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50BB" w:rsidRDefault="007358C2">
      <w:pPr>
        <w:spacing w:after="40" w:line="276" w:lineRule="auto"/>
        <w:jc w:val="center"/>
      </w:pPr>
      <w:bookmarkStart w:id="0" w:name="_GoBack"/>
      <w:bookmarkEnd w:id="0"/>
      <w:r>
        <w:rPr>
          <w:b/>
          <w:sz w:val="26"/>
        </w:rPr>
        <w:t>Department of Computer Science and Engineering (Data Science)</w:t>
      </w:r>
    </w:p>
    <w:p w:rsidR="00F150BB" w:rsidRDefault="007358C2">
      <w:pPr>
        <w:spacing w:after="120" w:line="276" w:lineRule="auto"/>
        <w:jc w:val="center"/>
      </w:pPr>
      <w:r>
        <w:rPr>
          <w:sz w:val="22"/>
        </w:rPr>
        <w:t>CSDS-A   |   Batch A4 (CSE - Data Science, Section A)</w:t>
      </w:r>
    </w:p>
    <w:p w:rsidR="00F150BB" w:rsidRDefault="007358C2">
      <w:pPr>
        <w:spacing w:after="40" w:line="288" w:lineRule="auto"/>
        <w:jc w:val="center"/>
      </w:pPr>
      <w:r>
        <w:rPr>
          <w:b/>
          <w:sz w:val="30"/>
        </w:rPr>
        <w:t>Advanced Optimization in E-Commerce Logistics: Combining Matheuristics With Random Forests for Hub Location Efficiency</w:t>
      </w:r>
    </w:p>
    <w:p w:rsidR="00F150BB" w:rsidRDefault="007358C2">
      <w:pPr>
        <w:spacing w:after="160" w:line="276" w:lineRule="auto"/>
        <w:jc w:val="center"/>
      </w:pPr>
      <w:r>
        <w:rPr>
          <w:i/>
        </w:rPr>
        <w:t>(HubOptima)</w:t>
      </w:r>
    </w:p>
    <w:tbl>
      <w:tblPr>
        <w:tblStyle w:val="TableGrid"/>
        <w:tblW w:w="0" w:type="auto"/>
        <w:jc w:val="center"/>
        <w:tblLook w:val="04A0" w:firstRow="1" w:lastRow="0" w:firstColumn="1" w:lastColumn="0" w:noHBand="0" w:noVBand="1"/>
      </w:tblPr>
      <w:tblGrid>
        <w:gridCol w:w="1040"/>
        <w:gridCol w:w="3988"/>
        <w:gridCol w:w="3641"/>
      </w:tblGrid>
      <w:tr w:rsidR="00F150BB">
        <w:trPr>
          <w:jc w:val="center"/>
        </w:trPr>
        <w:tc>
          <w:tcPr>
            <w:tcW w:w="1040" w:type="dxa"/>
            <w:shd w:val="clear" w:color="auto" w:fill="D9E2F3"/>
          </w:tcPr>
          <w:p w:rsidR="00F150BB" w:rsidRDefault="007358C2">
            <w:pPr>
              <w:spacing w:after="40" w:line="276" w:lineRule="auto"/>
              <w:jc w:val="left"/>
            </w:pPr>
            <w:r>
              <w:rPr>
                <w:b/>
                <w:sz w:val="21"/>
              </w:rPr>
              <w:t>S.No.</w:t>
            </w:r>
          </w:p>
        </w:tc>
        <w:tc>
          <w:tcPr>
            <w:tcW w:w="3988" w:type="dxa"/>
            <w:shd w:val="clear" w:color="auto" w:fill="D9E2F3"/>
          </w:tcPr>
          <w:p w:rsidR="00F150BB" w:rsidRDefault="007358C2">
            <w:pPr>
              <w:spacing w:after="40" w:line="276" w:lineRule="auto"/>
              <w:jc w:val="left"/>
            </w:pPr>
            <w:r>
              <w:rPr>
                <w:b/>
                <w:sz w:val="21"/>
              </w:rPr>
              <w:t>Student name</w:t>
            </w:r>
          </w:p>
        </w:tc>
        <w:tc>
          <w:tcPr>
            <w:tcW w:w="3641" w:type="dxa"/>
            <w:shd w:val="clear" w:color="auto" w:fill="D9E2F3"/>
          </w:tcPr>
          <w:p w:rsidR="00F150BB" w:rsidRDefault="007358C2">
            <w:pPr>
              <w:spacing w:after="40" w:line="276" w:lineRule="auto"/>
              <w:jc w:val="left"/>
            </w:pPr>
            <w:r>
              <w:rPr>
                <w:b/>
                <w:sz w:val="21"/>
              </w:rPr>
              <w:t>Roll / hall ticket no.</w:t>
            </w:r>
          </w:p>
        </w:tc>
      </w:tr>
      <w:tr w:rsidR="00F150BB">
        <w:trPr>
          <w:jc w:val="center"/>
        </w:trPr>
        <w:tc>
          <w:tcPr>
            <w:tcW w:w="1040" w:type="dxa"/>
          </w:tcPr>
          <w:p w:rsidR="00F150BB" w:rsidRDefault="007358C2">
            <w:pPr>
              <w:spacing w:after="40" w:line="276" w:lineRule="auto"/>
              <w:jc w:val="left"/>
            </w:pPr>
            <w:r>
              <w:rPr>
                <w:sz w:val="21"/>
              </w:rPr>
              <w:t>1</w:t>
            </w:r>
          </w:p>
        </w:tc>
        <w:tc>
          <w:tcPr>
            <w:tcW w:w="3988" w:type="dxa"/>
          </w:tcPr>
          <w:p w:rsidR="00F150BB" w:rsidRDefault="007358C2">
            <w:pPr>
              <w:spacing w:after="40" w:line="276" w:lineRule="auto"/>
              <w:jc w:val="left"/>
            </w:pPr>
            <w:r>
              <w:rPr>
                <w:sz w:val="21"/>
              </w:rPr>
              <w:t>CH.ARCHANA</w:t>
            </w:r>
          </w:p>
        </w:tc>
        <w:tc>
          <w:tcPr>
            <w:tcW w:w="3641" w:type="dxa"/>
          </w:tcPr>
          <w:p w:rsidR="00F150BB" w:rsidRDefault="007358C2">
            <w:pPr>
              <w:spacing w:after="40" w:line="276" w:lineRule="auto"/>
              <w:jc w:val="left"/>
            </w:pPr>
            <w:r>
              <w:rPr>
                <w:sz w:val="21"/>
              </w:rPr>
              <w:t>23K91A6745</w:t>
            </w:r>
          </w:p>
        </w:tc>
      </w:tr>
      <w:tr w:rsidR="00F150BB">
        <w:trPr>
          <w:jc w:val="center"/>
        </w:trPr>
        <w:tc>
          <w:tcPr>
            <w:tcW w:w="1040" w:type="dxa"/>
          </w:tcPr>
          <w:p w:rsidR="00F150BB" w:rsidRDefault="007358C2">
            <w:pPr>
              <w:spacing w:after="40" w:line="276" w:lineRule="auto"/>
              <w:jc w:val="left"/>
            </w:pPr>
            <w:r>
              <w:rPr>
                <w:sz w:val="21"/>
              </w:rPr>
              <w:t>2</w:t>
            </w:r>
          </w:p>
        </w:tc>
        <w:tc>
          <w:tcPr>
            <w:tcW w:w="3988" w:type="dxa"/>
          </w:tcPr>
          <w:p w:rsidR="00F150BB" w:rsidRDefault="007358C2">
            <w:pPr>
              <w:spacing w:after="40" w:line="276" w:lineRule="auto"/>
              <w:jc w:val="left"/>
            </w:pPr>
            <w:r>
              <w:rPr>
                <w:sz w:val="21"/>
              </w:rPr>
              <w:t>A.MEENAKSHI</w:t>
            </w:r>
          </w:p>
        </w:tc>
        <w:tc>
          <w:tcPr>
            <w:tcW w:w="3641" w:type="dxa"/>
          </w:tcPr>
          <w:p w:rsidR="00F150BB" w:rsidRDefault="007358C2">
            <w:pPr>
              <w:spacing w:after="40" w:line="276" w:lineRule="auto"/>
              <w:jc w:val="left"/>
            </w:pPr>
            <w:r>
              <w:rPr>
                <w:sz w:val="21"/>
              </w:rPr>
              <w:t>23K91A6705</w:t>
            </w:r>
          </w:p>
        </w:tc>
      </w:tr>
      <w:tr w:rsidR="00F150BB">
        <w:trPr>
          <w:jc w:val="center"/>
        </w:trPr>
        <w:tc>
          <w:tcPr>
            <w:tcW w:w="1040" w:type="dxa"/>
          </w:tcPr>
          <w:p w:rsidR="00F150BB" w:rsidRDefault="007358C2">
            <w:pPr>
              <w:spacing w:after="40" w:line="276" w:lineRule="auto"/>
              <w:jc w:val="left"/>
            </w:pPr>
            <w:r>
              <w:rPr>
                <w:sz w:val="21"/>
              </w:rPr>
              <w:t>3</w:t>
            </w:r>
          </w:p>
        </w:tc>
        <w:tc>
          <w:tcPr>
            <w:tcW w:w="3988" w:type="dxa"/>
          </w:tcPr>
          <w:p w:rsidR="00F150BB" w:rsidRDefault="007358C2">
            <w:pPr>
              <w:spacing w:after="40" w:line="276" w:lineRule="auto"/>
              <w:jc w:val="left"/>
            </w:pPr>
            <w:r>
              <w:rPr>
                <w:sz w:val="21"/>
              </w:rPr>
              <w:t>B.ARUN</w:t>
            </w:r>
          </w:p>
        </w:tc>
        <w:tc>
          <w:tcPr>
            <w:tcW w:w="3641" w:type="dxa"/>
          </w:tcPr>
          <w:p w:rsidR="00F150BB" w:rsidRDefault="007358C2">
            <w:pPr>
              <w:spacing w:after="40" w:line="276" w:lineRule="auto"/>
              <w:jc w:val="left"/>
            </w:pPr>
            <w:r>
              <w:rPr>
                <w:sz w:val="21"/>
              </w:rPr>
              <w:t>23K91A6734</w:t>
            </w:r>
          </w:p>
        </w:tc>
      </w:tr>
      <w:tr w:rsidR="00F150BB">
        <w:trPr>
          <w:jc w:val="center"/>
        </w:trPr>
        <w:tc>
          <w:tcPr>
            <w:tcW w:w="1040" w:type="dxa"/>
          </w:tcPr>
          <w:p w:rsidR="00F150BB" w:rsidRDefault="007358C2">
            <w:pPr>
              <w:spacing w:after="40" w:line="276" w:lineRule="auto"/>
              <w:jc w:val="left"/>
            </w:pPr>
            <w:r>
              <w:rPr>
                <w:sz w:val="21"/>
              </w:rPr>
              <w:t>4</w:t>
            </w:r>
          </w:p>
        </w:tc>
        <w:tc>
          <w:tcPr>
            <w:tcW w:w="3988" w:type="dxa"/>
          </w:tcPr>
          <w:p w:rsidR="00F150BB" w:rsidRDefault="007358C2">
            <w:pPr>
              <w:spacing w:after="40" w:line="276" w:lineRule="auto"/>
              <w:jc w:val="left"/>
            </w:pPr>
            <w:r>
              <w:rPr>
                <w:sz w:val="21"/>
              </w:rPr>
              <w:t>A.SAMPATH</w:t>
            </w:r>
          </w:p>
        </w:tc>
        <w:tc>
          <w:tcPr>
            <w:tcW w:w="3641" w:type="dxa"/>
          </w:tcPr>
          <w:p w:rsidR="00F150BB" w:rsidRDefault="007358C2">
            <w:pPr>
              <w:spacing w:after="40" w:line="276" w:lineRule="auto"/>
              <w:jc w:val="left"/>
            </w:pPr>
            <w:r>
              <w:rPr>
                <w:sz w:val="21"/>
              </w:rPr>
              <w:t>23K91A6712</w:t>
            </w:r>
          </w:p>
        </w:tc>
      </w:tr>
    </w:tbl>
    <w:p w:rsidR="00F150BB" w:rsidRDefault="007358C2">
      <w:pPr>
        <w:spacing w:after="120" w:line="312" w:lineRule="auto"/>
        <w:jc w:val="center"/>
      </w:pPr>
      <w:r>
        <w:rPr>
          <w:sz w:val="22"/>
        </w:rPr>
        <w:t>Under the guidance of: [GUIDE NAME], [DESIGNATION]</w:t>
      </w:r>
    </w:p>
    <w:p w:rsidR="00F150BB" w:rsidRDefault="007358C2">
      <w:pPr>
        <w:spacing w:before="120" w:after="200" w:line="288" w:lineRule="auto"/>
        <w:jc w:val="center"/>
      </w:pPr>
      <w:r>
        <w:rPr>
          <w:b/>
          <w:sz w:val="30"/>
        </w:rPr>
        <w:t>DESIGN AND IMPLEMENTATION</w:t>
      </w:r>
    </w:p>
    <w:p w:rsidR="00F150BB" w:rsidRDefault="007358C2">
      <w:r>
        <w:t>This document describes the design of HubOptima and how it was implemented: the architecture, the modules, the data model, the API, key code walkthroughs, and the reasoning behind the main implementation decisions.</w:t>
      </w:r>
    </w:p>
    <w:p w:rsidR="00F150BB" w:rsidRDefault="007358C2">
      <w:pPr>
        <w:pStyle w:val="Heading2"/>
      </w:pPr>
      <w:r>
        <w:t>1  System Architecture</w:t>
      </w:r>
    </w:p>
    <w:p w:rsidR="00F150BB" w:rsidRDefault="007358C2">
      <w:pPr>
        <w:keepNext/>
        <w:spacing w:before="120" w:line="240" w:lineRule="auto"/>
        <w:jc w:val="center"/>
      </w:pPr>
      <w:r>
        <w:rPr>
          <w:noProof/>
        </w:rPr>
        <w:drawing>
          <wp:inline distT="0" distB="0" distL="0" distR="0">
            <wp:extent cx="5394718" cy="44610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94718" cy="4461017"/>
                    </a:xfrm>
                    <a:prstGeom prst="rect">
                      <a:avLst/>
                    </a:prstGeom>
                  </pic:spPr>
                </pic:pic>
              </a:graphicData>
            </a:graphic>
          </wp:inline>
        </w:drawing>
      </w:r>
    </w:p>
    <w:p w:rsidR="00F150BB" w:rsidRDefault="007358C2">
      <w:pPr>
        <w:pStyle w:val="FigureCaption"/>
      </w:pPr>
      <w:r>
        <w:t>Fig. 1: System architecture of HubOptima</w:t>
      </w:r>
    </w:p>
    <w:p w:rsidR="00F150BB" w:rsidRDefault="007358C2">
      <w:r>
        <w:lastRenderedPageBreak/>
        <w:t xml:space="preserve">The architecture has five layers. The </w:t>
      </w:r>
      <w:r>
        <w:rPr>
          <w:i/>
        </w:rPr>
        <w:t>user</w:t>
      </w:r>
      <w:r>
        <w:t xml:space="preserve"> works in a browser, or a developer uses the command line. The </w:t>
      </w:r>
      <w:r>
        <w:rPr>
          <w:i/>
        </w:rPr>
        <w:t>frontend</w:t>
      </w:r>
      <w:r>
        <w:t xml:space="preserve"> is a React application served by Vite on port 5104; it holds the seven pages, the SVG network map, the charts, the theme and the small data layer (</w:t>
      </w:r>
      <w:r>
        <w:rPr>
          <w:rFonts w:ascii="Courier New" w:eastAsia="Courier New" w:hAnsi="Courier New" w:cs="Courier New"/>
          <w:sz w:val="21"/>
        </w:rPr>
        <w:t>api.js</w:t>
      </w:r>
      <w:r>
        <w:t xml:space="preserve">, </w:t>
      </w:r>
      <w:r>
        <w:rPr>
          <w:rFonts w:ascii="Courier New" w:eastAsia="Courier New" w:hAnsi="Courier New" w:cs="Courier New"/>
          <w:sz w:val="21"/>
        </w:rPr>
        <w:t>useApi</w:t>
      </w:r>
      <w:r>
        <w:t xml:space="preserve">, </w:t>
      </w:r>
      <w:r>
        <w:rPr>
          <w:rFonts w:ascii="Courier New" w:eastAsia="Courier New" w:hAnsi="Courier New" w:cs="Courier New"/>
          <w:sz w:val="21"/>
        </w:rPr>
        <w:t>usePoll</w:t>
      </w:r>
      <w:r>
        <w:t>) that polls background jobs.</w:t>
      </w:r>
    </w:p>
    <w:p w:rsidR="00F150BB" w:rsidRDefault="007358C2">
      <w:r>
        <w:t xml:space="preserve">The </w:t>
      </w:r>
      <w:r>
        <w:rPr>
          <w:i/>
        </w:rPr>
        <w:t>API layer</w:t>
      </w:r>
      <w:r>
        <w:t xml:space="preserve"> is a FastAPI service on port 8104 with 14 endpoints. It validates request bodies with pydantic, runs long jobs in a thread guarded by a lock, and converts numpy values to JSON (NaN and infinity become null). The </w:t>
      </w:r>
      <w:r>
        <w:rPr>
          <w:i/>
        </w:rPr>
        <w:t>core package</w:t>
      </w:r>
      <w:r>
        <w:t xml:space="preserve"> </w:t>
      </w:r>
      <w:r>
        <w:rPr>
          <w:rFonts w:ascii="Courier New" w:eastAsia="Courier New" w:hAnsi="Courier New" w:cs="Courier New"/>
          <w:sz w:val="21"/>
        </w:rPr>
        <w:t>hublocator</w:t>
      </w:r>
      <w:r>
        <w:t xml:space="preserve"> contains all of the science: data preparation, the Random Forest, the hub model and exact solver, the matheuristic, the baselines and the rolling-horizon simulation. No forecasting or optimisation logic lives in the API layer.</w:t>
      </w:r>
    </w:p>
    <w:p w:rsidR="00F150BB" w:rsidRDefault="007358C2">
      <w:r>
        <w:t xml:space="preserve">The bottom layer holds the libraries (scikit-learn, PuLP with CBC) and the files that act as storage: two CSV files in </w:t>
      </w:r>
      <w:r>
        <w:rPr>
          <w:rFonts w:ascii="Courier New" w:eastAsia="Courier New" w:hAnsi="Courier New" w:cs="Courier New"/>
          <w:sz w:val="21"/>
        </w:rPr>
        <w:t>data/</w:t>
      </w:r>
      <w:r>
        <w:t xml:space="preserve">, the trained model and metrics in </w:t>
      </w:r>
      <w:r>
        <w:rPr>
          <w:rFonts w:ascii="Courier New" w:eastAsia="Courier New" w:hAnsi="Courier New" w:cs="Courier New"/>
          <w:sz w:val="21"/>
        </w:rPr>
        <w:t>models/</w:t>
      </w:r>
      <w:r>
        <w:t xml:space="preserve"> and the result files in </w:t>
      </w:r>
      <w:r>
        <w:rPr>
          <w:rFonts w:ascii="Courier New" w:eastAsia="Courier New" w:hAnsi="Courier New" w:cs="Courier New"/>
          <w:sz w:val="21"/>
        </w:rPr>
        <w:t>results/</w:t>
      </w:r>
      <w:r>
        <w:t>. The command line calls the core package directly, which is why the dotted line bypasses the web tiers.</w:t>
      </w:r>
    </w:p>
    <w:p w:rsidR="00F150BB" w:rsidRDefault="007358C2">
      <w:r>
        <w:rPr>
          <w:b/>
        </w:rPr>
        <w:t>Design principles.</w:t>
      </w:r>
      <w:r>
        <w:t xml:space="preserve"> (1) One implementation of the science: the command line, the classic Flask interface and the FastAPI service import the same package. (2) Files as storage: the artefacts a planner would want to inspect or replace (the CSV inputs, the model, the JSON results) stay readable files. (3) Thin API: it validates, runs jobs and serialises; it never decides anything about hubs. (4) Honest evaluation: the evaluation function takes the realised demand separately from the planning demand, so capacity overload is visible.</w:t>
      </w:r>
    </w:p>
    <w:p w:rsidR="00F150BB" w:rsidRDefault="007358C2">
      <w:pPr>
        <w:pStyle w:val="Heading2"/>
      </w:pPr>
      <w:r>
        <w:t>2  Module Breakdown</w:t>
      </w:r>
    </w:p>
    <w:p w:rsidR="00F150BB" w:rsidRDefault="007358C2">
      <w:pPr>
        <w:pStyle w:val="TableCaption"/>
      </w:pPr>
      <w:r>
        <w:t>Table 1: Modules, sizes and responsibilities</w:t>
      </w:r>
    </w:p>
    <w:tbl>
      <w:tblPr>
        <w:tblStyle w:val="TableGrid"/>
        <w:tblW w:w="0" w:type="auto"/>
        <w:jc w:val="center"/>
        <w:tblLook w:val="04A0" w:firstRow="1" w:lastRow="0" w:firstColumn="1" w:lastColumn="0" w:noHBand="0" w:noVBand="1"/>
      </w:tblPr>
      <w:tblGrid>
        <w:gridCol w:w="1474"/>
        <w:gridCol w:w="694"/>
        <w:gridCol w:w="3468"/>
        <w:gridCol w:w="3034"/>
      </w:tblGrid>
      <w:tr w:rsidR="00F150BB">
        <w:trPr>
          <w:cantSplit/>
          <w:tblHeader/>
          <w:jc w:val="center"/>
        </w:trPr>
        <w:tc>
          <w:tcPr>
            <w:tcW w:w="1474" w:type="dxa"/>
            <w:shd w:val="clear" w:color="auto" w:fill="D9E2F3"/>
          </w:tcPr>
          <w:p w:rsidR="00F150BB" w:rsidRDefault="007358C2">
            <w:pPr>
              <w:keepNext/>
              <w:spacing w:before="40" w:after="40" w:line="240" w:lineRule="auto"/>
              <w:jc w:val="left"/>
            </w:pPr>
            <w:r>
              <w:rPr>
                <w:b/>
                <w:sz w:val="18"/>
              </w:rPr>
              <w:t>Module</w:t>
            </w:r>
          </w:p>
        </w:tc>
        <w:tc>
          <w:tcPr>
            <w:tcW w:w="694" w:type="dxa"/>
            <w:shd w:val="clear" w:color="auto" w:fill="D9E2F3"/>
          </w:tcPr>
          <w:p w:rsidR="00F150BB" w:rsidRDefault="007358C2">
            <w:pPr>
              <w:keepNext/>
              <w:spacing w:before="40" w:after="40" w:line="240" w:lineRule="auto"/>
              <w:jc w:val="left"/>
            </w:pPr>
            <w:r>
              <w:rPr>
                <w:b/>
                <w:sz w:val="18"/>
              </w:rPr>
              <w:t>Lines</w:t>
            </w:r>
          </w:p>
        </w:tc>
        <w:tc>
          <w:tcPr>
            <w:tcW w:w="3468" w:type="dxa"/>
            <w:shd w:val="clear" w:color="auto" w:fill="D9E2F3"/>
          </w:tcPr>
          <w:p w:rsidR="00F150BB" w:rsidRDefault="007358C2">
            <w:pPr>
              <w:keepNext/>
              <w:spacing w:before="40" w:after="40" w:line="240" w:lineRule="auto"/>
              <w:jc w:val="left"/>
            </w:pPr>
            <w:r>
              <w:rPr>
                <w:b/>
                <w:sz w:val="18"/>
              </w:rPr>
              <w:t>Responsibility</w:t>
            </w:r>
          </w:p>
        </w:tc>
        <w:tc>
          <w:tcPr>
            <w:tcW w:w="3034" w:type="dxa"/>
            <w:shd w:val="clear" w:color="auto" w:fill="D9E2F3"/>
          </w:tcPr>
          <w:p w:rsidR="00F150BB" w:rsidRDefault="007358C2">
            <w:pPr>
              <w:keepNext/>
              <w:spacing w:before="40" w:after="40" w:line="240" w:lineRule="auto"/>
              <w:jc w:val="left"/>
            </w:pPr>
            <w:r>
              <w:rPr>
                <w:b/>
                <w:sz w:val="18"/>
              </w:rPr>
              <w:t>Main functions</w:t>
            </w:r>
          </w:p>
        </w:tc>
      </w:tr>
      <w:tr w:rsidR="00F150BB">
        <w:trPr>
          <w:cantSplit/>
          <w:jc w:val="center"/>
        </w:trPr>
        <w:tc>
          <w:tcPr>
            <w:tcW w:w="1474" w:type="dxa"/>
          </w:tcPr>
          <w:p w:rsidR="00F150BB" w:rsidRDefault="007358C2">
            <w:pPr>
              <w:keepNext/>
              <w:spacing w:before="40" w:after="40" w:line="240" w:lineRule="auto"/>
              <w:jc w:val="left"/>
            </w:pPr>
            <w:r>
              <w:rPr>
                <w:sz w:val="18"/>
              </w:rPr>
              <w:t>config.py</w:t>
            </w:r>
          </w:p>
        </w:tc>
        <w:tc>
          <w:tcPr>
            <w:tcW w:w="694" w:type="dxa"/>
          </w:tcPr>
          <w:p w:rsidR="00F150BB" w:rsidRDefault="007358C2">
            <w:pPr>
              <w:keepNext/>
              <w:spacing w:before="40" w:after="40" w:line="240" w:lineRule="auto"/>
              <w:jc w:val="left"/>
            </w:pPr>
            <w:r>
              <w:rPr>
                <w:sz w:val="18"/>
              </w:rPr>
              <w:t>31</w:t>
            </w:r>
          </w:p>
        </w:tc>
        <w:tc>
          <w:tcPr>
            <w:tcW w:w="3468" w:type="dxa"/>
          </w:tcPr>
          <w:p w:rsidR="00F150BB" w:rsidRDefault="007358C2">
            <w:pPr>
              <w:keepNext/>
              <w:spacing w:before="40" w:after="40" w:line="240" w:lineRule="auto"/>
              <w:jc w:val="left"/>
            </w:pPr>
            <w:r>
              <w:rPr>
                <w:sz w:val="18"/>
              </w:rPr>
              <w:t>Paths, random state, default model parameters</w:t>
            </w:r>
          </w:p>
        </w:tc>
        <w:tc>
          <w:tcPr>
            <w:tcW w:w="3034" w:type="dxa"/>
          </w:tcPr>
          <w:p w:rsidR="00F150BB" w:rsidRDefault="007358C2">
            <w:pPr>
              <w:keepNext/>
              <w:spacing w:before="40" w:after="40" w:line="240" w:lineRule="auto"/>
              <w:jc w:val="left"/>
            </w:pPr>
            <w:r>
              <w:rPr>
                <w:sz w:val="18"/>
              </w:rPr>
              <w:t>DEFAULTS, RANDOM_STATE</w:t>
            </w:r>
          </w:p>
        </w:tc>
      </w:tr>
      <w:tr w:rsidR="00F150BB">
        <w:trPr>
          <w:cantSplit/>
          <w:jc w:val="center"/>
        </w:trPr>
        <w:tc>
          <w:tcPr>
            <w:tcW w:w="1474" w:type="dxa"/>
          </w:tcPr>
          <w:p w:rsidR="00F150BB" w:rsidRDefault="007358C2">
            <w:pPr>
              <w:spacing w:before="40" w:after="40" w:line="240" w:lineRule="auto"/>
              <w:jc w:val="left"/>
            </w:pPr>
            <w:r>
              <w:rPr>
                <w:sz w:val="18"/>
              </w:rPr>
              <w:t>data.py</w:t>
            </w:r>
          </w:p>
        </w:tc>
        <w:tc>
          <w:tcPr>
            <w:tcW w:w="694" w:type="dxa"/>
          </w:tcPr>
          <w:p w:rsidR="00F150BB" w:rsidRDefault="007358C2">
            <w:pPr>
              <w:spacing w:before="40" w:after="40" w:line="240" w:lineRule="auto"/>
              <w:jc w:val="left"/>
            </w:pPr>
            <w:r>
              <w:rPr>
                <w:sz w:val="18"/>
              </w:rPr>
              <w:t>177</w:t>
            </w:r>
          </w:p>
        </w:tc>
        <w:tc>
          <w:tcPr>
            <w:tcW w:w="3468" w:type="dxa"/>
          </w:tcPr>
          <w:p w:rsidR="00F150BB" w:rsidRDefault="007358C2">
            <w:pPr>
              <w:spacing w:before="40" w:after="40" w:line="240" w:lineRule="auto"/>
              <w:jc w:val="left"/>
            </w:pPr>
            <w:r>
              <w:rPr>
                <w:sz w:val="18"/>
              </w:rPr>
              <w:t>Dataset generation, loading, preprocessing, distances, summary</w:t>
            </w:r>
          </w:p>
        </w:tc>
        <w:tc>
          <w:tcPr>
            <w:tcW w:w="3034" w:type="dxa"/>
          </w:tcPr>
          <w:p w:rsidR="00F150BB" w:rsidRDefault="007358C2">
            <w:pPr>
              <w:spacing w:before="40" w:after="40" w:line="240" w:lineRule="auto"/>
              <w:jc w:val="left"/>
            </w:pPr>
            <w:r>
              <w:rPr>
                <w:sz w:val="18"/>
              </w:rPr>
              <w:t>generate_dataset, load_dataset, distance_matrix, dataset_summary, haversine_km</w:t>
            </w:r>
          </w:p>
        </w:tc>
      </w:tr>
      <w:tr w:rsidR="00F150BB">
        <w:trPr>
          <w:cantSplit/>
          <w:jc w:val="center"/>
        </w:trPr>
        <w:tc>
          <w:tcPr>
            <w:tcW w:w="1474" w:type="dxa"/>
          </w:tcPr>
          <w:p w:rsidR="00F150BB" w:rsidRDefault="007358C2">
            <w:pPr>
              <w:spacing w:before="40" w:after="40" w:line="240" w:lineRule="auto"/>
              <w:jc w:val="left"/>
            </w:pPr>
            <w:r>
              <w:rPr>
                <w:sz w:val="18"/>
              </w:rPr>
              <w:t>forecast.py</w:t>
            </w:r>
          </w:p>
        </w:tc>
        <w:tc>
          <w:tcPr>
            <w:tcW w:w="694" w:type="dxa"/>
          </w:tcPr>
          <w:p w:rsidR="00F150BB" w:rsidRDefault="007358C2">
            <w:pPr>
              <w:spacing w:before="40" w:after="40" w:line="240" w:lineRule="auto"/>
              <w:jc w:val="left"/>
            </w:pPr>
            <w:r>
              <w:rPr>
                <w:sz w:val="18"/>
              </w:rPr>
              <w:t>145</w:t>
            </w:r>
          </w:p>
        </w:tc>
        <w:tc>
          <w:tcPr>
            <w:tcW w:w="3468" w:type="dxa"/>
          </w:tcPr>
          <w:p w:rsidR="00F150BB" w:rsidRDefault="007358C2">
            <w:pPr>
              <w:spacing w:before="40" w:after="40" w:line="240" w:lineRule="auto"/>
              <w:jc w:val="left"/>
            </w:pPr>
            <w:r>
              <w:rPr>
                <w:sz w:val="18"/>
              </w:rPr>
              <w:t>Features, Random Forest training and evaluation, forecasting</w:t>
            </w:r>
          </w:p>
        </w:tc>
        <w:tc>
          <w:tcPr>
            <w:tcW w:w="3034" w:type="dxa"/>
          </w:tcPr>
          <w:p w:rsidR="00F150BB" w:rsidRDefault="007358C2">
            <w:pPr>
              <w:spacing w:before="40" w:after="40" w:line="240" w:lineRule="auto"/>
              <w:jc w:val="left"/>
            </w:pPr>
            <w:r>
              <w:rPr>
                <w:sz w:val="18"/>
              </w:rPr>
              <w:t>build_features, train_forecaster, forecast_next_period, forecast_for_period</w:t>
            </w:r>
          </w:p>
        </w:tc>
      </w:tr>
      <w:tr w:rsidR="00F150BB">
        <w:trPr>
          <w:cantSplit/>
          <w:jc w:val="center"/>
        </w:trPr>
        <w:tc>
          <w:tcPr>
            <w:tcW w:w="1474" w:type="dxa"/>
          </w:tcPr>
          <w:p w:rsidR="00F150BB" w:rsidRDefault="007358C2">
            <w:pPr>
              <w:spacing w:before="40" w:after="40" w:line="240" w:lineRule="auto"/>
              <w:jc w:val="left"/>
            </w:pPr>
            <w:r>
              <w:rPr>
                <w:sz w:val="18"/>
              </w:rPr>
              <w:t>model.py</w:t>
            </w:r>
          </w:p>
        </w:tc>
        <w:tc>
          <w:tcPr>
            <w:tcW w:w="694" w:type="dxa"/>
          </w:tcPr>
          <w:p w:rsidR="00F150BB" w:rsidRDefault="007358C2">
            <w:pPr>
              <w:spacing w:before="40" w:after="40" w:line="240" w:lineRule="auto"/>
              <w:jc w:val="left"/>
            </w:pPr>
            <w:r>
              <w:rPr>
                <w:sz w:val="18"/>
              </w:rPr>
              <w:t>203</w:t>
            </w:r>
          </w:p>
        </w:tc>
        <w:tc>
          <w:tcPr>
            <w:tcW w:w="3468" w:type="dxa"/>
          </w:tcPr>
          <w:p w:rsidR="00F150BB" w:rsidRDefault="007358C2">
            <w:pPr>
              <w:spacing w:before="40" w:after="40" w:line="240" w:lineRule="auto"/>
              <w:jc w:val="left"/>
            </w:pPr>
            <w:r>
              <w:rPr>
                <w:sz w:val="18"/>
              </w:rPr>
              <w:t>Instance, exact MIP, assignment sub-MIP, greedy assignment, KPI evaluation</w:t>
            </w:r>
          </w:p>
        </w:tc>
        <w:tc>
          <w:tcPr>
            <w:tcW w:w="3034" w:type="dxa"/>
          </w:tcPr>
          <w:p w:rsidR="00F150BB" w:rsidRDefault="007358C2">
            <w:pPr>
              <w:spacing w:before="40" w:after="40" w:line="240" w:lineRule="auto"/>
              <w:jc w:val="left"/>
            </w:pPr>
            <w:r>
              <w:rPr>
                <w:sz w:val="18"/>
              </w:rPr>
              <w:t>Instance, solve_exact, assign_exact, assign_greedy, evaluate_solution</w:t>
            </w:r>
          </w:p>
        </w:tc>
      </w:tr>
      <w:tr w:rsidR="00F150BB">
        <w:trPr>
          <w:cantSplit/>
          <w:jc w:val="center"/>
        </w:trPr>
        <w:tc>
          <w:tcPr>
            <w:tcW w:w="1474" w:type="dxa"/>
          </w:tcPr>
          <w:p w:rsidR="00F150BB" w:rsidRDefault="007358C2">
            <w:pPr>
              <w:spacing w:before="40" w:after="40" w:line="240" w:lineRule="auto"/>
              <w:jc w:val="left"/>
            </w:pPr>
            <w:r>
              <w:rPr>
                <w:sz w:val="18"/>
              </w:rPr>
              <w:t>matheuristic.py</w:t>
            </w:r>
          </w:p>
        </w:tc>
        <w:tc>
          <w:tcPr>
            <w:tcW w:w="694" w:type="dxa"/>
          </w:tcPr>
          <w:p w:rsidR="00F150BB" w:rsidRDefault="007358C2">
            <w:pPr>
              <w:spacing w:before="40" w:after="40" w:line="240" w:lineRule="auto"/>
              <w:jc w:val="left"/>
            </w:pPr>
            <w:r>
              <w:rPr>
                <w:sz w:val="18"/>
              </w:rPr>
              <w:t>167</w:t>
            </w:r>
          </w:p>
        </w:tc>
        <w:tc>
          <w:tcPr>
            <w:tcW w:w="3468" w:type="dxa"/>
          </w:tcPr>
          <w:p w:rsidR="00F150BB" w:rsidRDefault="007358C2">
            <w:pPr>
              <w:spacing w:before="40" w:after="40" w:line="240" w:lineRule="auto"/>
              <w:jc w:val="left"/>
            </w:pPr>
            <w:r>
              <w:rPr>
                <w:sz w:val="18"/>
              </w:rPr>
              <w:t>Construction, MIP-priced local search, kernel search</w:t>
            </w:r>
          </w:p>
        </w:tc>
        <w:tc>
          <w:tcPr>
            <w:tcW w:w="3034" w:type="dxa"/>
          </w:tcPr>
          <w:p w:rsidR="00F150BB" w:rsidRDefault="007358C2">
            <w:pPr>
              <w:spacing w:before="40" w:after="40" w:line="240" w:lineRule="auto"/>
              <w:jc w:val="left"/>
            </w:pPr>
            <w:r>
              <w:rPr>
                <w:sz w:val="18"/>
              </w:rPr>
              <w:t>construct, solve_matheuristic, _bound, _price</w:t>
            </w:r>
          </w:p>
        </w:tc>
      </w:tr>
      <w:tr w:rsidR="00F150BB">
        <w:trPr>
          <w:cantSplit/>
          <w:jc w:val="center"/>
        </w:trPr>
        <w:tc>
          <w:tcPr>
            <w:tcW w:w="1474" w:type="dxa"/>
          </w:tcPr>
          <w:p w:rsidR="00F150BB" w:rsidRDefault="007358C2">
            <w:pPr>
              <w:spacing w:before="40" w:after="40" w:line="240" w:lineRule="auto"/>
              <w:jc w:val="left"/>
            </w:pPr>
            <w:r>
              <w:rPr>
                <w:sz w:val="18"/>
              </w:rPr>
              <w:t>baselines.py</w:t>
            </w:r>
          </w:p>
        </w:tc>
        <w:tc>
          <w:tcPr>
            <w:tcW w:w="694" w:type="dxa"/>
          </w:tcPr>
          <w:p w:rsidR="00F150BB" w:rsidRDefault="007358C2">
            <w:pPr>
              <w:spacing w:before="40" w:after="40" w:line="240" w:lineRule="auto"/>
              <w:jc w:val="left"/>
            </w:pPr>
            <w:r>
              <w:rPr>
                <w:sz w:val="18"/>
              </w:rPr>
              <w:t>121</w:t>
            </w:r>
          </w:p>
        </w:tc>
        <w:tc>
          <w:tcPr>
            <w:tcW w:w="3468" w:type="dxa"/>
          </w:tcPr>
          <w:p w:rsidR="00F150BB" w:rsidRDefault="007358C2">
            <w:pPr>
              <w:spacing w:before="40" w:after="40" w:line="240" w:lineRule="auto"/>
              <w:jc w:val="left"/>
            </w:pPr>
            <w:r>
              <w:rPr>
                <w:sz w:val="18"/>
              </w:rPr>
              <w:t>Traditional methods and the comparison runner</w:t>
            </w:r>
          </w:p>
        </w:tc>
        <w:tc>
          <w:tcPr>
            <w:tcW w:w="3034" w:type="dxa"/>
          </w:tcPr>
          <w:p w:rsidR="00F150BB" w:rsidRDefault="007358C2">
            <w:pPr>
              <w:spacing w:before="40" w:after="40" w:line="240" w:lineRule="auto"/>
              <w:jc w:val="left"/>
            </w:pPr>
            <w:r>
              <w:rPr>
                <w:sz w:val="18"/>
              </w:rPr>
              <w:t>solve_greedy, solve_kmeans, solve_largest_markets, run_comparison</w:t>
            </w:r>
          </w:p>
        </w:tc>
      </w:tr>
      <w:tr w:rsidR="00F150BB">
        <w:trPr>
          <w:cantSplit/>
          <w:jc w:val="center"/>
        </w:trPr>
        <w:tc>
          <w:tcPr>
            <w:tcW w:w="1474" w:type="dxa"/>
          </w:tcPr>
          <w:p w:rsidR="00F150BB" w:rsidRDefault="007358C2">
            <w:pPr>
              <w:spacing w:before="40" w:after="40" w:line="240" w:lineRule="auto"/>
              <w:jc w:val="left"/>
            </w:pPr>
            <w:r>
              <w:rPr>
                <w:sz w:val="18"/>
              </w:rPr>
              <w:lastRenderedPageBreak/>
              <w:t>rolling.py</w:t>
            </w:r>
          </w:p>
        </w:tc>
        <w:tc>
          <w:tcPr>
            <w:tcW w:w="694" w:type="dxa"/>
          </w:tcPr>
          <w:p w:rsidR="00F150BB" w:rsidRDefault="007358C2">
            <w:pPr>
              <w:spacing w:before="40" w:after="40" w:line="240" w:lineRule="auto"/>
              <w:jc w:val="left"/>
            </w:pPr>
            <w:r>
              <w:rPr>
                <w:sz w:val="18"/>
              </w:rPr>
              <w:t>140</w:t>
            </w:r>
          </w:p>
        </w:tc>
        <w:tc>
          <w:tcPr>
            <w:tcW w:w="3468" w:type="dxa"/>
          </w:tcPr>
          <w:p w:rsidR="00F150BB" w:rsidRDefault="007358C2">
            <w:pPr>
              <w:spacing w:before="40" w:after="40" w:line="240" w:lineRule="auto"/>
              <w:jc w:val="left"/>
            </w:pPr>
            <w:r>
              <w:rPr>
                <w:sz w:val="18"/>
              </w:rPr>
              <w:t>Rolling-horizon simulation and the scalability benchmark</w:t>
            </w:r>
          </w:p>
        </w:tc>
        <w:tc>
          <w:tcPr>
            <w:tcW w:w="3034" w:type="dxa"/>
          </w:tcPr>
          <w:p w:rsidR="00F150BB" w:rsidRDefault="007358C2">
            <w:pPr>
              <w:spacing w:before="40" w:after="40" w:line="240" w:lineRule="auto"/>
              <w:jc w:val="left"/>
            </w:pPr>
            <w:r>
              <w:rPr>
                <w:sz w:val="18"/>
              </w:rPr>
              <w:t>rolling_reoptimisation, inflate_network, scalability_benchmark</w:t>
            </w:r>
          </w:p>
        </w:tc>
      </w:tr>
      <w:tr w:rsidR="00F150BB">
        <w:trPr>
          <w:cantSplit/>
          <w:jc w:val="center"/>
        </w:trPr>
        <w:tc>
          <w:tcPr>
            <w:tcW w:w="1474" w:type="dxa"/>
          </w:tcPr>
          <w:p w:rsidR="00F150BB" w:rsidRDefault="007358C2">
            <w:pPr>
              <w:spacing w:before="40" w:after="40" w:line="240" w:lineRule="auto"/>
              <w:jc w:val="left"/>
            </w:pPr>
            <w:r>
              <w:rPr>
                <w:sz w:val="18"/>
              </w:rPr>
              <w:t>webapp.py</w:t>
            </w:r>
          </w:p>
        </w:tc>
        <w:tc>
          <w:tcPr>
            <w:tcW w:w="694" w:type="dxa"/>
          </w:tcPr>
          <w:p w:rsidR="00F150BB" w:rsidRDefault="007358C2">
            <w:pPr>
              <w:spacing w:before="40" w:after="40" w:line="240" w:lineRule="auto"/>
              <w:jc w:val="left"/>
            </w:pPr>
            <w:r>
              <w:rPr>
                <w:sz w:val="18"/>
              </w:rPr>
              <w:t>349</w:t>
            </w:r>
          </w:p>
        </w:tc>
        <w:tc>
          <w:tcPr>
            <w:tcW w:w="3468" w:type="dxa"/>
          </w:tcPr>
          <w:p w:rsidR="00F150BB" w:rsidRDefault="007358C2">
            <w:pPr>
              <w:spacing w:before="40" w:after="40" w:line="240" w:lineRule="auto"/>
              <w:jc w:val="left"/>
            </w:pPr>
            <w:r>
              <w:rPr>
                <w:sz w:val="18"/>
              </w:rPr>
              <w:t>Original Flask interface and JSON API (port 5000)</w:t>
            </w:r>
          </w:p>
        </w:tc>
        <w:tc>
          <w:tcPr>
            <w:tcW w:w="3034" w:type="dxa"/>
          </w:tcPr>
          <w:p w:rsidR="00F150BB" w:rsidRDefault="007358C2">
            <w:pPr>
              <w:spacing w:before="40" w:after="40" w:line="240" w:lineRule="auto"/>
              <w:jc w:val="left"/>
            </w:pPr>
            <w:r>
              <w:rPr>
                <w:sz w:val="18"/>
              </w:rPr>
              <w:t>create_app and five routes</w:t>
            </w:r>
          </w:p>
        </w:tc>
      </w:tr>
      <w:tr w:rsidR="00F150BB">
        <w:trPr>
          <w:cantSplit/>
          <w:jc w:val="center"/>
        </w:trPr>
        <w:tc>
          <w:tcPr>
            <w:tcW w:w="1474" w:type="dxa"/>
          </w:tcPr>
          <w:p w:rsidR="00F150BB" w:rsidRDefault="007358C2">
            <w:pPr>
              <w:spacing w:before="40" w:after="40" w:line="240" w:lineRule="auto"/>
              <w:jc w:val="left"/>
            </w:pPr>
            <w:r>
              <w:rPr>
                <w:sz w:val="18"/>
              </w:rPr>
              <w:t>backend/main.py</w:t>
            </w:r>
          </w:p>
        </w:tc>
        <w:tc>
          <w:tcPr>
            <w:tcW w:w="694" w:type="dxa"/>
          </w:tcPr>
          <w:p w:rsidR="00F150BB" w:rsidRDefault="007358C2">
            <w:pPr>
              <w:spacing w:before="40" w:after="40" w:line="240" w:lineRule="auto"/>
              <w:jc w:val="left"/>
            </w:pPr>
            <w:r>
              <w:rPr>
                <w:sz w:val="18"/>
              </w:rPr>
              <w:t>272</w:t>
            </w:r>
          </w:p>
        </w:tc>
        <w:tc>
          <w:tcPr>
            <w:tcW w:w="3468" w:type="dxa"/>
          </w:tcPr>
          <w:p w:rsidR="00F150BB" w:rsidRDefault="007358C2">
            <w:pPr>
              <w:spacing w:before="40" w:after="40" w:line="240" w:lineRule="auto"/>
              <w:jc w:val="left"/>
            </w:pPr>
            <w:r>
              <w:rPr>
                <w:sz w:val="18"/>
              </w:rPr>
              <w:t>FastAPI layer for the React application (port 8104)</w:t>
            </w:r>
          </w:p>
        </w:tc>
        <w:tc>
          <w:tcPr>
            <w:tcW w:w="3034" w:type="dxa"/>
          </w:tcPr>
          <w:p w:rsidR="00F150BB" w:rsidRDefault="007358C2">
            <w:pPr>
              <w:spacing w:before="40" w:after="40" w:line="240" w:lineRule="auto"/>
              <w:jc w:val="left"/>
            </w:pPr>
            <w:r>
              <w:rPr>
                <w:sz w:val="18"/>
              </w:rPr>
              <w:t>14 endpoints, start_job, clean</w:t>
            </w:r>
          </w:p>
        </w:tc>
      </w:tr>
      <w:tr w:rsidR="00F150BB">
        <w:trPr>
          <w:cantSplit/>
          <w:jc w:val="center"/>
        </w:trPr>
        <w:tc>
          <w:tcPr>
            <w:tcW w:w="1474" w:type="dxa"/>
          </w:tcPr>
          <w:p w:rsidR="00F150BB" w:rsidRDefault="007358C2">
            <w:pPr>
              <w:spacing w:before="40" w:after="40" w:line="240" w:lineRule="auto"/>
              <w:jc w:val="left"/>
            </w:pPr>
            <w:r>
              <w:rPr>
                <w:sz w:val="18"/>
              </w:rPr>
              <w:t>run.py / tests.py</w:t>
            </w:r>
          </w:p>
        </w:tc>
        <w:tc>
          <w:tcPr>
            <w:tcW w:w="694" w:type="dxa"/>
          </w:tcPr>
          <w:p w:rsidR="00F150BB" w:rsidRDefault="007358C2">
            <w:pPr>
              <w:spacing w:before="40" w:after="40" w:line="240" w:lineRule="auto"/>
              <w:jc w:val="left"/>
            </w:pPr>
            <w:r>
              <w:rPr>
                <w:sz w:val="18"/>
              </w:rPr>
              <w:t>135 / 72</w:t>
            </w:r>
          </w:p>
        </w:tc>
        <w:tc>
          <w:tcPr>
            <w:tcW w:w="3468" w:type="dxa"/>
          </w:tcPr>
          <w:p w:rsidR="00F150BB" w:rsidRDefault="007358C2">
            <w:pPr>
              <w:spacing w:before="40" w:after="40" w:line="240" w:lineRule="auto"/>
              <w:jc w:val="left"/>
            </w:pPr>
            <w:r>
              <w:rPr>
                <w:sz w:val="18"/>
              </w:rPr>
              <w:t>Command-line entry point and smoke tests</w:t>
            </w:r>
          </w:p>
        </w:tc>
        <w:tc>
          <w:tcPr>
            <w:tcW w:w="3034" w:type="dxa"/>
          </w:tcPr>
          <w:p w:rsidR="00F150BB" w:rsidRDefault="007358C2">
            <w:pPr>
              <w:spacing w:before="40" w:after="40" w:line="240" w:lineRule="auto"/>
              <w:jc w:val="left"/>
            </w:pPr>
            <w:r>
              <w:rPr>
                <w:sz w:val="18"/>
              </w:rPr>
              <w:t>cmd_data ... cmd_serve; test_data ... test_webapp</w:t>
            </w:r>
          </w:p>
        </w:tc>
      </w:tr>
      <w:tr w:rsidR="00F150BB">
        <w:trPr>
          <w:cantSplit/>
          <w:jc w:val="center"/>
        </w:trPr>
        <w:tc>
          <w:tcPr>
            <w:tcW w:w="1474" w:type="dxa"/>
          </w:tcPr>
          <w:p w:rsidR="00F150BB" w:rsidRDefault="007358C2">
            <w:pPr>
              <w:spacing w:before="40" w:after="40" w:line="240" w:lineRule="auto"/>
              <w:jc w:val="left"/>
            </w:pPr>
            <w:r>
              <w:rPr>
                <w:sz w:val="18"/>
              </w:rPr>
              <w:t>frontend/src</w:t>
            </w:r>
          </w:p>
        </w:tc>
        <w:tc>
          <w:tcPr>
            <w:tcW w:w="694" w:type="dxa"/>
          </w:tcPr>
          <w:p w:rsidR="00F150BB" w:rsidRDefault="007358C2">
            <w:pPr>
              <w:spacing w:before="40" w:after="40" w:line="240" w:lineRule="auto"/>
              <w:jc w:val="left"/>
            </w:pPr>
            <w:r>
              <w:rPr>
                <w:sz w:val="18"/>
              </w:rPr>
              <w:t>4,235</w:t>
            </w:r>
          </w:p>
        </w:tc>
        <w:tc>
          <w:tcPr>
            <w:tcW w:w="3468" w:type="dxa"/>
          </w:tcPr>
          <w:p w:rsidR="00F150BB" w:rsidRDefault="007358C2">
            <w:pPr>
              <w:spacing w:before="40" w:after="40" w:line="240" w:lineRule="auto"/>
              <w:jc w:val="left"/>
            </w:pPr>
            <w:r>
              <w:rPr>
                <w:sz w:val="18"/>
              </w:rPr>
              <w:t>React application: 7 pages, UI kit, charts, SVG map, theme</w:t>
            </w:r>
          </w:p>
        </w:tc>
        <w:tc>
          <w:tcPr>
            <w:tcW w:w="3034" w:type="dxa"/>
          </w:tcPr>
          <w:p w:rsidR="00F150BB" w:rsidRDefault="007358C2">
            <w:pPr>
              <w:spacing w:before="40" w:after="40" w:line="240" w:lineRule="auto"/>
              <w:jc w:val="left"/>
            </w:pPr>
            <w:r>
              <w:rPr>
                <w:sz w:val="18"/>
              </w:rPr>
              <w:t>pages/*.jsx, components/ui, lib/api.js, useApi.js</w:t>
            </w:r>
          </w:p>
        </w:tc>
      </w:tr>
    </w:tbl>
    <w:p w:rsidR="00F150BB" w:rsidRDefault="00F150BB">
      <w:pPr>
        <w:spacing w:line="144" w:lineRule="auto"/>
      </w:pPr>
    </w:p>
    <w:p w:rsidR="00F150BB" w:rsidRDefault="007358C2">
      <w:pPr>
        <w:pStyle w:val="Heading2"/>
      </w:pPr>
      <w:r>
        <w:t>3  Data Model and Storage Design</w:t>
      </w:r>
    </w:p>
    <w:p w:rsidR="00F150BB" w:rsidRDefault="007358C2">
      <w:r>
        <w:t>The system keeps its data in files. This was a deliberate choice: the order history of a regional network (3,240 rows here) is small, the artefacts are easier to inspect and replace as files, and no server process or credentials are needed. The consequence is that there are no transactions and no multi-user access; background jobs overwrite result files.</w:t>
      </w:r>
    </w:p>
    <w:p w:rsidR="00F150BB" w:rsidRDefault="007358C2">
      <w:pPr>
        <w:keepNext/>
        <w:spacing w:before="120" w:line="240" w:lineRule="auto"/>
        <w:jc w:val="center"/>
      </w:pPr>
      <w:r>
        <w:rPr>
          <w:noProof/>
        </w:rPr>
        <w:drawing>
          <wp:inline distT="0" distB="0" distL="0" distR="0">
            <wp:extent cx="5394718" cy="39422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9"/>
                    <a:stretch>
                      <a:fillRect/>
                    </a:stretch>
                  </pic:blipFill>
                  <pic:spPr>
                    <a:xfrm>
                      <a:off x="0" y="0"/>
                      <a:ext cx="5394718" cy="3942294"/>
                    </a:xfrm>
                    <a:prstGeom prst="rect">
                      <a:avLst/>
                    </a:prstGeom>
                  </pic:spPr>
                </pic:pic>
              </a:graphicData>
            </a:graphic>
          </wp:inline>
        </w:drawing>
      </w:r>
    </w:p>
    <w:p w:rsidR="00F150BB" w:rsidRDefault="007358C2">
      <w:pPr>
        <w:pStyle w:val="FigureCaption"/>
      </w:pPr>
      <w:r>
        <w:t>Fig. 2: Entity-relationship diagram of the file-based data model</w:t>
      </w:r>
    </w:p>
    <w:p w:rsidR="00F150BB" w:rsidRDefault="007358C2">
      <w:r>
        <w:t xml:space="preserve">HubOptima does not use a database. Its data are two CSV files, a joblib model with a JSON metrics file, and JSON result files. The diagram shows them as entities so that the relationships are explicit. A </w:t>
      </w:r>
      <w:r>
        <w:rPr>
          <w:i/>
        </w:rPr>
        <w:t>region</w:t>
      </w:r>
      <w:r>
        <w:t xml:space="preserve"> has many monthly </w:t>
      </w:r>
      <w:r>
        <w:rPr>
          <w:i/>
        </w:rPr>
        <w:t>demand-history</w:t>
      </w:r>
      <w:r>
        <w:t xml:space="preserve"> rows (primary key region and period). The forecast model is trained from the demand history and predicts a </w:t>
      </w:r>
      <w:r>
        <w:rPr>
          <w:i/>
        </w:rPr>
        <w:lastRenderedPageBreak/>
        <w:t>forecast</w:t>
      </w:r>
      <w:r>
        <w:t xml:space="preserve"> per region, which is derived and not stored. The result files (method results with their region-to-hub assignments, rolling-horizon months and scalability runs) are produced by the optimiser from forecasts and hold region names rather than foreign keys.</w:t>
      </w:r>
    </w:p>
    <w:p w:rsidR="00F150BB" w:rsidRDefault="007358C2">
      <w:pPr>
        <w:pStyle w:val="TableCaption"/>
      </w:pPr>
      <w:r>
        <w:t>Table 2: Files that form the data model</w:t>
      </w:r>
    </w:p>
    <w:tbl>
      <w:tblPr>
        <w:tblStyle w:val="TableGrid"/>
        <w:tblW w:w="0" w:type="auto"/>
        <w:jc w:val="center"/>
        <w:tblLook w:val="04A0" w:firstRow="1" w:lastRow="0" w:firstColumn="1" w:lastColumn="0" w:noHBand="0" w:noVBand="1"/>
      </w:tblPr>
      <w:tblGrid>
        <w:gridCol w:w="2321"/>
        <w:gridCol w:w="3464"/>
        <w:gridCol w:w="1254"/>
        <w:gridCol w:w="1846"/>
      </w:tblGrid>
      <w:tr w:rsidR="00F150BB">
        <w:trPr>
          <w:cantSplit/>
          <w:tblHeader/>
          <w:jc w:val="center"/>
        </w:trPr>
        <w:tc>
          <w:tcPr>
            <w:tcW w:w="1734" w:type="dxa"/>
            <w:shd w:val="clear" w:color="auto" w:fill="D9E2F3"/>
          </w:tcPr>
          <w:p w:rsidR="00F150BB" w:rsidRDefault="007358C2">
            <w:pPr>
              <w:keepNext/>
              <w:spacing w:before="40" w:after="40" w:line="240" w:lineRule="auto"/>
              <w:jc w:val="left"/>
            </w:pPr>
            <w:r>
              <w:rPr>
                <w:b/>
                <w:sz w:val="18"/>
              </w:rPr>
              <w:t>File</w:t>
            </w:r>
          </w:p>
        </w:tc>
        <w:tc>
          <w:tcPr>
            <w:tcW w:w="3988" w:type="dxa"/>
            <w:shd w:val="clear" w:color="auto" w:fill="D9E2F3"/>
          </w:tcPr>
          <w:p w:rsidR="00F150BB" w:rsidRDefault="007358C2">
            <w:pPr>
              <w:keepNext/>
              <w:spacing w:before="40" w:after="40" w:line="240" w:lineRule="auto"/>
              <w:jc w:val="left"/>
            </w:pPr>
            <w:r>
              <w:rPr>
                <w:b/>
                <w:sz w:val="18"/>
              </w:rPr>
              <w:t>Fields</w:t>
            </w:r>
          </w:p>
        </w:tc>
        <w:tc>
          <w:tcPr>
            <w:tcW w:w="1474" w:type="dxa"/>
            <w:shd w:val="clear" w:color="auto" w:fill="D9E2F3"/>
          </w:tcPr>
          <w:p w:rsidR="00F150BB" w:rsidRDefault="007358C2">
            <w:pPr>
              <w:keepNext/>
              <w:spacing w:before="40" w:after="40" w:line="240" w:lineRule="auto"/>
              <w:jc w:val="left"/>
            </w:pPr>
            <w:r>
              <w:rPr>
                <w:b/>
                <w:sz w:val="18"/>
              </w:rPr>
              <w:t>Rows / size</w:t>
            </w:r>
          </w:p>
        </w:tc>
        <w:tc>
          <w:tcPr>
            <w:tcW w:w="1474" w:type="dxa"/>
            <w:shd w:val="clear" w:color="auto" w:fill="D9E2F3"/>
          </w:tcPr>
          <w:p w:rsidR="00F150BB" w:rsidRDefault="007358C2">
            <w:pPr>
              <w:keepNext/>
              <w:spacing w:before="40" w:after="40" w:line="240" w:lineRule="auto"/>
              <w:jc w:val="left"/>
            </w:pPr>
            <w:r>
              <w:rPr>
                <w:b/>
                <w:sz w:val="18"/>
              </w:rPr>
              <w:t>Written by</w:t>
            </w:r>
          </w:p>
        </w:tc>
      </w:tr>
      <w:tr w:rsidR="00F150BB">
        <w:trPr>
          <w:cantSplit/>
          <w:jc w:val="center"/>
        </w:trPr>
        <w:tc>
          <w:tcPr>
            <w:tcW w:w="1734" w:type="dxa"/>
          </w:tcPr>
          <w:p w:rsidR="00F150BB" w:rsidRDefault="007358C2">
            <w:pPr>
              <w:keepNext/>
              <w:spacing w:before="40" w:after="40" w:line="240" w:lineRule="auto"/>
              <w:jc w:val="left"/>
            </w:pPr>
            <w:r>
              <w:rPr>
                <w:sz w:val="18"/>
              </w:rPr>
              <w:t>data/regions.csv</w:t>
            </w:r>
          </w:p>
        </w:tc>
        <w:tc>
          <w:tcPr>
            <w:tcW w:w="3988" w:type="dxa"/>
          </w:tcPr>
          <w:p w:rsidR="00F150BB" w:rsidRDefault="007358C2">
            <w:pPr>
              <w:keepNext/>
              <w:spacing w:before="40" w:after="40" w:line="240" w:lineRule="auto"/>
              <w:jc w:val="left"/>
            </w:pPr>
            <w:r>
              <w:rPr>
                <w:sz w:val="18"/>
              </w:rPr>
              <w:t>region_id, city, state, lat, lon, population (millions), tier (1-3), parent, penetration</w:t>
            </w:r>
          </w:p>
        </w:tc>
        <w:tc>
          <w:tcPr>
            <w:tcW w:w="1474" w:type="dxa"/>
          </w:tcPr>
          <w:p w:rsidR="00F150BB" w:rsidRDefault="007358C2">
            <w:pPr>
              <w:keepNext/>
              <w:spacing w:before="40" w:after="40" w:line="240" w:lineRule="auto"/>
              <w:jc w:val="left"/>
            </w:pPr>
            <w:r>
              <w:rPr>
                <w:sz w:val="18"/>
              </w:rPr>
              <w:t>90 rows</w:t>
            </w:r>
          </w:p>
        </w:tc>
        <w:tc>
          <w:tcPr>
            <w:tcW w:w="1474" w:type="dxa"/>
          </w:tcPr>
          <w:p w:rsidR="00F150BB" w:rsidRDefault="007358C2">
            <w:pPr>
              <w:keepNext/>
              <w:spacing w:before="40" w:after="40" w:line="240" w:lineRule="auto"/>
              <w:jc w:val="left"/>
            </w:pPr>
            <w:r>
              <w:rPr>
                <w:sz w:val="18"/>
              </w:rPr>
              <w:t>python run.py data</w:t>
            </w:r>
          </w:p>
        </w:tc>
      </w:tr>
      <w:tr w:rsidR="00F150BB">
        <w:trPr>
          <w:cantSplit/>
          <w:jc w:val="center"/>
        </w:trPr>
        <w:tc>
          <w:tcPr>
            <w:tcW w:w="1734" w:type="dxa"/>
          </w:tcPr>
          <w:p w:rsidR="00F150BB" w:rsidRDefault="007358C2">
            <w:pPr>
              <w:spacing w:before="40" w:after="40" w:line="240" w:lineRule="auto"/>
              <w:jc w:val="left"/>
            </w:pPr>
            <w:r>
              <w:rPr>
                <w:sz w:val="18"/>
              </w:rPr>
              <w:t>data/demand_history.csv</w:t>
            </w:r>
          </w:p>
        </w:tc>
        <w:tc>
          <w:tcPr>
            <w:tcW w:w="3988" w:type="dxa"/>
          </w:tcPr>
          <w:p w:rsidR="00F150BB" w:rsidRDefault="007358C2">
            <w:pPr>
              <w:spacing w:before="40" w:after="40" w:line="240" w:lineRule="auto"/>
              <w:jc w:val="left"/>
            </w:pPr>
            <w:r>
              <w:rPr>
                <w:sz w:val="18"/>
              </w:rPr>
              <w:t>region_id, period (YYYY-MM), year, month, orders, promo, avg_order_value, avg_parcel_weight_kg, return_rate</w:t>
            </w:r>
          </w:p>
        </w:tc>
        <w:tc>
          <w:tcPr>
            <w:tcW w:w="1474" w:type="dxa"/>
          </w:tcPr>
          <w:p w:rsidR="00F150BB" w:rsidRDefault="007358C2">
            <w:pPr>
              <w:spacing w:before="40" w:after="40" w:line="240" w:lineRule="auto"/>
              <w:jc w:val="left"/>
            </w:pPr>
            <w:r>
              <w:rPr>
                <w:sz w:val="18"/>
              </w:rPr>
              <w:t>3,240 rows (90 x 36)</w:t>
            </w:r>
          </w:p>
        </w:tc>
        <w:tc>
          <w:tcPr>
            <w:tcW w:w="1474" w:type="dxa"/>
          </w:tcPr>
          <w:p w:rsidR="00F150BB" w:rsidRDefault="007358C2">
            <w:pPr>
              <w:spacing w:before="40" w:after="40" w:line="240" w:lineRule="auto"/>
              <w:jc w:val="left"/>
            </w:pPr>
            <w:r>
              <w:rPr>
                <w:sz w:val="18"/>
              </w:rPr>
              <w:t>python run.py data</w:t>
            </w:r>
          </w:p>
        </w:tc>
      </w:tr>
      <w:tr w:rsidR="00F150BB">
        <w:trPr>
          <w:cantSplit/>
          <w:jc w:val="center"/>
        </w:trPr>
        <w:tc>
          <w:tcPr>
            <w:tcW w:w="1734" w:type="dxa"/>
          </w:tcPr>
          <w:p w:rsidR="00F150BB" w:rsidRDefault="007358C2">
            <w:pPr>
              <w:spacing w:before="40" w:after="40" w:line="240" w:lineRule="auto"/>
              <w:jc w:val="left"/>
            </w:pPr>
            <w:r>
              <w:rPr>
                <w:sz w:val="18"/>
              </w:rPr>
              <w:t>models/rf_demand.joblib</w:t>
            </w:r>
          </w:p>
        </w:tc>
        <w:tc>
          <w:tcPr>
            <w:tcW w:w="3988" w:type="dxa"/>
          </w:tcPr>
          <w:p w:rsidR="00F150BB" w:rsidRDefault="007358C2">
            <w:pPr>
              <w:spacing w:before="40" w:after="40" w:line="240" w:lineRule="auto"/>
              <w:jc w:val="left"/>
            </w:pPr>
            <w:r>
              <w:rPr>
                <w:sz w:val="18"/>
              </w:rPr>
              <w:t>the fitted RandomForestRegressor and its 19 feature names</w:t>
            </w:r>
          </w:p>
        </w:tc>
        <w:tc>
          <w:tcPr>
            <w:tcW w:w="1474" w:type="dxa"/>
          </w:tcPr>
          <w:p w:rsidR="00F150BB" w:rsidRDefault="007358C2">
            <w:pPr>
              <w:spacing w:before="40" w:after="40" w:line="240" w:lineRule="auto"/>
              <w:jc w:val="left"/>
            </w:pPr>
            <w:r>
              <w:rPr>
                <w:sz w:val="18"/>
              </w:rPr>
              <w:t>38.5 MB</w:t>
            </w:r>
          </w:p>
        </w:tc>
        <w:tc>
          <w:tcPr>
            <w:tcW w:w="1474" w:type="dxa"/>
          </w:tcPr>
          <w:p w:rsidR="00F150BB" w:rsidRDefault="007358C2">
            <w:pPr>
              <w:spacing w:before="40" w:after="40" w:line="240" w:lineRule="auto"/>
              <w:jc w:val="left"/>
            </w:pPr>
            <w:r>
              <w:rPr>
                <w:sz w:val="18"/>
              </w:rPr>
              <w:t>train_forecaster</w:t>
            </w:r>
          </w:p>
        </w:tc>
      </w:tr>
      <w:tr w:rsidR="00F150BB">
        <w:trPr>
          <w:cantSplit/>
          <w:jc w:val="center"/>
        </w:trPr>
        <w:tc>
          <w:tcPr>
            <w:tcW w:w="1734" w:type="dxa"/>
          </w:tcPr>
          <w:p w:rsidR="00F150BB" w:rsidRDefault="007358C2">
            <w:pPr>
              <w:spacing w:before="40" w:after="40" w:line="240" w:lineRule="auto"/>
              <w:jc w:val="left"/>
            </w:pPr>
            <w:r>
              <w:rPr>
                <w:sz w:val="18"/>
              </w:rPr>
              <w:t>models/forecast_metrics.json</w:t>
            </w:r>
          </w:p>
        </w:tc>
        <w:tc>
          <w:tcPr>
            <w:tcW w:w="3988" w:type="dxa"/>
          </w:tcPr>
          <w:p w:rsidR="00F150BB" w:rsidRDefault="007358C2">
            <w:pPr>
              <w:spacing w:before="40" w:after="40" w:line="240" w:lineRule="auto"/>
              <w:jc w:val="left"/>
            </w:pPr>
            <w:r>
              <w:rPr>
                <w:sz w:val="18"/>
              </w:rPr>
              <w:t>trained_at, train/test rows and periods, metrics of three forecasters, feature importance, December 2025 per-region detail</w:t>
            </w:r>
          </w:p>
        </w:tc>
        <w:tc>
          <w:tcPr>
            <w:tcW w:w="1474" w:type="dxa"/>
          </w:tcPr>
          <w:p w:rsidR="00F150BB" w:rsidRDefault="007358C2">
            <w:pPr>
              <w:spacing w:before="40" w:after="40" w:line="240" w:lineRule="auto"/>
              <w:jc w:val="left"/>
            </w:pPr>
            <w:r>
              <w:rPr>
                <w:sz w:val="18"/>
              </w:rPr>
              <w:t>about 12 KB</w:t>
            </w:r>
          </w:p>
        </w:tc>
        <w:tc>
          <w:tcPr>
            <w:tcW w:w="1474" w:type="dxa"/>
          </w:tcPr>
          <w:p w:rsidR="00F150BB" w:rsidRDefault="007358C2">
            <w:pPr>
              <w:spacing w:before="40" w:after="40" w:line="240" w:lineRule="auto"/>
              <w:jc w:val="left"/>
            </w:pPr>
            <w:r>
              <w:rPr>
                <w:sz w:val="18"/>
              </w:rPr>
              <w:t>train_forecaster</w:t>
            </w:r>
          </w:p>
        </w:tc>
      </w:tr>
      <w:tr w:rsidR="00F150BB">
        <w:trPr>
          <w:cantSplit/>
          <w:jc w:val="center"/>
        </w:trPr>
        <w:tc>
          <w:tcPr>
            <w:tcW w:w="1734" w:type="dxa"/>
          </w:tcPr>
          <w:p w:rsidR="00F150BB" w:rsidRDefault="007358C2">
            <w:pPr>
              <w:spacing w:before="40" w:after="40" w:line="240" w:lineRule="auto"/>
              <w:jc w:val="left"/>
            </w:pPr>
            <w:r>
              <w:rPr>
                <w:sz w:val="18"/>
              </w:rPr>
              <w:t>results/comparison.json</w:t>
            </w:r>
          </w:p>
        </w:tc>
        <w:tc>
          <w:tcPr>
            <w:tcW w:w="3988" w:type="dxa"/>
          </w:tcPr>
          <w:p w:rsidR="00F150BB" w:rsidRDefault="007358C2">
            <w:pPr>
              <w:spacing w:before="40" w:after="40" w:line="240" w:lineRule="auto"/>
              <w:jc w:val="left"/>
            </w:pPr>
            <w:r>
              <w:rPr>
                <w:sz w:val="18"/>
              </w:rPr>
              <w:t>parameters, forecast and realised totals, and for each of six methods the hubs, costs, KPIs, utilisation and the 90-row allocation</w:t>
            </w:r>
          </w:p>
        </w:tc>
        <w:tc>
          <w:tcPr>
            <w:tcW w:w="1474" w:type="dxa"/>
          </w:tcPr>
          <w:p w:rsidR="00F150BB" w:rsidRDefault="007358C2">
            <w:pPr>
              <w:spacing w:before="40" w:after="40" w:line="240" w:lineRule="auto"/>
              <w:jc w:val="left"/>
            </w:pPr>
            <w:r>
              <w:rPr>
                <w:sz w:val="18"/>
              </w:rPr>
              <w:t>about 118 KB</w:t>
            </w:r>
          </w:p>
        </w:tc>
        <w:tc>
          <w:tcPr>
            <w:tcW w:w="1474" w:type="dxa"/>
          </w:tcPr>
          <w:p w:rsidR="00F150BB" w:rsidRDefault="007358C2">
            <w:pPr>
              <w:spacing w:before="40" w:after="40" w:line="240" w:lineRule="auto"/>
              <w:jc w:val="left"/>
            </w:pPr>
            <w:r>
              <w:rPr>
                <w:sz w:val="18"/>
              </w:rPr>
              <w:t>run_comparison</w:t>
            </w:r>
          </w:p>
        </w:tc>
      </w:tr>
      <w:tr w:rsidR="00F150BB">
        <w:trPr>
          <w:cantSplit/>
          <w:jc w:val="center"/>
        </w:trPr>
        <w:tc>
          <w:tcPr>
            <w:tcW w:w="1734" w:type="dxa"/>
          </w:tcPr>
          <w:p w:rsidR="00F150BB" w:rsidRDefault="007358C2">
            <w:pPr>
              <w:spacing w:before="40" w:after="40" w:line="240" w:lineRule="auto"/>
              <w:jc w:val="left"/>
            </w:pPr>
            <w:r>
              <w:rPr>
                <w:sz w:val="18"/>
              </w:rPr>
              <w:t>results/rolling.json</w:t>
            </w:r>
          </w:p>
        </w:tc>
        <w:tc>
          <w:tcPr>
            <w:tcW w:w="3988" w:type="dxa"/>
          </w:tcPr>
          <w:p w:rsidR="00F150BB" w:rsidRDefault="007358C2">
            <w:pPr>
              <w:spacing w:before="40" w:after="40" w:line="240" w:lineRule="auto"/>
              <w:jc w:val="left"/>
            </w:pPr>
            <w:r>
              <w:rPr>
                <w:sz w:val="18"/>
              </w:rPr>
              <w:t>per month: forecast and realised totals, hubs, opened and closed hubs, adaptive and static KPIs; averages</w:t>
            </w:r>
          </w:p>
        </w:tc>
        <w:tc>
          <w:tcPr>
            <w:tcW w:w="1474" w:type="dxa"/>
          </w:tcPr>
          <w:p w:rsidR="00F150BB" w:rsidRDefault="007358C2">
            <w:pPr>
              <w:spacing w:before="40" w:after="40" w:line="240" w:lineRule="auto"/>
              <w:jc w:val="left"/>
            </w:pPr>
            <w:r>
              <w:rPr>
                <w:sz w:val="18"/>
              </w:rPr>
              <w:t>about 6 KB</w:t>
            </w:r>
          </w:p>
        </w:tc>
        <w:tc>
          <w:tcPr>
            <w:tcW w:w="1474" w:type="dxa"/>
          </w:tcPr>
          <w:p w:rsidR="00F150BB" w:rsidRDefault="007358C2">
            <w:pPr>
              <w:spacing w:before="40" w:after="40" w:line="240" w:lineRule="auto"/>
              <w:jc w:val="left"/>
            </w:pPr>
            <w:r>
              <w:rPr>
                <w:sz w:val="18"/>
              </w:rPr>
              <w:t>rolling_reoptimisation</w:t>
            </w:r>
          </w:p>
        </w:tc>
      </w:tr>
      <w:tr w:rsidR="00F150BB">
        <w:trPr>
          <w:cantSplit/>
          <w:jc w:val="center"/>
        </w:trPr>
        <w:tc>
          <w:tcPr>
            <w:tcW w:w="1734" w:type="dxa"/>
          </w:tcPr>
          <w:p w:rsidR="00F150BB" w:rsidRDefault="007358C2">
            <w:pPr>
              <w:spacing w:before="40" w:after="40" w:line="240" w:lineRule="auto"/>
              <w:jc w:val="left"/>
            </w:pPr>
            <w:r>
              <w:rPr>
                <w:sz w:val="18"/>
              </w:rPr>
              <w:t>results/scalability.json</w:t>
            </w:r>
          </w:p>
        </w:tc>
        <w:tc>
          <w:tcPr>
            <w:tcW w:w="3988" w:type="dxa"/>
          </w:tcPr>
          <w:p w:rsidR="00F150BB" w:rsidRDefault="007358C2">
            <w:pPr>
              <w:spacing w:before="40" w:after="40" w:line="240" w:lineRule="auto"/>
              <w:jc w:val="left"/>
            </w:pPr>
            <w:r>
              <w:rPr>
                <w:sz w:val="18"/>
              </w:rPr>
              <w:t>per instance size: binary variables, matheuristic and exact time and objective, gap, exact status</w:t>
            </w:r>
          </w:p>
        </w:tc>
        <w:tc>
          <w:tcPr>
            <w:tcW w:w="1474" w:type="dxa"/>
          </w:tcPr>
          <w:p w:rsidR="00F150BB" w:rsidRDefault="007358C2">
            <w:pPr>
              <w:spacing w:before="40" w:after="40" w:line="240" w:lineRule="auto"/>
              <w:jc w:val="left"/>
            </w:pPr>
            <w:r>
              <w:rPr>
                <w:sz w:val="18"/>
              </w:rPr>
              <w:t>about 1 KB</w:t>
            </w:r>
          </w:p>
        </w:tc>
        <w:tc>
          <w:tcPr>
            <w:tcW w:w="1474" w:type="dxa"/>
          </w:tcPr>
          <w:p w:rsidR="00F150BB" w:rsidRDefault="007358C2">
            <w:pPr>
              <w:spacing w:before="40" w:after="40" w:line="240" w:lineRule="auto"/>
              <w:jc w:val="left"/>
            </w:pPr>
            <w:r>
              <w:rPr>
                <w:sz w:val="18"/>
              </w:rPr>
              <w:t>scalability_benchmark</w:t>
            </w:r>
          </w:p>
        </w:tc>
      </w:tr>
    </w:tbl>
    <w:p w:rsidR="00F150BB" w:rsidRDefault="00F150BB">
      <w:pPr>
        <w:spacing w:line="144" w:lineRule="auto"/>
      </w:pPr>
    </w:p>
    <w:p w:rsidR="00F150BB" w:rsidRDefault="007358C2">
      <w:r>
        <w:rPr>
          <w:b/>
        </w:rPr>
        <w:t>Integrity rules in code.</w:t>
      </w:r>
      <w:r>
        <w:t xml:space="preserve"> </w:t>
      </w:r>
      <w:r>
        <w:rPr>
          <w:rFonts w:ascii="Courier New" w:eastAsia="Courier New" w:hAnsi="Courier New" w:cs="Courier New"/>
          <w:sz w:val="21"/>
        </w:rPr>
        <w:t>load_dataset</w:t>
      </w:r>
      <w:r>
        <w:t xml:space="preserve"> drops duplicate (region, period) rows, coerces </w:t>
      </w:r>
      <w:r>
        <w:rPr>
          <w:rFonts w:ascii="Courier New" w:eastAsia="Courier New" w:hAnsi="Courier New" w:cs="Courier New"/>
          <w:sz w:val="21"/>
        </w:rPr>
        <w:t>orders</w:t>
      </w:r>
      <w:r>
        <w:t xml:space="preserve"> to numbers, sorts by region and period, interpolates gaps inside each region and drops rows that remain empty. </w:t>
      </w:r>
      <w:r>
        <w:rPr>
          <w:rFonts w:ascii="Courier New" w:eastAsia="Courier New" w:hAnsi="Courier New" w:cs="Courier New"/>
          <w:sz w:val="21"/>
        </w:rPr>
        <w:t>tier</w:t>
      </w:r>
      <w:r>
        <w:t xml:space="preserve"> and </w:t>
      </w:r>
      <w:r>
        <w:rPr>
          <w:rFonts w:ascii="Courier New" w:eastAsia="Courier New" w:hAnsi="Courier New" w:cs="Courier New"/>
          <w:sz w:val="21"/>
        </w:rPr>
        <w:t>penetration</w:t>
      </w:r>
      <w:r>
        <w:t xml:space="preserve"> receive defaults if absent, and </w:t>
      </w:r>
      <w:r>
        <w:rPr>
          <w:rFonts w:ascii="Courier New" w:eastAsia="Courier New" w:hAnsi="Courier New" w:cs="Courier New"/>
          <w:sz w:val="21"/>
        </w:rPr>
        <w:t>year</w:t>
      </w:r>
      <w:r>
        <w:t xml:space="preserve"> and </w:t>
      </w:r>
      <w:r>
        <w:rPr>
          <w:rFonts w:ascii="Courier New" w:eastAsia="Courier New" w:hAnsi="Courier New" w:cs="Courier New"/>
          <w:sz w:val="21"/>
        </w:rPr>
        <w:t>month</w:t>
      </w:r>
      <w:r>
        <w:t xml:space="preserve"> are derived from </w:t>
      </w:r>
      <w:r>
        <w:rPr>
          <w:rFonts w:ascii="Courier New" w:eastAsia="Courier New" w:hAnsi="Courier New" w:cs="Courier New"/>
          <w:sz w:val="21"/>
        </w:rPr>
        <w:t>period</w:t>
      </w:r>
      <w:r>
        <w:t xml:space="preserve"> if missing. These guards are not exercised by the generated data, which has no gaps, but they make a real file usable.</w:t>
      </w:r>
    </w:p>
    <w:p w:rsidR="00F150BB" w:rsidRDefault="007358C2">
      <w:pPr>
        <w:pStyle w:val="Heading2"/>
      </w:pPr>
      <w:r>
        <w:t>4  Application Architecture</w:t>
      </w:r>
    </w:p>
    <w:p w:rsidR="00F150BB" w:rsidRDefault="007358C2">
      <w:r>
        <w:t xml:space="preserve">The web application has three tiers. The React frontend (port 5104) never contains optimisation logic: it sends parameters to the API and draws what comes back. Vite proxies </w:t>
      </w:r>
      <w:r>
        <w:rPr>
          <w:rFonts w:ascii="Courier New" w:eastAsia="Courier New" w:hAnsi="Courier New" w:cs="Courier New"/>
          <w:sz w:val="21"/>
        </w:rPr>
        <w:t>/api</w:t>
      </w:r>
      <w:r>
        <w:t xml:space="preserve"> to the FastAPI service (port 8104), so the browser sees one origin. The FastAPI service loads the dataset and the model once at start-up and imports the functions of the </w:t>
      </w:r>
      <w:r>
        <w:rPr>
          <w:rFonts w:ascii="Courier New" w:eastAsia="Courier New" w:hAnsi="Courier New" w:cs="Courier New"/>
          <w:sz w:val="21"/>
        </w:rPr>
        <w:t>hublocator</w:t>
      </w:r>
      <w:r>
        <w:t xml:space="preserve"> package. Long computations (comparison, scalability benchmark, rolling horizon) run as background jobs in a thread, with a lock so that only one job of each kind runs at a time and with its status exposed at </w:t>
      </w:r>
      <w:r>
        <w:rPr>
          <w:rFonts w:ascii="Courier New" w:eastAsia="Courier New" w:hAnsi="Courier New" w:cs="Courier New"/>
          <w:sz w:val="21"/>
        </w:rPr>
        <w:t>/api/jobs</w:t>
      </w:r>
      <w:r>
        <w:t>; training and planning run inside the request.</w:t>
      </w:r>
    </w:p>
    <w:p w:rsidR="00F150BB" w:rsidRDefault="007358C2">
      <w:r>
        <w:lastRenderedPageBreak/>
        <w:t>The classic interface of the original implementation (Flask, server-rendered, port 5000) is retained and runs the same functions, which keeps the numbers of the two interfaces identical.</w:t>
      </w:r>
    </w:p>
    <w:p w:rsidR="00F150BB" w:rsidRDefault="007358C2">
      <w:pPr>
        <w:pStyle w:val="Heading2"/>
      </w:pPr>
      <w:r>
        <w:t>5  API Design</w:t>
      </w:r>
    </w:p>
    <w:p w:rsidR="00F150BB" w:rsidRDefault="007358C2">
      <w:pPr>
        <w:pStyle w:val="TableCaption"/>
      </w:pPr>
      <w:r>
        <w:t>Table 3: The 14 API endpoints</w:t>
      </w:r>
    </w:p>
    <w:tbl>
      <w:tblPr>
        <w:tblStyle w:val="TableGrid"/>
        <w:tblW w:w="0" w:type="auto"/>
        <w:jc w:val="center"/>
        <w:tblLook w:val="04A0" w:firstRow="1" w:lastRow="0" w:firstColumn="1" w:lastColumn="0" w:noHBand="0" w:noVBand="1"/>
      </w:tblPr>
      <w:tblGrid>
        <w:gridCol w:w="816"/>
        <w:gridCol w:w="1734"/>
        <w:gridCol w:w="3468"/>
        <w:gridCol w:w="2687"/>
      </w:tblGrid>
      <w:tr w:rsidR="00F150BB">
        <w:trPr>
          <w:cantSplit/>
          <w:tblHeader/>
          <w:jc w:val="center"/>
        </w:trPr>
        <w:tc>
          <w:tcPr>
            <w:tcW w:w="780" w:type="dxa"/>
            <w:shd w:val="clear" w:color="auto" w:fill="D9E2F3"/>
          </w:tcPr>
          <w:p w:rsidR="00F150BB" w:rsidRDefault="007358C2">
            <w:pPr>
              <w:keepNext/>
              <w:spacing w:before="40" w:after="40" w:line="240" w:lineRule="auto"/>
              <w:jc w:val="left"/>
            </w:pPr>
            <w:r>
              <w:rPr>
                <w:b/>
                <w:sz w:val="18"/>
              </w:rPr>
              <w:t>Method</w:t>
            </w:r>
          </w:p>
        </w:tc>
        <w:tc>
          <w:tcPr>
            <w:tcW w:w="1734" w:type="dxa"/>
            <w:shd w:val="clear" w:color="auto" w:fill="D9E2F3"/>
          </w:tcPr>
          <w:p w:rsidR="00F150BB" w:rsidRDefault="007358C2">
            <w:pPr>
              <w:keepNext/>
              <w:spacing w:before="40" w:after="40" w:line="240" w:lineRule="auto"/>
              <w:jc w:val="left"/>
            </w:pPr>
            <w:r>
              <w:rPr>
                <w:b/>
                <w:sz w:val="18"/>
              </w:rPr>
              <w:t>Path</w:t>
            </w:r>
          </w:p>
        </w:tc>
        <w:tc>
          <w:tcPr>
            <w:tcW w:w="3468" w:type="dxa"/>
            <w:shd w:val="clear" w:color="auto" w:fill="D9E2F3"/>
          </w:tcPr>
          <w:p w:rsidR="00F150BB" w:rsidRDefault="007358C2">
            <w:pPr>
              <w:keepNext/>
              <w:spacing w:before="40" w:after="40" w:line="240" w:lineRule="auto"/>
              <w:jc w:val="left"/>
            </w:pPr>
            <w:r>
              <w:rPr>
                <w:b/>
                <w:sz w:val="18"/>
              </w:rPr>
              <w:t>Purpose</w:t>
            </w:r>
          </w:p>
        </w:tc>
        <w:tc>
          <w:tcPr>
            <w:tcW w:w="2687" w:type="dxa"/>
            <w:shd w:val="clear" w:color="auto" w:fill="D9E2F3"/>
          </w:tcPr>
          <w:p w:rsidR="00F150BB" w:rsidRDefault="007358C2">
            <w:pPr>
              <w:keepNext/>
              <w:spacing w:before="40" w:after="40" w:line="240" w:lineRule="auto"/>
              <w:jc w:val="left"/>
            </w:pPr>
            <w:r>
              <w:rPr>
                <w:b/>
                <w:sz w:val="18"/>
              </w:rPr>
              <w:t>Notes</w:t>
            </w:r>
          </w:p>
        </w:tc>
      </w:tr>
      <w:tr w:rsidR="00F150BB">
        <w:trPr>
          <w:cantSplit/>
          <w:jc w:val="center"/>
        </w:trPr>
        <w:tc>
          <w:tcPr>
            <w:tcW w:w="780" w:type="dxa"/>
          </w:tcPr>
          <w:p w:rsidR="00F150BB" w:rsidRDefault="007358C2">
            <w:pPr>
              <w:keepNext/>
              <w:spacing w:before="40" w:after="40" w:line="240" w:lineRule="auto"/>
              <w:jc w:val="left"/>
            </w:pPr>
            <w:r>
              <w:rPr>
                <w:sz w:val="18"/>
              </w:rPr>
              <w:t>GET</w:t>
            </w:r>
          </w:p>
        </w:tc>
        <w:tc>
          <w:tcPr>
            <w:tcW w:w="1734" w:type="dxa"/>
          </w:tcPr>
          <w:p w:rsidR="00F150BB" w:rsidRDefault="007358C2">
            <w:pPr>
              <w:keepNext/>
              <w:spacing w:before="40" w:after="40" w:line="240" w:lineRule="auto"/>
              <w:jc w:val="left"/>
            </w:pPr>
            <w:r>
              <w:rPr>
                <w:sz w:val="18"/>
              </w:rPr>
              <w:t>/api/health</w:t>
            </w:r>
          </w:p>
        </w:tc>
        <w:tc>
          <w:tcPr>
            <w:tcW w:w="3468" w:type="dxa"/>
          </w:tcPr>
          <w:p w:rsidR="00F150BB" w:rsidRDefault="007358C2">
            <w:pPr>
              <w:keepNext/>
              <w:spacing w:before="40" w:after="40" w:line="240" w:lineRule="auto"/>
              <w:jc w:val="left"/>
            </w:pPr>
            <w:r>
              <w:rPr>
                <w:sz w:val="18"/>
              </w:rPr>
              <w:t>status, version, solver, model present</w:t>
            </w:r>
          </w:p>
        </w:tc>
        <w:tc>
          <w:tcPr>
            <w:tcW w:w="2687" w:type="dxa"/>
          </w:tcPr>
          <w:p w:rsidR="00F150BB" w:rsidRDefault="007358C2">
            <w:pPr>
              <w:keepNext/>
              <w:spacing w:before="40" w:after="40" w:line="240" w:lineRule="auto"/>
              <w:jc w:val="left"/>
            </w:pPr>
            <w:r>
              <w:rPr>
                <w:sz w:val="18"/>
              </w:rPr>
              <w:t>used for the status chip and by run.bat</w:t>
            </w:r>
          </w:p>
        </w:tc>
      </w:tr>
      <w:tr w:rsidR="00F150BB">
        <w:trPr>
          <w:cantSplit/>
          <w:jc w:val="center"/>
        </w:trPr>
        <w:tc>
          <w:tcPr>
            <w:tcW w:w="780" w:type="dxa"/>
          </w:tcPr>
          <w:p w:rsidR="00F150BB" w:rsidRDefault="007358C2">
            <w:pPr>
              <w:spacing w:before="40" w:after="40" w:line="240" w:lineRule="auto"/>
              <w:jc w:val="left"/>
            </w:pPr>
            <w:r>
              <w:rPr>
                <w:sz w:val="18"/>
              </w:rPr>
              <w:t>GET</w:t>
            </w:r>
          </w:p>
        </w:tc>
        <w:tc>
          <w:tcPr>
            <w:tcW w:w="1734" w:type="dxa"/>
          </w:tcPr>
          <w:p w:rsidR="00F150BB" w:rsidRDefault="007358C2">
            <w:pPr>
              <w:spacing w:before="40" w:after="40" w:line="240" w:lineRule="auto"/>
              <w:jc w:val="left"/>
            </w:pPr>
            <w:r>
              <w:rPr>
                <w:sz w:val="18"/>
              </w:rPr>
              <w:t>/api/summary</w:t>
            </w:r>
          </w:p>
        </w:tc>
        <w:tc>
          <w:tcPr>
            <w:tcW w:w="3468" w:type="dxa"/>
          </w:tcPr>
          <w:p w:rsidR="00F150BB" w:rsidRDefault="007358C2">
            <w:pPr>
              <w:spacing w:before="40" w:after="40" w:line="240" w:lineRule="auto"/>
              <w:jc w:val="left"/>
            </w:pPr>
            <w:r>
              <w:rPr>
                <w:sz w:val="18"/>
              </w:rPr>
              <w:t>dataset, forecaster, comparison and rolling digest</w:t>
            </w:r>
          </w:p>
        </w:tc>
        <w:tc>
          <w:tcPr>
            <w:tcW w:w="2687" w:type="dxa"/>
          </w:tcPr>
          <w:p w:rsidR="00F150BB" w:rsidRDefault="007358C2">
            <w:pPr>
              <w:spacing w:before="40" w:after="40" w:line="240" w:lineRule="auto"/>
              <w:jc w:val="left"/>
            </w:pPr>
            <w:r>
              <w:rPr>
                <w:sz w:val="18"/>
              </w:rPr>
              <w:t>Dashboard</w:t>
            </w:r>
          </w:p>
        </w:tc>
      </w:tr>
      <w:tr w:rsidR="00F150BB">
        <w:trPr>
          <w:cantSplit/>
          <w:jc w:val="center"/>
        </w:trPr>
        <w:tc>
          <w:tcPr>
            <w:tcW w:w="780" w:type="dxa"/>
          </w:tcPr>
          <w:p w:rsidR="00F150BB" w:rsidRDefault="007358C2">
            <w:pPr>
              <w:spacing w:before="40" w:after="40" w:line="240" w:lineRule="auto"/>
              <w:jc w:val="left"/>
            </w:pPr>
            <w:r>
              <w:rPr>
                <w:sz w:val="18"/>
              </w:rPr>
              <w:t>GET</w:t>
            </w:r>
          </w:p>
        </w:tc>
        <w:tc>
          <w:tcPr>
            <w:tcW w:w="1734" w:type="dxa"/>
          </w:tcPr>
          <w:p w:rsidR="00F150BB" w:rsidRDefault="007358C2">
            <w:pPr>
              <w:spacing w:before="40" w:after="40" w:line="240" w:lineRule="auto"/>
              <w:jc w:val="left"/>
            </w:pPr>
            <w:r>
              <w:rPr>
                <w:sz w:val="18"/>
              </w:rPr>
              <w:t>/api/regions</w:t>
            </w:r>
          </w:p>
        </w:tc>
        <w:tc>
          <w:tcPr>
            <w:tcW w:w="3468" w:type="dxa"/>
          </w:tcPr>
          <w:p w:rsidR="00F150BB" w:rsidRDefault="007358C2">
            <w:pPr>
              <w:spacing w:before="40" w:after="40" w:line="240" w:lineRule="auto"/>
              <w:jc w:val="left"/>
            </w:pPr>
            <w:r>
              <w:rPr>
                <w:sz w:val="18"/>
              </w:rPr>
              <w:t>the 90 regions with average orders</w:t>
            </w:r>
          </w:p>
        </w:tc>
        <w:tc>
          <w:tcPr>
            <w:tcW w:w="2687" w:type="dxa"/>
          </w:tcPr>
          <w:p w:rsidR="00F150BB" w:rsidRDefault="007358C2">
            <w:pPr>
              <w:spacing w:before="40" w:after="40" w:line="240" w:lineRule="auto"/>
              <w:jc w:val="left"/>
            </w:pPr>
            <w:r>
              <w:rPr>
                <w:sz w:val="18"/>
              </w:rPr>
              <w:t>Regions page and the map</w:t>
            </w:r>
          </w:p>
        </w:tc>
      </w:tr>
      <w:tr w:rsidR="00F150BB">
        <w:trPr>
          <w:cantSplit/>
          <w:jc w:val="center"/>
        </w:trPr>
        <w:tc>
          <w:tcPr>
            <w:tcW w:w="780" w:type="dxa"/>
          </w:tcPr>
          <w:p w:rsidR="00F150BB" w:rsidRDefault="007358C2">
            <w:pPr>
              <w:spacing w:before="40" w:after="40" w:line="240" w:lineRule="auto"/>
              <w:jc w:val="left"/>
            </w:pPr>
            <w:r>
              <w:rPr>
                <w:sz w:val="18"/>
              </w:rPr>
              <w:t>GET</w:t>
            </w:r>
          </w:p>
        </w:tc>
        <w:tc>
          <w:tcPr>
            <w:tcW w:w="1734" w:type="dxa"/>
          </w:tcPr>
          <w:p w:rsidR="00F150BB" w:rsidRDefault="007358C2">
            <w:pPr>
              <w:spacing w:before="40" w:after="40" w:line="240" w:lineRule="auto"/>
              <w:jc w:val="left"/>
            </w:pPr>
            <w:r>
              <w:rPr>
                <w:sz w:val="18"/>
              </w:rPr>
              <w:t>/api/options</w:t>
            </w:r>
          </w:p>
        </w:tc>
        <w:tc>
          <w:tcPr>
            <w:tcW w:w="3468" w:type="dxa"/>
          </w:tcPr>
          <w:p w:rsidR="00F150BB" w:rsidRDefault="007358C2">
            <w:pPr>
              <w:spacing w:before="40" w:after="40" w:line="240" w:lineRule="auto"/>
              <w:jc w:val="left"/>
            </w:pPr>
            <w:r>
              <w:rPr>
                <w:sz w:val="18"/>
              </w:rPr>
              <w:t>planning months, defaults, solver availability</w:t>
            </w:r>
          </w:p>
        </w:tc>
        <w:tc>
          <w:tcPr>
            <w:tcW w:w="2687" w:type="dxa"/>
          </w:tcPr>
          <w:p w:rsidR="00F150BB" w:rsidRDefault="007358C2">
            <w:pPr>
              <w:spacing w:before="40" w:after="40" w:line="240" w:lineRule="auto"/>
              <w:jc w:val="left"/>
            </w:pPr>
            <w:r>
              <w:rPr>
                <w:sz w:val="18"/>
              </w:rPr>
              <w:t>fills the planning form</w:t>
            </w:r>
          </w:p>
        </w:tc>
      </w:tr>
      <w:tr w:rsidR="00F150BB">
        <w:trPr>
          <w:cantSplit/>
          <w:jc w:val="center"/>
        </w:trPr>
        <w:tc>
          <w:tcPr>
            <w:tcW w:w="780" w:type="dxa"/>
          </w:tcPr>
          <w:p w:rsidR="00F150BB" w:rsidRDefault="007358C2">
            <w:pPr>
              <w:spacing w:before="40" w:after="40" w:line="240" w:lineRule="auto"/>
              <w:jc w:val="left"/>
            </w:pPr>
            <w:r>
              <w:rPr>
                <w:sz w:val="18"/>
              </w:rPr>
              <w:t>GET</w:t>
            </w:r>
          </w:p>
        </w:tc>
        <w:tc>
          <w:tcPr>
            <w:tcW w:w="1734" w:type="dxa"/>
          </w:tcPr>
          <w:p w:rsidR="00F150BB" w:rsidRDefault="007358C2">
            <w:pPr>
              <w:spacing w:before="40" w:after="40" w:line="240" w:lineRule="auto"/>
              <w:jc w:val="left"/>
            </w:pPr>
            <w:r>
              <w:rPr>
                <w:sz w:val="18"/>
              </w:rPr>
              <w:t>/api/forecast</w:t>
            </w:r>
          </w:p>
        </w:tc>
        <w:tc>
          <w:tcPr>
            <w:tcW w:w="3468" w:type="dxa"/>
          </w:tcPr>
          <w:p w:rsidR="00F150BB" w:rsidRDefault="007358C2">
            <w:pPr>
              <w:spacing w:before="40" w:after="40" w:line="240" w:lineRule="auto"/>
              <w:jc w:val="left"/>
            </w:pPr>
            <w:r>
              <w:rPr>
                <w:sz w:val="18"/>
              </w:rPr>
              <w:t>next-month forecast per region and model metrics</w:t>
            </w:r>
          </w:p>
        </w:tc>
        <w:tc>
          <w:tcPr>
            <w:tcW w:w="2687" w:type="dxa"/>
          </w:tcPr>
          <w:p w:rsidR="00F150BB" w:rsidRDefault="007358C2">
            <w:pPr>
              <w:spacing w:before="40" w:after="40" w:line="240" w:lineRule="auto"/>
              <w:jc w:val="left"/>
            </w:pPr>
            <w:r>
              <w:rPr>
                <w:sz w:val="18"/>
              </w:rPr>
              <w:t>Forecast page</w:t>
            </w:r>
          </w:p>
        </w:tc>
      </w:tr>
      <w:tr w:rsidR="00F150BB">
        <w:trPr>
          <w:cantSplit/>
          <w:jc w:val="center"/>
        </w:trPr>
        <w:tc>
          <w:tcPr>
            <w:tcW w:w="780" w:type="dxa"/>
          </w:tcPr>
          <w:p w:rsidR="00F150BB" w:rsidRDefault="007358C2">
            <w:pPr>
              <w:spacing w:before="40" w:after="40" w:line="240" w:lineRule="auto"/>
              <w:jc w:val="left"/>
            </w:pPr>
            <w:r>
              <w:rPr>
                <w:sz w:val="18"/>
              </w:rPr>
              <w:t>GET</w:t>
            </w:r>
          </w:p>
        </w:tc>
        <w:tc>
          <w:tcPr>
            <w:tcW w:w="1734" w:type="dxa"/>
          </w:tcPr>
          <w:p w:rsidR="00F150BB" w:rsidRDefault="007358C2">
            <w:pPr>
              <w:spacing w:before="40" w:after="40" w:line="240" w:lineRule="auto"/>
              <w:jc w:val="left"/>
            </w:pPr>
            <w:r>
              <w:rPr>
                <w:sz w:val="18"/>
              </w:rPr>
              <w:t>/api/forecast/metrics</w:t>
            </w:r>
          </w:p>
        </w:tc>
        <w:tc>
          <w:tcPr>
            <w:tcW w:w="3468" w:type="dxa"/>
          </w:tcPr>
          <w:p w:rsidR="00F150BB" w:rsidRDefault="007358C2">
            <w:pPr>
              <w:spacing w:before="40" w:after="40" w:line="240" w:lineRule="auto"/>
              <w:jc w:val="left"/>
            </w:pPr>
            <w:r>
              <w:rPr>
                <w:sz w:val="18"/>
              </w:rPr>
              <w:t>full metrics, importances, last-month detail</w:t>
            </w:r>
          </w:p>
        </w:tc>
        <w:tc>
          <w:tcPr>
            <w:tcW w:w="2687" w:type="dxa"/>
          </w:tcPr>
          <w:p w:rsidR="00F150BB" w:rsidRDefault="007358C2">
            <w:pPr>
              <w:spacing w:before="40" w:after="40" w:line="240" w:lineRule="auto"/>
              <w:jc w:val="left"/>
            </w:pPr>
            <w:r>
              <w:rPr>
                <w:sz w:val="18"/>
              </w:rPr>
              <w:t>Forecast page</w:t>
            </w:r>
          </w:p>
        </w:tc>
      </w:tr>
      <w:tr w:rsidR="00F150BB">
        <w:trPr>
          <w:cantSplit/>
          <w:jc w:val="center"/>
        </w:trPr>
        <w:tc>
          <w:tcPr>
            <w:tcW w:w="780" w:type="dxa"/>
          </w:tcPr>
          <w:p w:rsidR="00F150BB" w:rsidRDefault="007358C2">
            <w:pPr>
              <w:spacing w:before="40" w:after="40" w:line="240" w:lineRule="auto"/>
              <w:jc w:val="left"/>
            </w:pPr>
            <w:r>
              <w:rPr>
                <w:sz w:val="18"/>
              </w:rPr>
              <w:t>GET</w:t>
            </w:r>
          </w:p>
        </w:tc>
        <w:tc>
          <w:tcPr>
            <w:tcW w:w="1734" w:type="dxa"/>
          </w:tcPr>
          <w:p w:rsidR="00F150BB" w:rsidRDefault="007358C2">
            <w:pPr>
              <w:spacing w:before="40" w:after="40" w:line="240" w:lineRule="auto"/>
              <w:jc w:val="left"/>
            </w:pPr>
            <w:r>
              <w:rPr>
                <w:sz w:val="18"/>
              </w:rPr>
              <w:t>/api/compare</w:t>
            </w:r>
          </w:p>
        </w:tc>
        <w:tc>
          <w:tcPr>
            <w:tcW w:w="3468" w:type="dxa"/>
          </w:tcPr>
          <w:p w:rsidR="00F150BB" w:rsidRDefault="007358C2">
            <w:pPr>
              <w:spacing w:before="40" w:after="40" w:line="240" w:lineRule="auto"/>
              <w:jc w:val="left"/>
            </w:pPr>
            <w:r>
              <w:rPr>
                <w:sz w:val="18"/>
              </w:rPr>
              <w:t>saved comparison</w:t>
            </w:r>
          </w:p>
        </w:tc>
        <w:tc>
          <w:tcPr>
            <w:tcW w:w="2687" w:type="dxa"/>
          </w:tcPr>
          <w:p w:rsidR="00F150BB" w:rsidRDefault="007358C2">
            <w:pPr>
              <w:spacing w:before="40" w:after="40" w:line="240" w:lineRule="auto"/>
              <w:jc w:val="left"/>
            </w:pPr>
            <w:r>
              <w:rPr>
                <w:sz w:val="18"/>
              </w:rPr>
              <w:t>Compare page</w:t>
            </w:r>
          </w:p>
        </w:tc>
      </w:tr>
      <w:tr w:rsidR="00F150BB">
        <w:trPr>
          <w:cantSplit/>
          <w:jc w:val="center"/>
        </w:trPr>
        <w:tc>
          <w:tcPr>
            <w:tcW w:w="780" w:type="dxa"/>
          </w:tcPr>
          <w:p w:rsidR="00F150BB" w:rsidRDefault="007358C2">
            <w:pPr>
              <w:spacing w:before="40" w:after="40" w:line="240" w:lineRule="auto"/>
              <w:jc w:val="left"/>
            </w:pPr>
            <w:r>
              <w:rPr>
                <w:sz w:val="18"/>
              </w:rPr>
              <w:t>GET</w:t>
            </w:r>
          </w:p>
        </w:tc>
        <w:tc>
          <w:tcPr>
            <w:tcW w:w="1734" w:type="dxa"/>
          </w:tcPr>
          <w:p w:rsidR="00F150BB" w:rsidRDefault="007358C2">
            <w:pPr>
              <w:spacing w:before="40" w:after="40" w:line="240" w:lineRule="auto"/>
              <w:jc w:val="left"/>
            </w:pPr>
            <w:r>
              <w:rPr>
                <w:sz w:val="18"/>
              </w:rPr>
              <w:t>/api/scalability</w:t>
            </w:r>
          </w:p>
        </w:tc>
        <w:tc>
          <w:tcPr>
            <w:tcW w:w="3468" w:type="dxa"/>
          </w:tcPr>
          <w:p w:rsidR="00F150BB" w:rsidRDefault="007358C2">
            <w:pPr>
              <w:spacing w:before="40" w:after="40" w:line="240" w:lineRule="auto"/>
              <w:jc w:val="left"/>
            </w:pPr>
            <w:r>
              <w:rPr>
                <w:sz w:val="18"/>
              </w:rPr>
              <w:t>saved scalability runs</w:t>
            </w:r>
          </w:p>
        </w:tc>
        <w:tc>
          <w:tcPr>
            <w:tcW w:w="2687" w:type="dxa"/>
          </w:tcPr>
          <w:p w:rsidR="00F150BB" w:rsidRDefault="007358C2">
            <w:pPr>
              <w:spacing w:before="40" w:after="40" w:line="240" w:lineRule="auto"/>
              <w:jc w:val="left"/>
            </w:pPr>
            <w:r>
              <w:rPr>
                <w:sz w:val="18"/>
              </w:rPr>
              <w:t>Compare page, Scalability tab</w:t>
            </w:r>
          </w:p>
        </w:tc>
      </w:tr>
      <w:tr w:rsidR="00F150BB">
        <w:trPr>
          <w:cantSplit/>
          <w:jc w:val="center"/>
        </w:trPr>
        <w:tc>
          <w:tcPr>
            <w:tcW w:w="780" w:type="dxa"/>
          </w:tcPr>
          <w:p w:rsidR="00F150BB" w:rsidRDefault="007358C2">
            <w:pPr>
              <w:spacing w:before="40" w:after="40" w:line="240" w:lineRule="auto"/>
              <w:jc w:val="left"/>
            </w:pPr>
            <w:r>
              <w:rPr>
                <w:sz w:val="18"/>
              </w:rPr>
              <w:t>GET</w:t>
            </w:r>
          </w:p>
        </w:tc>
        <w:tc>
          <w:tcPr>
            <w:tcW w:w="1734" w:type="dxa"/>
          </w:tcPr>
          <w:p w:rsidR="00F150BB" w:rsidRDefault="007358C2">
            <w:pPr>
              <w:spacing w:before="40" w:after="40" w:line="240" w:lineRule="auto"/>
              <w:jc w:val="left"/>
            </w:pPr>
            <w:r>
              <w:rPr>
                <w:sz w:val="18"/>
              </w:rPr>
              <w:t>/api/rolling</w:t>
            </w:r>
          </w:p>
        </w:tc>
        <w:tc>
          <w:tcPr>
            <w:tcW w:w="3468" w:type="dxa"/>
          </w:tcPr>
          <w:p w:rsidR="00F150BB" w:rsidRDefault="007358C2">
            <w:pPr>
              <w:spacing w:before="40" w:after="40" w:line="240" w:lineRule="auto"/>
              <w:jc w:val="left"/>
            </w:pPr>
            <w:r>
              <w:rPr>
                <w:sz w:val="18"/>
              </w:rPr>
              <w:t>saved rolling-horizon results</w:t>
            </w:r>
          </w:p>
        </w:tc>
        <w:tc>
          <w:tcPr>
            <w:tcW w:w="2687" w:type="dxa"/>
          </w:tcPr>
          <w:p w:rsidR="00F150BB" w:rsidRDefault="007358C2">
            <w:pPr>
              <w:spacing w:before="40" w:after="40" w:line="240" w:lineRule="auto"/>
              <w:jc w:val="left"/>
            </w:pPr>
            <w:r>
              <w:rPr>
                <w:sz w:val="18"/>
              </w:rPr>
              <w:t>Re-optimise page</w:t>
            </w:r>
          </w:p>
        </w:tc>
      </w:tr>
      <w:tr w:rsidR="00F150BB">
        <w:trPr>
          <w:cantSplit/>
          <w:jc w:val="center"/>
        </w:trPr>
        <w:tc>
          <w:tcPr>
            <w:tcW w:w="780" w:type="dxa"/>
          </w:tcPr>
          <w:p w:rsidR="00F150BB" w:rsidRDefault="007358C2">
            <w:pPr>
              <w:spacing w:before="40" w:after="40" w:line="240" w:lineRule="auto"/>
              <w:jc w:val="left"/>
            </w:pPr>
            <w:r>
              <w:rPr>
                <w:sz w:val="18"/>
              </w:rPr>
              <w:t>GET</w:t>
            </w:r>
          </w:p>
        </w:tc>
        <w:tc>
          <w:tcPr>
            <w:tcW w:w="1734" w:type="dxa"/>
          </w:tcPr>
          <w:p w:rsidR="00F150BB" w:rsidRDefault="007358C2">
            <w:pPr>
              <w:spacing w:before="40" w:after="40" w:line="240" w:lineRule="auto"/>
              <w:jc w:val="left"/>
            </w:pPr>
            <w:r>
              <w:rPr>
                <w:sz w:val="18"/>
              </w:rPr>
              <w:t>/api/jobs</w:t>
            </w:r>
          </w:p>
        </w:tc>
        <w:tc>
          <w:tcPr>
            <w:tcW w:w="3468" w:type="dxa"/>
          </w:tcPr>
          <w:p w:rsidR="00F150BB" w:rsidRDefault="007358C2">
            <w:pPr>
              <w:spacing w:before="40" w:after="40" w:line="240" w:lineRule="auto"/>
              <w:jc w:val="left"/>
            </w:pPr>
            <w:r>
              <w:rPr>
                <w:sz w:val="18"/>
              </w:rPr>
              <w:t>state of background jobs</w:t>
            </w:r>
          </w:p>
        </w:tc>
        <w:tc>
          <w:tcPr>
            <w:tcW w:w="2687" w:type="dxa"/>
          </w:tcPr>
          <w:p w:rsidR="00F150BB" w:rsidRDefault="007358C2">
            <w:pPr>
              <w:spacing w:before="40" w:after="40" w:line="240" w:lineRule="auto"/>
              <w:jc w:val="left"/>
            </w:pPr>
            <w:r>
              <w:rPr>
                <w:sz w:val="18"/>
              </w:rPr>
              <w:t>polled every 2 s while a job runs</w:t>
            </w:r>
          </w:p>
        </w:tc>
      </w:tr>
      <w:tr w:rsidR="00F150BB">
        <w:trPr>
          <w:cantSplit/>
          <w:jc w:val="center"/>
        </w:trPr>
        <w:tc>
          <w:tcPr>
            <w:tcW w:w="780" w:type="dxa"/>
          </w:tcPr>
          <w:p w:rsidR="00F150BB" w:rsidRDefault="007358C2">
            <w:pPr>
              <w:spacing w:before="40" w:after="40" w:line="240" w:lineRule="auto"/>
              <w:jc w:val="left"/>
            </w:pPr>
            <w:r>
              <w:rPr>
                <w:sz w:val="18"/>
              </w:rPr>
              <w:t>POST</w:t>
            </w:r>
          </w:p>
        </w:tc>
        <w:tc>
          <w:tcPr>
            <w:tcW w:w="1734" w:type="dxa"/>
          </w:tcPr>
          <w:p w:rsidR="00F150BB" w:rsidRDefault="007358C2">
            <w:pPr>
              <w:spacing w:before="40" w:after="40" w:line="240" w:lineRule="auto"/>
              <w:jc w:val="left"/>
            </w:pPr>
            <w:r>
              <w:rPr>
                <w:sz w:val="18"/>
              </w:rPr>
              <w:t>/api/train</w:t>
            </w:r>
          </w:p>
        </w:tc>
        <w:tc>
          <w:tcPr>
            <w:tcW w:w="3468" w:type="dxa"/>
          </w:tcPr>
          <w:p w:rsidR="00F150BB" w:rsidRDefault="007358C2">
            <w:pPr>
              <w:spacing w:before="40" w:after="40" w:line="240" w:lineRule="auto"/>
              <w:jc w:val="left"/>
            </w:pPr>
            <w:r>
              <w:rPr>
                <w:sz w:val="18"/>
              </w:rPr>
              <w:t>retrain the forecaster (synchronous)</w:t>
            </w:r>
          </w:p>
        </w:tc>
        <w:tc>
          <w:tcPr>
            <w:tcW w:w="2687" w:type="dxa"/>
          </w:tcPr>
          <w:p w:rsidR="00F150BB" w:rsidRDefault="007358C2">
            <w:pPr>
              <w:spacing w:before="40" w:after="40" w:line="240" w:lineRule="auto"/>
              <w:jc w:val="left"/>
            </w:pPr>
            <w:r>
              <w:rPr>
                <w:sz w:val="18"/>
              </w:rPr>
              <w:t>409 if already running</w:t>
            </w:r>
          </w:p>
        </w:tc>
      </w:tr>
      <w:tr w:rsidR="00F150BB">
        <w:trPr>
          <w:cantSplit/>
          <w:jc w:val="center"/>
        </w:trPr>
        <w:tc>
          <w:tcPr>
            <w:tcW w:w="780" w:type="dxa"/>
          </w:tcPr>
          <w:p w:rsidR="00F150BB" w:rsidRDefault="007358C2">
            <w:pPr>
              <w:spacing w:before="40" w:after="40" w:line="240" w:lineRule="auto"/>
              <w:jc w:val="left"/>
            </w:pPr>
            <w:r>
              <w:rPr>
                <w:sz w:val="18"/>
              </w:rPr>
              <w:t>POST</w:t>
            </w:r>
          </w:p>
        </w:tc>
        <w:tc>
          <w:tcPr>
            <w:tcW w:w="1734" w:type="dxa"/>
          </w:tcPr>
          <w:p w:rsidR="00F150BB" w:rsidRDefault="007358C2">
            <w:pPr>
              <w:spacing w:before="40" w:after="40" w:line="240" w:lineRule="auto"/>
              <w:jc w:val="left"/>
            </w:pPr>
            <w:r>
              <w:rPr>
                <w:sz w:val="18"/>
              </w:rPr>
              <w:t>/api/optimize</w:t>
            </w:r>
          </w:p>
        </w:tc>
        <w:tc>
          <w:tcPr>
            <w:tcW w:w="3468" w:type="dxa"/>
          </w:tcPr>
          <w:p w:rsidR="00F150BB" w:rsidRDefault="007358C2">
            <w:pPr>
              <w:spacing w:before="40" w:after="40" w:line="240" w:lineRule="auto"/>
              <w:jc w:val="left"/>
            </w:pPr>
            <w:r>
              <w:rPr>
                <w:sz w:val="18"/>
              </w:rPr>
              <w:t>plan hubs for a month</w:t>
            </w:r>
          </w:p>
        </w:tc>
        <w:tc>
          <w:tcPr>
            <w:tcW w:w="2687" w:type="dxa"/>
          </w:tcPr>
          <w:p w:rsidR="00F150BB" w:rsidRDefault="007358C2">
            <w:pPr>
              <w:spacing w:before="40" w:after="40" w:line="240" w:lineRule="auto"/>
              <w:jc w:val="left"/>
            </w:pPr>
            <w:r>
              <w:rPr>
                <w:sz w:val="18"/>
              </w:rPr>
              <w:t>validated body; returns solution, KPIs, demand used</w:t>
            </w:r>
          </w:p>
        </w:tc>
      </w:tr>
      <w:tr w:rsidR="00F150BB">
        <w:trPr>
          <w:cantSplit/>
          <w:jc w:val="center"/>
        </w:trPr>
        <w:tc>
          <w:tcPr>
            <w:tcW w:w="780" w:type="dxa"/>
          </w:tcPr>
          <w:p w:rsidR="00F150BB" w:rsidRDefault="007358C2">
            <w:pPr>
              <w:spacing w:before="40" w:after="40" w:line="240" w:lineRule="auto"/>
              <w:jc w:val="left"/>
            </w:pPr>
            <w:r>
              <w:rPr>
                <w:sz w:val="18"/>
              </w:rPr>
              <w:t>POST</w:t>
            </w:r>
          </w:p>
        </w:tc>
        <w:tc>
          <w:tcPr>
            <w:tcW w:w="1734" w:type="dxa"/>
          </w:tcPr>
          <w:p w:rsidR="00F150BB" w:rsidRDefault="007358C2">
            <w:pPr>
              <w:spacing w:before="40" w:after="40" w:line="240" w:lineRule="auto"/>
              <w:jc w:val="left"/>
            </w:pPr>
            <w:r>
              <w:rPr>
                <w:sz w:val="18"/>
              </w:rPr>
              <w:t>/api/compare/run</w:t>
            </w:r>
          </w:p>
        </w:tc>
        <w:tc>
          <w:tcPr>
            <w:tcW w:w="3468" w:type="dxa"/>
          </w:tcPr>
          <w:p w:rsidR="00F150BB" w:rsidRDefault="007358C2">
            <w:pPr>
              <w:spacing w:before="40" w:after="40" w:line="240" w:lineRule="auto"/>
              <w:jc w:val="left"/>
            </w:pPr>
            <w:r>
              <w:rPr>
                <w:sz w:val="18"/>
              </w:rPr>
              <w:t>start a comparison or scalability job</w:t>
            </w:r>
          </w:p>
        </w:tc>
        <w:tc>
          <w:tcPr>
            <w:tcW w:w="2687" w:type="dxa"/>
          </w:tcPr>
          <w:p w:rsidR="00F150BB" w:rsidRDefault="007358C2">
            <w:pPr>
              <w:spacing w:before="40" w:after="40" w:line="240" w:lineRule="auto"/>
              <w:jc w:val="left"/>
            </w:pPr>
            <w:r>
              <w:rPr>
                <w:sz w:val="18"/>
              </w:rPr>
              <w:t>409 if a job is running</w:t>
            </w:r>
          </w:p>
        </w:tc>
      </w:tr>
      <w:tr w:rsidR="00F150BB">
        <w:trPr>
          <w:cantSplit/>
          <w:jc w:val="center"/>
        </w:trPr>
        <w:tc>
          <w:tcPr>
            <w:tcW w:w="780" w:type="dxa"/>
          </w:tcPr>
          <w:p w:rsidR="00F150BB" w:rsidRDefault="007358C2">
            <w:pPr>
              <w:spacing w:before="40" w:after="40" w:line="240" w:lineRule="auto"/>
              <w:jc w:val="left"/>
            </w:pPr>
            <w:r>
              <w:rPr>
                <w:sz w:val="18"/>
              </w:rPr>
              <w:t>POST</w:t>
            </w:r>
          </w:p>
        </w:tc>
        <w:tc>
          <w:tcPr>
            <w:tcW w:w="1734" w:type="dxa"/>
          </w:tcPr>
          <w:p w:rsidR="00F150BB" w:rsidRDefault="007358C2">
            <w:pPr>
              <w:spacing w:before="40" w:after="40" w:line="240" w:lineRule="auto"/>
              <w:jc w:val="left"/>
            </w:pPr>
            <w:r>
              <w:rPr>
                <w:sz w:val="18"/>
              </w:rPr>
              <w:t>/api/rolling/run</w:t>
            </w:r>
          </w:p>
        </w:tc>
        <w:tc>
          <w:tcPr>
            <w:tcW w:w="3468" w:type="dxa"/>
          </w:tcPr>
          <w:p w:rsidR="00F150BB" w:rsidRDefault="007358C2">
            <w:pPr>
              <w:spacing w:before="40" w:after="40" w:line="240" w:lineRule="auto"/>
              <w:jc w:val="left"/>
            </w:pPr>
            <w:r>
              <w:rPr>
                <w:sz w:val="18"/>
              </w:rPr>
              <w:t>start a rolling-horizon job (2-12 months)</w:t>
            </w:r>
          </w:p>
        </w:tc>
        <w:tc>
          <w:tcPr>
            <w:tcW w:w="2687" w:type="dxa"/>
          </w:tcPr>
          <w:p w:rsidR="00F150BB" w:rsidRDefault="007358C2">
            <w:pPr>
              <w:spacing w:before="40" w:after="40" w:line="240" w:lineRule="auto"/>
              <w:jc w:val="left"/>
            </w:pPr>
            <w:r>
              <w:rPr>
                <w:sz w:val="18"/>
              </w:rPr>
              <w:t>409 if a job is running</w:t>
            </w:r>
          </w:p>
        </w:tc>
      </w:tr>
    </w:tbl>
    <w:p w:rsidR="00F150BB" w:rsidRDefault="00F150BB">
      <w:pPr>
        <w:spacing w:line="144" w:lineRule="auto"/>
      </w:pPr>
    </w:p>
    <w:p w:rsidR="00F150BB" w:rsidRDefault="007358C2">
      <w:r>
        <w:t>The request and response below were recorded from the running service (December 2025, four hubs, matheuristic). The response is trimmed for length; the full response also contains the 90-row allocation and the demand vector.</w:t>
      </w:r>
    </w:p>
    <w:p w:rsidR="00F150BB" w:rsidRDefault="007358C2">
      <w:pPr>
        <w:pStyle w:val="TableCaption"/>
        <w:jc w:val="left"/>
      </w:pPr>
      <w:r>
        <w:t>Listing: request body of POST /api/optimize</w:t>
      </w:r>
    </w:p>
    <w:p w:rsidR="00F150BB" w:rsidRDefault="007358C2">
      <w:pPr>
        <w:pStyle w:val="CodeBlock"/>
        <w:shd w:val="clear" w:color="auto" w:fill="F3F4F7"/>
        <w:ind w:left="432" w:hanging="360"/>
      </w:pPr>
      <w:r>
        <w:t>{</w:t>
      </w:r>
    </w:p>
    <w:p w:rsidR="00F150BB" w:rsidRDefault="007358C2">
      <w:pPr>
        <w:pStyle w:val="CodeBlock"/>
        <w:shd w:val="clear" w:color="auto" w:fill="F3F4F7"/>
        <w:ind w:left="432" w:hanging="360"/>
      </w:pPr>
      <w:r>
        <w:t xml:space="preserve">  "period": "2025-12",</w:t>
      </w:r>
    </w:p>
    <w:p w:rsidR="00F150BB" w:rsidRDefault="007358C2">
      <w:pPr>
        <w:pStyle w:val="CodeBlock"/>
        <w:shd w:val="clear" w:color="auto" w:fill="F3F4F7"/>
        <w:ind w:left="432" w:hanging="360"/>
      </w:pPr>
      <w:r>
        <w:t xml:space="preserve">  "n_hubs": 4,</w:t>
      </w:r>
    </w:p>
    <w:p w:rsidR="00F150BB" w:rsidRDefault="007358C2">
      <w:pPr>
        <w:pStyle w:val="CodeBlock"/>
        <w:shd w:val="clear" w:color="auto" w:fill="F3F4F7"/>
        <w:ind w:left="432" w:hanging="360"/>
      </w:pPr>
      <w:r>
        <w:t xml:space="preserve">  "method": "matheuristic"</w:t>
      </w:r>
    </w:p>
    <w:p w:rsidR="00F150BB" w:rsidRDefault="007358C2">
      <w:pPr>
        <w:pStyle w:val="CodeBlock"/>
        <w:shd w:val="clear" w:color="auto" w:fill="F3F4F7"/>
        <w:ind w:left="432" w:hanging="360"/>
      </w:pPr>
      <w:r>
        <w:t>}</w:t>
      </w:r>
    </w:p>
    <w:p w:rsidR="00F150BB" w:rsidRDefault="00F150BB">
      <w:pPr>
        <w:spacing w:line="144" w:lineRule="auto"/>
      </w:pPr>
    </w:p>
    <w:p w:rsidR="00F150BB" w:rsidRDefault="007358C2">
      <w:pPr>
        <w:pStyle w:val="TableCaption"/>
        <w:jc w:val="left"/>
      </w:pPr>
      <w:r>
        <w:t>Listing: response of POST /api/optimize (trimmed)</w:t>
      </w:r>
    </w:p>
    <w:p w:rsidR="00F150BB" w:rsidRDefault="007358C2">
      <w:pPr>
        <w:pStyle w:val="CodeBlock"/>
        <w:shd w:val="clear" w:color="auto" w:fill="F3F4F7"/>
        <w:ind w:left="432" w:hanging="360"/>
      </w:pPr>
      <w:r>
        <w:t>{</w:t>
      </w:r>
    </w:p>
    <w:p w:rsidR="00F150BB" w:rsidRDefault="007358C2">
      <w:pPr>
        <w:pStyle w:val="CodeBlock"/>
        <w:shd w:val="clear" w:color="auto" w:fill="F3F4F7"/>
        <w:ind w:left="432" w:hanging="360"/>
      </w:pPr>
      <w:r>
        <w:t xml:space="preserve">  "period": "2025-12",</w:t>
      </w:r>
    </w:p>
    <w:p w:rsidR="00F150BB" w:rsidRDefault="007358C2">
      <w:pPr>
        <w:pStyle w:val="CodeBlock"/>
        <w:shd w:val="clear" w:color="auto" w:fill="F3F4F7"/>
        <w:ind w:left="432" w:hanging="360"/>
      </w:pPr>
      <w:r>
        <w:t xml:space="preserve">  "realized": true,</w:t>
      </w:r>
    </w:p>
    <w:p w:rsidR="00F150BB" w:rsidRDefault="007358C2">
      <w:pPr>
        <w:pStyle w:val="CodeBlock"/>
        <w:shd w:val="clear" w:color="auto" w:fill="F3F4F7"/>
        <w:ind w:left="432" w:hanging="360"/>
      </w:pPr>
      <w:r>
        <w:t xml:space="preserve">  "sol": {</w:t>
      </w:r>
    </w:p>
    <w:p w:rsidR="00F150BB" w:rsidRDefault="007358C2">
      <w:pPr>
        <w:pStyle w:val="CodeBlock"/>
        <w:shd w:val="clear" w:color="auto" w:fill="F3F4F7"/>
        <w:ind w:left="432" w:hanging="360"/>
      </w:pPr>
      <w:r>
        <w:t xml:space="preserve">    "status": "Matheuristic",</w:t>
      </w:r>
    </w:p>
    <w:p w:rsidR="00F150BB" w:rsidRDefault="007358C2">
      <w:pPr>
        <w:pStyle w:val="CodeBlock"/>
        <w:shd w:val="clear" w:color="auto" w:fill="F3F4F7"/>
        <w:ind w:left="432" w:hanging="360"/>
      </w:pPr>
      <w:r>
        <w:t xml:space="preserve">    "hubs": [</w:t>
      </w:r>
    </w:p>
    <w:p w:rsidR="00F150BB" w:rsidRDefault="007358C2">
      <w:pPr>
        <w:pStyle w:val="CodeBlock"/>
        <w:shd w:val="clear" w:color="auto" w:fill="F3F4F7"/>
        <w:ind w:left="432" w:hanging="360"/>
      </w:pPr>
      <w:r>
        <w:t xml:space="preserve">      1,</w:t>
      </w:r>
    </w:p>
    <w:p w:rsidR="00F150BB" w:rsidRDefault="007358C2">
      <w:pPr>
        <w:pStyle w:val="CodeBlock"/>
        <w:shd w:val="clear" w:color="auto" w:fill="F3F4F7"/>
        <w:ind w:left="432" w:hanging="360"/>
      </w:pPr>
      <w:r>
        <w:t xml:space="preserve">      2,</w:t>
      </w:r>
    </w:p>
    <w:p w:rsidR="00F150BB" w:rsidRDefault="007358C2">
      <w:pPr>
        <w:pStyle w:val="CodeBlock"/>
        <w:shd w:val="clear" w:color="auto" w:fill="F3F4F7"/>
        <w:ind w:left="432" w:hanging="360"/>
      </w:pPr>
      <w:r>
        <w:t xml:space="preserve">      5,</w:t>
      </w:r>
    </w:p>
    <w:p w:rsidR="00F150BB" w:rsidRDefault="007358C2">
      <w:pPr>
        <w:pStyle w:val="CodeBlock"/>
        <w:shd w:val="clear" w:color="auto" w:fill="F3F4F7"/>
        <w:ind w:left="432" w:hanging="360"/>
      </w:pPr>
      <w:r>
        <w:t xml:space="preserve">      39</w:t>
      </w:r>
    </w:p>
    <w:p w:rsidR="00F150BB" w:rsidRDefault="007358C2">
      <w:pPr>
        <w:pStyle w:val="CodeBlock"/>
        <w:shd w:val="clear" w:color="auto" w:fill="F3F4F7"/>
        <w:ind w:left="432" w:hanging="360"/>
      </w:pPr>
      <w:r>
        <w:t xml:space="preserve">    ],</w:t>
      </w:r>
    </w:p>
    <w:p w:rsidR="00F150BB" w:rsidRDefault="007358C2">
      <w:pPr>
        <w:pStyle w:val="CodeBlock"/>
        <w:shd w:val="clear" w:color="auto" w:fill="F3F4F7"/>
        <w:ind w:left="432" w:hanging="360"/>
      </w:pPr>
      <w:r>
        <w:t xml:space="preserve">    "objective": 54722309.15060887,</w:t>
      </w:r>
    </w:p>
    <w:p w:rsidR="00F150BB" w:rsidRDefault="007358C2">
      <w:pPr>
        <w:pStyle w:val="CodeBlock"/>
        <w:shd w:val="clear" w:color="auto" w:fill="F3F4F7"/>
        <w:ind w:left="432" w:hanging="360"/>
      </w:pPr>
      <w:r>
        <w:t xml:space="preserve">    "seconds": 2.34,</w:t>
      </w:r>
    </w:p>
    <w:p w:rsidR="00F150BB" w:rsidRDefault="007358C2">
      <w:pPr>
        <w:pStyle w:val="CodeBlock"/>
        <w:shd w:val="clear" w:color="auto" w:fill="F3F4F7"/>
        <w:ind w:left="432" w:hanging="360"/>
      </w:pPr>
      <w:r>
        <w:t xml:space="preserve">    "iterations": 1,</w:t>
      </w:r>
    </w:p>
    <w:p w:rsidR="00F150BB" w:rsidRDefault="007358C2">
      <w:pPr>
        <w:pStyle w:val="CodeBlock"/>
        <w:shd w:val="clear" w:color="auto" w:fill="F3F4F7"/>
        <w:ind w:left="432" w:hanging="360"/>
      </w:pPr>
      <w:r>
        <w:t xml:space="preserve">    "subproblems_solved": 14,</w:t>
      </w:r>
    </w:p>
    <w:p w:rsidR="00F150BB" w:rsidRDefault="007358C2">
      <w:pPr>
        <w:pStyle w:val="CodeBlock"/>
        <w:shd w:val="clear" w:color="auto" w:fill="F3F4F7"/>
        <w:ind w:left="432" w:hanging="360"/>
      </w:pPr>
      <w:r>
        <w:t xml:space="preserve">    "kernel_status": "Optimal"</w:t>
      </w:r>
    </w:p>
    <w:p w:rsidR="00F150BB" w:rsidRDefault="007358C2">
      <w:pPr>
        <w:pStyle w:val="CodeBlock"/>
        <w:shd w:val="clear" w:color="auto" w:fill="F3F4F7"/>
        <w:ind w:left="432" w:hanging="360"/>
      </w:pPr>
      <w:r>
        <w:t xml:space="preserve">  },</w:t>
      </w:r>
    </w:p>
    <w:p w:rsidR="00F150BB" w:rsidRDefault="007358C2">
      <w:pPr>
        <w:pStyle w:val="CodeBlock"/>
        <w:shd w:val="clear" w:color="auto" w:fill="F3F4F7"/>
        <w:ind w:left="432" w:hanging="360"/>
      </w:pPr>
      <w:r>
        <w:lastRenderedPageBreak/>
        <w:t xml:space="preserve">  "kpi": {</w:t>
      </w:r>
    </w:p>
    <w:p w:rsidR="00F150BB" w:rsidRDefault="007358C2">
      <w:pPr>
        <w:pStyle w:val="CodeBlock"/>
        <w:shd w:val="clear" w:color="auto" w:fill="F3F4F7"/>
        <w:ind w:left="432" w:hanging="360"/>
      </w:pPr>
      <w:r>
        <w:t xml:space="preserve">    "n_hubs": 4,</w:t>
      </w:r>
    </w:p>
    <w:p w:rsidR="00F150BB" w:rsidRDefault="007358C2">
      <w:pPr>
        <w:pStyle w:val="CodeBlock"/>
        <w:shd w:val="clear" w:color="auto" w:fill="F3F4F7"/>
        <w:ind w:left="432" w:hanging="360"/>
      </w:pPr>
      <w:r>
        <w:t xml:space="preserve">    "hub_cities": [</w:t>
      </w:r>
    </w:p>
    <w:p w:rsidR="00F150BB" w:rsidRDefault="007358C2">
      <w:pPr>
        <w:pStyle w:val="CodeBlock"/>
        <w:shd w:val="clear" w:color="auto" w:fill="F3F4F7"/>
        <w:ind w:left="432" w:hanging="360"/>
      </w:pPr>
      <w:r>
        <w:t xml:space="preserve">      "Mumbai",</w:t>
      </w:r>
    </w:p>
    <w:p w:rsidR="00F150BB" w:rsidRDefault="007358C2">
      <w:pPr>
        <w:pStyle w:val="CodeBlock"/>
        <w:shd w:val="clear" w:color="auto" w:fill="F3F4F7"/>
        <w:ind w:left="432" w:hanging="360"/>
      </w:pPr>
      <w:r>
        <w:t xml:space="preserve">      "Delhi",</w:t>
      </w:r>
    </w:p>
    <w:p w:rsidR="00F150BB" w:rsidRDefault="007358C2">
      <w:pPr>
        <w:pStyle w:val="CodeBlock"/>
        <w:shd w:val="clear" w:color="auto" w:fill="F3F4F7"/>
        <w:ind w:left="432" w:hanging="360"/>
      </w:pPr>
      <w:r>
        <w:t xml:space="preserve">      "Kolkata",</w:t>
      </w:r>
    </w:p>
    <w:p w:rsidR="00F150BB" w:rsidRDefault="007358C2">
      <w:pPr>
        <w:pStyle w:val="CodeBlock"/>
        <w:shd w:val="clear" w:color="auto" w:fill="F3F4F7"/>
        <w:ind w:left="432" w:hanging="360"/>
      </w:pPr>
      <w:r>
        <w:t xml:space="preserve">      "Bengaluru-N"</w:t>
      </w:r>
    </w:p>
    <w:p w:rsidR="00F150BB" w:rsidRDefault="007358C2">
      <w:pPr>
        <w:pStyle w:val="CodeBlock"/>
        <w:shd w:val="clear" w:color="auto" w:fill="F3F4F7"/>
        <w:ind w:left="432" w:hanging="360"/>
      </w:pPr>
      <w:r>
        <w:t xml:space="preserve">    ],</w:t>
      </w:r>
    </w:p>
    <w:p w:rsidR="00F150BB" w:rsidRDefault="007358C2">
      <w:pPr>
        <w:pStyle w:val="CodeBlock"/>
        <w:shd w:val="clear" w:color="auto" w:fill="F3F4F7"/>
        <w:ind w:left="432" w:hanging="360"/>
      </w:pPr>
      <w:r>
        <w:t xml:space="preserve">    "total_cost": 50039855.0,</w:t>
      </w:r>
    </w:p>
    <w:p w:rsidR="00F150BB" w:rsidRDefault="007358C2">
      <w:pPr>
        <w:pStyle w:val="CodeBlock"/>
        <w:shd w:val="clear" w:color="auto" w:fill="F3F4F7"/>
        <w:ind w:left="432" w:hanging="360"/>
      </w:pPr>
      <w:r>
        <w:t xml:space="preserve">    "fixed_cost": 12000000.0,</w:t>
      </w:r>
    </w:p>
    <w:p w:rsidR="00F150BB" w:rsidRDefault="007358C2">
      <w:pPr>
        <w:pStyle w:val="CodeBlock"/>
        <w:shd w:val="clear" w:color="auto" w:fill="F3F4F7"/>
        <w:ind w:left="432" w:hanging="360"/>
      </w:pPr>
      <w:r>
        <w:t xml:space="preserve">    "transport_cost": 14358230.0,</w:t>
      </w:r>
    </w:p>
    <w:p w:rsidR="00F150BB" w:rsidRDefault="007358C2">
      <w:pPr>
        <w:pStyle w:val="CodeBlock"/>
        <w:shd w:val="clear" w:color="auto" w:fill="F3F4F7"/>
        <w:ind w:left="432" w:hanging="360"/>
      </w:pPr>
      <w:r>
        <w:t xml:space="preserve">    "time_cost": 23681626.0,</w:t>
      </w:r>
    </w:p>
    <w:p w:rsidR="00F150BB" w:rsidRDefault="007358C2">
      <w:pPr>
        <w:pStyle w:val="CodeBlock"/>
        <w:shd w:val="clear" w:color="auto" w:fill="F3F4F7"/>
        <w:ind w:left="432" w:hanging="360"/>
      </w:pPr>
      <w:r>
        <w:t xml:space="preserve">    "cost_per_order": 31.406,</w:t>
      </w:r>
    </w:p>
    <w:p w:rsidR="00F150BB" w:rsidRDefault="007358C2">
      <w:pPr>
        <w:pStyle w:val="CodeBlock"/>
        <w:shd w:val="clear" w:color="auto" w:fill="F3F4F7"/>
        <w:ind w:left="432" w:hanging="360"/>
      </w:pPr>
      <w:r>
        <w:t xml:space="preserve">    "avg_delivery_hours": 9.91,</w:t>
      </w:r>
    </w:p>
    <w:p w:rsidR="00F150BB" w:rsidRDefault="007358C2">
      <w:pPr>
        <w:pStyle w:val="CodeBlock"/>
        <w:shd w:val="clear" w:color="auto" w:fill="F3F4F7"/>
        <w:ind w:left="432" w:hanging="360"/>
      </w:pPr>
      <w:r>
        <w:t xml:space="preserve">    "max_delivery_hours": 27.07,</w:t>
      </w:r>
    </w:p>
    <w:p w:rsidR="00F150BB" w:rsidRDefault="007358C2">
      <w:pPr>
        <w:pStyle w:val="CodeBlock"/>
        <w:shd w:val="clear" w:color="auto" w:fill="F3F4F7"/>
        <w:ind w:left="432" w:hanging="360"/>
      </w:pPr>
      <w:r>
        <w:t xml:space="preserve">    "avg_distance_km": 225.3,</w:t>
      </w:r>
    </w:p>
    <w:p w:rsidR="00F150BB" w:rsidRDefault="007358C2">
      <w:pPr>
        <w:pStyle w:val="CodeBlock"/>
        <w:shd w:val="clear" w:color="auto" w:fill="F3F4F7"/>
        <w:ind w:left="432" w:hanging="360"/>
      </w:pPr>
      <w:r>
        <w:t xml:space="preserve">    "fulfilment_rate": 1.0,</w:t>
      </w:r>
    </w:p>
    <w:p w:rsidR="00F150BB" w:rsidRDefault="007358C2">
      <w:pPr>
        <w:pStyle w:val="CodeBlock"/>
        <w:shd w:val="clear" w:color="auto" w:fill="F3F4F7"/>
        <w:ind w:left="432" w:hanging="360"/>
      </w:pPr>
      <w:r>
        <w:t xml:space="preserve">    "reliability_sla": 1.0,</w:t>
      </w:r>
    </w:p>
    <w:p w:rsidR="00F150BB" w:rsidRDefault="007358C2">
      <w:pPr>
        <w:pStyle w:val="CodeBlock"/>
        <w:shd w:val="clear" w:color="auto" w:fill="F3F4F7"/>
        <w:ind w:left="432" w:hanging="360"/>
      </w:pPr>
      <w:r>
        <w:t xml:space="preserve">    "overloaded_hubs": 0,</w:t>
      </w:r>
    </w:p>
    <w:p w:rsidR="00F150BB" w:rsidRDefault="007358C2">
      <w:pPr>
        <w:pStyle w:val="CodeBlock"/>
        <w:shd w:val="clear" w:color="auto" w:fill="F3F4F7"/>
        <w:ind w:left="432" w:hanging="360"/>
      </w:pPr>
      <w:r>
        <w:t xml:space="preserve">    "utilisation": {</w:t>
      </w:r>
    </w:p>
    <w:p w:rsidR="00F150BB" w:rsidRDefault="007358C2">
      <w:pPr>
        <w:pStyle w:val="CodeBlock"/>
        <w:shd w:val="clear" w:color="auto" w:fill="F3F4F7"/>
        <w:ind w:left="432" w:hanging="360"/>
      </w:pPr>
      <w:r>
        <w:t xml:space="preserve">      "1": 0.892,</w:t>
      </w:r>
    </w:p>
    <w:p w:rsidR="00F150BB" w:rsidRDefault="007358C2">
      <w:pPr>
        <w:pStyle w:val="CodeBlock"/>
        <w:shd w:val="clear" w:color="auto" w:fill="F3F4F7"/>
        <w:ind w:left="432" w:hanging="360"/>
      </w:pPr>
      <w:r>
        <w:t xml:space="preserve">      "2": 0.751,</w:t>
      </w:r>
    </w:p>
    <w:p w:rsidR="00F150BB" w:rsidRDefault="007358C2">
      <w:pPr>
        <w:pStyle w:val="CodeBlock"/>
        <w:shd w:val="clear" w:color="auto" w:fill="F3F4F7"/>
        <w:ind w:left="432" w:hanging="360"/>
      </w:pPr>
      <w:r>
        <w:t xml:space="preserve">      "5": 0.431,</w:t>
      </w:r>
    </w:p>
    <w:p w:rsidR="00F150BB" w:rsidRDefault="007358C2">
      <w:pPr>
        <w:pStyle w:val="CodeBlock"/>
        <w:shd w:val="clear" w:color="auto" w:fill="F3F4F7"/>
        <w:ind w:left="432" w:hanging="360"/>
      </w:pPr>
      <w:r>
        <w:t xml:space="preserve">      "39": 0.828</w:t>
      </w:r>
    </w:p>
    <w:p w:rsidR="00F150BB" w:rsidRDefault="007358C2">
      <w:pPr>
        <w:pStyle w:val="CodeBlock"/>
        <w:shd w:val="clear" w:color="auto" w:fill="F3F4F7"/>
        <w:ind w:left="432" w:hanging="360"/>
      </w:pPr>
      <w:r>
        <w:t xml:space="preserve">    }</w:t>
      </w:r>
    </w:p>
    <w:p w:rsidR="00F150BB" w:rsidRDefault="007358C2">
      <w:pPr>
        <w:pStyle w:val="CodeBlock"/>
        <w:shd w:val="clear" w:color="auto" w:fill="F3F4F7"/>
        <w:ind w:left="432" w:hanging="360"/>
      </w:pPr>
      <w:r>
        <w:t xml:space="preserve">  },</w:t>
      </w:r>
    </w:p>
    <w:p w:rsidR="00F150BB" w:rsidRDefault="007358C2">
      <w:pPr>
        <w:pStyle w:val="CodeBlock"/>
        <w:shd w:val="clear" w:color="auto" w:fill="F3F4F7"/>
        <w:ind w:left="432" w:hanging="360"/>
      </w:pPr>
      <w:r>
        <w:t xml:space="preserve">  "kpi.assignment[0]": {</w:t>
      </w:r>
    </w:p>
    <w:p w:rsidR="00F150BB" w:rsidRDefault="007358C2">
      <w:pPr>
        <w:pStyle w:val="CodeBlock"/>
        <w:shd w:val="clear" w:color="auto" w:fill="F3F4F7"/>
        <w:ind w:left="432" w:hanging="360"/>
      </w:pPr>
      <w:r>
        <w:t xml:space="preserve">    "region": "Hyderabad",</w:t>
      </w:r>
    </w:p>
    <w:p w:rsidR="00F150BB" w:rsidRDefault="007358C2">
      <w:pPr>
        <w:pStyle w:val="CodeBlock"/>
        <w:shd w:val="clear" w:color="auto" w:fill="F3F4F7"/>
        <w:ind w:left="432" w:hanging="360"/>
      </w:pPr>
      <w:r>
        <w:t xml:space="preserve">    "region_id": "R001",</w:t>
      </w:r>
    </w:p>
    <w:p w:rsidR="00F150BB" w:rsidRDefault="007358C2">
      <w:pPr>
        <w:pStyle w:val="CodeBlock"/>
        <w:shd w:val="clear" w:color="auto" w:fill="F3F4F7"/>
        <w:ind w:left="432" w:hanging="360"/>
      </w:pPr>
      <w:r>
        <w:t xml:space="preserve">    "hub": "Bengaluru-N",</w:t>
      </w:r>
    </w:p>
    <w:p w:rsidR="00F150BB" w:rsidRDefault="007358C2">
      <w:pPr>
        <w:pStyle w:val="CodeBlock"/>
        <w:shd w:val="clear" w:color="auto" w:fill="F3F4F7"/>
        <w:ind w:left="432" w:hanging="360"/>
      </w:pPr>
      <w:r>
        <w:t xml:space="preserve">    "demand": 90287,</w:t>
      </w:r>
    </w:p>
    <w:p w:rsidR="00F150BB" w:rsidRDefault="007358C2">
      <w:pPr>
        <w:pStyle w:val="CodeBlock"/>
        <w:shd w:val="clear" w:color="auto" w:fill="F3F4F7"/>
        <w:ind w:left="432" w:hanging="360"/>
      </w:pPr>
      <w:r>
        <w:t xml:space="preserve">    "distance_km": 546.7,</w:t>
      </w:r>
    </w:p>
    <w:p w:rsidR="00F150BB" w:rsidRDefault="007358C2">
      <w:pPr>
        <w:pStyle w:val="CodeBlock"/>
        <w:shd w:val="clear" w:color="auto" w:fill="F3F4F7"/>
        <w:ind w:left="432" w:hanging="360"/>
      </w:pPr>
      <w:r>
        <w:t xml:space="preserve">    "hours": 18.1</w:t>
      </w:r>
    </w:p>
    <w:p w:rsidR="00F150BB" w:rsidRDefault="007358C2">
      <w:pPr>
        <w:pStyle w:val="CodeBlock"/>
        <w:shd w:val="clear" w:color="auto" w:fill="F3F4F7"/>
        <w:ind w:left="432" w:hanging="360"/>
      </w:pPr>
      <w:r>
        <w:t xml:space="preserve">  },</w:t>
      </w:r>
    </w:p>
    <w:p w:rsidR="00F150BB" w:rsidRDefault="007358C2">
      <w:pPr>
        <w:pStyle w:val="CodeBlock"/>
        <w:shd w:val="clear" w:color="auto" w:fill="F3F4F7"/>
        <w:ind w:left="432" w:hanging="360"/>
      </w:pPr>
      <w:r>
        <w:t xml:space="preserve">  "demand_used": "[90 values]"</w:t>
      </w:r>
    </w:p>
    <w:p w:rsidR="00F150BB" w:rsidRDefault="007358C2">
      <w:pPr>
        <w:pStyle w:val="CodeBlock"/>
        <w:shd w:val="clear" w:color="auto" w:fill="F3F4F7"/>
        <w:ind w:left="432" w:hanging="360"/>
      </w:pPr>
      <w:r>
        <w:t>}</w:t>
      </w:r>
    </w:p>
    <w:p w:rsidR="00F150BB" w:rsidRDefault="00F150BB">
      <w:pPr>
        <w:spacing w:line="144" w:lineRule="auto"/>
      </w:pPr>
    </w:p>
    <w:p w:rsidR="00F150BB" w:rsidRDefault="007358C2">
      <w:r>
        <w:t>The four original JSON contracts of the Flask interface (</w:t>
      </w:r>
      <w:r>
        <w:rPr>
          <w:rFonts w:ascii="Courier New" w:eastAsia="Courier New" w:hAnsi="Courier New" w:cs="Courier New"/>
          <w:sz w:val="21"/>
        </w:rPr>
        <w:t>/api/forecast</w:t>
      </w:r>
      <w:r>
        <w:t xml:space="preserve">, </w:t>
      </w:r>
      <w:r>
        <w:rPr>
          <w:rFonts w:ascii="Courier New" w:eastAsia="Courier New" w:hAnsi="Courier New" w:cs="Courier New"/>
          <w:sz w:val="21"/>
        </w:rPr>
        <w:t>/api/optimize</w:t>
      </w:r>
      <w:r>
        <w:t xml:space="preserve">, </w:t>
      </w:r>
      <w:r>
        <w:rPr>
          <w:rFonts w:ascii="Courier New" w:eastAsia="Courier New" w:hAnsi="Courier New" w:cs="Courier New"/>
          <w:sz w:val="21"/>
        </w:rPr>
        <w:t>/api/compare</w:t>
      </w:r>
      <w:r>
        <w:t xml:space="preserve">, </w:t>
      </w:r>
      <w:r>
        <w:rPr>
          <w:rFonts w:ascii="Courier New" w:eastAsia="Courier New" w:hAnsi="Courier New" w:cs="Courier New"/>
          <w:sz w:val="21"/>
        </w:rPr>
        <w:t>/api/rolling</w:t>
      </w:r>
      <w:r>
        <w:t>) keep their response shapes in the FastAPI layer, which the smoke test checks.</w:t>
      </w:r>
    </w:p>
    <w:p w:rsidR="00F150BB" w:rsidRDefault="007358C2">
      <w:pPr>
        <w:pStyle w:val="Heading2"/>
      </w:pPr>
      <w:r>
        <w:t>6  Key Code Walkthroughs</w:t>
      </w:r>
    </w:p>
    <w:p w:rsidR="00F150BB" w:rsidRDefault="007358C2">
      <w:pPr>
        <w:pStyle w:val="Heading3"/>
      </w:pPr>
      <w:r>
        <w:t>6.1  Building the optimisation instance</w:t>
      </w:r>
    </w:p>
    <w:p w:rsidR="00F150BB" w:rsidRDefault="007358C2">
      <w:r>
        <w:t xml:space="preserve">The </w:t>
      </w:r>
      <w:r>
        <w:rPr>
          <w:rFonts w:ascii="Courier New" w:eastAsia="Courier New" w:hAnsi="Courier New" w:cs="Courier New"/>
          <w:sz w:val="21"/>
        </w:rPr>
        <w:t>Instance</w:t>
      </w:r>
      <w:r>
        <w:t xml:space="preserve"> constructor turns the regions, the demand vector and the parameters into the matrices used by every solver: delivery times, unit costs, tier-scaled fixed costs and the capacity of a hub.</w:t>
      </w:r>
    </w:p>
    <w:p w:rsidR="00F150BB" w:rsidRDefault="007358C2">
      <w:pPr>
        <w:pStyle w:val="TableCaption"/>
        <w:jc w:val="left"/>
      </w:pPr>
      <w:r>
        <w:t>Listing: hublocator/model.py - Instance.__post_init__</w:t>
      </w:r>
    </w:p>
    <w:p w:rsidR="00F150BB" w:rsidRDefault="007358C2">
      <w:pPr>
        <w:pStyle w:val="CodeBlock"/>
        <w:shd w:val="clear" w:color="auto" w:fill="F3F4F7"/>
        <w:ind w:left="432" w:hanging="360"/>
      </w:pPr>
      <w:r>
        <w:t xml:space="preserve">    def __post_init__(self):</w:t>
      </w:r>
    </w:p>
    <w:p w:rsidR="00F150BB" w:rsidRDefault="007358C2">
      <w:pPr>
        <w:pStyle w:val="CodeBlock"/>
        <w:shd w:val="clear" w:color="auto" w:fill="F3F4F7"/>
        <w:ind w:left="432" w:hanging="360"/>
      </w:pPr>
      <w:r>
        <w:t xml:space="preserve">        p = {**config.DEFAULTS, **self.params}</w:t>
      </w:r>
    </w:p>
    <w:p w:rsidR="00F150BB" w:rsidRDefault="007358C2">
      <w:pPr>
        <w:pStyle w:val="CodeBlock"/>
        <w:shd w:val="clear" w:color="auto" w:fill="F3F4F7"/>
        <w:ind w:left="432" w:hanging="360"/>
      </w:pPr>
      <w:r>
        <w:t xml:space="preserve">        self.params = p</w:t>
      </w:r>
    </w:p>
    <w:p w:rsidR="00F150BB" w:rsidRDefault="007358C2">
      <w:pPr>
        <w:pStyle w:val="CodeBlock"/>
        <w:shd w:val="clear" w:color="auto" w:fill="F3F4F7"/>
        <w:ind w:left="432" w:hanging="360"/>
      </w:pPr>
      <w:r>
        <w:t xml:space="preserve">        n = len(self.regions)</w:t>
      </w:r>
    </w:p>
    <w:p w:rsidR="00F150BB" w:rsidRDefault="007358C2">
      <w:pPr>
        <w:pStyle w:val="CodeBlock"/>
        <w:shd w:val="clear" w:color="auto" w:fill="F3F4F7"/>
        <w:ind w:left="432" w:hanging="360"/>
      </w:pPr>
      <w:r>
        <w:t xml:space="preserve">        self.n = n</w:t>
      </w:r>
    </w:p>
    <w:p w:rsidR="00F150BB" w:rsidRDefault="007358C2">
      <w:pPr>
        <w:pStyle w:val="CodeBlock"/>
        <w:shd w:val="clear" w:color="auto" w:fill="F3F4F7"/>
        <w:ind w:left="432" w:hanging="360"/>
      </w:pPr>
      <w:r>
        <w:t xml:space="preserve">        self.time = self.dist / p["truck_speed_kmph"] + p["hub_handling_hours"]   # hours</w:t>
      </w:r>
    </w:p>
    <w:p w:rsidR="00F150BB" w:rsidRDefault="007358C2">
      <w:pPr>
        <w:pStyle w:val="CodeBlock"/>
        <w:shd w:val="clear" w:color="auto" w:fill="F3F4F7"/>
        <w:ind w:left="432" w:hanging="360"/>
      </w:pPr>
      <w:r>
        <w:t xml:space="preserve">        np.fill_diagonal(self.time, p["hub_handling_hours"] * 0.5)                # local delivery</w:t>
      </w:r>
    </w:p>
    <w:p w:rsidR="00F150BB" w:rsidRDefault="007358C2">
      <w:pPr>
        <w:pStyle w:val="CodeBlock"/>
        <w:shd w:val="clear" w:color="auto" w:fill="F3F4F7"/>
        <w:ind w:left="432" w:hanging="360"/>
      </w:pPr>
      <w:r>
        <w:t xml:space="preserve">        self.unit_cost = p["transport_rate"] * self.dist + p["time_penalty"] * self.time</w:t>
      </w:r>
    </w:p>
    <w:p w:rsidR="00F150BB" w:rsidRDefault="007358C2">
      <w:pPr>
        <w:pStyle w:val="CodeBlock"/>
        <w:shd w:val="clear" w:color="auto" w:fill="F3F4F7"/>
        <w:ind w:left="432" w:hanging="360"/>
      </w:pPr>
      <w:r>
        <w:t xml:space="preserve">        tier_mult = self.regions["tier"].map({1: 1.35, 2: 1.0, 3: 0.75}).fillna(1.0).to_numpy()</w:t>
      </w:r>
    </w:p>
    <w:p w:rsidR="00F150BB" w:rsidRDefault="007358C2">
      <w:pPr>
        <w:pStyle w:val="CodeBlock"/>
        <w:shd w:val="clear" w:color="auto" w:fill="F3F4F7"/>
        <w:ind w:left="432" w:hanging="360"/>
      </w:pPr>
      <w:r>
        <w:t xml:space="preserve">        self.fixed_cost = p["fixed_cost_per_hub"] * tier_mult</w:t>
      </w:r>
    </w:p>
    <w:p w:rsidR="00F150BB" w:rsidRDefault="007358C2">
      <w:pPr>
        <w:pStyle w:val="CodeBlock"/>
        <w:shd w:val="clear" w:color="auto" w:fill="F3F4F7"/>
        <w:ind w:left="432" w:hanging="360"/>
      </w:pPr>
      <w:r>
        <w:t xml:space="preserve">        total = float(self.demand.sum())</w:t>
      </w:r>
    </w:p>
    <w:p w:rsidR="00F150BB" w:rsidRDefault="007358C2">
      <w:pPr>
        <w:pStyle w:val="CodeBlock"/>
        <w:shd w:val="clear" w:color="auto" w:fill="F3F4F7"/>
        <w:ind w:left="432" w:hanging="360"/>
      </w:pPr>
      <w:r>
        <w:t xml:space="preserve">        self.capacity = np.full(n, p["capacity_factor"] * total / p["n_hubs"])</w:t>
      </w:r>
    </w:p>
    <w:p w:rsidR="00F150BB" w:rsidRDefault="007358C2">
      <w:pPr>
        <w:pStyle w:val="CodeBlock"/>
        <w:shd w:val="clear" w:color="auto" w:fill="F3F4F7"/>
        <w:ind w:left="432" w:hanging="360"/>
      </w:pPr>
      <w:r>
        <w:t xml:space="preserve">        self.p = int(p["n_hubs"])</w:t>
      </w:r>
    </w:p>
    <w:p w:rsidR="00F150BB" w:rsidRDefault="00F150BB">
      <w:pPr>
        <w:spacing w:line="144" w:lineRule="auto"/>
      </w:pPr>
    </w:p>
    <w:p w:rsidR="00F150BB" w:rsidRDefault="007358C2">
      <w:pPr>
        <w:pStyle w:val="Heading3"/>
      </w:pPr>
      <w:r>
        <w:lastRenderedPageBreak/>
        <w:t>6.2  Screening and pricing moves in the matheuristic</w:t>
      </w:r>
    </w:p>
    <w:p w:rsidR="00F150BB" w:rsidRDefault="007358C2">
      <w:r>
        <w:t>Every candidate move is first scored with the cheap greedy estimate; moves are sorted by it, the loop stops as soon as the estimate is more than 6% above the current objective, and the remaining moves are priced by the exact assignment MIP. The first strictly better plan is accepted and the search restarts.</w:t>
      </w:r>
    </w:p>
    <w:p w:rsidR="00F150BB" w:rsidRDefault="007358C2">
      <w:pPr>
        <w:pStyle w:val="TableCaption"/>
        <w:jc w:val="left"/>
      </w:pPr>
      <w:r>
        <w:t>Listing: hublocator/matheuristic.py - screen and price</w:t>
      </w:r>
    </w:p>
    <w:p w:rsidR="00F150BB" w:rsidRDefault="007358C2">
      <w:pPr>
        <w:pStyle w:val="CodeBlock"/>
        <w:shd w:val="clear" w:color="auto" w:fill="F3F4F7"/>
        <w:ind w:left="432" w:hanging="360"/>
      </w:pPr>
      <w:r>
        <w:t xml:space="preserve">        scored = []</w:t>
      </w:r>
    </w:p>
    <w:p w:rsidR="00F150BB" w:rsidRDefault="007358C2">
      <w:pPr>
        <w:pStyle w:val="CodeBlock"/>
        <w:shd w:val="clear" w:color="auto" w:fill="F3F4F7"/>
        <w:ind w:left="432" w:hanging="360"/>
      </w:pPr>
      <w:r>
        <w:t xml:space="preserve">        for kind, h, j in moves:</w:t>
      </w:r>
    </w:p>
    <w:p w:rsidR="00F150BB" w:rsidRDefault="007358C2">
      <w:pPr>
        <w:pStyle w:val="CodeBlock"/>
        <w:shd w:val="clear" w:color="auto" w:fill="F3F4F7"/>
        <w:ind w:left="432" w:hanging="360"/>
      </w:pPr>
      <w:r>
        <w:t xml:space="preserve">            trial = [x for x in hubs if x != h] + ([j] if j is not None else [])</w:t>
      </w:r>
    </w:p>
    <w:p w:rsidR="00F150BB" w:rsidRDefault="007358C2">
      <w:pPr>
        <w:pStyle w:val="CodeBlock"/>
        <w:shd w:val="clear" w:color="auto" w:fill="F3F4F7"/>
        <w:ind w:left="432" w:hanging="360"/>
      </w:pPr>
      <w:r>
        <w:t xml:space="preserve">            scored.append((_bound(inst, trial), kind, h, j, trial))</w:t>
      </w:r>
    </w:p>
    <w:p w:rsidR="00F150BB" w:rsidRDefault="007358C2">
      <w:pPr>
        <w:pStyle w:val="CodeBlock"/>
        <w:shd w:val="clear" w:color="auto" w:fill="F3F4F7"/>
        <w:ind w:left="432" w:hanging="360"/>
      </w:pPr>
      <w:r>
        <w:t xml:space="preserve">        scored.sort(key=lambda t: t[0])</w:t>
      </w:r>
    </w:p>
    <w:p w:rsidR="00F150BB" w:rsidRDefault="007358C2">
      <w:pPr>
        <w:pStyle w:val="CodeBlock"/>
        <w:shd w:val="clear" w:color="auto" w:fill="F3F4F7"/>
        <w:ind w:left="432" w:hanging="360"/>
      </w:pPr>
      <w:r>
        <w:t xml:space="preserve">        for b, kind, h, j, trial in scored:</w:t>
      </w:r>
    </w:p>
    <w:p w:rsidR="00F150BB" w:rsidRDefault="007358C2">
      <w:pPr>
        <w:pStyle w:val="CodeBlock"/>
        <w:shd w:val="clear" w:color="auto" w:fill="F3F4F7"/>
        <w:ind w:left="432" w:hanging="360"/>
      </w:pPr>
      <w:r>
        <w:t xml:space="preserve">            if time.time() - t0 &gt; time_limit * 0.7:</w:t>
      </w:r>
    </w:p>
    <w:p w:rsidR="00F150BB" w:rsidRDefault="007358C2">
      <w:pPr>
        <w:pStyle w:val="CodeBlock"/>
        <w:shd w:val="clear" w:color="auto" w:fill="F3F4F7"/>
        <w:ind w:left="432" w:hanging="360"/>
      </w:pPr>
      <w:r>
        <w:t xml:space="preserve">                break</w:t>
      </w:r>
    </w:p>
    <w:p w:rsidR="00F150BB" w:rsidRDefault="007358C2">
      <w:pPr>
        <w:pStyle w:val="CodeBlock"/>
        <w:shd w:val="clear" w:color="auto" w:fill="F3F4F7"/>
        <w:ind w:left="432" w:hanging="360"/>
      </w:pPr>
      <w:r>
        <w:t xml:space="preserve">            if b &gt; obj * (1 + screen_tol):</w:t>
      </w:r>
    </w:p>
    <w:p w:rsidR="00F150BB" w:rsidRDefault="007358C2">
      <w:pPr>
        <w:pStyle w:val="CodeBlock"/>
        <w:shd w:val="clear" w:color="auto" w:fill="F3F4F7"/>
        <w:ind w:left="432" w:hanging="360"/>
      </w:pPr>
      <w:r>
        <w:t xml:space="preserve">                break                                  # greedy bound too poor to be worth a MIP</w:t>
      </w:r>
    </w:p>
    <w:p w:rsidR="00F150BB" w:rsidRDefault="007358C2">
      <w:pPr>
        <w:pStyle w:val="CodeBlock"/>
        <w:shd w:val="clear" w:color="auto" w:fill="F3F4F7"/>
        <w:ind w:left="432" w:hanging="360"/>
      </w:pPr>
      <w:r>
        <w:t xml:space="preserve">            a, o = _price(inst, trial, cache, sub_time_limit)</w:t>
      </w:r>
    </w:p>
    <w:p w:rsidR="00F150BB" w:rsidRDefault="007358C2">
      <w:pPr>
        <w:pStyle w:val="CodeBlock"/>
        <w:shd w:val="clear" w:color="auto" w:fill="F3F4F7"/>
        <w:ind w:left="432" w:hanging="360"/>
      </w:pPr>
      <w:r>
        <w:t xml:space="preserve">            if o &lt; obj - 1e-6:</w:t>
      </w:r>
    </w:p>
    <w:p w:rsidR="00F150BB" w:rsidRDefault="007358C2">
      <w:pPr>
        <w:pStyle w:val="CodeBlock"/>
        <w:shd w:val="clear" w:color="auto" w:fill="F3F4F7"/>
        <w:ind w:left="432" w:hanging="360"/>
      </w:pPr>
      <w:r>
        <w:t xml:space="preserve">                hubs, assign, obj, improved = trial, a, o, True</w:t>
      </w:r>
    </w:p>
    <w:p w:rsidR="00F150BB" w:rsidRDefault="007358C2">
      <w:pPr>
        <w:pStyle w:val="CodeBlock"/>
        <w:shd w:val="clear" w:color="auto" w:fill="F3F4F7"/>
        <w:ind w:left="432" w:hanging="360"/>
      </w:pPr>
      <w:r>
        <w:t xml:space="preserve">                log.append({"phase": f"local-search {kind}", "hubs": sorted(hubs), "objective": o,</w:t>
      </w:r>
    </w:p>
    <w:p w:rsidR="00F150BB" w:rsidRDefault="007358C2">
      <w:pPr>
        <w:pStyle w:val="CodeBlock"/>
        <w:shd w:val="clear" w:color="auto" w:fill="F3F4F7"/>
        <w:ind w:left="432" w:hanging="360"/>
      </w:pPr>
      <w:r>
        <w:t xml:space="preserve">                            "t": round(time.time() - t0, 2)})</w:t>
      </w:r>
    </w:p>
    <w:p w:rsidR="00F150BB" w:rsidRDefault="007358C2">
      <w:pPr>
        <w:pStyle w:val="CodeBlock"/>
        <w:shd w:val="clear" w:color="auto" w:fill="F3F4F7"/>
        <w:ind w:left="432" w:hanging="360"/>
      </w:pPr>
      <w:r>
        <w:t xml:space="preserve">                if verbose:</w:t>
      </w:r>
    </w:p>
    <w:p w:rsidR="00F150BB" w:rsidRDefault="007358C2">
      <w:pPr>
        <w:pStyle w:val="CodeBlock"/>
        <w:shd w:val="clear" w:color="auto" w:fill="F3F4F7"/>
        <w:ind w:left="432" w:hanging="360"/>
      </w:pPr>
      <w:r>
        <w:t xml:space="preserve">                    print(f"  {kind:&lt;5} -&gt; {o:,.0f}  hubs={[inst.regions.city[x] for x in hubs]}")</w:t>
      </w:r>
    </w:p>
    <w:p w:rsidR="00F150BB" w:rsidRDefault="007358C2">
      <w:pPr>
        <w:pStyle w:val="CodeBlock"/>
        <w:shd w:val="clear" w:color="auto" w:fill="F3F4F7"/>
        <w:ind w:left="432" w:hanging="360"/>
      </w:pPr>
      <w:r>
        <w:t xml:space="preserve">                break   # first improvement</w:t>
      </w:r>
    </w:p>
    <w:p w:rsidR="00F150BB" w:rsidRDefault="00F150BB">
      <w:pPr>
        <w:spacing w:line="144" w:lineRule="auto"/>
      </w:pPr>
    </w:p>
    <w:p w:rsidR="00F150BB" w:rsidRDefault="007358C2">
      <w:pPr>
        <w:pStyle w:val="Heading3"/>
      </w:pPr>
      <w:r>
        <w:t>6.3  Scoring a plan on realised demand</w:t>
      </w:r>
    </w:p>
    <w:p w:rsidR="00F150BB" w:rsidRDefault="007358C2">
      <w:r>
        <w:rPr>
          <w:rFonts w:ascii="Courier New" w:eastAsia="Courier New" w:hAnsi="Courier New" w:cs="Courier New"/>
          <w:sz w:val="21"/>
        </w:rPr>
        <w:t>evaluate_solution</w:t>
      </w:r>
      <w:r>
        <w:t xml:space="preserve"> is where forecast error becomes visible: capacity stays at the planned level while the load follows the realised demand, so an overloaded hub serves only the share that fits.</w:t>
      </w:r>
    </w:p>
    <w:p w:rsidR="00F150BB" w:rsidRDefault="007358C2">
      <w:pPr>
        <w:pStyle w:val="TableCaption"/>
        <w:jc w:val="left"/>
      </w:pPr>
      <w:r>
        <w:t>Listing: hublocator/model.py - evaluate_solution (core)</w:t>
      </w:r>
    </w:p>
    <w:p w:rsidR="00F150BB" w:rsidRDefault="007358C2">
      <w:pPr>
        <w:pStyle w:val="CodeBlock"/>
        <w:shd w:val="clear" w:color="auto" w:fill="F3F4F7"/>
        <w:ind w:left="432" w:hanging="360"/>
      </w:pPr>
      <w:r>
        <w:t xml:space="preserve">    load = np.zeros(inst.n)</w:t>
      </w:r>
    </w:p>
    <w:p w:rsidR="00F150BB" w:rsidRDefault="007358C2">
      <w:pPr>
        <w:pStyle w:val="CodeBlock"/>
        <w:shd w:val="clear" w:color="auto" w:fill="F3F4F7"/>
        <w:ind w:left="432" w:hanging="360"/>
      </w:pPr>
      <w:r>
        <w:t xml:space="preserve">    np.add.at(load, assign, d)</w:t>
      </w:r>
    </w:p>
    <w:p w:rsidR="00F150BB" w:rsidRDefault="007358C2">
      <w:pPr>
        <w:pStyle w:val="CodeBlock"/>
        <w:shd w:val="clear" w:color="auto" w:fill="F3F4F7"/>
        <w:ind w:left="432" w:hanging="360"/>
      </w:pPr>
      <w:r>
        <w:t xml:space="preserve">    served = np.minimum(load, inst.capacity)                       # orders each hub can process</w:t>
      </w:r>
    </w:p>
    <w:p w:rsidR="00F150BB" w:rsidRDefault="007358C2">
      <w:pPr>
        <w:pStyle w:val="CodeBlock"/>
        <w:shd w:val="clear" w:color="auto" w:fill="F3F4F7"/>
        <w:ind w:left="432" w:hanging="360"/>
      </w:pPr>
      <w:r>
        <w:t xml:space="preserve">    fulfil_by_hub = np.where(load &gt; 0, served / np.maximum(load, 1e-9), 1.0)</w:t>
      </w:r>
    </w:p>
    <w:p w:rsidR="00F150BB" w:rsidRDefault="007358C2">
      <w:pPr>
        <w:pStyle w:val="CodeBlock"/>
        <w:shd w:val="clear" w:color="auto" w:fill="F3F4F7"/>
        <w:ind w:left="432" w:hanging="360"/>
      </w:pPr>
      <w:r>
        <w:t xml:space="preserve">    fulfilment = float((fulfil_by_hub[assign] * d).sum() / total)</w:t>
      </w:r>
    </w:p>
    <w:p w:rsidR="00F150BB" w:rsidRDefault="007358C2">
      <w:pPr>
        <w:pStyle w:val="CodeBlock"/>
        <w:shd w:val="clear" w:color="auto" w:fill="F3F4F7"/>
        <w:ind w:left="432" w:hanging="360"/>
      </w:pPr>
      <w:r>
        <w:t xml:space="preserve"> </w:t>
      </w:r>
    </w:p>
    <w:p w:rsidR="00F150BB" w:rsidRDefault="007358C2">
      <w:pPr>
        <w:pStyle w:val="CodeBlock"/>
        <w:shd w:val="clear" w:color="auto" w:fill="F3F4F7"/>
        <w:ind w:left="432" w:hanging="360"/>
      </w:pPr>
      <w:r>
        <w:t xml:space="preserve">    on_time = (t &lt;= inst.params["sla_hours"]).astype(float)</w:t>
      </w:r>
    </w:p>
    <w:p w:rsidR="00F150BB" w:rsidRDefault="007358C2">
      <w:pPr>
        <w:pStyle w:val="CodeBlock"/>
        <w:shd w:val="clear" w:color="auto" w:fill="F3F4F7"/>
        <w:ind w:left="432" w:hanging="360"/>
      </w:pPr>
      <w:r>
        <w:t xml:space="preserve">    reliability = float((on_time * fulfil_by_hub[assign] * d).sum() / total)</w:t>
      </w:r>
    </w:p>
    <w:p w:rsidR="00F150BB" w:rsidRDefault="00F150BB">
      <w:pPr>
        <w:spacing w:line="144" w:lineRule="auto"/>
      </w:pPr>
    </w:p>
    <w:p w:rsidR="00F150BB" w:rsidRDefault="007358C2">
      <w:pPr>
        <w:pStyle w:val="Heading2"/>
      </w:pPr>
      <w:r>
        <w:t>7  Implementation Decisions and Reasoning</w:t>
      </w:r>
    </w:p>
    <w:p w:rsidR="00F150BB" w:rsidRDefault="007358C2">
      <w:pPr>
        <w:pStyle w:val="TableCaption"/>
      </w:pPr>
      <w:r>
        <w:t>Table 4: Implementation decisions</w:t>
      </w:r>
    </w:p>
    <w:tbl>
      <w:tblPr>
        <w:tblStyle w:val="TableGrid"/>
        <w:tblW w:w="0" w:type="auto"/>
        <w:jc w:val="center"/>
        <w:tblLook w:val="04A0" w:firstRow="1" w:lastRow="0" w:firstColumn="1" w:lastColumn="0" w:noHBand="0" w:noVBand="1"/>
      </w:tblPr>
      <w:tblGrid>
        <w:gridCol w:w="2254"/>
        <w:gridCol w:w="3468"/>
        <w:gridCol w:w="2947"/>
      </w:tblGrid>
      <w:tr w:rsidR="00F150BB">
        <w:trPr>
          <w:cantSplit/>
          <w:tblHeader/>
          <w:jc w:val="center"/>
        </w:trPr>
        <w:tc>
          <w:tcPr>
            <w:tcW w:w="2254" w:type="dxa"/>
            <w:shd w:val="clear" w:color="auto" w:fill="D9E2F3"/>
          </w:tcPr>
          <w:p w:rsidR="00F150BB" w:rsidRDefault="007358C2">
            <w:pPr>
              <w:keepNext/>
              <w:spacing w:before="40" w:after="40" w:line="240" w:lineRule="auto"/>
              <w:jc w:val="left"/>
            </w:pPr>
            <w:r>
              <w:rPr>
                <w:b/>
                <w:sz w:val="18"/>
              </w:rPr>
              <w:t>Decision</w:t>
            </w:r>
          </w:p>
        </w:tc>
        <w:tc>
          <w:tcPr>
            <w:tcW w:w="3468" w:type="dxa"/>
            <w:shd w:val="clear" w:color="auto" w:fill="D9E2F3"/>
          </w:tcPr>
          <w:p w:rsidR="00F150BB" w:rsidRDefault="007358C2">
            <w:pPr>
              <w:keepNext/>
              <w:spacing w:before="40" w:after="40" w:line="240" w:lineRule="auto"/>
              <w:jc w:val="left"/>
            </w:pPr>
            <w:r>
              <w:rPr>
                <w:b/>
                <w:sz w:val="18"/>
              </w:rPr>
              <w:t>Reason</w:t>
            </w:r>
          </w:p>
        </w:tc>
        <w:tc>
          <w:tcPr>
            <w:tcW w:w="2947" w:type="dxa"/>
            <w:shd w:val="clear" w:color="auto" w:fill="D9E2F3"/>
          </w:tcPr>
          <w:p w:rsidR="00F150BB" w:rsidRDefault="007358C2">
            <w:pPr>
              <w:keepNext/>
              <w:spacing w:before="40" w:after="40" w:line="240" w:lineRule="auto"/>
              <w:jc w:val="left"/>
            </w:pPr>
            <w:r>
              <w:rPr>
                <w:b/>
                <w:sz w:val="18"/>
              </w:rPr>
              <w:t>Consequence</w:t>
            </w:r>
          </w:p>
        </w:tc>
      </w:tr>
      <w:tr w:rsidR="00F150BB">
        <w:trPr>
          <w:cantSplit/>
          <w:jc w:val="center"/>
        </w:trPr>
        <w:tc>
          <w:tcPr>
            <w:tcW w:w="2254" w:type="dxa"/>
          </w:tcPr>
          <w:p w:rsidR="00F150BB" w:rsidRDefault="007358C2">
            <w:pPr>
              <w:keepNext/>
              <w:spacing w:before="40" w:after="40" w:line="240" w:lineRule="auto"/>
              <w:jc w:val="left"/>
            </w:pPr>
            <w:r>
              <w:rPr>
                <w:sz w:val="18"/>
              </w:rPr>
              <w:t>Single allocation</w:t>
            </w:r>
          </w:p>
        </w:tc>
        <w:tc>
          <w:tcPr>
            <w:tcW w:w="3468" w:type="dxa"/>
          </w:tcPr>
          <w:p w:rsidR="00F150BB" w:rsidRDefault="007358C2">
            <w:pPr>
              <w:keepNext/>
              <w:spacing w:before="40" w:after="40" w:line="240" w:lineRule="auto"/>
              <w:jc w:val="left"/>
            </w:pPr>
            <w:r>
              <w:rPr>
                <w:sz w:val="18"/>
              </w:rPr>
              <w:t>Matches the classic p-hub median family [8] and keeps the assignment sub-problem small</w:t>
            </w:r>
          </w:p>
        </w:tc>
        <w:tc>
          <w:tcPr>
            <w:tcW w:w="2947" w:type="dxa"/>
          </w:tcPr>
          <w:p w:rsidR="00F150BB" w:rsidRDefault="007358C2">
            <w:pPr>
              <w:keepNext/>
              <w:spacing w:before="40" w:after="40" w:line="240" w:lineRule="auto"/>
              <w:jc w:val="left"/>
            </w:pPr>
            <w:r>
              <w:rPr>
                <w:sz w:val="18"/>
              </w:rPr>
              <w:t>No split flows; a distant region may be served by one far hub</w:t>
            </w:r>
          </w:p>
        </w:tc>
      </w:tr>
      <w:tr w:rsidR="00F150BB">
        <w:trPr>
          <w:cantSplit/>
          <w:jc w:val="center"/>
        </w:trPr>
        <w:tc>
          <w:tcPr>
            <w:tcW w:w="2254" w:type="dxa"/>
          </w:tcPr>
          <w:p w:rsidR="00F150BB" w:rsidRDefault="007358C2">
            <w:pPr>
              <w:spacing w:before="40" w:after="40" w:line="240" w:lineRule="auto"/>
              <w:jc w:val="left"/>
            </w:pPr>
            <w:r>
              <w:rPr>
                <w:sz w:val="18"/>
              </w:rPr>
              <w:t>Capacity = factor x planned demand / p</w:t>
            </w:r>
          </w:p>
        </w:tc>
        <w:tc>
          <w:tcPr>
            <w:tcW w:w="3468" w:type="dxa"/>
          </w:tcPr>
          <w:p w:rsidR="00F150BB" w:rsidRDefault="007358C2">
            <w:pPr>
              <w:spacing w:before="40" w:after="40" w:line="240" w:lineRule="auto"/>
              <w:jc w:val="left"/>
            </w:pPr>
            <w:r>
              <w:rPr>
                <w:sz w:val="18"/>
              </w:rPr>
              <w:t>Ties capacity to the forecast so that forecast error shows as overload</w:t>
            </w:r>
          </w:p>
        </w:tc>
        <w:tc>
          <w:tcPr>
            <w:tcW w:w="2947" w:type="dxa"/>
          </w:tcPr>
          <w:p w:rsidR="00F150BB" w:rsidRDefault="007358C2">
            <w:pPr>
              <w:spacing w:before="40" w:after="40" w:line="240" w:lineRule="auto"/>
              <w:jc w:val="left"/>
            </w:pPr>
            <w:r>
              <w:rPr>
                <w:sz w:val="18"/>
              </w:rPr>
              <w:t>Under-forecast leads to overloaded hubs; fulfilment below 100%</w:t>
            </w:r>
          </w:p>
        </w:tc>
      </w:tr>
      <w:tr w:rsidR="00F150BB">
        <w:trPr>
          <w:cantSplit/>
          <w:jc w:val="center"/>
        </w:trPr>
        <w:tc>
          <w:tcPr>
            <w:tcW w:w="2254" w:type="dxa"/>
          </w:tcPr>
          <w:p w:rsidR="00F150BB" w:rsidRDefault="007358C2">
            <w:pPr>
              <w:spacing w:before="40" w:after="40" w:line="240" w:lineRule="auto"/>
              <w:jc w:val="left"/>
            </w:pPr>
            <w:r>
              <w:rPr>
                <w:sz w:val="18"/>
              </w:rPr>
              <w:t>Soft SLA by default, hard SLA optional</w:t>
            </w:r>
          </w:p>
        </w:tc>
        <w:tc>
          <w:tcPr>
            <w:tcW w:w="3468" w:type="dxa"/>
          </w:tcPr>
          <w:p w:rsidR="00F150BB" w:rsidRDefault="007358C2">
            <w:pPr>
              <w:spacing w:before="40" w:after="40" w:line="240" w:lineRule="auto"/>
              <w:jc w:val="left"/>
            </w:pPr>
            <w:r>
              <w:rPr>
                <w:sz w:val="18"/>
              </w:rPr>
              <w:t>A hard SLA can make a plan infeasible (the edge-case test uses 1 hub and a 5 h SLA); a soft SLA still penalises late delivery</w:t>
            </w:r>
          </w:p>
        </w:tc>
        <w:tc>
          <w:tcPr>
            <w:tcW w:w="2947" w:type="dxa"/>
          </w:tcPr>
          <w:p w:rsidR="00F150BB" w:rsidRDefault="007358C2">
            <w:pPr>
              <w:spacing w:before="40" w:after="40" w:line="240" w:lineRule="auto"/>
              <w:jc w:val="left"/>
            </w:pPr>
            <w:r>
              <w:rPr>
                <w:sz w:val="18"/>
              </w:rPr>
              <w:t>Reliability is reported, not guaranteed</w:t>
            </w:r>
          </w:p>
        </w:tc>
      </w:tr>
      <w:tr w:rsidR="00F150BB">
        <w:trPr>
          <w:cantSplit/>
          <w:jc w:val="center"/>
        </w:trPr>
        <w:tc>
          <w:tcPr>
            <w:tcW w:w="2254" w:type="dxa"/>
          </w:tcPr>
          <w:p w:rsidR="00F150BB" w:rsidRDefault="007358C2">
            <w:pPr>
              <w:spacing w:before="40" w:after="40" w:line="240" w:lineRule="auto"/>
              <w:jc w:val="left"/>
            </w:pPr>
            <w:r>
              <w:rPr>
                <w:sz w:val="18"/>
              </w:rPr>
              <w:t>Price hub sets with an exact assignment MIP</w:t>
            </w:r>
          </w:p>
        </w:tc>
        <w:tc>
          <w:tcPr>
            <w:tcW w:w="3468" w:type="dxa"/>
          </w:tcPr>
          <w:p w:rsidR="00F150BB" w:rsidRDefault="007358C2">
            <w:pPr>
              <w:spacing w:before="40" w:after="40" w:line="240" w:lineRule="auto"/>
              <w:jc w:val="left"/>
            </w:pPr>
            <w:r>
              <w:rPr>
                <w:sz w:val="18"/>
              </w:rPr>
              <w:t>Makes every accepted plan optimal for its hub set</w:t>
            </w:r>
          </w:p>
        </w:tc>
        <w:tc>
          <w:tcPr>
            <w:tcW w:w="2947" w:type="dxa"/>
          </w:tcPr>
          <w:p w:rsidR="00F150BB" w:rsidRDefault="007358C2">
            <w:pPr>
              <w:spacing w:before="40" w:after="40" w:line="240" w:lineRule="auto"/>
              <w:jc w:val="left"/>
            </w:pPr>
            <w:r>
              <w:rPr>
                <w:sz w:val="18"/>
              </w:rPr>
              <w:t>About 14-18 sub-MIPs per search</w:t>
            </w:r>
          </w:p>
        </w:tc>
      </w:tr>
      <w:tr w:rsidR="00F150BB">
        <w:trPr>
          <w:cantSplit/>
          <w:jc w:val="center"/>
        </w:trPr>
        <w:tc>
          <w:tcPr>
            <w:tcW w:w="2254" w:type="dxa"/>
          </w:tcPr>
          <w:p w:rsidR="00F150BB" w:rsidRDefault="007358C2">
            <w:pPr>
              <w:spacing w:before="40" w:after="40" w:line="240" w:lineRule="auto"/>
              <w:jc w:val="left"/>
            </w:pPr>
            <w:r>
              <w:rPr>
                <w:sz w:val="18"/>
              </w:rPr>
              <w:lastRenderedPageBreak/>
              <w:t>Screen moves with a greedy estimate (6%)</w:t>
            </w:r>
          </w:p>
        </w:tc>
        <w:tc>
          <w:tcPr>
            <w:tcW w:w="3468" w:type="dxa"/>
          </w:tcPr>
          <w:p w:rsidR="00F150BB" w:rsidRDefault="007358C2">
            <w:pPr>
              <w:spacing w:before="40" w:after="40" w:line="240" w:lineRule="auto"/>
              <w:jc w:val="left"/>
            </w:pPr>
            <w:r>
              <w:rPr>
                <w:sz w:val="18"/>
              </w:rPr>
              <w:t>Avoids pricing the large majority of moves</w:t>
            </w:r>
          </w:p>
        </w:tc>
        <w:tc>
          <w:tcPr>
            <w:tcW w:w="2947" w:type="dxa"/>
          </w:tcPr>
          <w:p w:rsidR="00F150BB" w:rsidRDefault="007358C2">
            <w:pPr>
              <w:spacing w:before="40" w:after="40" w:line="240" w:lineRule="auto"/>
              <w:jc w:val="left"/>
            </w:pPr>
            <w:r>
              <w:rPr>
                <w:sz w:val="18"/>
              </w:rPr>
              <w:t>A good move whose estimate is poor can be missed</w:t>
            </w:r>
          </w:p>
        </w:tc>
      </w:tr>
      <w:tr w:rsidR="00F150BB">
        <w:trPr>
          <w:cantSplit/>
          <w:jc w:val="center"/>
        </w:trPr>
        <w:tc>
          <w:tcPr>
            <w:tcW w:w="2254" w:type="dxa"/>
          </w:tcPr>
          <w:p w:rsidR="00F150BB" w:rsidRDefault="007358C2">
            <w:pPr>
              <w:spacing w:before="40" w:after="40" w:line="240" w:lineRule="auto"/>
              <w:jc w:val="left"/>
            </w:pPr>
            <w:r>
              <w:rPr>
                <w:sz w:val="18"/>
              </w:rPr>
              <w:t>First-improvement with restart</w:t>
            </w:r>
          </w:p>
        </w:tc>
        <w:tc>
          <w:tcPr>
            <w:tcW w:w="3468" w:type="dxa"/>
          </w:tcPr>
          <w:p w:rsidR="00F150BB" w:rsidRDefault="007358C2">
            <w:pPr>
              <w:spacing w:before="40" w:after="40" w:line="240" w:lineRule="auto"/>
              <w:jc w:val="left"/>
            </w:pPr>
            <w:r>
              <w:rPr>
                <w:sz w:val="18"/>
              </w:rPr>
              <w:t>Simple, and re-ranks candidates after each change</w:t>
            </w:r>
          </w:p>
        </w:tc>
        <w:tc>
          <w:tcPr>
            <w:tcW w:w="2947" w:type="dxa"/>
          </w:tcPr>
          <w:p w:rsidR="00F150BB" w:rsidRDefault="007358C2">
            <w:pPr>
              <w:spacing w:before="40" w:after="40" w:line="240" w:lineRule="auto"/>
              <w:jc w:val="left"/>
            </w:pPr>
            <w:r>
              <w:rPr>
                <w:sz w:val="18"/>
              </w:rPr>
              <w:t>Search is not guaranteed to reach the global optimum</w:t>
            </w:r>
          </w:p>
        </w:tc>
      </w:tr>
      <w:tr w:rsidR="00F150BB">
        <w:trPr>
          <w:cantSplit/>
          <w:jc w:val="center"/>
        </w:trPr>
        <w:tc>
          <w:tcPr>
            <w:tcW w:w="2254" w:type="dxa"/>
          </w:tcPr>
          <w:p w:rsidR="00F150BB" w:rsidRDefault="007358C2">
            <w:pPr>
              <w:spacing w:before="40" w:after="40" w:line="240" w:lineRule="auto"/>
              <w:jc w:val="left"/>
            </w:pPr>
            <w:r>
              <w:rPr>
                <w:sz w:val="18"/>
              </w:rPr>
              <w:t>Kernel search of 24 candidates</w:t>
            </w:r>
          </w:p>
        </w:tc>
        <w:tc>
          <w:tcPr>
            <w:tcW w:w="3468" w:type="dxa"/>
          </w:tcPr>
          <w:p w:rsidR="00F150BB" w:rsidRDefault="007358C2">
            <w:pPr>
              <w:spacing w:before="40" w:after="40" w:line="240" w:lineRule="auto"/>
              <w:jc w:val="left"/>
            </w:pPr>
            <w:r>
              <w:rPr>
                <w:sz w:val="18"/>
              </w:rPr>
              <w:t>Gives the exact solver a small enough model to finish</w:t>
            </w:r>
          </w:p>
        </w:tc>
        <w:tc>
          <w:tcPr>
            <w:tcW w:w="2947" w:type="dxa"/>
          </w:tcPr>
          <w:p w:rsidR="00F150BB" w:rsidRDefault="007358C2">
            <w:pPr>
              <w:spacing w:before="40" w:after="40" w:line="240" w:lineRule="auto"/>
              <w:jc w:val="left"/>
            </w:pPr>
            <w:r>
              <w:rPr>
                <w:sz w:val="18"/>
              </w:rPr>
              <w:t>Result can be slightly worse than the full MIP (3.67% at 270 nodes)</w:t>
            </w:r>
          </w:p>
        </w:tc>
      </w:tr>
      <w:tr w:rsidR="00F150BB">
        <w:trPr>
          <w:cantSplit/>
          <w:jc w:val="center"/>
        </w:trPr>
        <w:tc>
          <w:tcPr>
            <w:tcW w:w="2254" w:type="dxa"/>
          </w:tcPr>
          <w:p w:rsidR="00F150BB" w:rsidRDefault="007358C2">
            <w:pPr>
              <w:spacing w:before="40" w:after="40" w:line="240" w:lineRule="auto"/>
              <w:jc w:val="left"/>
            </w:pPr>
            <w:r>
              <w:rPr>
                <w:sz w:val="18"/>
              </w:rPr>
              <w:t>Time-based split and no look-ahead</w:t>
            </w:r>
          </w:p>
        </w:tc>
        <w:tc>
          <w:tcPr>
            <w:tcW w:w="3468" w:type="dxa"/>
          </w:tcPr>
          <w:p w:rsidR="00F150BB" w:rsidRDefault="007358C2">
            <w:pPr>
              <w:spacing w:before="40" w:after="40" w:line="240" w:lineRule="auto"/>
              <w:jc w:val="left"/>
            </w:pPr>
            <w:r>
              <w:rPr>
                <w:sz w:val="18"/>
              </w:rPr>
              <w:t>Mirrors real use: the future is not known</w:t>
            </w:r>
          </w:p>
        </w:tc>
        <w:tc>
          <w:tcPr>
            <w:tcW w:w="2947" w:type="dxa"/>
          </w:tcPr>
          <w:p w:rsidR="00F150BB" w:rsidRDefault="007358C2">
            <w:pPr>
              <w:spacing w:before="40" w:after="40" w:line="240" w:lineRule="auto"/>
              <w:jc w:val="left"/>
            </w:pPr>
            <w:r>
              <w:rPr>
                <w:sz w:val="18"/>
              </w:rPr>
              <w:t>Only six test months</w:t>
            </w:r>
          </w:p>
        </w:tc>
      </w:tr>
      <w:tr w:rsidR="00F150BB">
        <w:trPr>
          <w:cantSplit/>
          <w:jc w:val="center"/>
        </w:trPr>
        <w:tc>
          <w:tcPr>
            <w:tcW w:w="2254" w:type="dxa"/>
          </w:tcPr>
          <w:p w:rsidR="00F150BB" w:rsidRDefault="007358C2">
            <w:pPr>
              <w:spacing w:before="40" w:after="40" w:line="240" w:lineRule="auto"/>
              <w:jc w:val="left"/>
            </w:pPr>
            <w:r>
              <w:rPr>
                <w:sz w:val="18"/>
              </w:rPr>
              <w:t>Model trained once; lags updated each month</w:t>
            </w:r>
          </w:p>
        </w:tc>
        <w:tc>
          <w:tcPr>
            <w:tcW w:w="3468" w:type="dxa"/>
          </w:tcPr>
          <w:p w:rsidR="00F150BB" w:rsidRDefault="007358C2">
            <w:pPr>
              <w:spacing w:before="40" w:after="40" w:line="240" w:lineRule="auto"/>
              <w:jc w:val="left"/>
            </w:pPr>
            <w:r>
              <w:rPr>
                <w:sz w:val="18"/>
              </w:rPr>
              <w:t>Keeps re-optimisation fast (training takes under a second, so retraining is possible but was not done monthly)</w:t>
            </w:r>
          </w:p>
        </w:tc>
        <w:tc>
          <w:tcPr>
            <w:tcW w:w="2947" w:type="dxa"/>
          </w:tcPr>
          <w:p w:rsidR="00F150BB" w:rsidRDefault="007358C2">
            <w:pPr>
              <w:spacing w:before="40" w:after="40" w:line="240" w:lineRule="auto"/>
              <w:jc w:val="left"/>
            </w:pPr>
            <w:r>
              <w:rPr>
                <w:sz w:val="18"/>
              </w:rPr>
              <w:t>The rolling horizon tests re-forecasting and re-planning, not re-training</w:t>
            </w:r>
          </w:p>
        </w:tc>
      </w:tr>
      <w:tr w:rsidR="00F150BB">
        <w:trPr>
          <w:cantSplit/>
          <w:jc w:val="center"/>
        </w:trPr>
        <w:tc>
          <w:tcPr>
            <w:tcW w:w="2254" w:type="dxa"/>
          </w:tcPr>
          <w:p w:rsidR="00F150BB" w:rsidRDefault="007358C2">
            <w:pPr>
              <w:spacing w:before="40" w:after="40" w:line="240" w:lineRule="auto"/>
              <w:jc w:val="left"/>
            </w:pPr>
            <w:r>
              <w:rPr>
                <w:sz w:val="18"/>
              </w:rPr>
              <w:t>Files instead of a database</w:t>
            </w:r>
          </w:p>
        </w:tc>
        <w:tc>
          <w:tcPr>
            <w:tcW w:w="3468" w:type="dxa"/>
          </w:tcPr>
          <w:p w:rsidR="00F150BB" w:rsidRDefault="007358C2">
            <w:pPr>
              <w:spacing w:before="40" w:after="40" w:line="240" w:lineRule="auto"/>
              <w:jc w:val="left"/>
            </w:pPr>
            <w:r>
              <w:rPr>
                <w:sz w:val="18"/>
              </w:rPr>
              <w:t>Small data; artefacts easy to inspect and replace</w:t>
            </w:r>
          </w:p>
        </w:tc>
        <w:tc>
          <w:tcPr>
            <w:tcW w:w="2947" w:type="dxa"/>
          </w:tcPr>
          <w:p w:rsidR="00F150BB" w:rsidRDefault="007358C2">
            <w:pPr>
              <w:spacing w:before="40" w:after="40" w:line="240" w:lineRule="auto"/>
              <w:jc w:val="left"/>
            </w:pPr>
            <w:r>
              <w:rPr>
                <w:sz w:val="18"/>
              </w:rPr>
              <w:t>No transactions or multi-user access</w:t>
            </w:r>
          </w:p>
        </w:tc>
      </w:tr>
      <w:tr w:rsidR="00F150BB">
        <w:trPr>
          <w:cantSplit/>
          <w:jc w:val="center"/>
        </w:trPr>
        <w:tc>
          <w:tcPr>
            <w:tcW w:w="2254" w:type="dxa"/>
          </w:tcPr>
          <w:p w:rsidR="00F150BB" w:rsidRDefault="007358C2">
            <w:pPr>
              <w:spacing w:before="40" w:after="40" w:line="240" w:lineRule="auto"/>
              <w:jc w:val="left"/>
            </w:pPr>
            <w:r>
              <w:rPr>
                <w:sz w:val="18"/>
              </w:rPr>
              <w:t>Thin API, shared package</w:t>
            </w:r>
          </w:p>
        </w:tc>
        <w:tc>
          <w:tcPr>
            <w:tcW w:w="3468" w:type="dxa"/>
          </w:tcPr>
          <w:p w:rsidR="00F150BB" w:rsidRDefault="007358C2">
            <w:pPr>
              <w:spacing w:before="40" w:after="40" w:line="240" w:lineRule="auto"/>
              <w:jc w:val="left"/>
            </w:pPr>
            <w:r>
              <w:rPr>
                <w:sz w:val="18"/>
              </w:rPr>
              <w:t>One implementation for CLI, Flask and FastAPI</w:t>
            </w:r>
          </w:p>
        </w:tc>
        <w:tc>
          <w:tcPr>
            <w:tcW w:w="2947" w:type="dxa"/>
          </w:tcPr>
          <w:p w:rsidR="00F150BB" w:rsidRDefault="007358C2">
            <w:pPr>
              <w:spacing w:before="40" w:after="40" w:line="240" w:lineRule="auto"/>
              <w:jc w:val="left"/>
            </w:pPr>
            <w:r>
              <w:rPr>
                <w:sz w:val="18"/>
              </w:rPr>
              <w:t>The numbers of all interfaces agree</w:t>
            </w:r>
          </w:p>
        </w:tc>
      </w:tr>
      <w:tr w:rsidR="00F150BB">
        <w:trPr>
          <w:cantSplit/>
          <w:jc w:val="center"/>
        </w:trPr>
        <w:tc>
          <w:tcPr>
            <w:tcW w:w="2254" w:type="dxa"/>
          </w:tcPr>
          <w:p w:rsidR="00F150BB" w:rsidRDefault="007358C2">
            <w:pPr>
              <w:spacing w:before="40" w:after="40" w:line="240" w:lineRule="auto"/>
              <w:jc w:val="left"/>
            </w:pPr>
            <w:r>
              <w:rPr>
                <w:sz w:val="18"/>
              </w:rPr>
              <w:t>Background jobs in threads</w:t>
            </w:r>
          </w:p>
        </w:tc>
        <w:tc>
          <w:tcPr>
            <w:tcW w:w="3468" w:type="dxa"/>
          </w:tcPr>
          <w:p w:rsidR="00F150BB" w:rsidRDefault="007358C2">
            <w:pPr>
              <w:spacing w:before="40" w:after="40" w:line="240" w:lineRule="auto"/>
              <w:jc w:val="left"/>
            </w:pPr>
            <w:r>
              <w:rPr>
                <w:sz w:val="18"/>
              </w:rPr>
              <w:t>Comparison and rolling runs take 20 s to a few minutes</w:t>
            </w:r>
          </w:p>
        </w:tc>
        <w:tc>
          <w:tcPr>
            <w:tcW w:w="2947" w:type="dxa"/>
          </w:tcPr>
          <w:p w:rsidR="00F150BB" w:rsidRDefault="007358C2">
            <w:pPr>
              <w:spacing w:before="40" w:after="40" w:line="240" w:lineRule="auto"/>
              <w:jc w:val="left"/>
            </w:pPr>
            <w:r>
              <w:rPr>
                <w:sz w:val="18"/>
              </w:rPr>
              <w:t>Single process; jobs are lost if the server stops</w:t>
            </w:r>
          </w:p>
        </w:tc>
      </w:tr>
    </w:tbl>
    <w:p w:rsidR="00F150BB" w:rsidRDefault="00F150BB">
      <w:pPr>
        <w:spacing w:line="144" w:lineRule="auto"/>
      </w:pPr>
    </w:p>
    <w:p w:rsidR="00F150BB" w:rsidRDefault="007358C2">
      <w:r>
        <w:rPr>
          <w:b/>
        </w:rPr>
        <w:t>A caution about in-sample months.</w:t>
      </w:r>
      <w:r>
        <w:t xml:space="preserve"> The Random Forest is trained on rows up to June 2025. For planning months </w:t>
      </w:r>
      <w:r>
        <w:rPr>
          <w:i/>
        </w:rPr>
        <w:t>before</w:t>
      </w:r>
      <w:r>
        <w:t xml:space="preserve"> July 2025 the 'forecast' is therefore partly in-sample. All results reported in this document use the six test months (July to December 2025), for which the model saw no data.</w:t>
      </w:r>
    </w:p>
    <w:p w:rsidR="00F150BB" w:rsidRDefault="007358C2">
      <w:pPr>
        <w:pStyle w:val="Heading2"/>
      </w:pPr>
      <w:r>
        <w:t>8  Security and Error Handling</w:t>
      </w:r>
    </w:p>
    <w:p w:rsidR="00F150BB" w:rsidRDefault="007358C2">
      <w:pPr>
        <w:pStyle w:val="Heading3"/>
      </w:pPr>
      <w:r>
        <w:t>8.1  Error handling</w:t>
      </w:r>
    </w:p>
    <w:p w:rsidR="00F150BB" w:rsidRDefault="007358C2">
      <w:pPr>
        <w:pStyle w:val="TableCaption"/>
      </w:pPr>
      <w:r>
        <w:t>Table 5: Error handling</w:t>
      </w:r>
    </w:p>
    <w:tbl>
      <w:tblPr>
        <w:tblStyle w:val="TableGrid"/>
        <w:tblW w:w="0" w:type="auto"/>
        <w:jc w:val="center"/>
        <w:tblLook w:val="04A0" w:firstRow="1" w:lastRow="0" w:firstColumn="1" w:lastColumn="0" w:noHBand="0" w:noVBand="1"/>
      </w:tblPr>
      <w:tblGrid>
        <w:gridCol w:w="2947"/>
        <w:gridCol w:w="3988"/>
        <w:gridCol w:w="1734"/>
      </w:tblGrid>
      <w:tr w:rsidR="00F150BB">
        <w:trPr>
          <w:cantSplit/>
          <w:tblHeader/>
          <w:jc w:val="center"/>
        </w:trPr>
        <w:tc>
          <w:tcPr>
            <w:tcW w:w="2947" w:type="dxa"/>
            <w:shd w:val="clear" w:color="auto" w:fill="D9E2F3"/>
          </w:tcPr>
          <w:p w:rsidR="00F150BB" w:rsidRDefault="007358C2">
            <w:pPr>
              <w:keepNext/>
              <w:spacing w:before="40" w:after="40" w:line="240" w:lineRule="auto"/>
              <w:jc w:val="left"/>
            </w:pPr>
            <w:r>
              <w:rPr>
                <w:b/>
                <w:sz w:val="19"/>
              </w:rPr>
              <w:t>Situation</w:t>
            </w:r>
          </w:p>
        </w:tc>
        <w:tc>
          <w:tcPr>
            <w:tcW w:w="3988" w:type="dxa"/>
            <w:shd w:val="clear" w:color="auto" w:fill="D9E2F3"/>
          </w:tcPr>
          <w:p w:rsidR="00F150BB" w:rsidRDefault="007358C2">
            <w:pPr>
              <w:keepNext/>
              <w:spacing w:before="40" w:after="40" w:line="240" w:lineRule="auto"/>
              <w:jc w:val="left"/>
            </w:pPr>
            <w:r>
              <w:rPr>
                <w:b/>
                <w:sz w:val="19"/>
              </w:rPr>
              <w:t>Behaviour</w:t>
            </w:r>
          </w:p>
        </w:tc>
        <w:tc>
          <w:tcPr>
            <w:tcW w:w="1734" w:type="dxa"/>
            <w:shd w:val="clear" w:color="auto" w:fill="D9E2F3"/>
          </w:tcPr>
          <w:p w:rsidR="00F150BB" w:rsidRDefault="007358C2">
            <w:pPr>
              <w:keepNext/>
              <w:spacing w:before="40" w:after="40" w:line="240" w:lineRule="auto"/>
              <w:jc w:val="left"/>
            </w:pPr>
            <w:r>
              <w:rPr>
                <w:b/>
                <w:sz w:val="19"/>
              </w:rPr>
              <w:t>Checked by</w:t>
            </w:r>
          </w:p>
        </w:tc>
      </w:tr>
      <w:tr w:rsidR="00F150BB">
        <w:trPr>
          <w:cantSplit/>
          <w:jc w:val="center"/>
        </w:trPr>
        <w:tc>
          <w:tcPr>
            <w:tcW w:w="2947" w:type="dxa"/>
          </w:tcPr>
          <w:p w:rsidR="00F150BB" w:rsidRDefault="007358C2">
            <w:pPr>
              <w:keepNext/>
              <w:spacing w:before="40" w:after="40" w:line="240" w:lineRule="auto"/>
              <w:jc w:val="left"/>
            </w:pPr>
            <w:r>
              <w:rPr>
                <w:sz w:val="19"/>
              </w:rPr>
              <w:t>Body out of range (for example n_hubs = 0)</w:t>
            </w:r>
          </w:p>
        </w:tc>
        <w:tc>
          <w:tcPr>
            <w:tcW w:w="3988" w:type="dxa"/>
          </w:tcPr>
          <w:p w:rsidR="00F150BB" w:rsidRDefault="007358C2">
            <w:pPr>
              <w:keepNext/>
              <w:spacing w:before="40" w:after="40" w:line="240" w:lineRule="auto"/>
              <w:jc w:val="left"/>
            </w:pPr>
            <w:r>
              <w:rPr>
                <w:sz w:val="19"/>
              </w:rPr>
              <w:t>HTTP 422 with the field and the reason (pydantic)</w:t>
            </w:r>
          </w:p>
        </w:tc>
        <w:tc>
          <w:tcPr>
            <w:tcW w:w="1734" w:type="dxa"/>
          </w:tcPr>
          <w:p w:rsidR="00F150BB" w:rsidRDefault="007358C2">
            <w:pPr>
              <w:keepNext/>
              <w:spacing w:before="40" w:after="40" w:line="240" w:lineRule="auto"/>
              <w:jc w:val="left"/>
            </w:pPr>
            <w:r>
              <w:rPr>
                <w:sz w:val="19"/>
              </w:rPr>
              <w:t>smoke test</w:t>
            </w:r>
          </w:p>
        </w:tc>
      </w:tr>
      <w:tr w:rsidR="00F150BB">
        <w:trPr>
          <w:cantSplit/>
          <w:jc w:val="center"/>
        </w:trPr>
        <w:tc>
          <w:tcPr>
            <w:tcW w:w="2947" w:type="dxa"/>
          </w:tcPr>
          <w:p w:rsidR="00F150BB" w:rsidRDefault="007358C2">
            <w:pPr>
              <w:spacing w:before="40" w:after="40" w:line="240" w:lineRule="auto"/>
              <w:jc w:val="left"/>
            </w:pPr>
            <w:r>
              <w:rPr>
                <w:sz w:val="19"/>
              </w:rPr>
              <w:t>Unknown planning month</w:t>
            </w:r>
          </w:p>
        </w:tc>
        <w:tc>
          <w:tcPr>
            <w:tcW w:w="3988" w:type="dxa"/>
          </w:tcPr>
          <w:p w:rsidR="00F150BB" w:rsidRDefault="007358C2">
            <w:pPr>
              <w:spacing w:before="40" w:after="40" w:line="240" w:lineRule="auto"/>
              <w:jc w:val="left"/>
            </w:pPr>
            <w:r>
              <w:rPr>
                <w:sz w:val="19"/>
              </w:rPr>
              <w:t>HTTP 400 with 'Unknown planning month 1999-01.'</w:t>
            </w:r>
          </w:p>
        </w:tc>
        <w:tc>
          <w:tcPr>
            <w:tcW w:w="1734" w:type="dxa"/>
          </w:tcPr>
          <w:p w:rsidR="00F150BB" w:rsidRDefault="007358C2">
            <w:pPr>
              <w:spacing w:before="40" w:after="40" w:line="240" w:lineRule="auto"/>
              <w:jc w:val="left"/>
            </w:pPr>
            <w:r>
              <w:rPr>
                <w:sz w:val="19"/>
              </w:rPr>
              <w:t>smoke test</w:t>
            </w:r>
          </w:p>
        </w:tc>
      </w:tr>
      <w:tr w:rsidR="00F150BB">
        <w:trPr>
          <w:cantSplit/>
          <w:jc w:val="center"/>
        </w:trPr>
        <w:tc>
          <w:tcPr>
            <w:tcW w:w="2947" w:type="dxa"/>
          </w:tcPr>
          <w:p w:rsidR="00F150BB" w:rsidRDefault="007358C2">
            <w:pPr>
              <w:spacing w:before="40" w:after="40" w:line="240" w:lineRule="auto"/>
              <w:jc w:val="left"/>
            </w:pPr>
            <w:r>
              <w:rPr>
                <w:sz w:val="19"/>
              </w:rPr>
              <w:t>A job of the same kind is already running</w:t>
            </w:r>
          </w:p>
        </w:tc>
        <w:tc>
          <w:tcPr>
            <w:tcW w:w="3988" w:type="dxa"/>
          </w:tcPr>
          <w:p w:rsidR="00F150BB" w:rsidRDefault="007358C2">
            <w:pPr>
              <w:spacing w:before="40" w:after="40" w:line="240" w:lineRule="auto"/>
              <w:jc w:val="left"/>
            </w:pPr>
            <w:r>
              <w:rPr>
                <w:sz w:val="19"/>
              </w:rPr>
              <w:t>HTTP 409 with an explanation</w:t>
            </w:r>
          </w:p>
        </w:tc>
        <w:tc>
          <w:tcPr>
            <w:tcW w:w="1734" w:type="dxa"/>
          </w:tcPr>
          <w:p w:rsidR="00F150BB" w:rsidRDefault="007358C2">
            <w:pPr>
              <w:spacing w:before="40" w:after="40" w:line="240" w:lineRule="auto"/>
              <w:jc w:val="left"/>
            </w:pPr>
            <w:r>
              <w:rPr>
                <w:sz w:val="19"/>
              </w:rPr>
              <w:t>code review</w:t>
            </w:r>
          </w:p>
        </w:tc>
      </w:tr>
      <w:tr w:rsidR="00F150BB">
        <w:trPr>
          <w:cantSplit/>
          <w:jc w:val="center"/>
        </w:trPr>
        <w:tc>
          <w:tcPr>
            <w:tcW w:w="2947" w:type="dxa"/>
          </w:tcPr>
          <w:p w:rsidR="00F150BB" w:rsidRDefault="007358C2">
            <w:pPr>
              <w:spacing w:before="40" w:after="40" w:line="240" w:lineRule="auto"/>
              <w:jc w:val="left"/>
            </w:pPr>
            <w:r>
              <w:rPr>
                <w:sz w:val="19"/>
              </w:rPr>
              <w:t>Infeasible plan (for example a hard SLA that cannot be met)</w:t>
            </w:r>
          </w:p>
        </w:tc>
        <w:tc>
          <w:tcPr>
            <w:tcW w:w="3988" w:type="dxa"/>
          </w:tcPr>
          <w:p w:rsidR="00F150BB" w:rsidRDefault="007358C2">
            <w:pPr>
              <w:spacing w:before="40" w:after="40" w:line="240" w:lineRule="auto"/>
              <w:jc w:val="left"/>
            </w:pPr>
            <w:r>
              <w:rPr>
                <w:sz w:val="19"/>
              </w:rPr>
              <w:t xml:space="preserve">200 with an </w:t>
            </w:r>
            <w:r>
              <w:rPr>
                <w:rFonts w:ascii="Courier New" w:eastAsia="Courier New" w:hAnsi="Courier New" w:cs="Courier New"/>
                <w:sz w:val="16"/>
              </w:rPr>
              <w:t>error</w:t>
            </w:r>
            <w:r>
              <w:rPr>
                <w:sz w:val="19"/>
              </w:rPr>
              <w:t xml:space="preserve"> field: 'No feasible solution (try more hubs, a larger capacity factor or a soft SLA)'</w:t>
            </w:r>
          </w:p>
        </w:tc>
        <w:tc>
          <w:tcPr>
            <w:tcW w:w="1734" w:type="dxa"/>
          </w:tcPr>
          <w:p w:rsidR="00F150BB" w:rsidRDefault="007358C2">
            <w:pPr>
              <w:spacing w:before="40" w:after="40" w:line="240" w:lineRule="auto"/>
              <w:jc w:val="left"/>
            </w:pPr>
            <w:r>
              <w:rPr>
                <w:sz w:val="19"/>
              </w:rPr>
              <w:t>smoke test (hard-SLA edge case)</w:t>
            </w:r>
          </w:p>
        </w:tc>
      </w:tr>
      <w:tr w:rsidR="00F150BB">
        <w:trPr>
          <w:cantSplit/>
          <w:jc w:val="center"/>
        </w:trPr>
        <w:tc>
          <w:tcPr>
            <w:tcW w:w="2947" w:type="dxa"/>
          </w:tcPr>
          <w:p w:rsidR="00F150BB" w:rsidRDefault="007358C2">
            <w:pPr>
              <w:spacing w:before="40" w:after="40" w:line="240" w:lineRule="auto"/>
              <w:jc w:val="left"/>
            </w:pPr>
            <w:r>
              <w:rPr>
                <w:sz w:val="19"/>
              </w:rPr>
              <w:t>Exception inside a solver or a job</w:t>
            </w:r>
          </w:p>
        </w:tc>
        <w:tc>
          <w:tcPr>
            <w:tcW w:w="3988" w:type="dxa"/>
          </w:tcPr>
          <w:p w:rsidR="00F150BB" w:rsidRDefault="007358C2">
            <w:pPr>
              <w:spacing w:before="40" w:after="40" w:line="240" w:lineRule="auto"/>
              <w:jc w:val="left"/>
            </w:pPr>
            <w:r>
              <w:rPr>
                <w:sz w:val="19"/>
              </w:rPr>
              <w:t>Caught; the message is returned (planning) or stored in the job status (jobs)</w:t>
            </w:r>
          </w:p>
        </w:tc>
        <w:tc>
          <w:tcPr>
            <w:tcW w:w="1734" w:type="dxa"/>
          </w:tcPr>
          <w:p w:rsidR="00F150BB" w:rsidRDefault="007358C2">
            <w:pPr>
              <w:spacing w:before="40" w:after="40" w:line="240" w:lineRule="auto"/>
              <w:jc w:val="left"/>
            </w:pPr>
            <w:r>
              <w:rPr>
                <w:sz w:val="19"/>
              </w:rPr>
              <w:t>code review</w:t>
            </w:r>
          </w:p>
        </w:tc>
      </w:tr>
      <w:tr w:rsidR="00F150BB">
        <w:trPr>
          <w:cantSplit/>
          <w:jc w:val="center"/>
        </w:trPr>
        <w:tc>
          <w:tcPr>
            <w:tcW w:w="2947" w:type="dxa"/>
          </w:tcPr>
          <w:p w:rsidR="00F150BB" w:rsidRDefault="007358C2">
            <w:pPr>
              <w:spacing w:before="40" w:after="40" w:line="240" w:lineRule="auto"/>
              <w:jc w:val="left"/>
            </w:pPr>
            <w:r>
              <w:rPr>
                <w:sz w:val="19"/>
              </w:rPr>
              <w:t>NaN or infinity in a result</w:t>
            </w:r>
          </w:p>
        </w:tc>
        <w:tc>
          <w:tcPr>
            <w:tcW w:w="3988" w:type="dxa"/>
          </w:tcPr>
          <w:p w:rsidR="00F150BB" w:rsidRDefault="007358C2">
            <w:pPr>
              <w:spacing w:before="40" w:after="40" w:line="240" w:lineRule="auto"/>
              <w:jc w:val="left"/>
            </w:pPr>
            <w:r>
              <w:rPr>
                <w:sz w:val="19"/>
              </w:rPr>
              <w:t>Converted to null so that the JSON is valid</w:t>
            </w:r>
          </w:p>
        </w:tc>
        <w:tc>
          <w:tcPr>
            <w:tcW w:w="1734" w:type="dxa"/>
          </w:tcPr>
          <w:p w:rsidR="00F150BB" w:rsidRDefault="007358C2">
            <w:pPr>
              <w:spacing w:before="40" w:after="40" w:line="240" w:lineRule="auto"/>
              <w:jc w:val="left"/>
            </w:pPr>
            <w:r>
              <w:rPr>
                <w:sz w:val="19"/>
              </w:rPr>
              <w:t>code review</w:t>
            </w:r>
          </w:p>
        </w:tc>
      </w:tr>
      <w:tr w:rsidR="00F150BB">
        <w:trPr>
          <w:cantSplit/>
          <w:jc w:val="center"/>
        </w:trPr>
        <w:tc>
          <w:tcPr>
            <w:tcW w:w="2947" w:type="dxa"/>
          </w:tcPr>
          <w:p w:rsidR="00F150BB" w:rsidRDefault="007358C2">
            <w:pPr>
              <w:spacing w:before="40" w:after="40" w:line="240" w:lineRule="auto"/>
              <w:jc w:val="left"/>
            </w:pPr>
            <w:r>
              <w:rPr>
                <w:sz w:val="19"/>
              </w:rPr>
              <w:t>API not reachable from the browser</w:t>
            </w:r>
          </w:p>
        </w:tc>
        <w:tc>
          <w:tcPr>
            <w:tcW w:w="3988" w:type="dxa"/>
          </w:tcPr>
          <w:p w:rsidR="00F150BB" w:rsidRDefault="007358C2">
            <w:pPr>
              <w:spacing w:before="40" w:after="40" w:line="240" w:lineRule="auto"/>
              <w:jc w:val="left"/>
            </w:pPr>
            <w:r>
              <w:rPr>
                <w:sz w:val="19"/>
              </w:rPr>
              <w:t>The page says the backend on port 8104 could not be reached</w:t>
            </w:r>
          </w:p>
        </w:tc>
        <w:tc>
          <w:tcPr>
            <w:tcW w:w="1734" w:type="dxa"/>
          </w:tcPr>
          <w:p w:rsidR="00F150BB" w:rsidRDefault="007358C2">
            <w:pPr>
              <w:spacing w:before="40" w:after="40" w:line="240" w:lineRule="auto"/>
              <w:jc w:val="left"/>
            </w:pPr>
            <w:r>
              <w:rPr>
                <w:sz w:val="19"/>
              </w:rPr>
              <w:t>browser walkthrough</w:t>
            </w:r>
          </w:p>
        </w:tc>
      </w:tr>
    </w:tbl>
    <w:p w:rsidR="00F150BB" w:rsidRDefault="00F150BB">
      <w:pPr>
        <w:spacing w:line="144" w:lineRule="auto"/>
      </w:pPr>
    </w:p>
    <w:p w:rsidR="00F150BB" w:rsidRDefault="007358C2">
      <w:r>
        <w:t xml:space="preserve">The validation message recorded for n_hubs = 0 is: 'Input should be greater than or equal to 1' on field </w:t>
      </w:r>
      <w:r>
        <w:rPr>
          <w:rFonts w:ascii="Courier New" w:eastAsia="Courier New" w:hAnsi="Courier New" w:cs="Courier New"/>
          <w:sz w:val="21"/>
        </w:rPr>
        <w:t>n_hubs</w:t>
      </w:r>
      <w:r>
        <w:t>.</w:t>
      </w:r>
    </w:p>
    <w:p w:rsidR="00F150BB" w:rsidRDefault="007358C2">
      <w:pPr>
        <w:pStyle w:val="Heading3"/>
      </w:pPr>
      <w:r>
        <w:t>8.2  Security</w:t>
      </w:r>
    </w:p>
    <w:p w:rsidR="00F150BB" w:rsidRDefault="007358C2">
      <w:pPr>
        <w:pStyle w:val="ListBullet"/>
        <w:spacing w:after="40"/>
      </w:pPr>
      <w:r>
        <w:t xml:space="preserve">CORS is limited to </w:t>
      </w:r>
      <w:r>
        <w:rPr>
          <w:rFonts w:ascii="Courier New" w:eastAsia="Courier New" w:hAnsi="Courier New" w:cs="Courier New"/>
          <w:sz w:val="21"/>
        </w:rPr>
        <w:t>http://localhost:5104</w:t>
      </w:r>
      <w:r>
        <w:t xml:space="preserve"> and </w:t>
      </w:r>
      <w:r>
        <w:rPr>
          <w:rFonts w:ascii="Courier New" w:eastAsia="Courier New" w:hAnsi="Courier New" w:cs="Courier New"/>
          <w:sz w:val="21"/>
        </w:rPr>
        <w:t>http://127.0.0.1:5104</w:t>
      </w:r>
      <w:r>
        <w:t>.</w:t>
      </w:r>
    </w:p>
    <w:p w:rsidR="00F150BB" w:rsidRDefault="007358C2">
      <w:pPr>
        <w:pStyle w:val="ListBullet"/>
        <w:spacing w:after="40"/>
      </w:pPr>
      <w:r>
        <w:lastRenderedPageBreak/>
        <w:t xml:space="preserve">No secrets are stored: the </w:t>
      </w:r>
      <w:r>
        <w:rPr>
          <w:rFonts w:ascii="Courier New" w:eastAsia="Courier New" w:hAnsi="Courier New" w:cs="Courier New"/>
          <w:sz w:val="21"/>
        </w:rPr>
        <w:t>.env</w:t>
      </w:r>
      <w:r>
        <w:t xml:space="preserve"> file contains only the two port numbers.</w:t>
      </w:r>
    </w:p>
    <w:p w:rsidR="00F150BB" w:rsidRDefault="007358C2">
      <w:pPr>
        <w:pStyle w:val="ListBullet"/>
        <w:spacing w:after="40"/>
      </w:pPr>
      <w:r>
        <w:t>Request bodies are validated with types and ranges, which bounds the work a request can ask for (for example time limit 2-300 s, p 1-20).</w:t>
      </w:r>
    </w:p>
    <w:p w:rsidR="00F150BB" w:rsidRDefault="007358C2">
      <w:pPr>
        <w:pStyle w:val="ListBullet"/>
        <w:spacing w:after="40"/>
      </w:pPr>
      <w:r>
        <w:rPr>
          <w:b/>
        </w:rPr>
        <w:t>There is no authentication, authorisation or rate limiting.</w:t>
      </w:r>
      <w:r>
        <w:t xml:space="preserve"> Anyone who can reach port 8104 can retrain the model or start jobs that overwrite the result files. The application is therefore meant for a trusted local machine; this is recorded as a limitation, and no penetration test was carried out.</w:t>
      </w:r>
    </w:p>
    <w:p w:rsidR="00F150BB" w:rsidRDefault="007358C2">
      <w:pPr>
        <w:pStyle w:val="Heading2"/>
      </w:pPr>
      <w:r>
        <w:t>9  User Interface Design</w:t>
      </w:r>
    </w:p>
    <w:p w:rsidR="00F150BB" w:rsidRDefault="007358C2">
      <w:r>
        <w:t xml:space="preserve">The web application is a single-page React application with a persistent sidebar (Dashboard, Forecast, Plan hubs, Compare methods, Re-optimise, Regions), a top bar showing the API and solver status, and a light and a dark theme. The theme follows the operating-system setting until the user chooses and is then remembered in the browser. The visual style, called 'Soft Pastel Calm' in the project documents, uses soft colours, rounded cards and short animations; animations respect the reduced-motion setting of the operating system (the SVG map uses </w:t>
      </w:r>
      <w:r>
        <w:rPr>
          <w:rFonts w:ascii="Courier New" w:eastAsia="Courier New" w:hAnsi="Courier New" w:cs="Courier New"/>
          <w:sz w:val="21"/>
        </w:rPr>
        <w:t>useReducedMotion</w:t>
      </w:r>
      <w:r>
        <w:t>).</w:t>
      </w:r>
    </w:p>
    <w:p w:rsidR="00F150BB" w:rsidRDefault="007358C2">
      <w:pPr>
        <w:pStyle w:val="TableCaption"/>
      </w:pPr>
      <w:r>
        <w:t>Table 6: Pages of the web application</w:t>
      </w:r>
    </w:p>
    <w:tbl>
      <w:tblPr>
        <w:tblStyle w:val="TableGrid"/>
        <w:tblW w:w="0" w:type="auto"/>
        <w:jc w:val="center"/>
        <w:tblLook w:val="04A0" w:firstRow="1" w:lastRow="0" w:firstColumn="1" w:lastColumn="0" w:noHBand="0" w:noVBand="1"/>
      </w:tblPr>
      <w:tblGrid>
        <w:gridCol w:w="1387"/>
        <w:gridCol w:w="1387"/>
        <w:gridCol w:w="5895"/>
      </w:tblGrid>
      <w:tr w:rsidR="00F150BB">
        <w:trPr>
          <w:cantSplit/>
          <w:tblHeader/>
          <w:jc w:val="center"/>
        </w:trPr>
        <w:tc>
          <w:tcPr>
            <w:tcW w:w="1387" w:type="dxa"/>
            <w:shd w:val="clear" w:color="auto" w:fill="D9E2F3"/>
          </w:tcPr>
          <w:p w:rsidR="00F150BB" w:rsidRDefault="007358C2">
            <w:pPr>
              <w:keepNext/>
              <w:spacing w:before="40" w:after="40" w:line="240" w:lineRule="auto"/>
              <w:jc w:val="left"/>
            </w:pPr>
            <w:r>
              <w:rPr>
                <w:b/>
                <w:sz w:val="19"/>
              </w:rPr>
              <w:t>Route</w:t>
            </w:r>
          </w:p>
        </w:tc>
        <w:tc>
          <w:tcPr>
            <w:tcW w:w="1387" w:type="dxa"/>
            <w:shd w:val="clear" w:color="auto" w:fill="D9E2F3"/>
          </w:tcPr>
          <w:p w:rsidR="00F150BB" w:rsidRDefault="007358C2">
            <w:pPr>
              <w:keepNext/>
              <w:spacing w:before="40" w:after="40" w:line="240" w:lineRule="auto"/>
              <w:jc w:val="left"/>
            </w:pPr>
            <w:r>
              <w:rPr>
                <w:b/>
                <w:sz w:val="19"/>
              </w:rPr>
              <w:t>Page</w:t>
            </w:r>
          </w:p>
        </w:tc>
        <w:tc>
          <w:tcPr>
            <w:tcW w:w="5895" w:type="dxa"/>
            <w:shd w:val="clear" w:color="auto" w:fill="D9E2F3"/>
          </w:tcPr>
          <w:p w:rsidR="00F150BB" w:rsidRDefault="007358C2">
            <w:pPr>
              <w:keepNext/>
              <w:spacing w:before="40" w:after="40" w:line="240" w:lineRule="auto"/>
              <w:jc w:val="left"/>
            </w:pPr>
            <w:r>
              <w:rPr>
                <w:b/>
                <w:sz w:val="19"/>
              </w:rPr>
              <w:t>What the user can do</w:t>
            </w:r>
          </w:p>
        </w:tc>
      </w:tr>
      <w:tr w:rsidR="00F150BB">
        <w:trPr>
          <w:cantSplit/>
          <w:jc w:val="center"/>
        </w:trPr>
        <w:tc>
          <w:tcPr>
            <w:tcW w:w="1387" w:type="dxa"/>
          </w:tcPr>
          <w:p w:rsidR="00F150BB" w:rsidRDefault="007358C2">
            <w:pPr>
              <w:keepNext/>
              <w:spacing w:before="40" w:after="40" w:line="240" w:lineRule="auto"/>
              <w:jc w:val="left"/>
            </w:pPr>
            <w:r>
              <w:rPr>
                <w:sz w:val="19"/>
              </w:rPr>
              <w:t>/</w:t>
            </w:r>
          </w:p>
        </w:tc>
        <w:tc>
          <w:tcPr>
            <w:tcW w:w="1387" w:type="dxa"/>
          </w:tcPr>
          <w:p w:rsidR="00F150BB" w:rsidRDefault="007358C2">
            <w:pPr>
              <w:keepNext/>
              <w:spacing w:before="40" w:after="40" w:line="240" w:lineRule="auto"/>
              <w:jc w:val="left"/>
            </w:pPr>
            <w:r>
              <w:rPr>
                <w:sz w:val="19"/>
              </w:rPr>
              <w:t>Landing</w:t>
            </w:r>
          </w:p>
        </w:tc>
        <w:tc>
          <w:tcPr>
            <w:tcW w:w="5895" w:type="dxa"/>
          </w:tcPr>
          <w:p w:rsidR="00F150BB" w:rsidRDefault="007358C2">
            <w:pPr>
              <w:keepNext/>
              <w:spacing w:before="40" w:after="40" w:line="240" w:lineRule="auto"/>
              <w:jc w:val="left"/>
            </w:pPr>
            <w:r>
              <w:rPr>
                <w:sz w:val="19"/>
              </w:rPr>
              <w:t>Read the pipeline in five steps and the headline results; open the app</w:t>
            </w:r>
          </w:p>
        </w:tc>
      </w:tr>
      <w:tr w:rsidR="00F150BB">
        <w:trPr>
          <w:cantSplit/>
          <w:jc w:val="center"/>
        </w:trPr>
        <w:tc>
          <w:tcPr>
            <w:tcW w:w="1387" w:type="dxa"/>
          </w:tcPr>
          <w:p w:rsidR="00F150BB" w:rsidRDefault="007358C2">
            <w:pPr>
              <w:spacing w:before="40" w:after="40" w:line="240" w:lineRule="auto"/>
              <w:jc w:val="left"/>
            </w:pPr>
            <w:r>
              <w:rPr>
                <w:sz w:val="19"/>
              </w:rPr>
              <w:t>/app</w:t>
            </w:r>
          </w:p>
        </w:tc>
        <w:tc>
          <w:tcPr>
            <w:tcW w:w="1387" w:type="dxa"/>
          </w:tcPr>
          <w:p w:rsidR="00F150BB" w:rsidRDefault="007358C2">
            <w:pPr>
              <w:spacing w:before="40" w:after="40" w:line="240" w:lineRule="auto"/>
              <w:jc w:val="left"/>
            </w:pPr>
            <w:r>
              <w:rPr>
                <w:sz w:val="19"/>
              </w:rPr>
              <w:t>Dashboard</w:t>
            </w:r>
          </w:p>
        </w:tc>
        <w:tc>
          <w:tcPr>
            <w:tcW w:w="5895" w:type="dxa"/>
          </w:tcPr>
          <w:p w:rsidR="00F150BB" w:rsidRDefault="007358C2">
            <w:pPr>
              <w:spacing w:before="40" w:after="40" w:line="240" w:lineRule="auto"/>
              <w:jc w:val="left"/>
            </w:pPr>
            <w:r>
              <w:rPr>
                <w:sz w:val="19"/>
              </w:rPr>
              <w:t>See the dataset size, forecaster accuracy and the monthly volume chart</w:t>
            </w:r>
          </w:p>
        </w:tc>
      </w:tr>
      <w:tr w:rsidR="00F150BB">
        <w:trPr>
          <w:cantSplit/>
          <w:jc w:val="center"/>
        </w:trPr>
        <w:tc>
          <w:tcPr>
            <w:tcW w:w="1387" w:type="dxa"/>
          </w:tcPr>
          <w:p w:rsidR="00F150BB" w:rsidRDefault="007358C2">
            <w:pPr>
              <w:spacing w:before="40" w:after="40" w:line="240" w:lineRule="auto"/>
              <w:jc w:val="left"/>
            </w:pPr>
            <w:r>
              <w:rPr>
                <w:sz w:val="19"/>
              </w:rPr>
              <w:t>/app/forecast</w:t>
            </w:r>
          </w:p>
        </w:tc>
        <w:tc>
          <w:tcPr>
            <w:tcW w:w="1387" w:type="dxa"/>
          </w:tcPr>
          <w:p w:rsidR="00F150BB" w:rsidRDefault="007358C2">
            <w:pPr>
              <w:spacing w:before="40" w:after="40" w:line="240" w:lineRule="auto"/>
              <w:jc w:val="left"/>
            </w:pPr>
            <w:r>
              <w:rPr>
                <w:sz w:val="19"/>
              </w:rPr>
              <w:t>Forecast</w:t>
            </w:r>
          </w:p>
        </w:tc>
        <w:tc>
          <w:tcPr>
            <w:tcW w:w="5895" w:type="dxa"/>
          </w:tcPr>
          <w:p w:rsidR="00F150BB" w:rsidRDefault="007358C2">
            <w:pPr>
              <w:spacing w:before="40" w:after="40" w:line="240" w:lineRule="auto"/>
              <w:jc w:val="left"/>
            </w:pPr>
            <w:r>
              <w:rPr>
                <w:sz w:val="19"/>
              </w:rPr>
              <w:t>Compare the Random Forest with the naive forecasters, see feature importance, search the next-month forecast per region, view the December back-test, retrain</w:t>
            </w:r>
          </w:p>
        </w:tc>
      </w:tr>
      <w:tr w:rsidR="00F150BB">
        <w:trPr>
          <w:cantSplit/>
          <w:jc w:val="center"/>
        </w:trPr>
        <w:tc>
          <w:tcPr>
            <w:tcW w:w="1387" w:type="dxa"/>
          </w:tcPr>
          <w:p w:rsidR="00F150BB" w:rsidRDefault="007358C2">
            <w:pPr>
              <w:spacing w:before="40" w:after="40" w:line="240" w:lineRule="auto"/>
              <w:jc w:val="left"/>
            </w:pPr>
            <w:r>
              <w:rPr>
                <w:sz w:val="19"/>
              </w:rPr>
              <w:t>/app/plan</w:t>
            </w:r>
          </w:p>
        </w:tc>
        <w:tc>
          <w:tcPr>
            <w:tcW w:w="1387" w:type="dxa"/>
          </w:tcPr>
          <w:p w:rsidR="00F150BB" w:rsidRDefault="007358C2">
            <w:pPr>
              <w:spacing w:before="40" w:after="40" w:line="240" w:lineRule="auto"/>
              <w:jc w:val="left"/>
            </w:pPr>
            <w:r>
              <w:rPr>
                <w:sz w:val="19"/>
              </w:rPr>
              <w:t>Plan hubs</w:t>
            </w:r>
          </w:p>
        </w:tc>
        <w:tc>
          <w:tcPr>
            <w:tcW w:w="5895" w:type="dxa"/>
          </w:tcPr>
          <w:p w:rsidR="00F150BB" w:rsidRDefault="007358C2">
            <w:pPr>
              <w:spacing w:before="40" w:after="40" w:line="240" w:lineRule="auto"/>
              <w:jc w:val="left"/>
            </w:pPr>
            <w:r>
              <w:rPr>
                <w:sz w:val="19"/>
              </w:rPr>
              <w:t>Set the month and parameters, choose matheuristic or exact, run, and read KPIs, the network map, utilisation, cost split, search log and allocation table</w:t>
            </w:r>
          </w:p>
        </w:tc>
      </w:tr>
      <w:tr w:rsidR="00F150BB">
        <w:trPr>
          <w:cantSplit/>
          <w:jc w:val="center"/>
        </w:trPr>
        <w:tc>
          <w:tcPr>
            <w:tcW w:w="1387" w:type="dxa"/>
          </w:tcPr>
          <w:p w:rsidR="00F150BB" w:rsidRDefault="007358C2">
            <w:pPr>
              <w:spacing w:before="40" w:after="40" w:line="240" w:lineRule="auto"/>
              <w:jc w:val="left"/>
            </w:pPr>
            <w:r>
              <w:rPr>
                <w:sz w:val="19"/>
              </w:rPr>
              <w:t>/app/compare</w:t>
            </w:r>
          </w:p>
        </w:tc>
        <w:tc>
          <w:tcPr>
            <w:tcW w:w="1387" w:type="dxa"/>
          </w:tcPr>
          <w:p w:rsidR="00F150BB" w:rsidRDefault="007358C2">
            <w:pPr>
              <w:spacing w:before="40" w:after="40" w:line="240" w:lineRule="auto"/>
              <w:jc w:val="left"/>
            </w:pPr>
            <w:r>
              <w:rPr>
                <w:sz w:val="19"/>
              </w:rPr>
              <w:t>Compare methods</w:t>
            </w:r>
          </w:p>
        </w:tc>
        <w:tc>
          <w:tcPr>
            <w:tcW w:w="5895" w:type="dxa"/>
          </w:tcPr>
          <w:p w:rsidR="00F150BB" w:rsidRDefault="007358C2">
            <w:pPr>
              <w:spacing w:before="40" w:after="40" w:line="240" w:lineRule="auto"/>
              <w:jc w:val="left"/>
            </w:pPr>
            <w:r>
              <w:rPr>
                <w:sz w:val="19"/>
              </w:rPr>
              <w:t>Run the six-method comparison for a month or the scalability benchmark in the background; see tables and charts</w:t>
            </w:r>
          </w:p>
        </w:tc>
      </w:tr>
      <w:tr w:rsidR="00F150BB">
        <w:trPr>
          <w:cantSplit/>
          <w:jc w:val="center"/>
        </w:trPr>
        <w:tc>
          <w:tcPr>
            <w:tcW w:w="1387" w:type="dxa"/>
          </w:tcPr>
          <w:p w:rsidR="00F150BB" w:rsidRDefault="007358C2">
            <w:pPr>
              <w:spacing w:before="40" w:after="40" w:line="240" w:lineRule="auto"/>
              <w:jc w:val="left"/>
            </w:pPr>
            <w:r>
              <w:rPr>
                <w:sz w:val="19"/>
              </w:rPr>
              <w:t>/app/rolling</w:t>
            </w:r>
          </w:p>
        </w:tc>
        <w:tc>
          <w:tcPr>
            <w:tcW w:w="1387" w:type="dxa"/>
          </w:tcPr>
          <w:p w:rsidR="00F150BB" w:rsidRDefault="007358C2">
            <w:pPr>
              <w:spacing w:before="40" w:after="40" w:line="240" w:lineRule="auto"/>
              <w:jc w:val="left"/>
            </w:pPr>
            <w:r>
              <w:rPr>
                <w:sz w:val="19"/>
              </w:rPr>
              <w:t>Re-optimise</w:t>
            </w:r>
          </w:p>
        </w:tc>
        <w:tc>
          <w:tcPr>
            <w:tcW w:w="5895" w:type="dxa"/>
          </w:tcPr>
          <w:p w:rsidR="00F150BB" w:rsidRDefault="007358C2">
            <w:pPr>
              <w:spacing w:before="40" w:after="40" w:line="240" w:lineRule="auto"/>
              <w:jc w:val="left"/>
            </w:pPr>
            <w:r>
              <w:rPr>
                <w:sz w:val="19"/>
              </w:rPr>
              <w:t>Run the rolling horizon for 2-12 months; see fulfilment and cost by month and the hub changes</w:t>
            </w:r>
          </w:p>
        </w:tc>
      </w:tr>
      <w:tr w:rsidR="00F150BB">
        <w:trPr>
          <w:cantSplit/>
          <w:jc w:val="center"/>
        </w:trPr>
        <w:tc>
          <w:tcPr>
            <w:tcW w:w="1387" w:type="dxa"/>
          </w:tcPr>
          <w:p w:rsidR="00F150BB" w:rsidRDefault="007358C2">
            <w:pPr>
              <w:spacing w:before="40" w:after="40" w:line="240" w:lineRule="auto"/>
              <w:jc w:val="left"/>
            </w:pPr>
            <w:r>
              <w:rPr>
                <w:sz w:val="19"/>
              </w:rPr>
              <w:t>/app/regions</w:t>
            </w:r>
          </w:p>
        </w:tc>
        <w:tc>
          <w:tcPr>
            <w:tcW w:w="1387" w:type="dxa"/>
          </w:tcPr>
          <w:p w:rsidR="00F150BB" w:rsidRDefault="007358C2">
            <w:pPr>
              <w:spacing w:before="40" w:after="40" w:line="240" w:lineRule="auto"/>
              <w:jc w:val="left"/>
            </w:pPr>
            <w:r>
              <w:rPr>
                <w:sz w:val="19"/>
              </w:rPr>
              <w:t>Regions</w:t>
            </w:r>
          </w:p>
        </w:tc>
        <w:tc>
          <w:tcPr>
            <w:tcW w:w="5895" w:type="dxa"/>
          </w:tcPr>
          <w:p w:rsidR="00F150BB" w:rsidRDefault="007358C2">
            <w:pPr>
              <w:spacing w:before="40" w:after="40" w:line="240" w:lineRule="auto"/>
              <w:jc w:val="left"/>
            </w:pPr>
            <w:r>
              <w:rPr>
                <w:sz w:val="19"/>
              </w:rPr>
              <w:t>Search and filter the 90 regions; see where demand sits on a map</w:t>
            </w:r>
          </w:p>
        </w:tc>
      </w:tr>
    </w:tbl>
    <w:p w:rsidR="00F150BB" w:rsidRDefault="00F150BB">
      <w:pPr>
        <w:spacing w:line="144" w:lineRule="auto"/>
      </w:pPr>
    </w:p>
    <w:p w:rsidR="00F150BB" w:rsidRDefault="007358C2">
      <w:pPr>
        <w:pStyle w:val="Heading3"/>
      </w:pPr>
      <w:r>
        <w:t>9.1  Interaction details</w:t>
      </w:r>
    </w:p>
    <w:p w:rsidR="00F150BB" w:rsidRDefault="007358C2">
      <w:pPr>
        <w:pStyle w:val="ListBullet"/>
        <w:spacing w:after="40"/>
      </w:pPr>
      <w:r>
        <w:rPr>
          <w:b/>
        </w:rPr>
        <w:t>Validation before sending.</w:t>
      </w:r>
      <w:r>
        <w:t xml:space="preserve"> The planning form checks every numeric field against the same ranges as the API (for example p between 1 and 20) and shows the message under the field.</w:t>
      </w:r>
    </w:p>
    <w:p w:rsidR="00F150BB" w:rsidRDefault="007358C2">
      <w:pPr>
        <w:pStyle w:val="ListBullet"/>
        <w:spacing w:after="40"/>
      </w:pPr>
      <w:r>
        <w:rPr>
          <w:b/>
        </w:rPr>
        <w:t>Progress and errors.</w:t>
      </w:r>
      <w:r>
        <w:t xml:space="preserve"> While a plan is computed the page shows the four pipeline steps (forecast demand, build the model, solve, score) and the elapsed time; an </w:t>
      </w:r>
      <w:r>
        <w:lastRenderedPageBreak/>
        <w:t>infeasible plan produces an explanation rather than an empty page; a network error says that the API on port 8104 could not be reached.</w:t>
      </w:r>
    </w:p>
    <w:p w:rsidR="00F150BB" w:rsidRDefault="007358C2">
      <w:pPr>
        <w:pStyle w:val="ListBullet"/>
        <w:spacing w:after="40"/>
      </w:pPr>
      <w:r>
        <w:rPr>
          <w:b/>
        </w:rPr>
        <w:t>Background jobs.</w:t>
      </w:r>
      <w:r>
        <w:t xml:space="preserve"> Comparison, scalability and rolling runs return immediately and the page polls </w:t>
      </w:r>
      <w:r>
        <w:rPr>
          <w:rFonts w:ascii="Courier New" w:eastAsia="Courier New" w:hAnsi="Courier New" w:cs="Courier New"/>
          <w:sz w:val="21"/>
        </w:rPr>
        <w:t>/api/jobs</w:t>
      </w:r>
      <w:r>
        <w:t xml:space="preserve"> every two seconds until the job finishes.</w:t>
      </w:r>
    </w:p>
    <w:p w:rsidR="00F150BB" w:rsidRDefault="007358C2">
      <w:pPr>
        <w:pStyle w:val="ListBullet"/>
        <w:spacing w:after="40"/>
      </w:pPr>
      <w:r>
        <w:rPr>
          <w:b/>
        </w:rPr>
        <w:t>Shared state.</w:t>
      </w:r>
      <w:r>
        <w:t xml:space="preserve"> The Plan page keeps the last plan and form while the user visits other pages.</w:t>
      </w:r>
    </w:p>
    <w:p w:rsidR="00F150BB" w:rsidRDefault="007358C2">
      <w:pPr>
        <w:pStyle w:val="ListBullet"/>
        <w:spacing w:after="40"/>
      </w:pPr>
      <w:r>
        <w:rPr>
          <w:b/>
        </w:rPr>
        <w:t>Internet.</w:t>
      </w:r>
      <w:r>
        <w:t xml:space="preserve"> The only external request is the Google Fonts stylesheet declared in </w:t>
      </w:r>
      <w:r>
        <w:rPr>
          <w:rFonts w:ascii="Courier New" w:eastAsia="Courier New" w:hAnsi="Courier New" w:cs="Courier New"/>
          <w:sz w:val="21"/>
        </w:rPr>
        <w:t>index.html</w:t>
      </w:r>
      <w:r>
        <w:t>; without a connection the browser falls back to system fonts and the application works unchanged.</w:t>
      </w:r>
    </w:p>
    <w:p w:rsidR="00F150BB" w:rsidRDefault="007358C2">
      <w:pPr>
        <w:pStyle w:val="Heading2"/>
      </w:pPr>
      <w:r>
        <w:t>10  Installation and Execution</w:t>
      </w:r>
    </w:p>
    <w:p w:rsidR="00F150BB" w:rsidRDefault="007358C2">
      <w:r>
        <w:rPr>
          <w:b/>
        </w:rPr>
        <w:t>Requirements.</w:t>
      </w:r>
      <w:r>
        <w:t xml:space="preserve"> Python 3.10 or later and Node.js 18 or later. On Windows, double-click </w:t>
      </w:r>
      <w:r>
        <w:rPr>
          <w:rFonts w:ascii="Courier New" w:eastAsia="Courier New" w:hAnsi="Courier New" w:cs="Courier New"/>
          <w:sz w:val="21"/>
        </w:rPr>
        <w:t>run.bat</w:t>
      </w:r>
      <w:r>
        <w:t xml:space="preserve"> in </w:t>
      </w:r>
      <w:r>
        <w:rPr>
          <w:rFonts w:ascii="Courier New" w:eastAsia="Courier New" w:hAnsi="Courier New" w:cs="Courier New"/>
          <w:sz w:val="21"/>
        </w:rPr>
        <w:t>8.ProjectCode</w:t>
      </w:r>
      <w:r>
        <w:t xml:space="preserve">; it reads the ports from </w:t>
      </w:r>
      <w:r>
        <w:rPr>
          <w:rFonts w:ascii="Courier New" w:eastAsia="Courier New" w:hAnsi="Courier New" w:cs="Courier New"/>
          <w:sz w:val="21"/>
        </w:rPr>
        <w:t>.env</w:t>
      </w:r>
      <w:r>
        <w:t xml:space="preserve">, installs missing Python and npm packages, starts the API and waits for </w:t>
      </w:r>
      <w:r>
        <w:rPr>
          <w:rFonts w:ascii="Courier New" w:eastAsia="Courier New" w:hAnsi="Courier New" w:cs="Courier New"/>
          <w:sz w:val="21"/>
        </w:rPr>
        <w:t>/api/health</w:t>
      </w:r>
      <w:r>
        <w:t>, starts the web server and opens http://localhost:5104.</w:t>
      </w:r>
    </w:p>
    <w:p w:rsidR="00F150BB" w:rsidRDefault="007358C2">
      <w:pPr>
        <w:pStyle w:val="TableCaption"/>
        <w:jc w:val="left"/>
      </w:pPr>
      <w:r>
        <w:t>Listing: installation and commands</w:t>
      </w:r>
    </w:p>
    <w:p w:rsidR="00F150BB" w:rsidRDefault="007358C2">
      <w:pPr>
        <w:pStyle w:val="CodeBlock"/>
        <w:shd w:val="clear" w:color="auto" w:fill="F3F4F7"/>
        <w:ind w:left="432" w:hanging="360"/>
      </w:pPr>
      <w:r>
        <w:t>pip install -r backend/requirements.txt</w:t>
      </w:r>
    </w:p>
    <w:p w:rsidR="00F150BB" w:rsidRDefault="007358C2">
      <w:pPr>
        <w:pStyle w:val="CodeBlock"/>
        <w:shd w:val="clear" w:color="auto" w:fill="F3F4F7"/>
        <w:ind w:left="432" w:hanging="360"/>
      </w:pPr>
      <w:r>
        <w:t>python -m uvicorn backend.main:app --host 127.0.0.1 --port 8104     # terminal 1</w:t>
      </w:r>
    </w:p>
    <w:p w:rsidR="00F150BB" w:rsidRDefault="007358C2">
      <w:pPr>
        <w:pStyle w:val="CodeBlock"/>
        <w:shd w:val="clear" w:color="auto" w:fill="F3F4F7"/>
        <w:ind w:left="432" w:hanging="360"/>
      </w:pPr>
      <w:r>
        <w:t>cd frontend &amp;&amp; npm install &amp;&amp; npm run dev                            # terminal 2  -&gt; http://localhost:5104</w:t>
      </w:r>
    </w:p>
    <w:p w:rsidR="00F150BB" w:rsidRDefault="007358C2">
      <w:pPr>
        <w:pStyle w:val="CodeBlock"/>
        <w:shd w:val="clear" w:color="auto" w:fill="F3F4F7"/>
        <w:ind w:left="432" w:hanging="360"/>
      </w:pPr>
      <w:r>
        <w:t xml:space="preserve"> </w:t>
      </w:r>
    </w:p>
    <w:p w:rsidR="00F150BB" w:rsidRDefault="007358C2">
      <w:pPr>
        <w:pStyle w:val="CodeBlock"/>
        <w:shd w:val="clear" w:color="auto" w:fill="F3F4F7"/>
        <w:ind w:left="432" w:hanging="360"/>
      </w:pPr>
      <w:r>
        <w:t>python run.py forecast      # train the Random Forest (about 1 s)</w:t>
      </w:r>
    </w:p>
    <w:p w:rsidR="00F150BB" w:rsidRDefault="007358C2">
      <w:pPr>
        <w:pStyle w:val="CodeBlock"/>
        <w:shd w:val="clear" w:color="auto" w:fill="F3F4F7"/>
        <w:ind w:left="432" w:hanging="360"/>
      </w:pPr>
      <w:r>
        <w:t>python run.py optimize --period 2025-10 --hubs 6</w:t>
      </w:r>
    </w:p>
    <w:p w:rsidR="00F150BB" w:rsidRDefault="007358C2">
      <w:pPr>
        <w:pStyle w:val="CodeBlock"/>
        <w:shd w:val="clear" w:color="auto" w:fill="F3F4F7"/>
        <w:ind w:left="432" w:hanging="360"/>
      </w:pPr>
      <w:r>
        <w:t>python run.py compare --period 2025-10</w:t>
      </w:r>
    </w:p>
    <w:p w:rsidR="00F150BB" w:rsidRDefault="007358C2">
      <w:pPr>
        <w:pStyle w:val="CodeBlock"/>
        <w:shd w:val="clear" w:color="auto" w:fill="F3F4F7"/>
        <w:ind w:left="432" w:hanging="360"/>
      </w:pPr>
      <w:r>
        <w:t>python run.py rolling --months 6</w:t>
      </w:r>
    </w:p>
    <w:p w:rsidR="00F150BB" w:rsidRDefault="007358C2">
      <w:pPr>
        <w:pStyle w:val="CodeBlock"/>
        <w:shd w:val="clear" w:color="auto" w:fill="F3F4F7"/>
        <w:ind w:left="432" w:hanging="360"/>
      </w:pPr>
      <w:r>
        <w:t>python run.py benchmark --factors 1 2 3</w:t>
      </w:r>
    </w:p>
    <w:p w:rsidR="00F150BB" w:rsidRDefault="007358C2">
      <w:pPr>
        <w:pStyle w:val="CodeBlock"/>
        <w:shd w:val="clear" w:color="auto" w:fill="F3F4F7"/>
        <w:ind w:left="432" w:hanging="360"/>
      </w:pPr>
      <w:r>
        <w:t>python tests.py             # four smoke tests</w:t>
      </w:r>
    </w:p>
    <w:p w:rsidR="00F150BB" w:rsidRDefault="007358C2">
      <w:pPr>
        <w:pStyle w:val="CodeBlock"/>
        <w:shd w:val="clear" w:color="auto" w:fill="F3F4F7"/>
        <w:ind w:left="432" w:hanging="360"/>
      </w:pPr>
      <w:r>
        <w:t>python scripts/smoke_test.py   # 18 API checks</w:t>
      </w:r>
    </w:p>
    <w:p w:rsidR="00F150BB" w:rsidRDefault="00F150BB">
      <w:pPr>
        <w:spacing w:line="144" w:lineRule="auto"/>
      </w:pPr>
    </w:p>
    <w:p w:rsidR="00F150BB" w:rsidRDefault="007358C2">
      <w:r>
        <w:t xml:space="preserve">A trained model and pre-computed results are included, so the application works immediately. Retraining, comparison, benchmark and rolling runs overwrite </w:t>
      </w:r>
      <w:r>
        <w:rPr>
          <w:rFonts w:ascii="Courier New" w:eastAsia="Courier New" w:hAnsi="Courier New" w:cs="Courier New"/>
          <w:sz w:val="21"/>
        </w:rPr>
        <w:t>models/</w:t>
      </w:r>
      <w:r>
        <w:t xml:space="preserve"> and </w:t>
      </w:r>
      <w:r>
        <w:rPr>
          <w:rFonts w:ascii="Courier New" w:eastAsia="Courier New" w:hAnsi="Courier New" w:cs="Courier New"/>
          <w:sz w:val="21"/>
        </w:rPr>
        <w:t>results/</w:t>
      </w:r>
      <w:r>
        <w:t>.</w:t>
      </w:r>
    </w:p>
    <w:sectPr w:rsidR="00F150BB" w:rsidSect="00034616">
      <w:headerReference w:type="default" r:id="rId10"/>
      <w:footerReference w:type="default" r:id="rId11"/>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7847" w:rsidRDefault="007358C2">
      <w:pPr>
        <w:spacing w:after="0" w:line="240" w:lineRule="auto"/>
      </w:pPr>
      <w:r>
        <w:separator/>
      </w:r>
    </w:p>
  </w:endnote>
  <w:endnote w:type="continuationSeparator" w:id="0">
    <w:p w:rsidR="00117847" w:rsidRDefault="00735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0BB" w:rsidRDefault="007358C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7847" w:rsidRDefault="007358C2">
      <w:pPr>
        <w:spacing w:after="0" w:line="240" w:lineRule="auto"/>
      </w:pPr>
      <w:r>
        <w:separator/>
      </w:r>
    </w:p>
  </w:footnote>
  <w:footnote w:type="continuationSeparator" w:id="0">
    <w:p w:rsidR="00117847" w:rsidRDefault="00735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0BB" w:rsidRDefault="007358C2">
    <w:pPr>
      <w:pStyle w:val="Header"/>
      <w:jc w:val="right"/>
    </w:pPr>
    <w:r>
      <w:rPr>
        <w:i/>
        <w:color w:val="555555"/>
        <w:sz w:val="18"/>
      </w:rPr>
      <w:t>HubOptima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847"/>
    <w:rsid w:val="0015074B"/>
    <w:rsid w:val="0029639D"/>
    <w:rsid w:val="00326F90"/>
    <w:rsid w:val="00383DA2"/>
    <w:rsid w:val="007358C2"/>
    <w:rsid w:val="00AA1D8D"/>
    <w:rsid w:val="00B47730"/>
    <w:rsid w:val="00CB0664"/>
    <w:rsid w:val="00F150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3E1535F-59FD-4FE1-9C39-EDF0A8F4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7358C2"/>
    <w:pPr>
      <w:spacing w:after="20" w:line="240" w:lineRule="auto"/>
    </w:pPr>
    <w:rPr>
      <w:sz w:val="22"/>
    </w:rPr>
  </w:style>
  <w:style w:type="paragraph" w:styleId="TOC2">
    <w:name w:val="toc 2"/>
    <w:basedOn w:val="Normal"/>
    <w:next w:val="Normal"/>
    <w:autoRedefine/>
    <w:uiPriority w:val="39"/>
    <w:semiHidden/>
    <w:unhideWhenUsed/>
    <w:rsid w:val="007358C2"/>
    <w:pPr>
      <w:spacing w:after="20" w:line="240" w:lineRule="auto"/>
      <w:ind w:left="240"/>
    </w:pPr>
    <w:rPr>
      <w:sz w:val="22"/>
    </w:rPr>
  </w:style>
  <w:style w:type="paragraph" w:styleId="TableofFigures">
    <w:name w:val="table of figures"/>
    <w:basedOn w:val="Normal"/>
    <w:next w:val="Normal"/>
    <w:uiPriority w:val="99"/>
    <w:semiHidden/>
    <w:unhideWhenUsed/>
    <w:rsid w:val="007358C2"/>
    <w:pPr>
      <w:spacing w:after="20" w:line="24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85813-18EE-40FF-B1DB-82CB9F19E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2967</Words>
  <Characters>16935</Characters>
  <Application>Microsoft Office Word</Application>
  <DocSecurity>0</DocSecurity>
  <Lines>602</Lines>
  <Paragraphs>413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A4</dc:creator>
  <cp:keywords/>
  <dc:description>generated by python-docx</dc:description>
  <cp:lastModifiedBy>Madhava Reddy</cp:lastModifiedBy>
  <cp:revision>3</cp:revision>
  <dcterms:created xsi:type="dcterms:W3CDTF">2013-12-23T23:15:00Z</dcterms:created>
  <dcterms:modified xsi:type="dcterms:W3CDTF">2026-10-15T13:05:00Z</dcterms:modified>
  <cp:category/>
</cp:coreProperties>
</file>