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AI Health Insurance Assistance Using LLM + RAG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INTRODUCTION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Health insurance is essential for managing medical costs, but policy documents are long and written in dense legal and technical language.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Policyholders often cannot tell what is covered, what is excluded and which conditions apply until a claim is rejected.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Understanding a policy or filing a claim usually depends on agents, call centres or other expert intermediaries.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Large Language Models can explain complex text simply, but on their own they may produce answers the policy does not support.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Retrieval-Augmented Generation grounds every LLM answer in the relevant clauses retrieved from the user's own policy document.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This project builds an AI health insurance assistant that combines RAG and an LLM to explain policies and guide users through claims.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