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6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PROJECT BATCH DETAILS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A10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CSE (Data Science) - Section A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AI Powered Intelligent Hospital Patient Flow Management System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Base Paper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Alleviate: An AI-Powered Mobile Application for Personalized Healthcare Management and Doctor Recommendation  (IEEE Access, 2025)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TEAM MEMBERS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Hall Ticket No.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A.RAMU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23K91A6715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B.RUSHI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23K91A6720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B.RAJ KUMAR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23K91A6725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A.PRABHAS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23K91A6703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GUIDE</w:t>
      </w:r>
    </w:p>
    <w:p>
      <w:pPr>
        <w:jc w:val="left"/>
        <w:spacing w:after="12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Under the Guidance of :   </w:t>
      </w:r>
      <w:r>
        <w:rPr>
          <w:rFonts w:ascii="Times New Roman" w:hAnsi="Times New Roman" w:cs="Times New Roman"/>
          <w:color w:val="000000"/>
          <w:sz w:val="24"/>
        </w:rPr>
        <w:t xml:space="preserve">GUIDE NAME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