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Complex Emotion Recognition Using Facial Expression Images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Emotions shape human communication, and facial expressions are a major cue to emotional state.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Facial emotion recognition is used in healthcare, driver safety, education and human-computer interaction.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Most systems classify one basic emotion such as happiness, sadness, anger, fear, disgust or surprise.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Real expressions often combine emotions, which single-label models cannot capture.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Complex-emotion samples are scarce, which makes such models hard to train.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uses GAN-generated faces and multi-label CNN classification to recognise complex emotions.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