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SHEGUARD: AI POWERED WOMEN’S SAFETY PLATFORM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Safe Route guidance using available safety information.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Enable quick emergency activation through SafePhrase and Smart SOS.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Share live location with trusted guardians during an emergency session.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Preserve emergency evidence such as timestamps, location, audio and images securely.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Offer AI-powered safety assistance using the Gemini API.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Protect user data with role-based access and Row Level Security.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Women face safety threats in both isolated and crowded public places.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apps require manual SOS activation, which is difficult in an emergency.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Most solutions stop at sending an alert and do not support prevention or follow-up.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Emergency evidence is rarely captured or stored securely.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safety platform that helps prevent risk, activates help with minimal effort, keeps guardians informed and preserves evidence.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