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B10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Hybrid Chaotic Lightweight Image Encryption for Secure UAV Transmission: Wavelet and XOR-Diffusion Approach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UAVs capture and transmit sensitive images for surveillance, mapping, agriculture and defence.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Images sent over wireless channels can be intercepted, altered or accessed without authorisation.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Image data has high redundancy and strong pixel correlation, which weakens conventional ciphers.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Standard ciphers such as AES are secure but can be too slow for real-time transmission on limited hardware.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Chaotic maps generate highly random, key-sensitive sequences that suit lightweight image encryption.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 hybrid chaotic, lightweight image encryption scheme using DWT and XOR diffusion for secure UAV transmission.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