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Hybrid Chaotic Lightweight Image Encryption for Secure UAV Transmission: Wavelet and XOR-Diffusion Approach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Decompose images using the Discrete Wavelet Transform.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unpredictable encryption keys using a chaotic map.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Encrypt images with XOR-based diffusion.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Recover images accurately through decryption.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security using entropy, histogram, correlation, NPCR, UACI and key sensitivity.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Measure PSNR, MSE and encryption and decryption time.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UAV images sent over wireless links can be intercepted or modified.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Strong conventional ciphers are too heavy for real-time transmission.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Weak image ciphers leave pixel correlation that attackers can exploit.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Lightweight schemes often lack thorough security evaluation.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lightweight yet strong image encryption scheme suitable for real-time UAV transmission.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