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1D90186" w14:textId="41C63B70" w:rsidR="00886C61" w:rsidRDefault="000B2AC3" w:rsidP="000B2AC3">
      <w:pPr>
        <w:jc w:val="center"/>
        <w:rPr>
          <w:rFonts w:ascii="Times New Roman" w:hAnsi="Times New Roman" w:cs="Times New Roman"/>
          <w:sz w:val="28"/>
          <w:szCs w:val="28"/>
          <w:lang w:val="en-US"/>
        </w:rPr>
      </w:pPr>
      <w:r>
        <w:rPr>
          <w:rFonts w:ascii="Times New Roman" w:hAnsi="Times New Roman" w:cs="Times New Roman"/>
          <w:sz w:val="28"/>
          <w:szCs w:val="28"/>
          <w:lang w:val="en-US"/>
        </w:rPr>
        <w:t>PULMONARY DISEASE DETECTION USING DEEP LEARNING TECHNIQUES</w:t>
      </w:r>
    </w:p>
    <w:p w14:paraId="24094692" w14:textId="77777777" w:rsidR="00DC1351" w:rsidRDefault="00DC1351" w:rsidP="00C524A3">
      <w:pPr>
        <w:jc w:val="center"/>
        <w:rPr>
          <w:rFonts w:ascii="Times New Roman" w:hAnsi="Times New Roman" w:cs="Times New Roman"/>
          <w:sz w:val="24"/>
          <w:szCs w:val="24"/>
          <w:lang w:val="en-US"/>
        </w:rPr>
      </w:pPr>
    </w:p>
    <w:p w14:paraId="5E4F57C6" w14:textId="45CB51AD" w:rsidR="000B2AC3" w:rsidRPr="00632E32" w:rsidRDefault="00632E32" w:rsidP="00DC1351">
      <w:pPr>
        <w:jc w:val="center"/>
        <w:rPr>
          <w:rFonts w:ascii="Times New Roman" w:hAnsi="Times New Roman" w:cs="Times New Roman"/>
          <w:sz w:val="24"/>
          <w:szCs w:val="24"/>
          <w:lang w:val="en-US"/>
        </w:rPr>
      </w:pPr>
      <w:r>
        <w:rPr>
          <w:rFonts w:ascii="Times New Roman" w:hAnsi="Times New Roman" w:cs="Times New Roman"/>
          <w:sz w:val="24"/>
          <w:szCs w:val="24"/>
          <w:lang w:val="en-US"/>
        </w:rPr>
        <w:t>ABS</w:t>
      </w:r>
      <w:r w:rsidR="00DC1351">
        <w:rPr>
          <w:rFonts w:ascii="Times New Roman" w:hAnsi="Times New Roman" w:cs="Times New Roman"/>
          <w:sz w:val="24"/>
          <w:szCs w:val="24"/>
          <w:lang w:val="en-US"/>
        </w:rPr>
        <w:t>TRACT</w:t>
      </w:r>
    </w:p>
    <w:p w14:paraId="540E9E26" w14:textId="77777777" w:rsidR="000B2AC3" w:rsidRDefault="000B2AC3" w:rsidP="000B2AC3">
      <w:pPr>
        <w:jc w:val="center"/>
        <w:rPr>
          <w:rFonts w:ascii="Times New Roman" w:hAnsi="Times New Roman" w:cs="Times New Roman"/>
          <w:sz w:val="28"/>
          <w:szCs w:val="28"/>
          <w:lang w:val="en-US"/>
        </w:rPr>
      </w:pPr>
    </w:p>
    <w:p w14:paraId="3BF5C53B" w14:textId="77777777" w:rsidR="000B2AC3" w:rsidRDefault="000B2AC3" w:rsidP="000B2AC3">
      <w:pPr>
        <w:pStyle w:val="NormalWeb"/>
        <w:jc w:val="both"/>
      </w:pPr>
      <w:r>
        <w:t xml:space="preserve">Pulmonary diseases are a major cause of morbidity and mortality worldwide, making early and accurate detection essential for timely medical intervention. This project proposes a deep learning-based system for automated detection of multiple pulmonary diseases from chest X-ray images and CT scan. The system uses image preprocessing techniques such as resizing, normalization, contrast enhancement, and noise reduction to improve image quality. A U-Net-based segmentation approach can be used to identify the lung region and reduce irrelevant background information. A transfer-learning-based deep learning model such as EfficientNetB0 is used to classify pulmonary conditions including pneumonia, tuberculosis, COVID-19, pneumothorax, pleural effusion, pulmonary </w:t>
      </w:r>
      <w:proofErr w:type="spellStart"/>
      <w:r>
        <w:t>edema</w:t>
      </w:r>
      <w:proofErr w:type="spellEnd"/>
      <w:r>
        <w:t>, lung cancer, and normal cases. Explainable AI techniques such as Grad-CAM are incorporated to highlight the regions influencing the model's prediction. The system also provides prediction confidence and disease severity information to improve interpretability. An AI clinical assistant explains the detected disease, common symptoms, precautions, and when professional medical consultation may be required. The complete web application supports multiple languages, including English and major Indian regional languages, improving accessibility for diverse users. The system can generate multilingual PDF reports containing prediction results, confidence scores, heatmaps, and general recommendations. Secure authentication, encrypted patient records, cloud storage, and prediction history are incorporated to protect sensitive information. The proposed system aims to provide a user-friendly, explainable, and scalable decision-support tool that can assist healthcare professionals in preliminary pulmonary disease screening while clearly stating that it is not a substitute for professional medical diagnosis.</w:t>
      </w:r>
    </w:p>
    <w:p w14:paraId="5E7E8EC8" w14:textId="77777777" w:rsidR="000B2AC3" w:rsidRPr="000B2AC3" w:rsidRDefault="000B2AC3" w:rsidP="000B2AC3">
      <w:pPr>
        <w:jc w:val="both"/>
        <w:rPr>
          <w:rFonts w:ascii="Times New Roman" w:hAnsi="Times New Roman" w:cs="Times New Roman"/>
          <w:sz w:val="24"/>
          <w:szCs w:val="24"/>
          <w:lang w:val="en-US"/>
        </w:rPr>
      </w:pPr>
    </w:p>
    <w:sectPr w:rsidR="000B2AC3" w:rsidRPr="000B2AC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2AC3"/>
    <w:rsid w:val="000B2AC3"/>
    <w:rsid w:val="00632E32"/>
    <w:rsid w:val="00886C61"/>
    <w:rsid w:val="00C524A3"/>
    <w:rsid w:val="00DC1351"/>
    <w:rsid w:val="00E24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E4A78B"/>
  <w15:chartTrackingRefBased/>
  <w15:docId w15:val="{C765C7F1-1297-49AC-906D-3B238B10E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2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2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2AC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2AC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2AC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2AC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2AC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2AC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2AC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2AC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2AC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2AC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2AC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2AC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2AC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2AC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2AC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2AC3"/>
    <w:rPr>
      <w:rFonts w:eastAsiaTheme="majorEastAsia" w:cstheme="majorBidi"/>
      <w:color w:val="272727" w:themeColor="text1" w:themeTint="D8"/>
    </w:rPr>
  </w:style>
  <w:style w:type="paragraph" w:styleId="Title">
    <w:name w:val="Title"/>
    <w:basedOn w:val="Normal"/>
    <w:next w:val="Normal"/>
    <w:link w:val="TitleChar"/>
    <w:uiPriority w:val="10"/>
    <w:qFormat/>
    <w:rsid w:val="000B2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2AC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2AC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2AC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2AC3"/>
    <w:pPr>
      <w:spacing w:before="160"/>
      <w:jc w:val="center"/>
    </w:pPr>
    <w:rPr>
      <w:i/>
      <w:iCs/>
      <w:color w:val="404040" w:themeColor="text1" w:themeTint="BF"/>
    </w:rPr>
  </w:style>
  <w:style w:type="character" w:customStyle="1" w:styleId="QuoteChar">
    <w:name w:val="Quote Char"/>
    <w:basedOn w:val="DefaultParagraphFont"/>
    <w:link w:val="Quote"/>
    <w:uiPriority w:val="29"/>
    <w:rsid w:val="000B2AC3"/>
    <w:rPr>
      <w:i/>
      <w:iCs/>
      <w:color w:val="404040" w:themeColor="text1" w:themeTint="BF"/>
    </w:rPr>
  </w:style>
  <w:style w:type="paragraph" w:styleId="ListParagraph">
    <w:name w:val="List Paragraph"/>
    <w:basedOn w:val="Normal"/>
    <w:uiPriority w:val="34"/>
    <w:qFormat/>
    <w:rsid w:val="000B2AC3"/>
    <w:pPr>
      <w:ind w:left="720"/>
      <w:contextualSpacing/>
    </w:pPr>
  </w:style>
  <w:style w:type="character" w:styleId="IntenseEmphasis">
    <w:name w:val="Intense Emphasis"/>
    <w:basedOn w:val="DefaultParagraphFont"/>
    <w:uiPriority w:val="21"/>
    <w:qFormat/>
    <w:rsid w:val="000B2AC3"/>
    <w:rPr>
      <w:i/>
      <w:iCs/>
      <w:color w:val="0F4761" w:themeColor="accent1" w:themeShade="BF"/>
    </w:rPr>
  </w:style>
  <w:style w:type="paragraph" w:styleId="IntenseQuote">
    <w:name w:val="Intense Quote"/>
    <w:basedOn w:val="Normal"/>
    <w:next w:val="Normal"/>
    <w:link w:val="IntenseQuoteChar"/>
    <w:uiPriority w:val="30"/>
    <w:qFormat/>
    <w:rsid w:val="000B2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2AC3"/>
    <w:rPr>
      <w:i/>
      <w:iCs/>
      <w:color w:val="0F4761" w:themeColor="accent1" w:themeShade="BF"/>
    </w:rPr>
  </w:style>
  <w:style w:type="character" w:styleId="IntenseReference">
    <w:name w:val="Intense Reference"/>
    <w:basedOn w:val="DefaultParagraphFont"/>
    <w:uiPriority w:val="32"/>
    <w:qFormat/>
    <w:rsid w:val="000B2AC3"/>
    <w:rPr>
      <w:b/>
      <w:bCs/>
      <w:smallCaps/>
      <w:color w:val="0F4761" w:themeColor="accent1" w:themeShade="BF"/>
      <w:spacing w:val="5"/>
    </w:rPr>
  </w:style>
  <w:style w:type="paragraph" w:styleId="NormalWeb">
    <w:name w:val="Normal (Web)"/>
    <w:basedOn w:val="Normal"/>
    <w:uiPriority w:val="99"/>
    <w:semiHidden/>
    <w:unhideWhenUsed/>
    <w:rsid w:val="000B2AC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5602164">
      <w:bodyDiv w:val="1"/>
      <w:marLeft w:val="0"/>
      <w:marRight w:val="0"/>
      <w:marTop w:val="0"/>
      <w:marBottom w:val="0"/>
      <w:divBdr>
        <w:top w:val="none" w:sz="0" w:space="0" w:color="auto"/>
        <w:left w:val="none" w:sz="0" w:space="0" w:color="auto"/>
        <w:bottom w:val="none" w:sz="0" w:space="0" w:color="auto"/>
        <w:right w:val="none" w:sz="0" w:space="0" w:color="auto"/>
      </w:divBdr>
    </w:div>
    <w:div w:id="8903866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291</Words>
  <Characters>1662</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Malkajgiri Rakshitha</dc:creator>
  <cp:keywords/>
  <dc:description/>
  <cp:lastModifiedBy>Malkajgiri Rakshitha</cp:lastModifiedBy>
  <cp:revision>4</cp:revision>
  <dcterms:created xsi:type="dcterms:W3CDTF">2026-08-14T09:30:00Z</dcterms:created>
  <dcterms:modified xsi:type="dcterms:W3CDTF">2026-08-14T09:47:00Z</dcterms:modified>
</cp:coreProperties>
</file>