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NextGen Call Intelligence with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AI-Based Conversational Agents: A Scoping Review From Technologies to Future Directions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2022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Sentiment Analysis in Call Center Conversations Using Large Language Models and BERT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33rd Signal Processing and Communications Applications Conference (SIU)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Call Center Customer Sentiment Analysis Using ML and NLP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14th International Conference on Intelligent Systems: Theories and Applications (SITA)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End-to-End Continuous Speech Emotion Recognition in Real-life Customer Service Call Center Conversations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11th International Conference on Affective Computing and Intelligent Interaction Workshops and Demos (ACIIW)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Bimodal Speech Emotion Recognition for the Customer Service Domain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7th International Conference on Advancements in Computing (ICAC)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Supervisors manually listen to a sample of recorded calls.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Contact-centre software records calls and tracks basic metrics such as duration.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Post-call surveys measure customer satisfaction.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Commercial speech analytics platforms serve large enterprises.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Only a small fraction of calls is reviewed.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review is slow, subjective and costly.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Basic metrics do not capture emotion, intent or issues.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Insights arrive too late for timely action.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Commercial analytics platforms are expensive.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Conversational-AI research focuses on building agents; automated analysis of real customer calls for sentiment, intent, summaries and agent performance remains limited in practice.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