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B3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AI-Driven Learning and Earning Ecosystem for Knowledge Engineers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INTRODUCTION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Educational resources are scattered across multiple platforms, making them difficult to organise and access.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Students are often uncertain when choosing career paths because they lack personalised guidance.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Opportunities for peer-to-peer mentorship and structured knowledge sharing are limited.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Placement preparation is often generic and gives little individualised feedback.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Existing systems rarely let students earn from their academic knowledge and skills.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This project builds an AI-powered ecosystem where engineering students learn, earn, get mentored and prepare for placements in one place.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