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UPI Guardian: AI-Based Adaptive Fraud Prevention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Hybrid Contrastive Learning With Attention-Based Neural Networks for Robust Fraud Detection in Digital Payment Systems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Open Journal of the Computer Society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Detection of Financial Fraud in UPI and Digital Payment Systems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Emerging Technologies and Innovative Research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UPI Payment Fraud Detection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SCIENTIFIC RESEARCH IN ENGINEERING AND MANAGEMENT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Enhancing Digital Payment Security: UPI Fraud Detection with Advanced Machine Learning Algorithms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Global Conference in Emerging Technology (GINOTECH)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Intelligent Fraud Detection in UPI and Online Payment Platforms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Research Journal of Modernization in Engineering Technology &amp; Science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Banks and UPI apps apply rule-based limits and blacklists of known fraud accounts.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ML models detect fraudulent transactions from historical transaction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receive generic warnings and SMS alerts after transactions.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Complaints are registered through bank helplines and cybercrime portals after fraud occurs.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Detection happens after money is transferred, when recovery is difficult.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Social-engineering scams bypass rules because users approve the payment themselves.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Warnings are generic and not tailored to the risk of the specific transaction.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Suspicious SMS and payment requests are not analysed together with transactions.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Warnings are usually in English only, excluding many users.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Fraud detection models flag suspicious transactions after they occur; few systems intervene before a UPI payment with user-facing verification in local languages.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