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AI-Enhanced Patient-Centric Unified Health Data Interoperability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 data from diagnosis, treatment, lab tests and medication is stored separately across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Doctors cannot easily see a patient's complete history, which leads to repeated tests and delayed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lets hospitals exchange standardised records using HL7 FHIR, with a Master Patient Index locating where records exist.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Authorised retrieval uses secure FHIR REST APIs with authentication and patient consent, and records sync to a unified patient platform.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 AI Health Assistant uses Random Forest to predict health risks, explain reports, summarise treatment and send reminders.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