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43A9" w14:textId="2D654D43" w:rsidR="00270B28" w:rsidRDefault="00270B28" w:rsidP="00D66A3D">
      <w:pPr>
        <w:jc w:val="center"/>
        <w:rPr>
          <w:rFonts w:ascii="Times New Roman" w:hAnsi="Times New Roman" w:cs="Times New Roman"/>
          <w:sz w:val="24"/>
          <w:szCs w:val="24"/>
        </w:rPr>
      </w:pPr>
      <w:r w:rsidRPr="00270B28">
        <w:rPr>
          <w:rFonts w:ascii="Times New Roman" w:hAnsi="Times New Roman" w:cs="Times New Roman"/>
          <w:b/>
          <w:bCs/>
          <w:sz w:val="24"/>
          <w:szCs w:val="24"/>
          <w:lang w:val="en-US"/>
        </w:rPr>
        <w:t xml:space="preserve">AI-ENHANCED PATIENT-CENTRIC UNIFIED </w:t>
      </w:r>
      <w:proofErr w:type="gramStart"/>
      <w:r w:rsidRPr="00270B28">
        <w:rPr>
          <w:rFonts w:ascii="Times New Roman" w:hAnsi="Times New Roman" w:cs="Times New Roman"/>
          <w:b/>
          <w:bCs/>
          <w:sz w:val="24"/>
          <w:szCs w:val="24"/>
          <w:lang w:val="en-US"/>
        </w:rPr>
        <w:t>HEALTH</w:t>
      </w:r>
      <w:r>
        <w:rPr>
          <w:rFonts w:ascii="Times New Roman" w:hAnsi="Times New Roman" w:cs="Times New Roman"/>
          <w:b/>
          <w:bCs/>
          <w:sz w:val="24"/>
          <w:szCs w:val="24"/>
          <w:lang w:val="en-US"/>
        </w:rPr>
        <w:t xml:space="preserve"> </w:t>
      </w:r>
      <w:r w:rsidRPr="00270B28">
        <w:rPr>
          <w:rFonts w:ascii="Times New Roman" w:hAnsi="Times New Roman" w:cs="Times New Roman"/>
          <w:b/>
          <w:bCs/>
          <w:sz w:val="24"/>
          <w:szCs w:val="24"/>
          <w:lang w:val="en-US"/>
        </w:rPr>
        <w:t xml:space="preserve"> DATA</w:t>
      </w:r>
      <w:proofErr w:type="gramEnd"/>
      <w:r w:rsidRPr="00270B28">
        <w:rPr>
          <w:rFonts w:ascii="Times New Roman" w:hAnsi="Times New Roman" w:cs="Times New Roman"/>
          <w:b/>
          <w:bCs/>
          <w:sz w:val="24"/>
          <w:szCs w:val="24"/>
          <w:lang w:val="en-US"/>
        </w:rPr>
        <w:t xml:space="preserve"> </w:t>
      </w:r>
      <w:proofErr w:type="gramStart"/>
      <w:r w:rsidRPr="00270B28">
        <w:rPr>
          <w:rFonts w:ascii="Times New Roman" w:hAnsi="Times New Roman" w:cs="Times New Roman"/>
          <w:b/>
          <w:bCs/>
          <w:sz w:val="24"/>
          <w:szCs w:val="24"/>
          <w:lang w:val="en-US"/>
        </w:rPr>
        <w:t xml:space="preserve">INTEROPERABILITY </w:t>
      </w:r>
      <w:r>
        <w:rPr>
          <w:rFonts w:ascii="Times New Roman" w:hAnsi="Times New Roman" w:cs="Times New Roman"/>
          <w:b/>
          <w:bCs/>
          <w:sz w:val="24"/>
          <w:szCs w:val="24"/>
          <w:lang w:val="en-US"/>
        </w:rPr>
        <w:t xml:space="preserve"> </w:t>
      </w:r>
      <w:r w:rsidRPr="00270B28">
        <w:rPr>
          <w:rFonts w:ascii="Times New Roman" w:hAnsi="Times New Roman" w:cs="Times New Roman"/>
          <w:b/>
          <w:bCs/>
          <w:sz w:val="24"/>
          <w:szCs w:val="24"/>
          <w:lang w:val="en-US"/>
        </w:rPr>
        <w:t>SYSTEM</w:t>
      </w:r>
      <w:proofErr w:type="gramEnd"/>
    </w:p>
    <w:p w14:paraId="14B4DE4C" w14:textId="77777777" w:rsidR="00D66A3D" w:rsidRDefault="00D66A3D" w:rsidP="00CF0ECB">
      <w:pPr>
        <w:rPr>
          <w:rFonts w:ascii="Times New Roman" w:hAnsi="Times New Roman" w:cs="Times New Roman"/>
          <w:sz w:val="24"/>
          <w:szCs w:val="24"/>
        </w:rPr>
      </w:pPr>
    </w:p>
    <w:p w14:paraId="3FBCD441" w14:textId="77777777" w:rsidR="00722BA0" w:rsidRDefault="00CF0ECB" w:rsidP="00722BA0">
      <w:pPr>
        <w:rPr>
          <w:rFonts w:ascii="Times New Roman" w:hAnsi="Times New Roman" w:cs="Times New Roman"/>
          <w:sz w:val="24"/>
          <w:szCs w:val="24"/>
        </w:rPr>
      </w:pPr>
      <w:r w:rsidRPr="00270B28">
        <w:rPr>
          <w:rFonts w:ascii="Times New Roman" w:hAnsi="Times New Roman" w:cs="Times New Roman"/>
          <w:sz w:val="24"/>
          <w:szCs w:val="24"/>
        </w:rPr>
        <w:t>Abstract</w:t>
      </w:r>
      <w:r w:rsidR="00270B28">
        <w:rPr>
          <w:rFonts w:ascii="Times New Roman" w:hAnsi="Times New Roman" w:cs="Times New Roman"/>
          <w:sz w:val="24"/>
          <w:szCs w:val="24"/>
        </w:rPr>
        <w:t>:</w:t>
      </w:r>
    </w:p>
    <w:p w14:paraId="57CF1923" w14:textId="77777777" w:rsidR="00A65B17" w:rsidRPr="00A65B17" w:rsidRDefault="00A65B17" w:rsidP="00A65B17">
      <w:pPr>
        <w:jc w:val="both"/>
        <w:rPr>
          <w:rFonts w:ascii="Times New Roman" w:hAnsi="Times New Roman" w:cs="Times New Roman"/>
          <w:sz w:val="24"/>
          <w:szCs w:val="24"/>
        </w:rPr>
      </w:pPr>
      <w:r w:rsidRPr="00A65B17">
        <w:rPr>
          <w:rFonts w:ascii="Times New Roman" w:hAnsi="Times New Roman" w:cs="Times New Roman"/>
          <w:sz w:val="24"/>
          <w:szCs w:val="24"/>
        </w:rPr>
        <w:br/>
        <w:t>Healthcare organizations generate large amounts of patient data during diagnosis, treatment, laboratory investigations, and medication management. However, this information is often stored separately across different hospitals, making it difficult for healthcare providers to obtain a patient's complete medical history when the patient visits a new healthcare institution. Although existing interoperability approaches support secure exchange of medical information between healthcare providers, they mainly focus on data sharing and do not fully address the challenges of maintaining a unified, patient-centric health record across multiple hospital visits. The absence of a centralized view of patient information can lead to fragmented medical records, repeated diagnostic procedures, delayed clinical decisions, and reduced continuity of care. Therefore, a secure and scalable approach is required to enable interoperability among multiple hospitals while allowing patients to access and manage their complete health information.</w:t>
      </w:r>
    </w:p>
    <w:p w14:paraId="5ACF4366" w14:textId="3F0440BC" w:rsidR="00A65B17" w:rsidRPr="00A65B17" w:rsidRDefault="00A65B17" w:rsidP="00A65B17">
      <w:pPr>
        <w:jc w:val="both"/>
        <w:rPr>
          <w:rFonts w:ascii="Times New Roman" w:hAnsi="Times New Roman" w:cs="Times New Roman"/>
          <w:sz w:val="24"/>
          <w:szCs w:val="24"/>
        </w:rPr>
      </w:pPr>
      <w:r w:rsidRPr="00A65B17">
        <w:rPr>
          <w:rFonts w:ascii="Times New Roman" w:hAnsi="Times New Roman" w:cs="Times New Roman"/>
          <w:sz w:val="24"/>
          <w:szCs w:val="24"/>
        </w:rPr>
        <w:br/>
        <w:t xml:space="preserve">This project proposes an AI-Enhanced Patient-Centric Unified Health Record Interoperability System that supports secure interoperability across multiple healthcare institutions and unified patient health record management. The proposed system enables hospitals to exchange standardized patient records using HL7 Fast Healthcare Interoperability Resources (FHIR). A Master Patient Index (MPI) identifies the hospitals where a patient's records are available, enabling authorized retrieval of previous medical records through secure FHIR-based REST APIs with authentication and patient consent. After treatment completion, participating hospitals synchronize a standardized FHIR representation of the patient's clinical information to the Unified Patient Health Platform, allowing patients to securely access their complete medical history through a mobile application while hospitals retain ownership of their original records. An integrated AI Health Assistant uses the Random Forest algorithm to </w:t>
      </w:r>
      <w:proofErr w:type="spellStart"/>
      <w:r w:rsidRPr="00A65B17">
        <w:rPr>
          <w:rFonts w:ascii="Times New Roman" w:hAnsi="Times New Roman" w:cs="Times New Roman"/>
          <w:sz w:val="24"/>
          <w:szCs w:val="24"/>
        </w:rPr>
        <w:t>analyze</w:t>
      </w:r>
      <w:proofErr w:type="spellEnd"/>
      <w:r w:rsidRPr="00A65B17">
        <w:rPr>
          <w:rFonts w:ascii="Times New Roman" w:hAnsi="Times New Roman" w:cs="Times New Roman"/>
          <w:sz w:val="24"/>
          <w:szCs w:val="24"/>
        </w:rPr>
        <w:t xml:space="preserve"> unified patient records, predict potential health risks, provide personalized report explanations, generate treatment summaries, offer medication guidance, follow-up reminders, and answer patient health queries. The proposed architecture combines hospital-to-hospital interoperability, patient-centric health record management, and artificial intelligence to improve healthcare accessibility, efficiency, and continuity of care.</w:t>
      </w:r>
    </w:p>
    <w:p w14:paraId="09D74DB8" w14:textId="77777777" w:rsidR="00B83612" w:rsidRPr="00722BA0" w:rsidRDefault="00B83612" w:rsidP="00722BA0">
      <w:pPr>
        <w:jc w:val="both"/>
        <w:rPr>
          <w:rFonts w:ascii="Times New Roman" w:hAnsi="Times New Roman" w:cs="Times New Roman"/>
          <w:sz w:val="24"/>
          <w:szCs w:val="24"/>
        </w:rPr>
      </w:pPr>
    </w:p>
    <w:sectPr w:rsidR="00B83612" w:rsidRPr="00722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CB"/>
    <w:rsid w:val="00186460"/>
    <w:rsid w:val="00270B28"/>
    <w:rsid w:val="00410246"/>
    <w:rsid w:val="00722BA0"/>
    <w:rsid w:val="008E0EB8"/>
    <w:rsid w:val="009B3832"/>
    <w:rsid w:val="00A060B6"/>
    <w:rsid w:val="00A65B17"/>
    <w:rsid w:val="00B83612"/>
    <w:rsid w:val="00CF0ECB"/>
    <w:rsid w:val="00D66A3D"/>
    <w:rsid w:val="00F90C40"/>
    <w:rsid w:val="00FB5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15F9"/>
  <w15:chartTrackingRefBased/>
  <w15:docId w15:val="{30D5A4D1-7EED-4DC7-AB08-604D4D30E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ECB"/>
    <w:rPr>
      <w:rFonts w:eastAsiaTheme="majorEastAsia" w:cstheme="majorBidi"/>
      <w:color w:val="272727" w:themeColor="text1" w:themeTint="D8"/>
    </w:rPr>
  </w:style>
  <w:style w:type="paragraph" w:styleId="Title">
    <w:name w:val="Title"/>
    <w:basedOn w:val="Normal"/>
    <w:next w:val="Normal"/>
    <w:link w:val="TitleChar"/>
    <w:uiPriority w:val="10"/>
    <w:qFormat/>
    <w:rsid w:val="00CF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ECB"/>
    <w:pPr>
      <w:spacing w:before="160"/>
      <w:jc w:val="center"/>
    </w:pPr>
    <w:rPr>
      <w:i/>
      <w:iCs/>
      <w:color w:val="404040" w:themeColor="text1" w:themeTint="BF"/>
    </w:rPr>
  </w:style>
  <w:style w:type="character" w:customStyle="1" w:styleId="QuoteChar">
    <w:name w:val="Quote Char"/>
    <w:basedOn w:val="DefaultParagraphFont"/>
    <w:link w:val="Quote"/>
    <w:uiPriority w:val="29"/>
    <w:rsid w:val="00CF0ECB"/>
    <w:rPr>
      <w:i/>
      <w:iCs/>
      <w:color w:val="404040" w:themeColor="text1" w:themeTint="BF"/>
    </w:rPr>
  </w:style>
  <w:style w:type="paragraph" w:styleId="ListParagraph">
    <w:name w:val="List Paragraph"/>
    <w:basedOn w:val="Normal"/>
    <w:uiPriority w:val="34"/>
    <w:qFormat/>
    <w:rsid w:val="00CF0ECB"/>
    <w:pPr>
      <w:ind w:left="720"/>
      <w:contextualSpacing/>
    </w:pPr>
  </w:style>
  <w:style w:type="character" w:styleId="IntenseEmphasis">
    <w:name w:val="Intense Emphasis"/>
    <w:basedOn w:val="DefaultParagraphFont"/>
    <w:uiPriority w:val="21"/>
    <w:qFormat/>
    <w:rsid w:val="00CF0ECB"/>
    <w:rPr>
      <w:i/>
      <w:iCs/>
      <w:color w:val="2F5496" w:themeColor="accent1" w:themeShade="BF"/>
    </w:rPr>
  </w:style>
  <w:style w:type="paragraph" w:styleId="IntenseQuote">
    <w:name w:val="Intense Quote"/>
    <w:basedOn w:val="Normal"/>
    <w:next w:val="Normal"/>
    <w:link w:val="IntenseQuoteChar"/>
    <w:uiPriority w:val="30"/>
    <w:qFormat/>
    <w:rsid w:val="00CF0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ECB"/>
    <w:rPr>
      <w:i/>
      <w:iCs/>
      <w:color w:val="2F5496" w:themeColor="accent1" w:themeShade="BF"/>
    </w:rPr>
  </w:style>
  <w:style w:type="character" w:styleId="IntenseReference">
    <w:name w:val="Intense Reference"/>
    <w:basedOn w:val="DefaultParagraphFont"/>
    <w:uiPriority w:val="32"/>
    <w:qFormat/>
    <w:rsid w:val="00CF0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KODIDUTI SHRUTHI</dc:creator>
  <cp:keywords/>
  <dc:description/>
  <cp:lastModifiedBy>KODIDUTI SHRUTHI</cp:lastModifiedBy>
  <cp:revision>8</cp:revision>
  <dcterms:created xsi:type="dcterms:W3CDTF">2026-07-07T16:53:00Z</dcterms:created>
  <dcterms:modified xsi:type="dcterms:W3CDTF">2026-07-12T10:29:00Z</dcterms:modified>
</cp:coreProperties>
</file>