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Data Protection Using Hybrid Encryption and Steganography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Sensitive information is exchanged over the Internet constantly, and interception is a standing risk.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Encryption protects the content of a message but reveals that a secret message exists.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Steganography hides the existence of the message by embedding it inside ordinary media.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Using both together gives two independent layers of protection.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AES encrypts bulk data efficiently while RSA protects the AES key during exchange.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Least Significant Bit embedding hides the encrypted payload in an image with no visible change.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