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Sign Language Recognition System Based on Convolutional Neural Networks (CNNs)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MAG-KD: Mask-Guided Adaptive Gating Knowledge Distillation for Skeleton-Based Sign Language Recognition on Edge Devices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Sign Language Recognition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Sign Language Processing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Gesture Recognition For Sign Language With AI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Implementation Of A Dynamic Gesture Recognition Based Indian Sign Language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i-manager's Journal on Pattern Recognition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Translation Independent Gesture Recognition System for Multilingual Sign Language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advances skeleton-based recognition and knowledge distillation for accuracy and efficiency. The gap is an accessible end-to-end system that recognises signs live and renders them as both text and speech.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