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Fashion Demand Forecasting Using Machine Learning And Domain Adaptation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fashion industry is characterized by rapidly changing customer preferences, short product life cycles, seasonal trends, and highly dynamic market conditions, making demand forecasting a challenging task.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Conventional forecasting models often experience performance degradation when applied to new markets, product categories, or changing fashion trends due to differences in data distributions.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 Machine Learning-Based Fashion Demand Forecasting System Using Domain Adaptation to improve forecasting accuracy across diverse retail environments.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utilizes historical fashion sales data, product attributes, promotional information, and seasonal factors to predict future demand using the XGBoost machine learning algorithm.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address distribution shifts between historical and emerging market conditions, Domain Adaptation techniques are incorporated to transfer knowledge from a source domain to a target domain, enabling the forecasting model to generalize effectively across different stores, regions, seasons, and fashion trends.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By combining robust machine learning with domain adaptation, the proposed system enhances prediction accuracy, reduces inventory shortages and overstock situations, and supports efficient inventory planning and supply chain management.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is evaluated using standard performance metrics, including Root Mean Square Error (RMSE), Mean Absolute Error (MAE), Mean Absolute Percentage Error (MAPE), and R² Score.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Fashion Demand Forecasting, Machine Learning, Domain Adaptation, XGBoost, Fashion Retail Analytics, Sales Prediction, Inventory Management, Supply Chain Optimization, Artificial Intelligence, Retail Forecasting.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