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Fashion Demand Forecasting Using Machine Learning And Domain Adaptation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Explainable Retail Demand Forecasting: A Hybrid LightGBM-SHAP Framework for Inventory Optimization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Impact of AI-Driven Demand Forecasting on Retail Inventory Efficiency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Enhancing Inventory Planning in Retail SMES through Data‑Driven Demand Forecasting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innovative inventions in Social Science and Humanities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Does the Forecaster Matter? A Systematic Evaluation of Demand Forecasting and Inventory Control Policies Across Retail Demand Regimes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Predictive Inventory Management for Retail Distribution Networks: Reorder Point Optimization and Machine Learning Demand Forecasting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applies gradient boosting with explainability to retail demand. The gap is adding domain adaptation so a model trained in one retail context transfers to a new market without full retraining.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