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03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Multi-Disease Prediction Using Machine Learning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Collect and clean benchmark datasets covering diabetes, heart disease, liver and kidney disorders.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Handle missing values, outliers and feature scaling through a common preprocessing pipeline.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Train and compare Logistic Regression, Decision Tree, Random Forest and Support Vector Machine for each disease.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Select the best model per disease using accuracy, precision, recall and ROC-AUC.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Serve the selected models behind a single interface that accepts one patient record.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Present a per-disease risk indication together with the parameters that drove it.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Patients must visit several specialists and take separate tests before any risk is identified.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Existing prediction tools handle one disease at a time and cannot be reused across conditions.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Rural health centres lack specialists to interpret routine test reports early.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Late diagnosis raises both treatment cost and mortality for chronic conditions.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single machine learning system that screens multiple diseases from routine clinical parameters and flags risk early.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