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09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Graph Neural Network Analysis for Scalable Fake Profile Detection and Botnets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Social platforms carry a growing population of fake profiles and automated bot accounts.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These accounts spread misinformation, inflate engagement and threaten user trust.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Rule-based filters and classical classifiers examine each account in isolation and miss coordinated behaviour.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 social platform is naturally a graph: accounts are nodes and interactions are edges.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Graph Neural Networks learn from an account's neighbourhood, not just its own attributes.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Coordinated bot networks become visible in graph structure even when individual profiles look normal.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