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Master Catalog &amp; Executive Index</w:t>
      </w:r>
    </w:p>
    <w:p>
      <w:pPr>
        <w:spacing w:before="80" w:after="280"/>
        <w:jc w:val="center"/>
      </w:pPr>
      <w:r>
        <w:rPr>
          <w:rFonts w:ascii="Calibri" w:hAnsi="Calibri"/>
          <w:b/>
          <w:color w:val="1B365D"/>
          <w:sz w:val="30"/>
        </w:rPr>
        <w:t>DEPARTMENT OF COMPUTER SCIENCE &amp; ENGINEERING</w:t>
        <w:br/>
        <w:t>CLASS: CSE-A | MAJOR PROJECT ABSTRACTS CATALOG</w:t>
      </w:r>
    </w:p>
    <w:p>
      <w:pPr>
        <w:spacing w:after="200" w:line="276" w:lineRule="auto"/>
        <w:jc w:val="both"/>
      </w:pPr>
      <w:r>
        <w:rPr>
          <w:rFonts w:ascii="Calibri" w:hAnsi="Calibri"/>
          <w:sz w:val="20"/>
        </w:rPr>
        <w:t>This master catalog consolidates all 17 Major Project Synopses and Structured Abstracts for the Department of Computer Science and Engineering (CSE-A). Each project has been systematically categorized, extracted, and structured from its original submission format (PDF, DOCX, PPTX, JPG) into standardized executive summaries including Project Title, Domain, Student Team Details, Abstract, Keywords, and Miscellaneous Technical Specifications.</w:t>
      </w:r>
    </w:p>
    <w:p>
      <w:pPr>
        <w:spacing w:before="200" w:after="80"/>
      </w:pPr>
      <w:r>
        <w:rPr>
          <w:rFonts w:ascii="Calibri" w:hAnsi="Calibri"/>
          <w:b/>
          <w:color w:val="1B365D"/>
          <w:sz w:val="24"/>
        </w:rPr>
        <w:t>Executive Project Directory (Batches 01 to 17)</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2340"/>
        <w:gridCol w:w="2340"/>
        <w:gridCol w:w="2340"/>
        <w:gridCol w:w="2340"/>
      </w:tblGrid>
      <w:tr>
        <w:tc>
          <w:tcPr>
            <w:tcW w:type="dxa" w:w="1296"/>
            <w:shd w:fill="1B365D"/>
            <w:tcMar>
              <w:top w:w="100" w:type="dxa"/>
              <w:bottom w:w="100" w:type="dxa"/>
              <w:left w:w="100" w:type="dxa"/>
              <w:right w:w="100" w:type="dxa"/>
            </w:tcMar>
          </w:tcPr>
          <w:p>
            <w:pPr>
              <w:spacing w:after="0"/>
              <w:jc w:val="center"/>
            </w:pPr>
            <w:r>
              <w:rPr>
                <w:rFonts w:ascii="Calibri" w:hAnsi="Calibri"/>
                <w:b/>
                <w:color w:val="FFFFFF"/>
                <w:sz w:val="18"/>
              </w:rPr>
              <w:t>Batch</w:t>
            </w:r>
          </w:p>
        </w:tc>
        <w:tc>
          <w:tcPr>
            <w:tcW w:type="dxa" w:w="3888"/>
            <w:shd w:fill="1B365D"/>
            <w:tcMar>
              <w:top w:w="100" w:type="dxa"/>
              <w:bottom w:w="100" w:type="dxa"/>
              <w:left w:w="100" w:type="dxa"/>
              <w:right w:w="100" w:type="dxa"/>
            </w:tcMar>
          </w:tcPr>
          <w:p>
            <w:pPr>
              <w:spacing w:after="0"/>
            </w:pPr>
            <w:r>
              <w:rPr>
                <w:rFonts w:ascii="Calibri" w:hAnsi="Calibri"/>
                <w:b/>
                <w:color w:val="FFFFFF"/>
                <w:sz w:val="18"/>
              </w:rPr>
              <w:t>Project Title</w:t>
            </w:r>
          </w:p>
        </w:tc>
        <w:tc>
          <w:tcPr>
            <w:tcW w:type="dxa" w:w="2448"/>
            <w:shd w:fill="1B365D"/>
            <w:tcMar>
              <w:top w:w="100" w:type="dxa"/>
              <w:bottom w:w="100" w:type="dxa"/>
              <w:left w:w="100" w:type="dxa"/>
              <w:right w:w="100" w:type="dxa"/>
            </w:tcMar>
          </w:tcPr>
          <w:p>
            <w:pPr>
              <w:spacing w:after="0"/>
            </w:pPr>
            <w:r>
              <w:rPr>
                <w:rFonts w:ascii="Calibri" w:hAnsi="Calibri"/>
                <w:b/>
                <w:color w:val="FFFFFF"/>
                <w:sz w:val="18"/>
              </w:rPr>
              <w:t>Domain</w:t>
            </w:r>
          </w:p>
        </w:tc>
        <w:tc>
          <w:tcPr>
            <w:tcW w:type="dxa" w:w="1728"/>
            <w:shd w:fill="1B365D"/>
            <w:tcMar>
              <w:top w:w="100" w:type="dxa"/>
              <w:bottom w:w="100" w:type="dxa"/>
              <w:left w:w="100" w:type="dxa"/>
              <w:right w:w="100" w:type="dxa"/>
            </w:tcMar>
          </w:tcPr>
          <w:p>
            <w:pPr>
              <w:spacing w:after="0"/>
            </w:pPr>
            <w:r>
              <w:rPr>
                <w:rFonts w:ascii="Calibri" w:hAnsi="Calibri"/>
                <w:b/>
                <w:color w:val="FFFFFF"/>
                <w:sz w:val="18"/>
              </w:rPr>
              <w:t>Source File</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01</w:t>
            </w:r>
          </w:p>
        </w:tc>
        <w:tc>
          <w:tcPr>
            <w:tcW w:type="dxa" w:w="3888"/>
            <w:shd w:fill="FFFFFF"/>
            <w:tcMar>
              <w:top w:w="60" w:type="dxa"/>
              <w:bottom w:w="60" w:type="dxa"/>
              <w:left w:w="80" w:type="dxa"/>
              <w:right w:w="80" w:type="dxa"/>
            </w:tcMar>
          </w:tcPr>
          <w:p>
            <w:pPr>
              <w:spacing w:after="0"/>
            </w:pPr>
            <w:r>
              <w:rPr>
                <w:rFonts w:ascii="Calibri" w:hAnsi="Calibri"/>
                <w:b/>
                <w:color w:val="1B365D"/>
                <w:sz w:val="17"/>
              </w:rPr>
              <w:t>Adaptive Learning Intelligence Platform Using Educational Document Analysis and Personalized Learning Analytics</w:t>
            </w:r>
          </w:p>
        </w:tc>
        <w:tc>
          <w:tcPr>
            <w:tcW w:type="dxa" w:w="2448"/>
            <w:shd w:fill="FFFFFF"/>
            <w:tcMar>
              <w:top w:w="60" w:type="dxa"/>
              <w:bottom w:w="60" w:type="dxa"/>
              <w:left w:w="80" w:type="dxa"/>
              <w:right w:w="80" w:type="dxa"/>
            </w:tcMar>
          </w:tcPr>
          <w:p>
            <w:pPr>
              <w:spacing w:after="0"/>
            </w:pPr>
            <w:r>
              <w:rPr>
                <w:rFonts w:ascii="Calibri" w:hAnsi="Calibri"/>
                <w:sz w:val="17"/>
              </w:rPr>
              <w:t>Artificial Intelligence, Learning Analytics, Retrieval-Augmented Generation (RAG)</w:t>
            </w:r>
          </w:p>
        </w:tc>
        <w:tc>
          <w:tcPr>
            <w:tcW w:type="dxa" w:w="1728"/>
            <w:shd w:fill="FFFFFF"/>
            <w:tcMar>
              <w:top w:w="60" w:type="dxa"/>
              <w:bottom w:w="60" w:type="dxa"/>
              <w:left w:w="80" w:type="dxa"/>
              <w:right w:w="80" w:type="dxa"/>
            </w:tcMar>
          </w:tcPr>
          <w:p>
            <w:pPr>
              <w:spacing w:after="0"/>
            </w:pPr>
            <w:r>
              <w:rPr>
                <w:rFonts w:ascii="Calibri" w:hAnsi="Calibri"/>
                <w:color w:val="595959"/>
                <w:sz w:val="16"/>
              </w:rPr>
              <w:t>BATCH-1.pdf</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02</w:t>
            </w:r>
          </w:p>
        </w:tc>
        <w:tc>
          <w:tcPr>
            <w:tcW w:type="dxa" w:w="3888"/>
            <w:shd w:fill="F0F4F8"/>
            <w:tcMar>
              <w:top w:w="60" w:type="dxa"/>
              <w:bottom w:w="60" w:type="dxa"/>
              <w:left w:w="80" w:type="dxa"/>
              <w:right w:w="80" w:type="dxa"/>
            </w:tcMar>
          </w:tcPr>
          <w:p>
            <w:pPr>
              <w:spacing w:after="0"/>
            </w:pPr>
            <w:r>
              <w:rPr>
                <w:rFonts w:ascii="Calibri" w:hAnsi="Calibri"/>
                <w:b/>
                <w:color w:val="1B365D"/>
                <w:sz w:val="17"/>
              </w:rPr>
              <w:t>ResQAI: AI-Based Accident Detection, Severity Assessment and Intelligent Emergency Response System</w:t>
            </w:r>
          </w:p>
        </w:tc>
        <w:tc>
          <w:tcPr>
            <w:tcW w:type="dxa" w:w="2448"/>
            <w:shd w:fill="F0F4F8"/>
            <w:tcMar>
              <w:top w:w="60" w:type="dxa"/>
              <w:bottom w:w="60" w:type="dxa"/>
              <w:left w:w="80" w:type="dxa"/>
              <w:right w:w="80" w:type="dxa"/>
            </w:tcMar>
          </w:tcPr>
          <w:p>
            <w:pPr>
              <w:spacing w:after="0"/>
            </w:pPr>
            <w:r>
              <w:rPr>
                <w:rFonts w:ascii="Calibri" w:hAnsi="Calibri"/>
                <w:sz w:val="17"/>
              </w:rPr>
              <w:t>Artificial Intelligence and Machine Learning</w:t>
            </w:r>
          </w:p>
        </w:tc>
        <w:tc>
          <w:tcPr>
            <w:tcW w:type="dxa" w:w="1728"/>
            <w:shd w:fill="F0F4F8"/>
            <w:tcMar>
              <w:top w:w="60" w:type="dxa"/>
              <w:bottom w:w="60" w:type="dxa"/>
              <w:left w:w="80" w:type="dxa"/>
              <w:right w:w="80" w:type="dxa"/>
            </w:tcMar>
          </w:tcPr>
          <w:p>
            <w:pPr>
              <w:spacing w:after="0"/>
            </w:pPr>
            <w:r>
              <w:rPr>
                <w:rFonts w:ascii="Calibri" w:hAnsi="Calibri"/>
                <w:color w:val="595959"/>
                <w:sz w:val="16"/>
              </w:rPr>
              <w:t>Batch-02.pdf</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03</w:t>
            </w:r>
          </w:p>
        </w:tc>
        <w:tc>
          <w:tcPr>
            <w:tcW w:type="dxa" w:w="3888"/>
            <w:shd w:fill="FFFFFF"/>
            <w:tcMar>
              <w:top w:w="60" w:type="dxa"/>
              <w:bottom w:w="60" w:type="dxa"/>
              <w:left w:w="80" w:type="dxa"/>
              <w:right w:w="80" w:type="dxa"/>
            </w:tcMar>
          </w:tcPr>
          <w:p>
            <w:pPr>
              <w:spacing w:after="0"/>
            </w:pPr>
            <w:r>
              <w:rPr>
                <w:rFonts w:ascii="Calibri" w:hAnsi="Calibri"/>
                <w:b/>
                <w:color w:val="1B365D"/>
                <w:sz w:val="17"/>
              </w:rPr>
              <w:t>Multi-Disease Prediction Using Machine Learning</w:t>
            </w:r>
          </w:p>
        </w:tc>
        <w:tc>
          <w:tcPr>
            <w:tcW w:type="dxa" w:w="2448"/>
            <w:shd w:fill="FFFFFF"/>
            <w:tcMar>
              <w:top w:w="60" w:type="dxa"/>
              <w:bottom w:w="60" w:type="dxa"/>
              <w:left w:w="80" w:type="dxa"/>
              <w:right w:w="80" w:type="dxa"/>
            </w:tcMar>
          </w:tcPr>
          <w:p>
            <w:pPr>
              <w:spacing w:after="0"/>
            </w:pPr>
            <w:r>
              <w:rPr>
                <w:rFonts w:ascii="Calibri" w:hAnsi="Calibri"/>
                <w:sz w:val="17"/>
              </w:rPr>
              <w:t>Machine Learning (ML)</w:t>
            </w:r>
          </w:p>
        </w:tc>
        <w:tc>
          <w:tcPr>
            <w:tcW w:type="dxa" w:w="1728"/>
            <w:shd w:fill="FFFFFF"/>
            <w:tcMar>
              <w:top w:w="60" w:type="dxa"/>
              <w:bottom w:w="60" w:type="dxa"/>
              <w:left w:w="80" w:type="dxa"/>
              <w:right w:w="80" w:type="dxa"/>
            </w:tcMar>
          </w:tcPr>
          <w:p>
            <w:pPr>
              <w:spacing w:after="0"/>
            </w:pPr>
            <w:r>
              <w:rPr>
                <w:rFonts w:ascii="Calibri" w:hAnsi="Calibri"/>
                <w:color w:val="595959"/>
                <w:sz w:val="16"/>
              </w:rPr>
              <w:t>Batch-03.docx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04</w:t>
            </w:r>
          </w:p>
        </w:tc>
        <w:tc>
          <w:tcPr>
            <w:tcW w:type="dxa" w:w="3888"/>
            <w:shd w:fill="F0F4F8"/>
            <w:tcMar>
              <w:top w:w="60" w:type="dxa"/>
              <w:bottom w:w="60" w:type="dxa"/>
              <w:left w:w="80" w:type="dxa"/>
              <w:right w:w="80" w:type="dxa"/>
            </w:tcMar>
          </w:tcPr>
          <w:p>
            <w:pPr>
              <w:spacing w:after="0"/>
            </w:pPr>
            <w:r>
              <w:rPr>
                <w:rFonts w:ascii="Calibri" w:hAnsi="Calibri"/>
                <w:b/>
                <w:color w:val="1B365D"/>
                <w:sz w:val="17"/>
              </w:rPr>
              <w:t>Credit Card Fraud Detection Using Machine Learning</w:t>
            </w:r>
          </w:p>
        </w:tc>
        <w:tc>
          <w:tcPr>
            <w:tcW w:type="dxa" w:w="2448"/>
            <w:shd w:fill="F0F4F8"/>
            <w:tcMar>
              <w:top w:w="60" w:type="dxa"/>
              <w:bottom w:w="60" w:type="dxa"/>
              <w:left w:w="80" w:type="dxa"/>
              <w:right w:w="80" w:type="dxa"/>
            </w:tcMar>
          </w:tcPr>
          <w:p>
            <w:pPr>
              <w:spacing w:after="0"/>
            </w:pPr>
            <w:r>
              <w:rPr>
                <w:rFonts w:ascii="Calibri" w:hAnsi="Calibri"/>
                <w:sz w:val="17"/>
              </w:rPr>
              <w:t>Machine Learning, Financial Cybersecurity &amp; Data Analytics</w:t>
            </w:r>
          </w:p>
        </w:tc>
        <w:tc>
          <w:tcPr>
            <w:tcW w:type="dxa" w:w="1728"/>
            <w:shd w:fill="F0F4F8"/>
            <w:tcMar>
              <w:top w:w="60" w:type="dxa"/>
              <w:bottom w:w="60" w:type="dxa"/>
              <w:left w:w="80" w:type="dxa"/>
              <w:right w:w="80" w:type="dxa"/>
            </w:tcMar>
          </w:tcPr>
          <w:p>
            <w:pPr>
              <w:spacing w:after="0"/>
            </w:pPr>
            <w:r>
              <w:rPr>
                <w:rFonts w:ascii="Calibri" w:hAnsi="Calibri"/>
                <w:color w:val="595959"/>
                <w:sz w:val="16"/>
              </w:rPr>
              <w:t>Batch number 4.pdf</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05</w:t>
            </w:r>
          </w:p>
        </w:tc>
        <w:tc>
          <w:tcPr>
            <w:tcW w:type="dxa" w:w="3888"/>
            <w:shd w:fill="FFFFFF"/>
            <w:tcMar>
              <w:top w:w="60" w:type="dxa"/>
              <w:bottom w:w="60" w:type="dxa"/>
              <w:left w:w="80" w:type="dxa"/>
              <w:right w:w="80" w:type="dxa"/>
            </w:tcMar>
          </w:tcPr>
          <w:p>
            <w:pPr>
              <w:spacing w:after="0"/>
            </w:pPr>
            <w:r>
              <w:rPr>
                <w:rFonts w:ascii="Calibri" w:hAnsi="Calibri"/>
                <w:b/>
                <w:color w:val="1B365D"/>
                <w:sz w:val="17"/>
              </w:rPr>
              <w:t>Secure Data Transmission in Cloud Computing using Encryption and Machine Learning</w:t>
            </w:r>
          </w:p>
        </w:tc>
        <w:tc>
          <w:tcPr>
            <w:tcW w:type="dxa" w:w="2448"/>
            <w:shd w:fill="FFFFFF"/>
            <w:tcMar>
              <w:top w:w="60" w:type="dxa"/>
              <w:bottom w:w="60" w:type="dxa"/>
              <w:left w:w="80" w:type="dxa"/>
              <w:right w:w="80" w:type="dxa"/>
            </w:tcMar>
          </w:tcPr>
          <w:p>
            <w:pPr>
              <w:spacing w:after="0"/>
            </w:pPr>
            <w:r>
              <w:rPr>
                <w:rFonts w:ascii="Calibri" w:hAnsi="Calibri"/>
                <w:sz w:val="17"/>
              </w:rPr>
              <w:t>Cloud Security, Cryptography &amp; Machine Learning</w:t>
            </w:r>
          </w:p>
        </w:tc>
        <w:tc>
          <w:tcPr>
            <w:tcW w:type="dxa" w:w="1728"/>
            <w:shd w:fill="FFFFFF"/>
            <w:tcMar>
              <w:top w:w="60" w:type="dxa"/>
              <w:bottom w:w="60" w:type="dxa"/>
              <w:left w:w="80" w:type="dxa"/>
              <w:right w:w="80" w:type="dxa"/>
            </w:tcMar>
          </w:tcPr>
          <w:p>
            <w:pPr>
              <w:spacing w:after="0"/>
            </w:pPr>
            <w:r>
              <w:rPr>
                <w:rFonts w:ascii="Calibri" w:hAnsi="Calibri"/>
                <w:color w:val="595959"/>
                <w:sz w:val="16"/>
              </w:rPr>
              <w:t>Batch 5.jpg</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06</w:t>
            </w:r>
          </w:p>
        </w:tc>
        <w:tc>
          <w:tcPr>
            <w:tcW w:type="dxa" w:w="3888"/>
            <w:shd w:fill="F0F4F8"/>
            <w:tcMar>
              <w:top w:w="60" w:type="dxa"/>
              <w:bottom w:w="60" w:type="dxa"/>
              <w:left w:w="80" w:type="dxa"/>
              <w:right w:w="80" w:type="dxa"/>
            </w:tcMar>
          </w:tcPr>
          <w:p>
            <w:pPr>
              <w:spacing w:after="0"/>
            </w:pPr>
            <w:r>
              <w:rPr>
                <w:rFonts w:ascii="Calibri" w:hAnsi="Calibri"/>
                <w:b/>
                <w:color w:val="1B365D"/>
                <w:sz w:val="17"/>
              </w:rPr>
              <w:t>Smart Alcohol Intoxication Detection and Prevention System Using AI</w:t>
            </w:r>
          </w:p>
        </w:tc>
        <w:tc>
          <w:tcPr>
            <w:tcW w:type="dxa" w:w="2448"/>
            <w:shd w:fill="F0F4F8"/>
            <w:tcMar>
              <w:top w:w="60" w:type="dxa"/>
              <w:bottom w:w="60" w:type="dxa"/>
              <w:left w:w="80" w:type="dxa"/>
              <w:right w:w="80" w:type="dxa"/>
            </w:tcMar>
          </w:tcPr>
          <w:p>
            <w:pPr>
              <w:spacing w:after="0"/>
            </w:pPr>
            <w:r>
              <w:rPr>
                <w:rFonts w:ascii="Calibri" w:hAnsi="Calibri"/>
                <w:sz w:val="17"/>
              </w:rPr>
              <w:t>Artificial Intelligence and Machine Learning (AI &amp; ML)</w:t>
            </w:r>
          </w:p>
        </w:tc>
        <w:tc>
          <w:tcPr>
            <w:tcW w:type="dxa" w:w="1728"/>
            <w:shd w:fill="F0F4F8"/>
            <w:tcMar>
              <w:top w:w="60" w:type="dxa"/>
              <w:bottom w:w="60" w:type="dxa"/>
              <w:left w:w="80" w:type="dxa"/>
              <w:right w:w="80" w:type="dxa"/>
            </w:tcMar>
          </w:tcPr>
          <w:p>
            <w:pPr>
              <w:spacing w:after="0"/>
            </w:pPr>
            <w:r>
              <w:rPr>
                <w:rFonts w:ascii="Calibri" w:hAnsi="Calibri"/>
                <w:color w:val="595959"/>
                <w:sz w:val="16"/>
              </w:rPr>
              <w:t>Batch No_6.pdf</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07</w:t>
            </w:r>
          </w:p>
        </w:tc>
        <w:tc>
          <w:tcPr>
            <w:tcW w:type="dxa" w:w="3888"/>
            <w:shd w:fill="FFFFFF"/>
            <w:tcMar>
              <w:top w:w="60" w:type="dxa"/>
              <w:bottom w:w="60" w:type="dxa"/>
              <w:left w:w="80" w:type="dxa"/>
              <w:right w:w="80" w:type="dxa"/>
            </w:tcMar>
          </w:tcPr>
          <w:p>
            <w:pPr>
              <w:spacing w:after="0"/>
            </w:pPr>
            <w:r>
              <w:rPr>
                <w:rFonts w:ascii="Calibri" w:hAnsi="Calibri"/>
                <w:b/>
                <w:color w:val="1B365D"/>
                <w:sz w:val="17"/>
              </w:rPr>
              <w:t>ATHENA – Autonomous Triage and Healthcare Electronic Neural Assistant</w:t>
            </w:r>
          </w:p>
        </w:tc>
        <w:tc>
          <w:tcPr>
            <w:tcW w:type="dxa" w:w="2448"/>
            <w:shd w:fill="FFFFFF"/>
            <w:tcMar>
              <w:top w:w="60" w:type="dxa"/>
              <w:bottom w:w="60" w:type="dxa"/>
              <w:left w:w="80" w:type="dxa"/>
              <w:right w:w="80" w:type="dxa"/>
            </w:tcMar>
          </w:tcPr>
          <w:p>
            <w:pPr>
              <w:spacing w:after="0"/>
            </w:pPr>
            <w:r>
              <w:rPr>
                <w:rFonts w:ascii="Calibri" w:hAnsi="Calibri"/>
                <w:sz w:val="17"/>
              </w:rPr>
              <w:t>Artificial Intelligence in Healthcare and Medical Informatics</w:t>
            </w:r>
          </w:p>
        </w:tc>
        <w:tc>
          <w:tcPr>
            <w:tcW w:type="dxa" w:w="1728"/>
            <w:shd w:fill="FFFFFF"/>
            <w:tcMar>
              <w:top w:w="60" w:type="dxa"/>
              <w:bottom w:w="60" w:type="dxa"/>
              <w:left w:w="80" w:type="dxa"/>
              <w:right w:w="80" w:type="dxa"/>
            </w:tcMar>
          </w:tcPr>
          <w:p>
            <w:pPr>
              <w:spacing w:after="0"/>
            </w:pPr>
            <w:r>
              <w:rPr>
                <w:rFonts w:ascii="Calibri" w:hAnsi="Calibri"/>
                <w:color w:val="595959"/>
                <w:sz w:val="16"/>
              </w:rPr>
              <w:t>Batch-07.pdf</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08</w:t>
            </w:r>
          </w:p>
        </w:tc>
        <w:tc>
          <w:tcPr>
            <w:tcW w:type="dxa" w:w="3888"/>
            <w:shd w:fill="F0F4F8"/>
            <w:tcMar>
              <w:top w:w="60" w:type="dxa"/>
              <w:bottom w:w="60" w:type="dxa"/>
              <w:left w:w="80" w:type="dxa"/>
              <w:right w:w="80" w:type="dxa"/>
            </w:tcMar>
          </w:tcPr>
          <w:p>
            <w:pPr>
              <w:spacing w:after="0"/>
            </w:pPr>
            <w:r>
              <w:rPr>
                <w:rFonts w:ascii="Calibri" w:hAnsi="Calibri"/>
                <w:b/>
                <w:color w:val="1B365D"/>
                <w:sz w:val="17"/>
              </w:rPr>
              <w:t>AI-POWERED MEDICAL LAB REPORT ANALYSIS &amp; HEALTH INSIGHTS PLATFORM</w:t>
            </w:r>
          </w:p>
        </w:tc>
        <w:tc>
          <w:tcPr>
            <w:tcW w:type="dxa" w:w="2448"/>
            <w:shd w:fill="F0F4F8"/>
            <w:tcMar>
              <w:top w:w="60" w:type="dxa"/>
              <w:bottom w:w="60" w:type="dxa"/>
              <w:left w:w="80" w:type="dxa"/>
              <w:right w:w="80" w:type="dxa"/>
            </w:tcMar>
          </w:tcPr>
          <w:p>
            <w:pPr>
              <w:spacing w:after="0"/>
            </w:pPr>
            <w:r>
              <w:rPr>
                <w:rFonts w:ascii="Calibri" w:hAnsi="Calibri"/>
                <w:sz w:val="17"/>
              </w:rPr>
              <w:t>Healthcare AI, Natural Language Processing &amp; Medical Informatics</w:t>
            </w:r>
          </w:p>
        </w:tc>
        <w:tc>
          <w:tcPr>
            <w:tcW w:type="dxa" w:w="1728"/>
            <w:shd w:fill="F0F4F8"/>
            <w:tcMar>
              <w:top w:w="60" w:type="dxa"/>
              <w:bottom w:w="60" w:type="dxa"/>
              <w:left w:w="80" w:type="dxa"/>
              <w:right w:w="80" w:type="dxa"/>
            </w:tcMar>
          </w:tcPr>
          <w:p>
            <w:pPr>
              <w:spacing w:after="0"/>
            </w:pPr>
            <w:r>
              <w:rPr>
                <w:rFonts w:ascii="Calibri" w:hAnsi="Calibri"/>
                <w:color w:val="595959"/>
                <w:sz w:val="16"/>
              </w:rPr>
              <w:t>BATCH-8.docx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09</w:t>
            </w:r>
          </w:p>
        </w:tc>
        <w:tc>
          <w:tcPr>
            <w:tcW w:type="dxa" w:w="3888"/>
            <w:shd w:fill="FFFFFF"/>
            <w:tcMar>
              <w:top w:w="60" w:type="dxa"/>
              <w:bottom w:w="60" w:type="dxa"/>
              <w:left w:w="80" w:type="dxa"/>
              <w:right w:w="80" w:type="dxa"/>
            </w:tcMar>
          </w:tcPr>
          <w:p>
            <w:pPr>
              <w:spacing w:after="0"/>
            </w:pPr>
            <w:r>
              <w:rPr>
                <w:rFonts w:ascii="Calibri" w:hAnsi="Calibri"/>
                <w:b/>
                <w:color w:val="1B365D"/>
                <w:sz w:val="17"/>
              </w:rPr>
              <w:t>Graph Neural Network Analysis for Scalable Fake Profile Detection and Botnets</w:t>
            </w:r>
          </w:p>
        </w:tc>
        <w:tc>
          <w:tcPr>
            <w:tcW w:type="dxa" w:w="2448"/>
            <w:shd w:fill="FFFFFF"/>
            <w:tcMar>
              <w:top w:w="60" w:type="dxa"/>
              <w:bottom w:w="60" w:type="dxa"/>
              <w:left w:w="80" w:type="dxa"/>
              <w:right w:w="80" w:type="dxa"/>
            </w:tcMar>
          </w:tcPr>
          <w:p>
            <w:pPr>
              <w:spacing w:after="0"/>
            </w:pPr>
            <w:r>
              <w:rPr>
                <w:rFonts w:ascii="Calibri" w:hAnsi="Calibri"/>
                <w:sz w:val="17"/>
              </w:rPr>
              <w:t>Deep Learning &amp; Social Network Security</w:t>
            </w:r>
          </w:p>
        </w:tc>
        <w:tc>
          <w:tcPr>
            <w:tcW w:type="dxa" w:w="1728"/>
            <w:shd w:fill="FFFFFF"/>
            <w:tcMar>
              <w:top w:w="60" w:type="dxa"/>
              <w:bottom w:w="60" w:type="dxa"/>
              <w:left w:w="80" w:type="dxa"/>
              <w:right w:w="80" w:type="dxa"/>
            </w:tcMar>
          </w:tcPr>
          <w:p>
            <w:pPr>
              <w:spacing w:after="0"/>
            </w:pPr>
            <w:r>
              <w:rPr>
                <w:rFonts w:ascii="Calibri" w:hAnsi="Calibri"/>
                <w:color w:val="595959"/>
                <w:sz w:val="16"/>
              </w:rPr>
              <w:t>Batch-9.pdf</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10</w:t>
            </w:r>
          </w:p>
        </w:tc>
        <w:tc>
          <w:tcPr>
            <w:tcW w:type="dxa" w:w="3888"/>
            <w:shd w:fill="F0F4F8"/>
            <w:tcMar>
              <w:top w:w="60" w:type="dxa"/>
              <w:bottom w:w="60" w:type="dxa"/>
              <w:left w:w="80" w:type="dxa"/>
              <w:right w:w="80" w:type="dxa"/>
            </w:tcMar>
          </w:tcPr>
          <w:p>
            <w:pPr>
              <w:spacing w:after="0"/>
            </w:pPr>
            <w:r>
              <w:rPr>
                <w:rFonts w:ascii="Calibri" w:hAnsi="Calibri"/>
                <w:b/>
                <w:color w:val="1B365D"/>
                <w:sz w:val="17"/>
              </w:rPr>
              <w:t>AI-Based Smart Traffic Management</w:t>
            </w:r>
          </w:p>
        </w:tc>
        <w:tc>
          <w:tcPr>
            <w:tcW w:type="dxa" w:w="2448"/>
            <w:shd w:fill="F0F4F8"/>
            <w:tcMar>
              <w:top w:w="60" w:type="dxa"/>
              <w:bottom w:w="60" w:type="dxa"/>
              <w:left w:w="80" w:type="dxa"/>
              <w:right w:w="80" w:type="dxa"/>
            </w:tcMar>
          </w:tcPr>
          <w:p>
            <w:pPr>
              <w:spacing w:after="0"/>
            </w:pPr>
            <w:r>
              <w:rPr>
                <w:rFonts w:ascii="Calibri" w:hAnsi="Calibri"/>
                <w:sz w:val="17"/>
              </w:rPr>
              <w:t>Artificial Intelligence and Machine Learning</w:t>
            </w:r>
          </w:p>
        </w:tc>
        <w:tc>
          <w:tcPr>
            <w:tcW w:type="dxa" w:w="1728"/>
            <w:shd w:fill="F0F4F8"/>
            <w:tcMar>
              <w:top w:w="60" w:type="dxa"/>
              <w:bottom w:w="60" w:type="dxa"/>
              <w:left w:w="80" w:type="dxa"/>
              <w:right w:w="80" w:type="dxa"/>
            </w:tcMar>
          </w:tcPr>
          <w:p>
            <w:pPr>
              <w:spacing w:after="0"/>
            </w:pPr>
            <w:r>
              <w:rPr>
                <w:rFonts w:ascii="Calibri" w:hAnsi="Calibri"/>
                <w:color w:val="595959"/>
                <w:sz w:val="16"/>
              </w:rPr>
              <w:t>Batch-10.pdf</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11</w:t>
            </w:r>
          </w:p>
        </w:tc>
        <w:tc>
          <w:tcPr>
            <w:tcW w:type="dxa" w:w="3888"/>
            <w:shd w:fill="FFFFFF"/>
            <w:tcMar>
              <w:top w:w="60" w:type="dxa"/>
              <w:bottom w:w="60" w:type="dxa"/>
              <w:left w:w="80" w:type="dxa"/>
              <w:right w:w="80" w:type="dxa"/>
            </w:tcMar>
          </w:tcPr>
          <w:p>
            <w:pPr>
              <w:spacing w:after="0"/>
            </w:pPr>
            <w:r>
              <w:rPr>
                <w:rFonts w:ascii="Calibri" w:hAnsi="Calibri"/>
                <w:b/>
                <w:color w:val="1B365D"/>
                <w:sz w:val="17"/>
              </w:rPr>
              <w:t>AutoSecAI: Autonomous Pull Request Analysis for Security, Vulnerability Detection, and Code Quality using Multi-Agent LLMs</w:t>
            </w:r>
          </w:p>
        </w:tc>
        <w:tc>
          <w:tcPr>
            <w:tcW w:type="dxa" w:w="2448"/>
            <w:shd w:fill="FFFFFF"/>
            <w:tcMar>
              <w:top w:w="60" w:type="dxa"/>
              <w:bottom w:w="60" w:type="dxa"/>
              <w:left w:w="80" w:type="dxa"/>
              <w:right w:w="80" w:type="dxa"/>
            </w:tcMar>
          </w:tcPr>
          <w:p>
            <w:pPr>
              <w:spacing w:after="0"/>
            </w:pPr>
            <w:r>
              <w:rPr>
                <w:rFonts w:ascii="Calibri" w:hAnsi="Calibri"/>
                <w:sz w:val="17"/>
              </w:rPr>
              <w:t>Artificial Intelligence for Software Engineering and Cybersecurity</w:t>
            </w:r>
          </w:p>
        </w:tc>
        <w:tc>
          <w:tcPr>
            <w:tcW w:type="dxa" w:w="1728"/>
            <w:shd w:fill="FFFFFF"/>
            <w:tcMar>
              <w:top w:w="60" w:type="dxa"/>
              <w:bottom w:w="60" w:type="dxa"/>
              <w:left w:w="80" w:type="dxa"/>
              <w:right w:w="80" w:type="dxa"/>
            </w:tcMar>
          </w:tcPr>
          <w:p>
            <w:pPr>
              <w:spacing w:after="0"/>
            </w:pPr>
            <w:r>
              <w:rPr>
                <w:rFonts w:ascii="Calibri" w:hAnsi="Calibri"/>
                <w:color w:val="595959"/>
                <w:sz w:val="16"/>
              </w:rPr>
              <w:t>Batch-11.pdf</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12</w:t>
            </w:r>
          </w:p>
        </w:tc>
        <w:tc>
          <w:tcPr>
            <w:tcW w:type="dxa" w:w="3888"/>
            <w:shd w:fill="F0F4F8"/>
            <w:tcMar>
              <w:top w:w="60" w:type="dxa"/>
              <w:bottom w:w="60" w:type="dxa"/>
              <w:left w:w="80" w:type="dxa"/>
              <w:right w:w="80" w:type="dxa"/>
            </w:tcMar>
          </w:tcPr>
          <w:p>
            <w:pPr>
              <w:spacing w:after="0"/>
            </w:pPr>
            <w:r>
              <w:rPr>
                <w:rFonts w:ascii="Calibri" w:hAnsi="Calibri"/>
                <w:b/>
                <w:color w:val="1B365D"/>
                <w:sz w:val="17"/>
              </w:rPr>
              <w:t>Pneumonia Detection Using Deep Learning</w:t>
            </w:r>
          </w:p>
        </w:tc>
        <w:tc>
          <w:tcPr>
            <w:tcW w:type="dxa" w:w="2448"/>
            <w:shd w:fill="F0F4F8"/>
            <w:tcMar>
              <w:top w:w="60" w:type="dxa"/>
              <w:bottom w:w="60" w:type="dxa"/>
              <w:left w:w="80" w:type="dxa"/>
              <w:right w:w="80" w:type="dxa"/>
            </w:tcMar>
          </w:tcPr>
          <w:p>
            <w:pPr>
              <w:spacing w:after="0"/>
            </w:pPr>
            <w:r>
              <w:rPr>
                <w:rFonts w:ascii="Calibri" w:hAnsi="Calibri"/>
                <w:sz w:val="17"/>
              </w:rPr>
              <w:t>Artificial Intelligence and Machine Learning (AI &amp; ML)</w:t>
            </w:r>
          </w:p>
        </w:tc>
        <w:tc>
          <w:tcPr>
            <w:tcW w:type="dxa" w:w="1728"/>
            <w:shd w:fill="F0F4F8"/>
            <w:tcMar>
              <w:top w:w="60" w:type="dxa"/>
              <w:bottom w:w="60" w:type="dxa"/>
              <w:left w:w="80" w:type="dxa"/>
              <w:right w:w="80" w:type="dxa"/>
            </w:tcMar>
          </w:tcPr>
          <w:p>
            <w:pPr>
              <w:spacing w:after="0"/>
            </w:pPr>
            <w:r>
              <w:rPr>
                <w:rFonts w:ascii="Calibri" w:hAnsi="Calibri"/>
                <w:color w:val="595959"/>
                <w:sz w:val="16"/>
              </w:rPr>
              <w:t>BATCH-12.pdf</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13</w:t>
            </w:r>
          </w:p>
        </w:tc>
        <w:tc>
          <w:tcPr>
            <w:tcW w:type="dxa" w:w="3888"/>
            <w:shd w:fill="FFFFFF"/>
            <w:tcMar>
              <w:top w:w="60" w:type="dxa"/>
              <w:bottom w:w="60" w:type="dxa"/>
              <w:left w:w="80" w:type="dxa"/>
              <w:right w:w="80" w:type="dxa"/>
            </w:tcMar>
          </w:tcPr>
          <w:p>
            <w:pPr>
              <w:spacing w:after="0"/>
            </w:pPr>
            <w:r>
              <w:rPr>
                <w:rFonts w:ascii="Calibri" w:hAnsi="Calibri"/>
                <w:b/>
                <w:color w:val="1B365D"/>
                <w:sz w:val="17"/>
              </w:rPr>
              <w:t>SafeGrid-AI: An Explainable Multi-Agent System for Dynamic Power Routing</w:t>
            </w:r>
          </w:p>
        </w:tc>
        <w:tc>
          <w:tcPr>
            <w:tcW w:type="dxa" w:w="2448"/>
            <w:shd w:fill="FFFFFF"/>
            <w:tcMar>
              <w:top w:w="60" w:type="dxa"/>
              <w:bottom w:w="60" w:type="dxa"/>
              <w:left w:w="80" w:type="dxa"/>
              <w:right w:w="80" w:type="dxa"/>
            </w:tcMar>
          </w:tcPr>
          <w:p>
            <w:pPr>
              <w:spacing w:after="0"/>
            </w:pPr>
            <w:r>
              <w:rPr>
                <w:rFonts w:ascii="Calibri" w:hAnsi="Calibri"/>
                <w:sz w:val="17"/>
              </w:rPr>
              <w:t>Agentic Artificial Intelligence &amp; Smart Grid Energy Management</w:t>
            </w:r>
          </w:p>
        </w:tc>
        <w:tc>
          <w:tcPr>
            <w:tcW w:type="dxa" w:w="1728"/>
            <w:shd w:fill="FFFFFF"/>
            <w:tcMar>
              <w:top w:w="60" w:type="dxa"/>
              <w:bottom w:w="60" w:type="dxa"/>
              <w:left w:w="80" w:type="dxa"/>
              <w:right w:w="80" w:type="dxa"/>
            </w:tcMar>
          </w:tcPr>
          <w:p>
            <w:pPr>
              <w:spacing w:after="0"/>
            </w:pPr>
            <w:r>
              <w:rPr>
                <w:rFonts w:ascii="Calibri" w:hAnsi="Calibri"/>
                <w:color w:val="595959"/>
                <w:sz w:val="16"/>
              </w:rPr>
              <w:t>Batch-13.pdf</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14</w:t>
            </w:r>
          </w:p>
        </w:tc>
        <w:tc>
          <w:tcPr>
            <w:tcW w:type="dxa" w:w="3888"/>
            <w:shd w:fill="F0F4F8"/>
            <w:tcMar>
              <w:top w:w="60" w:type="dxa"/>
              <w:bottom w:w="60" w:type="dxa"/>
              <w:left w:w="80" w:type="dxa"/>
              <w:right w:w="80" w:type="dxa"/>
            </w:tcMar>
          </w:tcPr>
          <w:p>
            <w:pPr>
              <w:spacing w:after="0"/>
            </w:pPr>
            <w:r>
              <w:rPr>
                <w:rFonts w:ascii="Calibri" w:hAnsi="Calibri"/>
                <w:b/>
                <w:color w:val="1B365D"/>
                <w:sz w:val="17"/>
              </w:rPr>
              <w:t>Customer Churn Prediction in Telecom Industry (Machine Learning Based Customer Retention System)</w:t>
            </w:r>
          </w:p>
        </w:tc>
        <w:tc>
          <w:tcPr>
            <w:tcW w:type="dxa" w:w="2448"/>
            <w:shd w:fill="F0F4F8"/>
            <w:tcMar>
              <w:top w:w="60" w:type="dxa"/>
              <w:bottom w:w="60" w:type="dxa"/>
              <w:left w:w="80" w:type="dxa"/>
              <w:right w:w="80" w:type="dxa"/>
            </w:tcMar>
          </w:tcPr>
          <w:p>
            <w:pPr>
              <w:spacing w:after="0"/>
            </w:pPr>
            <w:r>
              <w:rPr>
                <w:rFonts w:ascii="Calibri" w:hAnsi="Calibri"/>
                <w:sz w:val="17"/>
              </w:rPr>
              <w:t>Machine Learning &amp; Customer Analytics (CSE)</w:t>
            </w:r>
          </w:p>
        </w:tc>
        <w:tc>
          <w:tcPr>
            <w:tcW w:type="dxa" w:w="1728"/>
            <w:shd w:fill="F0F4F8"/>
            <w:tcMar>
              <w:top w:w="60" w:type="dxa"/>
              <w:bottom w:w="60" w:type="dxa"/>
              <w:left w:w="80" w:type="dxa"/>
              <w:right w:w="80" w:type="dxa"/>
            </w:tcMar>
          </w:tcPr>
          <w:p>
            <w:pPr>
              <w:spacing w:after="0"/>
            </w:pPr>
            <w:r>
              <w:rPr>
                <w:rFonts w:ascii="Calibri" w:hAnsi="Calibri"/>
                <w:color w:val="595959"/>
                <w:sz w:val="16"/>
              </w:rPr>
              <w:t>BATCH-14.pptx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15</w:t>
            </w:r>
          </w:p>
        </w:tc>
        <w:tc>
          <w:tcPr>
            <w:tcW w:type="dxa" w:w="3888"/>
            <w:shd w:fill="FFFFFF"/>
            <w:tcMar>
              <w:top w:w="60" w:type="dxa"/>
              <w:bottom w:w="60" w:type="dxa"/>
              <w:left w:w="80" w:type="dxa"/>
              <w:right w:w="80" w:type="dxa"/>
            </w:tcMar>
          </w:tcPr>
          <w:p>
            <w:pPr>
              <w:spacing w:after="0"/>
            </w:pPr>
            <w:r>
              <w:rPr>
                <w:rFonts w:ascii="Calibri" w:hAnsi="Calibri"/>
                <w:b/>
                <w:color w:val="1B365D"/>
                <w:sz w:val="17"/>
              </w:rPr>
              <w:t>Data Protection Using Hybrid Encryption and Steganography</w:t>
            </w:r>
          </w:p>
        </w:tc>
        <w:tc>
          <w:tcPr>
            <w:tcW w:type="dxa" w:w="2448"/>
            <w:shd w:fill="FFFFFF"/>
            <w:tcMar>
              <w:top w:w="60" w:type="dxa"/>
              <w:bottom w:w="60" w:type="dxa"/>
              <w:left w:w="80" w:type="dxa"/>
              <w:right w:w="80" w:type="dxa"/>
            </w:tcMar>
          </w:tcPr>
          <w:p>
            <w:pPr>
              <w:spacing w:after="0"/>
            </w:pPr>
            <w:r>
              <w:rPr>
                <w:rFonts w:ascii="Calibri" w:hAnsi="Calibri"/>
                <w:sz w:val="17"/>
              </w:rPr>
              <w:t>Cyber Security and Information Security</w:t>
            </w:r>
          </w:p>
        </w:tc>
        <w:tc>
          <w:tcPr>
            <w:tcW w:type="dxa" w:w="1728"/>
            <w:shd w:fill="FFFFFF"/>
            <w:tcMar>
              <w:top w:w="60" w:type="dxa"/>
              <w:bottom w:w="60" w:type="dxa"/>
              <w:left w:w="80" w:type="dxa"/>
              <w:right w:w="80" w:type="dxa"/>
            </w:tcMar>
          </w:tcPr>
          <w:p>
            <w:pPr>
              <w:spacing w:after="0"/>
            </w:pPr>
            <w:r>
              <w:rPr>
                <w:rFonts w:ascii="Calibri" w:hAnsi="Calibri"/>
                <w:color w:val="595959"/>
                <w:sz w:val="16"/>
              </w:rPr>
              <w:t>Batch-15.pdf</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Batch 16</w:t>
            </w:r>
          </w:p>
        </w:tc>
        <w:tc>
          <w:tcPr>
            <w:tcW w:type="dxa" w:w="3888"/>
            <w:shd w:fill="F0F4F8"/>
            <w:tcMar>
              <w:top w:w="60" w:type="dxa"/>
              <w:bottom w:w="60" w:type="dxa"/>
              <w:left w:w="80" w:type="dxa"/>
              <w:right w:w="80" w:type="dxa"/>
            </w:tcMar>
          </w:tcPr>
          <w:p>
            <w:pPr>
              <w:spacing w:after="0"/>
            </w:pPr>
            <w:r>
              <w:rPr>
                <w:rFonts w:ascii="Calibri" w:hAnsi="Calibri"/>
                <w:b/>
                <w:color w:val="1B365D"/>
                <w:sz w:val="17"/>
              </w:rPr>
              <w:t>Sign Language Recognition System Based on Convolutional Neural Networks (CNNs)</w:t>
            </w:r>
          </w:p>
        </w:tc>
        <w:tc>
          <w:tcPr>
            <w:tcW w:type="dxa" w:w="2448"/>
            <w:shd w:fill="F0F4F8"/>
            <w:tcMar>
              <w:top w:w="60" w:type="dxa"/>
              <w:bottom w:w="60" w:type="dxa"/>
              <w:left w:w="80" w:type="dxa"/>
              <w:right w:w="80" w:type="dxa"/>
            </w:tcMar>
          </w:tcPr>
          <w:p>
            <w:pPr>
              <w:spacing w:after="0"/>
            </w:pPr>
            <w:r>
              <w:rPr>
                <w:rFonts w:ascii="Calibri" w:hAnsi="Calibri"/>
                <w:sz w:val="17"/>
              </w:rPr>
              <w:t>Computer Vision, Deep Learning &amp; Assistive Human-Computer Interaction</w:t>
            </w:r>
          </w:p>
        </w:tc>
        <w:tc>
          <w:tcPr>
            <w:tcW w:type="dxa" w:w="1728"/>
            <w:shd w:fill="F0F4F8"/>
            <w:tcMar>
              <w:top w:w="60" w:type="dxa"/>
              <w:bottom w:w="60" w:type="dxa"/>
              <w:left w:w="80" w:type="dxa"/>
              <w:right w:w="80" w:type="dxa"/>
            </w:tcMar>
          </w:tcPr>
          <w:p>
            <w:pPr>
              <w:spacing w:after="0"/>
            </w:pPr>
            <w:r>
              <w:rPr>
                <w:rFonts w:ascii="Calibri" w:hAnsi="Calibri"/>
                <w:color w:val="595959"/>
                <w:sz w:val="16"/>
              </w:rPr>
              <w:t>BATCH-16.docx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Batch 17</w:t>
            </w:r>
          </w:p>
        </w:tc>
        <w:tc>
          <w:tcPr>
            <w:tcW w:type="dxa" w:w="3888"/>
            <w:shd w:fill="FFFFFF"/>
            <w:tcMar>
              <w:top w:w="60" w:type="dxa"/>
              <w:bottom w:w="60" w:type="dxa"/>
              <w:left w:w="80" w:type="dxa"/>
              <w:right w:w="80" w:type="dxa"/>
            </w:tcMar>
          </w:tcPr>
          <w:p>
            <w:pPr>
              <w:spacing w:after="0"/>
            </w:pPr>
            <w:r>
              <w:rPr>
                <w:rFonts w:ascii="Calibri" w:hAnsi="Calibri"/>
                <w:b/>
                <w:color w:val="1B365D"/>
                <w:sz w:val="17"/>
              </w:rPr>
              <w:t>Fashion Demand Forecasting Using Machine Learning And Domain Adaptation</w:t>
            </w:r>
          </w:p>
        </w:tc>
        <w:tc>
          <w:tcPr>
            <w:tcW w:type="dxa" w:w="2448"/>
            <w:shd w:fill="FFFFFF"/>
            <w:tcMar>
              <w:top w:w="60" w:type="dxa"/>
              <w:bottom w:w="60" w:type="dxa"/>
              <w:left w:w="80" w:type="dxa"/>
              <w:right w:w="80" w:type="dxa"/>
            </w:tcMar>
          </w:tcPr>
          <w:p>
            <w:pPr>
              <w:spacing w:after="0"/>
            </w:pPr>
            <w:r>
              <w:rPr>
                <w:rFonts w:ascii="Calibri" w:hAnsi="Calibri"/>
                <w:sz w:val="17"/>
              </w:rPr>
              <w:t>Artificial Intelligence and Machine Learning (AI &amp; ML)</w:t>
            </w:r>
          </w:p>
        </w:tc>
        <w:tc>
          <w:tcPr>
            <w:tcW w:type="dxa" w:w="1728"/>
            <w:shd w:fill="FFFFFF"/>
            <w:tcMar>
              <w:top w:w="60" w:type="dxa"/>
              <w:bottom w:w="60" w:type="dxa"/>
              <w:left w:w="80" w:type="dxa"/>
              <w:right w:w="80" w:type="dxa"/>
            </w:tcMar>
          </w:tcPr>
          <w:p>
            <w:pPr>
              <w:spacing w:after="0"/>
            </w:pPr>
            <w:r>
              <w:rPr>
                <w:rFonts w:ascii="Calibri" w:hAnsi="Calibri"/>
                <w:color w:val="595959"/>
                <w:sz w:val="16"/>
              </w:rPr>
              <w:t>Batch_17.docx</w:t>
            </w:r>
          </w:p>
        </w:tc>
      </w:tr>
    </w:tbl>
    <w:p>
      <w:r>
        <w:br w:type="page"/>
      </w:r>
    </w:p>
    <w:p>
      <w:pPr>
        <w:spacing w:before="80" w:after="40"/>
      </w:pPr>
      <w:r>
        <w:rPr>
          <w:rFonts w:ascii="Calibri" w:hAnsi="Calibri"/>
          <w:b/>
          <w:color w:val="2E75B6"/>
          <w:sz w:val="22"/>
        </w:rPr>
        <w:t>PROJECT #01 — BATCH NO: 01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Adaptive Learning Intelligence Platform Using Educational Document Analysis and Personalized Learning Analytics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Learning Analytics, Retrieval-Augmented Generation (RAG)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 DHANUSH</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ALE VIJAYALAXMI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23K91A0508</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BURRI MALLIKARJUN</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23K91A0549</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ATRAGADA NAGATRIMURTHULU</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23K91A0517</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rapid growth of digital educational resources has created challenges for students in organizing study materials, understanding academic concepts, and tracking learning progress effectively. Traditional learning platforms provide access to content but often lack personalized guidance based on a student's academic profile, interests, and performance. This project proposes an Adaptive Learning Intelligence Platform that integrates educational document analysis, personalized learning assistance, and AI-powered tutoring to enhance the learning experience.</w:t>
            </w:r>
          </w:p>
          <w:p>
            <w:pPr>
              <w:spacing w:before="80" w:after="120" w:line="276" w:lineRule="auto"/>
              <w:jc w:val="both"/>
            </w:pPr>
            <w:r>
              <w:rPr>
                <w:rFonts w:ascii="Calibri" w:hAnsi="Calibri"/>
                <w:color w:val="262626"/>
                <w:sz w:val="20"/>
              </w:rPr>
              <w:t>The proposed system enables students to upload academic resources such as timetables, syllabi, lecture notes, important questions, and study materials. The platform automatically extracts subjects, units, topics, and learning objectives from uploaded documents and organizes them into a structured knowledge repository. Based on student interests, previous academic performance, and learning behavior, the system generates personalized study recommendations, adaptive learning roadmaps, and subject-specific guidance.</w:t>
            </w:r>
          </w:p>
          <w:p>
            <w:pPr>
              <w:spacing w:before="80" w:after="120" w:line="276" w:lineRule="auto"/>
              <w:jc w:val="both"/>
            </w:pPr>
            <w:r>
              <w:rPr>
                <w:rFonts w:ascii="Calibri" w:hAnsi="Calibri"/>
                <w:color w:val="262626"/>
                <w:sz w:val="20"/>
              </w:rPr>
              <w:t>A Retrieval-Augmented Generation (RAG) framework combined with AI models is used to provide context-aware answers and detailed explanations from uploaded educational content. The system continuously analyzes learning activities, topic coverage, and subject engagement to generate meaningful learning analytics through an interactive dashboard. The proposed solution aims to improve study planning, increase learning efficiency, and support self-directed education through intelligent personalization and adaptive academic assistance.</w:t>
            </w:r>
          </w:p>
          <w:p>
            <w:pPr>
              <w:spacing w:before="160" w:after="0"/>
            </w:pPr>
            <w:r>
              <w:rPr>
                <w:rFonts w:ascii="Calibri" w:hAnsi="Calibri"/>
                <w:b/>
                <w:color w:val="1B365D"/>
                <w:sz w:val="19"/>
              </w:rPr>
              <w:t xml:space="preserve">Keywords: </w:t>
            </w:r>
            <w:r>
              <w:rPr>
                <w:rFonts w:ascii="Calibri" w:hAnsi="Calibri"/>
                <w:i/>
                <w:color w:val="262626"/>
                <w:sz w:val="19"/>
              </w:rPr>
              <w:t>Adaptive Learning, Educational Document Analysis, Retrieval-Augmented Generation (RAG), Learning Analytics, AI Tutoring, Personalized Roadmaps, Academic Intelligence.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Core Architectural Capabilities</w:t>
      </w:r>
    </w:p>
    <w:p>
      <w:pPr>
        <w:pStyle w:val="ListBullet"/>
        <w:spacing w:before="20" w:after="40" w:line="276" w:lineRule="auto"/>
      </w:pPr>
      <w:r>
        <w:rPr>
          <w:rFonts w:ascii="Calibri" w:hAnsi="Calibri"/>
          <w:b/>
          <w:color w:val="262626"/>
          <w:sz w:val="20"/>
        </w:rPr>
        <w:t>Automated Academic Document Parsing:</w:t>
      </w:r>
      <w:r>
        <w:rPr>
          <w:rFonts w:ascii="Calibri" w:hAnsi="Calibri"/>
          <w:color w:val="262626"/>
          <w:sz w:val="20"/>
        </w:rPr>
        <w:t xml:space="preserve"> Extracts subjects, units, chapters, topics, and learning objectives from syllabi, lecture notes, and question banks.</w:t>
      </w:r>
    </w:p>
    <w:p>
      <w:pPr>
        <w:pStyle w:val="ListBullet"/>
        <w:spacing w:before="20" w:after="40" w:line="276" w:lineRule="auto"/>
      </w:pPr>
      <w:r>
        <w:rPr>
          <w:rFonts w:ascii="Calibri" w:hAnsi="Calibri"/>
          <w:b/>
          <w:color w:val="262626"/>
          <w:sz w:val="20"/>
        </w:rPr>
        <w:t>Structured Knowledge Base:</w:t>
      </w:r>
      <w:r>
        <w:rPr>
          <w:rFonts w:ascii="Calibri" w:hAnsi="Calibri"/>
          <w:color w:val="262626"/>
          <w:sz w:val="20"/>
        </w:rPr>
        <w:t xml:space="preserve"> Organizes extracted concepts into vector embeddings and relational schemas for semantic search.</w:t>
      </w:r>
    </w:p>
    <w:p>
      <w:pPr>
        <w:pStyle w:val="ListBullet"/>
        <w:spacing w:before="20" w:after="40" w:line="276" w:lineRule="auto"/>
      </w:pPr>
      <w:r>
        <w:rPr>
          <w:rFonts w:ascii="Calibri" w:hAnsi="Calibri"/>
          <w:b/>
          <w:color w:val="262626"/>
          <w:sz w:val="20"/>
        </w:rPr>
        <w:t>Personalized Roadmap Generation:</w:t>
      </w:r>
      <w:r>
        <w:rPr>
          <w:rFonts w:ascii="Calibri" w:hAnsi="Calibri"/>
          <w:color w:val="262626"/>
          <w:sz w:val="20"/>
        </w:rPr>
        <w:t xml:space="preserve"> Dynamically formulates study schedules and recommended pacing tailored to student strengths and weaknesses.</w:t>
      </w:r>
    </w:p>
    <w:p>
      <w:pPr>
        <w:pStyle w:val="ListBullet"/>
        <w:spacing w:before="20" w:after="40" w:line="276" w:lineRule="auto"/>
      </w:pPr>
      <w:r>
        <w:rPr>
          <w:rFonts w:ascii="Calibri" w:hAnsi="Calibri"/>
          <w:b/>
          <w:color w:val="262626"/>
          <w:sz w:val="20"/>
        </w:rPr>
        <w:t>RAG-Powered AI Tutoring:</w:t>
      </w:r>
      <w:r>
        <w:rPr>
          <w:rFonts w:ascii="Calibri" w:hAnsi="Calibri"/>
          <w:color w:val="262626"/>
          <w:sz w:val="20"/>
        </w:rPr>
        <w:t xml:space="preserve"> Answers student queries strictly grounded in uploaded course materials with exact source citations.</w:t>
      </w:r>
    </w:p>
    <w:p>
      <w:pPr>
        <w:pStyle w:val="ListBullet"/>
        <w:spacing w:before="20" w:after="40" w:line="276" w:lineRule="auto"/>
      </w:pPr>
      <w:r>
        <w:rPr>
          <w:rFonts w:ascii="Calibri" w:hAnsi="Calibri"/>
          <w:b/>
          <w:color w:val="262626"/>
          <w:sz w:val="20"/>
        </w:rPr>
        <w:t>Interactive Analytics Dashboard:</w:t>
      </w:r>
      <w:r>
        <w:rPr>
          <w:rFonts w:ascii="Calibri" w:hAnsi="Calibri"/>
          <w:color w:val="262626"/>
          <w:sz w:val="20"/>
        </w:rPr>
        <w:t xml:space="preserve"> Tracks curriculum coverage, revision milestones, study velocity, and engagement metrics.</w:t>
      </w:r>
    </w:p>
    <w:p>
      <w:pPr>
        <w:spacing w:before="160" w:after="40"/>
      </w:pPr>
      <w:r>
        <w:rPr>
          <w:rFonts w:ascii="Calibri" w:hAnsi="Calibri"/>
          <w:b/>
          <w:color w:val="2E75B6"/>
          <w:sz w:val="22"/>
        </w:rPr>
        <w:t>Expected Outcomes</w:t>
      </w:r>
    </w:p>
    <w:p>
      <w:pPr>
        <w:spacing w:before="40" w:after="80" w:line="276" w:lineRule="auto"/>
        <w:jc w:val="both"/>
      </w:pPr>
      <w:r>
        <w:rPr>
          <w:rFonts w:ascii="Calibri" w:hAnsi="Calibri"/>
          <w:color w:val="262626"/>
          <w:sz w:val="20"/>
        </w:rPr>
        <w:t>Improves student study efficiency, reduces cognitive overload from unorganized academic materials, and provides high-precision AI guidance tailored to university curricula.</w:t>
      </w:r>
    </w:p>
    <w:p>
      <w:pPr>
        <w:spacing w:before="160" w:after="40"/>
      </w:pPr>
      <w:r>
        <w:rPr>
          <w:rFonts w:ascii="Calibri" w:hAnsi="Calibri"/>
          <w:b/>
          <w:color w:val="2E75B6"/>
          <w:sz w:val="22"/>
        </w:rPr>
        <w:t>Technology Focus</w:t>
      </w:r>
    </w:p>
    <w:p>
      <w:pPr>
        <w:spacing w:before="40" w:after="80" w:line="276" w:lineRule="auto"/>
        <w:jc w:val="both"/>
      </w:pPr>
      <w:r>
        <w:rPr>
          <w:rFonts w:ascii="Calibri" w:hAnsi="Calibri"/>
          <w:color w:val="262626"/>
          <w:sz w:val="20"/>
        </w:rPr>
        <w:t>Python, Retrieval-Augmented Generation (RAG), Vector Embeddings, Large Language Models (LLMs), Natural Language Processing, Interactive Web Dashboard.</w:t>
      </w:r>
    </w:p>
    <w:p>
      <w:r>
        <w:br w:type="page"/>
      </w:r>
    </w:p>
    <w:p>
      <w:pPr>
        <w:spacing w:before="80" w:after="40"/>
      </w:pPr>
      <w:r>
        <w:rPr>
          <w:rFonts w:ascii="Calibri" w:hAnsi="Calibri"/>
          <w:b/>
          <w:color w:val="2E75B6"/>
          <w:sz w:val="22"/>
        </w:rPr>
        <w:t>PROJECT #02 — BATCH NO: 02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ResQAI: AI-Based Accident Detection, Severity Assessment and Intelligent Emergency Response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and Machine Learning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Batch-02.pdf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Adepu Meenakshi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Ayila Shanmukha Sai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23K91A0521</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Chekka Chandrashekhar</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23K91A0552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Avula Sreeya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23K91A0519</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Road accidents can result in serious injuries and loss of life, especially when victims are unable to call for help. This project proposes ResQAI, an AI-based mobile application that automatically detects possible accidents using smartphone sensors such as the accelerometer, gyroscope, speed and GPS. The system uses Machine Learning techniques to identify accident-like events and predict their severity. When a serious accident is detected, the system obtains the accident location, provides emergency response information, and suggests a suitable nearby hospital. A confirmation mechanism is also included to reduce false emergency alerts. The system aims to reduce emergency response time and provide faster assistance to accident victims.</w:t>
            </w:r>
          </w:p>
          <w:p>
            <w:pPr>
              <w:spacing w:before="160" w:after="0"/>
            </w:pPr>
            <w:r>
              <w:rPr>
                <w:rFonts w:ascii="Calibri" w:hAnsi="Calibri"/>
                <w:b/>
                <w:color w:val="1B365D"/>
                <w:sz w:val="19"/>
              </w:rPr>
              <w:t xml:space="preserve">Keywords: </w:t>
            </w:r>
            <w:r>
              <w:rPr>
                <w:rFonts w:ascii="Calibri" w:hAnsi="Calibri"/>
                <w:i/>
                <w:color w:val="262626"/>
                <w:sz w:val="19"/>
              </w:rPr>
              <w:t>Accident Detection, Machine Learning, Artificial Intelligence, Smartphone Sensors, Accident Severity Prediction, GPS, Emergency Response, Hospital Recommendation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Project Definition</w:t>
      </w:r>
    </w:p>
    <w:p>
      <w:pPr>
        <w:spacing w:before="40" w:after="80" w:line="276" w:lineRule="auto"/>
        <w:jc w:val="both"/>
      </w:pPr>
      <w:r>
        <w:rPr>
          <w:rFonts w:ascii="Calibri" w:hAnsi="Calibri"/>
          <w:color w:val="262626"/>
          <w:sz w:val="20"/>
        </w:rPr>
        <w:t>The project aims to develop an intelligent mobile-based accident detection and emergency response system that uses smartphone sensor data and Machine Learning to detect possible accidents and assess their severity. The system obtains the accident location using GPS, reduces false alerts through user confirmation, and provides emergency response information and nearby hospital suggestions to support faster assistance.</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Develop a Machine Learning model for detecting accident-like events.</w:t>
      </w:r>
    </w:p>
    <w:p>
      <w:pPr>
        <w:pStyle w:val="ListBullet"/>
        <w:spacing w:before="20" w:after="40" w:line="276" w:lineRule="auto"/>
      </w:pPr>
      <w:r>
        <w:rPr>
          <w:rFonts w:ascii="Calibri" w:hAnsi="Calibri"/>
          <w:color w:val="262626"/>
          <w:sz w:val="20"/>
        </w:rPr>
        <w:t>2. Use smartphone sensors such as accelerometer and gyroscope for accident detection.</w:t>
      </w:r>
    </w:p>
    <w:p>
      <w:pPr>
        <w:pStyle w:val="ListBullet"/>
        <w:spacing w:before="20" w:after="40" w:line="276" w:lineRule="auto"/>
      </w:pPr>
      <w:r>
        <w:rPr>
          <w:rFonts w:ascii="Calibri" w:hAnsi="Calibri"/>
          <w:color w:val="262626"/>
          <w:sz w:val="20"/>
        </w:rPr>
        <w:t>3. Predict the severity of detected accidents.</w:t>
      </w:r>
    </w:p>
    <w:p>
      <w:pPr>
        <w:pStyle w:val="ListBullet"/>
        <w:spacing w:before="20" w:after="40" w:line="276" w:lineRule="auto"/>
      </w:pPr>
      <w:r>
        <w:rPr>
          <w:rFonts w:ascii="Calibri" w:hAnsi="Calibri"/>
          <w:color w:val="262626"/>
          <w:sz w:val="20"/>
        </w:rPr>
        <w:t>4. Obtain the accident location using GPS.</w:t>
      </w:r>
    </w:p>
    <w:p>
      <w:pPr>
        <w:pStyle w:val="ListBullet"/>
        <w:spacing w:before="20" w:after="40" w:line="276" w:lineRule="auto"/>
      </w:pPr>
      <w:r>
        <w:rPr>
          <w:rFonts w:ascii="Calibri" w:hAnsi="Calibri"/>
          <w:color w:val="262626"/>
          <w:sz w:val="20"/>
        </w:rPr>
        <w:t>5. Reduce false emergency alerts using a confirmation mechanism.</w:t>
      </w:r>
    </w:p>
    <w:p>
      <w:pPr>
        <w:pStyle w:val="ListBullet"/>
        <w:spacing w:before="20" w:after="40" w:line="276" w:lineRule="auto"/>
      </w:pPr>
      <w:r>
        <w:rPr>
          <w:rFonts w:ascii="Calibri" w:hAnsi="Calibri"/>
          <w:color w:val="262626"/>
          <w:sz w:val="20"/>
        </w:rPr>
        <w:t>6. Suggest suitable nearby hospitals for emergency assistance.</w:t>
      </w:r>
    </w:p>
    <w:p>
      <w:pPr>
        <w:pStyle w:val="ListBullet"/>
        <w:spacing w:before="20" w:after="40" w:line="276" w:lineRule="auto"/>
      </w:pPr>
      <w:r>
        <w:rPr>
          <w:rFonts w:ascii="Calibri" w:hAnsi="Calibri"/>
          <w:color w:val="262626"/>
          <w:sz w:val="20"/>
        </w:rPr>
        <w:t>7. Provide an emergency dashboard showing accident details and location.</w:t>
      </w:r>
    </w:p>
    <w:p>
      <w:pPr>
        <w:pStyle w:val="ListBullet"/>
        <w:spacing w:before="20" w:after="40" w:line="276" w:lineRule="auto"/>
      </w:pPr>
      <w:r>
        <w:rPr>
          <w:rFonts w:ascii="Calibri" w:hAnsi="Calibri"/>
          <w:color w:val="262626"/>
          <w:sz w:val="20"/>
        </w:rPr>
        <w:t>8. Evaluate the system using Accuracy, Precision, Recall and F1-Score.</w:t>
      </w:r>
    </w:p>
    <w:p>
      <w:pPr>
        <w:spacing w:before="160" w:after="40"/>
      </w:pPr>
      <w:r>
        <w:rPr>
          <w:rFonts w:ascii="Calibri" w:hAnsi="Calibri"/>
          <w:b/>
          <w:color w:val="2E75B6"/>
          <w:sz w:val="22"/>
        </w:rPr>
        <w:t>Evaluation Metrics</w:t>
      </w:r>
    </w:p>
    <w:p>
      <w:pPr>
        <w:spacing w:before="40" w:after="80" w:line="276" w:lineRule="auto"/>
        <w:jc w:val="both"/>
      </w:pPr>
      <w:r>
        <w:rPr>
          <w:rFonts w:ascii="Calibri" w:hAnsi="Calibri"/>
          <w:color w:val="262626"/>
          <w:sz w:val="20"/>
        </w:rPr>
        <w:t>Accuracy, Precision, Recall, and F1-Score evaluated across various smartphone sensor collision profiles.</w:t>
      </w:r>
    </w:p>
    <w:p>
      <w:r>
        <w:br w:type="page"/>
      </w:r>
    </w:p>
    <w:p>
      <w:pPr>
        <w:spacing w:before="80" w:after="40"/>
      </w:pPr>
      <w:r>
        <w:rPr>
          <w:rFonts w:ascii="Calibri" w:hAnsi="Calibri"/>
          <w:b/>
          <w:color w:val="2E75B6"/>
          <w:sz w:val="22"/>
        </w:rPr>
        <w:t>PROJECT #03 — BATCH NO: 03</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Multi-Disease Prediction Using Machine Learning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03</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Machine Learning (ML)</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Batch-03.docx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Ajmeera Harini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Bandi Likitha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23K91A0526</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Chintakindi Swathi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23K91A0555</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Badroju Sri Hansika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23K91A0524</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Multi-Disease Prediction Using Machine Learning Techniques:</w:t>
            </w:r>
          </w:p>
          <w:p>
            <w:pPr>
              <w:spacing w:before="80" w:after="120" w:line="276" w:lineRule="auto"/>
              <w:jc w:val="both"/>
            </w:pPr>
            <w:r>
              <w:rPr>
                <w:rFonts w:ascii="Calibri" w:hAnsi="Calibri"/>
                <w:color w:val="262626"/>
                <w:sz w:val="20"/>
              </w:rPr>
              <w:t>The increasing prevalence of chronic and life-threatening diseases has created a need for intelligent healthcare systems that can assist in early diagnosis and timely treatment. This project proposes an Intelligent Healthcare Assistance System that utilizes Artificial Intelligence (AI) and Machine Learning (ML) techniques to predict multiple diseases based on patient health parameters. The system is designed to analyze medical data such as age, gender, blood pressure, glucose level, cholesterol level, body mass index (BMI), and other relevant health indicators to identify the likelihood of diseases such as diabetes, heart disease, liver disease, kidney disease, and other common health conditions.</w:t>
            </w:r>
          </w:p>
          <w:p>
            <w:pPr>
              <w:spacing w:before="80" w:after="120" w:line="276" w:lineRule="auto"/>
              <w:jc w:val="both"/>
            </w:pPr>
            <w:r>
              <w:rPr>
                <w:rFonts w:ascii="Calibri" w:hAnsi="Calibri"/>
                <w:color w:val="262626"/>
                <w:sz w:val="20"/>
              </w:rPr>
              <w:t>The proposed system employs various machine learning algorithms, including Random Forest, Decision Tree, Support Vector Machine (SVM), and Logistic Regression, to build predictive models with high accuracy. Data preprocessing, feature selection, and model evaluation techniques are applied to improve prediction performance. The system provides users with disease risk assessments and healthcare recommendations, enabling early medical intervention and reducing the burden on healthcare professionals.</w:t>
            </w:r>
          </w:p>
          <w:p>
            <w:pPr>
              <w:spacing w:before="160" w:after="0"/>
            </w:pPr>
            <w:r>
              <w:rPr>
                <w:rFonts w:ascii="Calibri" w:hAnsi="Calibri"/>
                <w:b/>
                <w:color w:val="1B365D"/>
                <w:sz w:val="19"/>
              </w:rPr>
              <w:t xml:space="preserve">Keywords: </w:t>
            </w:r>
            <w:r>
              <w:rPr>
                <w:rFonts w:ascii="Calibri" w:hAnsi="Calibri"/>
                <w:i/>
                <w:color w:val="262626"/>
                <w:sz w:val="19"/>
              </w:rPr>
              <w:t>Multi-Disease Prediction, Healthcare Analytics, Machine Learning, Random Forest, Support Vector Machine (SVM), Decision Trees, Logistic Regression, Early Diagnosis, Medical Risk Assessment.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Diseases Covered</w:t>
      </w:r>
    </w:p>
    <w:p>
      <w:pPr>
        <w:spacing w:before="40" w:after="80" w:line="276" w:lineRule="auto"/>
        <w:jc w:val="both"/>
      </w:pPr>
      <w:r>
        <w:rPr>
          <w:rFonts w:ascii="Calibri" w:hAnsi="Calibri"/>
          <w:color w:val="262626"/>
          <w:sz w:val="20"/>
        </w:rPr>
        <w:t>Diabetes, Cardiovascular Disease (Heart Disease), Chronic Kidney Disease (CKD), Liver Disease, and associated metabolic disorders.</w:t>
      </w:r>
    </w:p>
    <w:p>
      <w:pPr>
        <w:spacing w:before="160" w:after="40"/>
      </w:pPr>
      <w:r>
        <w:rPr>
          <w:rFonts w:ascii="Calibri" w:hAnsi="Calibri"/>
          <w:b/>
          <w:color w:val="2E75B6"/>
          <w:sz w:val="22"/>
        </w:rPr>
        <w:t>Health Indicators Analyzed</w:t>
      </w:r>
    </w:p>
    <w:p>
      <w:pPr>
        <w:spacing w:before="40" w:after="80" w:line="276" w:lineRule="auto"/>
        <w:jc w:val="both"/>
      </w:pPr>
      <w:r>
        <w:rPr>
          <w:rFonts w:ascii="Calibri" w:hAnsi="Calibri"/>
          <w:color w:val="262626"/>
          <w:sz w:val="20"/>
        </w:rPr>
        <w:t>Age, Gender, Systolic &amp; Diastolic Blood Pressure, Fasting Glucose Level, Serum Cholesterol, Body Mass Index (BMI), Heart Rate, and relevant biochemical markers.</w:t>
      </w:r>
    </w:p>
    <w:p>
      <w:pPr>
        <w:spacing w:before="160" w:after="40"/>
      </w:pPr>
      <w:r>
        <w:rPr>
          <w:rFonts w:ascii="Calibri" w:hAnsi="Calibri"/>
          <w:b/>
          <w:color w:val="2E75B6"/>
          <w:sz w:val="22"/>
        </w:rPr>
        <w:t>Machine Learning Algorithms Evaluated</w:t>
      </w:r>
    </w:p>
    <w:p>
      <w:pPr>
        <w:pStyle w:val="ListBullet"/>
        <w:spacing w:before="20" w:after="40" w:line="276" w:lineRule="auto"/>
      </w:pPr>
      <w:r>
        <w:rPr>
          <w:rFonts w:ascii="Calibri" w:hAnsi="Calibri"/>
          <w:b/>
          <w:color w:val="262626"/>
          <w:sz w:val="20"/>
        </w:rPr>
        <w:t>Random Forest Classifier:</w:t>
      </w:r>
      <w:r>
        <w:rPr>
          <w:rFonts w:ascii="Calibri" w:hAnsi="Calibri"/>
          <w:color w:val="262626"/>
          <w:sz w:val="20"/>
        </w:rPr>
        <w:t xml:space="preserve"> Ensemble bagging technique for robust feature interaction handling.</w:t>
      </w:r>
    </w:p>
    <w:p>
      <w:pPr>
        <w:pStyle w:val="ListBullet"/>
        <w:spacing w:before="20" w:after="40" w:line="276" w:lineRule="auto"/>
      </w:pPr>
      <w:r>
        <w:rPr>
          <w:rFonts w:ascii="Calibri" w:hAnsi="Calibri"/>
          <w:b/>
          <w:color w:val="262626"/>
          <w:sz w:val="20"/>
        </w:rPr>
        <w:t>Support Vector Machine (SVM):</w:t>
      </w:r>
      <w:r>
        <w:rPr>
          <w:rFonts w:ascii="Calibri" w:hAnsi="Calibri"/>
          <w:color w:val="262626"/>
          <w:sz w:val="20"/>
        </w:rPr>
        <w:t xml:space="preserve"> Hyperplane optimization for high-dimensional clinical margins.</w:t>
      </w:r>
    </w:p>
    <w:p>
      <w:pPr>
        <w:pStyle w:val="ListBullet"/>
        <w:spacing w:before="20" w:after="40" w:line="276" w:lineRule="auto"/>
      </w:pPr>
      <w:r>
        <w:rPr>
          <w:rFonts w:ascii="Calibri" w:hAnsi="Calibri"/>
          <w:b/>
          <w:color w:val="262626"/>
          <w:sz w:val="20"/>
        </w:rPr>
        <w:t>Decision Tree Classifier:</w:t>
      </w:r>
      <w:r>
        <w:rPr>
          <w:rFonts w:ascii="Calibri" w:hAnsi="Calibri"/>
          <w:color w:val="262626"/>
          <w:sz w:val="20"/>
        </w:rPr>
        <w:t xml:space="preserve"> Rule-based hierarchical disease classification.</w:t>
      </w:r>
    </w:p>
    <w:p>
      <w:pPr>
        <w:pStyle w:val="ListBullet"/>
        <w:spacing w:before="20" w:after="40" w:line="276" w:lineRule="auto"/>
      </w:pPr>
      <w:r>
        <w:rPr>
          <w:rFonts w:ascii="Calibri" w:hAnsi="Calibri"/>
          <w:b/>
          <w:color w:val="262626"/>
          <w:sz w:val="20"/>
        </w:rPr>
        <w:t>Logistic Regression:</w:t>
      </w:r>
      <w:r>
        <w:rPr>
          <w:rFonts w:ascii="Calibri" w:hAnsi="Calibri"/>
          <w:color w:val="262626"/>
          <w:sz w:val="20"/>
        </w:rPr>
        <w:t xml:space="preserve"> Probabilistic baseline estimation for binary disease indicators.</w:t>
      </w:r>
    </w:p>
    <w:p>
      <w:pPr>
        <w:spacing w:before="160" w:after="40"/>
      </w:pPr>
      <w:r>
        <w:rPr>
          <w:rFonts w:ascii="Calibri" w:hAnsi="Calibri"/>
          <w:b/>
          <w:color w:val="2E75B6"/>
          <w:sz w:val="22"/>
        </w:rPr>
        <w:t>System Workflow</w:t>
      </w:r>
    </w:p>
    <w:p>
      <w:pPr>
        <w:spacing w:before="40" w:after="80" w:line="276" w:lineRule="auto"/>
        <w:jc w:val="both"/>
      </w:pPr>
      <w:r>
        <w:rPr>
          <w:rFonts w:ascii="Calibri" w:hAnsi="Calibri"/>
          <w:color w:val="262626"/>
          <w:sz w:val="20"/>
        </w:rPr>
        <w:t>Data Input &amp; Validation -&gt; Clinical Preprocessing &amp; Normalization -&gt; Feature Selection -&gt; Multi-Model Risk Inference -&gt; Automated Health Recommendation Generation.</w:t>
      </w:r>
    </w:p>
    <w:p>
      <w:r>
        <w:br w:type="page"/>
      </w:r>
    </w:p>
    <w:p>
      <w:pPr>
        <w:spacing w:before="80" w:after="40"/>
      </w:pPr>
      <w:r>
        <w:rPr>
          <w:rFonts w:ascii="Calibri" w:hAnsi="Calibri"/>
          <w:b/>
          <w:color w:val="2E75B6"/>
          <w:sz w:val="22"/>
        </w:rPr>
        <w:t>PROJECT #04 — BATCH NO: 04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Credit Card Fraud Detection Using Machine Learning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Machine Learning, Financial Cybersecurity &amp; Data Analytics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number 4.pdf (PDF Document (Scanned))</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 PRAVEEN KUMAR</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23K91A0513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 AJAY KUMAR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23K91A0529</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D. CHANDRIKA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23K91A0557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 VIJAY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23K91A0525</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Credit card fraud is a major concern for financial institutions and cardholders, leading to significant economic losses and eroding customer trust. Traditional rule-based systems often fail to detect sophisticated fraudulent transactions due to the dynamic and imbalanced nature of data. This project presents a machine learning based approach to detect fraudulent credit card transactions with higher accuracy and efficiency. The system is trained on historical transaction data and uses classification algorithms to distinguish between legitimate and fraudulent activities. Various preprocessing techniques such as data normalization, handling class imbalance using SMOTE, and feature selection are applied to improve model performance. Algorithms like Logistic Regression, Random Forest, and XGBoost are evaluated based on metrics including accuracy, precision, recall, F1-score, and ROC-AUC. Among them, the optimized model shows high recall, ensuring that most fraudulent transactions are correctly identified while minimizing false positives. The proposed model can be integrated into real-time systems to provide instant fraud alerts, helping banks and financial organizations reduce losses and enhance security. This work demonstrates the effectiveness of machine learning in solving real-world problems and can be extended to include deep learning models for further improvement.</w:t>
            </w:r>
          </w:p>
          <w:p>
            <w:pPr>
              <w:spacing w:before="160" w:after="0"/>
            </w:pPr>
            <w:r>
              <w:rPr>
                <w:rFonts w:ascii="Calibri" w:hAnsi="Calibri"/>
                <w:b/>
                <w:color w:val="1B365D"/>
                <w:sz w:val="19"/>
              </w:rPr>
              <w:t xml:space="preserve">Keywords: </w:t>
            </w:r>
            <w:r>
              <w:rPr>
                <w:rFonts w:ascii="Calibri" w:hAnsi="Calibri"/>
                <w:i/>
                <w:color w:val="262626"/>
                <w:sz w:val="19"/>
              </w:rPr>
              <w:t>Credit Card Fraud, Machine Learning, Classification, Imbalanced Data, SMOTE, Random Forest, XGBoost, Fraud Detection, Transaction Analysis.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Challenge Addressed</w:t>
      </w:r>
    </w:p>
    <w:p>
      <w:pPr>
        <w:spacing w:before="40" w:after="80" w:line="276" w:lineRule="auto"/>
        <w:jc w:val="both"/>
      </w:pPr>
      <w:r>
        <w:rPr>
          <w:rFonts w:ascii="Calibri" w:hAnsi="Calibri"/>
          <w:color w:val="262626"/>
          <w:sz w:val="20"/>
        </w:rPr>
        <w:t>Extreme class imbalance in transaction logs (fraudulent cases typically &lt; 0.2% of total transactions) and latency constraints in payment gateways.</w:t>
      </w:r>
    </w:p>
    <w:p>
      <w:pPr>
        <w:spacing w:before="160" w:after="40"/>
      </w:pPr>
      <w:r>
        <w:rPr>
          <w:rFonts w:ascii="Calibri" w:hAnsi="Calibri"/>
          <w:b/>
          <w:color w:val="2E75B6"/>
          <w:sz w:val="22"/>
        </w:rPr>
        <w:t>Data Preprocessing &amp; Imbalance Handling</w:t>
      </w:r>
    </w:p>
    <w:p>
      <w:pPr>
        <w:pStyle w:val="ListBullet"/>
        <w:spacing w:before="20" w:after="40" w:line="276" w:lineRule="auto"/>
      </w:pPr>
      <w:r>
        <w:rPr>
          <w:rFonts w:ascii="Calibri" w:hAnsi="Calibri"/>
          <w:color w:val="262626"/>
          <w:sz w:val="20"/>
        </w:rPr>
        <w:t>SMOTE (Synthetic Minority Over-sampling Technique): Synthesizes balanced minority class instances in feature space.</w:t>
      </w:r>
    </w:p>
    <w:p>
      <w:pPr>
        <w:pStyle w:val="ListBullet"/>
        <w:spacing w:before="20" w:after="40" w:line="276" w:lineRule="auto"/>
      </w:pPr>
      <w:r>
        <w:rPr>
          <w:rFonts w:ascii="Calibri" w:hAnsi="Calibri"/>
          <w:b/>
          <w:color w:val="262626"/>
          <w:sz w:val="20"/>
        </w:rPr>
        <w:t>Robust Feature Scaling:</w:t>
      </w:r>
      <w:r>
        <w:rPr>
          <w:rFonts w:ascii="Calibri" w:hAnsi="Calibri"/>
          <w:color w:val="262626"/>
          <w:sz w:val="20"/>
        </w:rPr>
        <w:t xml:space="preserve"> Standardizes transaction amount and PCA-transformed variables.</w:t>
      </w:r>
    </w:p>
    <w:p>
      <w:pPr>
        <w:pStyle w:val="ListBullet"/>
        <w:spacing w:before="20" w:after="40" w:line="276" w:lineRule="auto"/>
      </w:pPr>
      <w:r>
        <w:rPr>
          <w:rFonts w:ascii="Calibri" w:hAnsi="Calibri"/>
          <w:color w:val="262626"/>
          <w:sz w:val="20"/>
        </w:rPr>
        <w:t>Feature Selection &amp; Dimensionality Reduction: Identifies highest-correlation predictive fraud signals.</w:t>
      </w:r>
    </w:p>
    <w:p>
      <w:pPr>
        <w:spacing w:before="160" w:after="40"/>
      </w:pPr>
      <w:r>
        <w:rPr>
          <w:rFonts w:ascii="Calibri" w:hAnsi="Calibri"/>
          <w:b/>
          <w:color w:val="2E75B6"/>
          <w:sz w:val="22"/>
        </w:rPr>
        <w:t>Algorithms Compared &amp; Evaluated</w:t>
      </w:r>
    </w:p>
    <w:p>
      <w:pPr>
        <w:pStyle w:val="ListBullet"/>
        <w:spacing w:before="20" w:after="40" w:line="276" w:lineRule="auto"/>
      </w:pPr>
      <w:r>
        <w:rPr>
          <w:rFonts w:ascii="Calibri" w:hAnsi="Calibri"/>
          <w:b/>
          <w:color w:val="262626"/>
          <w:sz w:val="20"/>
        </w:rPr>
        <w:t>Logistic Regression:</w:t>
      </w:r>
      <w:r>
        <w:rPr>
          <w:rFonts w:ascii="Calibri" w:hAnsi="Calibri"/>
          <w:color w:val="262626"/>
          <w:sz w:val="20"/>
        </w:rPr>
        <w:t xml:space="preserve"> Baseline probabilistic linear classifier.</w:t>
      </w:r>
    </w:p>
    <w:p>
      <w:pPr>
        <w:pStyle w:val="ListBullet"/>
        <w:spacing w:before="20" w:after="40" w:line="276" w:lineRule="auto"/>
      </w:pPr>
      <w:r>
        <w:rPr>
          <w:rFonts w:ascii="Calibri" w:hAnsi="Calibri"/>
          <w:b/>
          <w:color w:val="262626"/>
          <w:sz w:val="20"/>
        </w:rPr>
        <w:t>Random Forest:</w:t>
      </w:r>
      <w:r>
        <w:rPr>
          <w:rFonts w:ascii="Calibri" w:hAnsi="Calibri"/>
          <w:color w:val="262626"/>
          <w:sz w:val="20"/>
        </w:rPr>
        <w:t xml:space="preserve"> Non-linear ensemble model resilient to noise.</w:t>
      </w:r>
    </w:p>
    <w:p>
      <w:pPr>
        <w:pStyle w:val="ListBullet"/>
        <w:spacing w:before="20" w:after="40" w:line="276" w:lineRule="auto"/>
      </w:pPr>
      <w:r>
        <w:rPr>
          <w:rFonts w:ascii="Calibri" w:hAnsi="Calibri"/>
          <w:b/>
          <w:color w:val="262626"/>
          <w:sz w:val="20"/>
        </w:rPr>
        <w:t>XGBoost:</w:t>
      </w:r>
      <w:r>
        <w:rPr>
          <w:rFonts w:ascii="Calibri" w:hAnsi="Calibri"/>
          <w:color w:val="262626"/>
          <w:sz w:val="20"/>
        </w:rPr>
        <w:t xml:space="preserve"> Extreme gradient boosting tree model achieving optimal ROC-AUC and recall.</w:t>
      </w:r>
    </w:p>
    <w:p>
      <w:pPr>
        <w:spacing w:before="160" w:after="40"/>
      </w:pPr>
      <w:r>
        <w:rPr>
          <w:rFonts w:ascii="Calibri" w:hAnsi="Calibri"/>
          <w:b/>
          <w:color w:val="2E75B6"/>
          <w:sz w:val="22"/>
        </w:rPr>
        <w:t>Evaluation Metrics</w:t>
      </w:r>
    </w:p>
    <w:p>
      <w:pPr>
        <w:spacing w:before="40" w:after="80" w:line="276" w:lineRule="auto"/>
        <w:jc w:val="both"/>
      </w:pPr>
      <w:r>
        <w:rPr>
          <w:rFonts w:ascii="Calibri" w:hAnsi="Calibri"/>
          <w:color w:val="262626"/>
          <w:sz w:val="20"/>
        </w:rPr>
        <w:t>Recall (Sensitivity to catch fraudulent transactions), Precision, F1-Score, ROC-AUC Curve Analysis, and False Positive Rate minimization.</w:t>
      </w:r>
    </w:p>
    <w:p>
      <w:r>
        <w:br w:type="page"/>
      </w:r>
    </w:p>
    <w:p>
      <w:pPr>
        <w:spacing w:before="80" w:after="40"/>
      </w:pPr>
      <w:r>
        <w:rPr>
          <w:rFonts w:ascii="Calibri" w:hAnsi="Calibri"/>
          <w:b/>
          <w:color w:val="2E75B6"/>
          <w:sz w:val="22"/>
        </w:rPr>
        <w:t>PROJECT #05 — BATCH NO: 05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Secure Data Transmission in Cloud Computing using Encryption and Machine Learning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Cloud Security, Cryptography &amp; Machine Learning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5.jpg (Image Document (High-Resolution))</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Sandhya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23K91A0520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Indhu</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23K91A0530</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Vaishnavi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23K91A0533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Sriteja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23K91A0559</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Cloud computing has become one of the most widely used technologies for storing, processing, and sharing information through the Internet. As organizations and individuals increasingly rely on cloud services, ensuring the security of data during transmission has become a major concern. Data transferred between users and cloud servers is vulnerable to threats such as unauthorized access, data interception, data leakage, and cyberattacks. This project proposes a secure framework that combines encryption techniques with Machine Learning-based intrusion detection to enhance data transmission security in cloud computing environments. In the proposed system, data is encrypted before transmission to ensure confidentiality and protect sensitive information from unauthorized users. A Machine Learning model analyzes network traffic patterns and detects suspicious activities that may indicate potential security threats or cyberattacks. The system continuously monitors communication activities and generates alerts whenever abnormal behavior is detected, enabling administrators to take immediate preventive actions. The framework is implemented using Python, Flask, MySQL, encryption techniques, and Machine Learning algorithms such as Random Forest. By integrating secure communication with intelligent threat detection, the proposed system improves the reliability, privacy, and security of cloud-based applications. The expected outcome is a safer cloud environment capable of protecting sensitive data, detecting cyber threats in real time, and increasing user trust in cloud services.</w:t>
            </w:r>
          </w:p>
          <w:p>
            <w:pPr>
              <w:spacing w:before="160" w:after="0"/>
            </w:pPr>
            <w:r>
              <w:rPr>
                <w:rFonts w:ascii="Calibri" w:hAnsi="Calibri"/>
                <w:b/>
                <w:color w:val="1B365D"/>
                <w:sz w:val="19"/>
              </w:rPr>
              <w:t xml:space="preserve">Keywords: </w:t>
            </w:r>
            <w:r>
              <w:rPr>
                <w:rFonts w:ascii="Calibri" w:hAnsi="Calibri"/>
                <w:i/>
                <w:color w:val="262626"/>
                <w:sz w:val="19"/>
              </w:rPr>
              <w:t>Cloud Computing, Data Security, Machine Learning, Intrusion Detection, Encryption, Cybersecurity, Network Security.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Framework Components</w:t>
      </w:r>
    </w:p>
    <w:p>
      <w:pPr>
        <w:pStyle w:val="ListBullet"/>
        <w:spacing w:before="20" w:after="40" w:line="276" w:lineRule="auto"/>
      </w:pPr>
      <w:r>
        <w:rPr>
          <w:rFonts w:ascii="Calibri" w:hAnsi="Calibri"/>
          <w:b/>
          <w:color w:val="262626"/>
          <w:sz w:val="20"/>
        </w:rPr>
        <w:t>Data Pre-Transmission Encryption:</w:t>
      </w:r>
      <w:r>
        <w:rPr>
          <w:rFonts w:ascii="Calibri" w:hAnsi="Calibri"/>
          <w:color w:val="262626"/>
          <w:sz w:val="20"/>
        </w:rPr>
        <w:t xml:space="preserve"> Strong cryptographic ciphering guaranteeing data confidentiality in transit.</w:t>
      </w:r>
    </w:p>
    <w:p>
      <w:pPr>
        <w:pStyle w:val="ListBullet"/>
        <w:spacing w:before="20" w:after="40" w:line="276" w:lineRule="auto"/>
      </w:pPr>
      <w:r>
        <w:rPr>
          <w:rFonts w:ascii="Calibri" w:hAnsi="Calibri"/>
          <w:b/>
          <w:color w:val="262626"/>
          <w:sz w:val="20"/>
        </w:rPr>
        <w:t>ML-Powered Network Intrusion Detection:</w:t>
      </w:r>
      <w:r>
        <w:rPr>
          <w:rFonts w:ascii="Calibri" w:hAnsi="Calibri"/>
          <w:color w:val="262626"/>
          <w:sz w:val="20"/>
        </w:rPr>
        <w:t xml:space="preserve"> Continuous traffic packet inspection using Random Forest to flag malicious anomalies.</w:t>
      </w:r>
    </w:p>
    <w:p>
      <w:pPr>
        <w:pStyle w:val="ListBullet"/>
        <w:spacing w:before="20" w:after="40" w:line="276" w:lineRule="auto"/>
      </w:pPr>
      <w:r>
        <w:rPr>
          <w:rFonts w:ascii="Calibri" w:hAnsi="Calibri"/>
          <w:b/>
          <w:color w:val="262626"/>
          <w:sz w:val="20"/>
        </w:rPr>
        <w:t>Real-Time Security Alerting:</w:t>
      </w:r>
      <w:r>
        <w:rPr>
          <w:rFonts w:ascii="Calibri" w:hAnsi="Calibri"/>
          <w:color w:val="262626"/>
          <w:sz w:val="20"/>
        </w:rPr>
        <w:t xml:space="preserve"> Instant notification dispatched to cloud administrators upon abnormal flow discovery.</w:t>
      </w:r>
    </w:p>
    <w:p>
      <w:pPr>
        <w:pStyle w:val="ListBullet"/>
        <w:spacing w:before="20" w:after="40" w:line="276" w:lineRule="auto"/>
      </w:pPr>
      <w:r>
        <w:rPr>
          <w:rFonts w:ascii="Calibri" w:hAnsi="Calibri"/>
          <w:b/>
          <w:color w:val="262626"/>
          <w:sz w:val="20"/>
        </w:rPr>
        <w:t>Database Integrity:</w:t>
      </w:r>
      <w:r>
        <w:rPr>
          <w:rFonts w:ascii="Calibri" w:hAnsi="Calibri"/>
          <w:color w:val="262626"/>
          <w:sz w:val="20"/>
        </w:rPr>
        <w:t xml:space="preserve"> Secure relational storage and session control utilizing MySQL.</w:t>
      </w:r>
    </w:p>
    <w:p>
      <w:pPr>
        <w:spacing w:before="160" w:after="40"/>
      </w:pPr>
      <w:r>
        <w:rPr>
          <w:rFonts w:ascii="Calibri" w:hAnsi="Calibri"/>
          <w:b/>
          <w:color w:val="2E75B6"/>
          <w:sz w:val="22"/>
        </w:rPr>
        <w:t>Technology &amp; Implementation Stack</w:t>
      </w:r>
    </w:p>
    <w:p>
      <w:pPr>
        <w:pStyle w:val="ListBullet"/>
        <w:spacing w:before="20" w:after="40" w:line="276" w:lineRule="auto"/>
      </w:pPr>
      <w:r>
        <w:rPr>
          <w:rFonts w:ascii="Calibri" w:hAnsi="Calibri"/>
          <w:b/>
          <w:color w:val="262626"/>
          <w:sz w:val="20"/>
        </w:rPr>
        <w:t xml:space="preserve">Programming Language: </w:t>
      </w:r>
      <w:r>
        <w:rPr>
          <w:rFonts w:ascii="Calibri" w:hAnsi="Calibri"/>
          <w:color w:val="262626"/>
          <w:sz w:val="20"/>
        </w:rPr>
        <w:t>Python</w:t>
      </w:r>
    </w:p>
    <w:p>
      <w:pPr>
        <w:pStyle w:val="ListBullet"/>
        <w:spacing w:before="20" w:after="40" w:line="276" w:lineRule="auto"/>
      </w:pPr>
      <w:r>
        <w:rPr>
          <w:rFonts w:ascii="Calibri" w:hAnsi="Calibri"/>
          <w:b/>
          <w:color w:val="262626"/>
          <w:sz w:val="20"/>
        </w:rPr>
        <w:t xml:space="preserve">Web Framework: </w:t>
      </w:r>
      <w:r>
        <w:rPr>
          <w:rFonts w:ascii="Calibri" w:hAnsi="Calibri"/>
          <w:color w:val="262626"/>
          <w:sz w:val="20"/>
        </w:rPr>
        <w:t>Flask</w:t>
      </w:r>
    </w:p>
    <w:p>
      <w:pPr>
        <w:pStyle w:val="ListBullet"/>
        <w:spacing w:before="20" w:after="40" w:line="276" w:lineRule="auto"/>
      </w:pPr>
      <w:r>
        <w:rPr>
          <w:rFonts w:ascii="Calibri" w:hAnsi="Calibri"/>
          <w:b/>
          <w:color w:val="262626"/>
          <w:sz w:val="20"/>
        </w:rPr>
        <w:t xml:space="preserve">Database Engine: </w:t>
      </w:r>
      <w:r>
        <w:rPr>
          <w:rFonts w:ascii="Calibri" w:hAnsi="Calibri"/>
          <w:color w:val="262626"/>
          <w:sz w:val="20"/>
        </w:rPr>
        <w:t>MySQL</w:t>
      </w:r>
    </w:p>
    <w:p>
      <w:pPr>
        <w:pStyle w:val="ListBullet"/>
        <w:spacing w:before="20" w:after="40" w:line="276" w:lineRule="auto"/>
      </w:pPr>
      <w:r>
        <w:rPr>
          <w:rFonts w:ascii="Calibri" w:hAnsi="Calibri"/>
          <w:b/>
          <w:color w:val="262626"/>
          <w:sz w:val="20"/>
        </w:rPr>
        <w:t xml:space="preserve">Machine Learning Algorithm: </w:t>
      </w:r>
      <w:r>
        <w:rPr>
          <w:rFonts w:ascii="Calibri" w:hAnsi="Calibri"/>
          <w:color w:val="262626"/>
          <w:sz w:val="20"/>
        </w:rPr>
        <w:t>Random Forest Classifier</w:t>
      </w:r>
    </w:p>
    <w:p>
      <w:pPr>
        <w:pStyle w:val="ListBullet"/>
        <w:spacing w:before="20" w:after="40" w:line="276" w:lineRule="auto"/>
      </w:pPr>
      <w:r>
        <w:rPr>
          <w:rFonts w:ascii="Calibri" w:hAnsi="Calibri"/>
          <w:b/>
          <w:color w:val="262626"/>
          <w:sz w:val="20"/>
        </w:rPr>
        <w:t xml:space="preserve">Security Modules: </w:t>
      </w:r>
      <w:r>
        <w:rPr>
          <w:rFonts w:ascii="Calibri" w:hAnsi="Calibri"/>
          <w:color w:val="262626"/>
          <w:sz w:val="20"/>
        </w:rPr>
        <w:t>Cryptographic Encryption &amp; Network Packet Analysis</w:t>
      </w:r>
    </w:p>
    <w:p>
      <w:pPr>
        <w:spacing w:before="160" w:after="40"/>
      </w:pPr>
      <w:r>
        <w:rPr>
          <w:rFonts w:ascii="Calibri" w:hAnsi="Calibri"/>
          <w:b/>
          <w:color w:val="2E75B6"/>
          <w:sz w:val="22"/>
        </w:rPr>
        <w:t>Expected Outcomes</w:t>
      </w:r>
    </w:p>
    <w:p>
      <w:pPr>
        <w:spacing w:before="40" w:after="80" w:line="276" w:lineRule="auto"/>
        <w:jc w:val="both"/>
      </w:pPr>
      <w:r>
        <w:rPr>
          <w:rFonts w:ascii="Calibri" w:hAnsi="Calibri"/>
          <w:color w:val="262626"/>
          <w:sz w:val="20"/>
        </w:rPr>
        <w:t>Provides robust end-to-end cloud communication, mitigates man-in-the-middle (MITM) attacks and data interception, and provides proactive threat alerts.</w:t>
      </w:r>
    </w:p>
    <w:p>
      <w:r>
        <w:br w:type="page"/>
      </w:r>
    </w:p>
    <w:p>
      <w:pPr>
        <w:spacing w:before="80" w:after="40"/>
      </w:pPr>
      <w:r>
        <w:rPr>
          <w:rFonts w:ascii="Calibri" w:hAnsi="Calibri"/>
          <w:b/>
          <w:color w:val="2E75B6"/>
          <w:sz w:val="22"/>
        </w:rPr>
        <w:t>PROJECT #06 — BATCH NO: 06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Smart Alcohol Intoxication Detection and Prevention System Using AI</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and Machine Learning (AI &amp; ML)</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No_6.pdf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 Pranitha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23K91A0522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Bantu Kavya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23K91A0531</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Dasari Viveka Sarveshwari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23K91A0560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Bekkam Vamshi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23K91A0534</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Drunk driving is one of the major causes of road accidents and poses a serious threat to traffic safety. The proposed system, Identification of Drinking Intoxication using Artificial Intelligence, is designed to identify possible signs of driver intoxication using a software-based AI and Computer Vision approach. The system uses a webcam to capture the driver's facial information and analyzes features such as eye movements, facial expressions, and head movements.</w:t>
            </w:r>
          </w:p>
          <w:p>
            <w:pPr>
              <w:spacing w:before="80" w:after="120" w:line="276" w:lineRule="auto"/>
              <w:jc w:val="both"/>
            </w:pPr>
            <w:r>
              <w:rPr>
                <w:rFonts w:ascii="Calibri" w:hAnsi="Calibri"/>
                <w:color w:val="262626"/>
                <w:sz w:val="20"/>
              </w:rPr>
              <w:t>The collected visual information is processed using image processing and Artificial Intelligence techniques to classify the driver's condition as Safe or Intoxicated. If the system detects visual patterns associated with intoxication, it generates an alert indicating that driving may be unsafe. Unlike traditional systems that depend on hardware alcohol sensors or breath analyzers, this project focuses on a software-based solution without requiring an MQ-3 sensor.</w:t>
            </w:r>
          </w:p>
          <w:p>
            <w:pPr>
              <w:spacing w:before="80" w:after="120" w:line="276" w:lineRule="auto"/>
              <w:jc w:val="both"/>
            </w:pPr>
            <w:r>
              <w:rPr>
                <w:rFonts w:ascii="Calibri" w:hAnsi="Calibri"/>
                <w:color w:val="262626"/>
                <w:sz w:val="20"/>
              </w:rPr>
              <w:t>The proposed system can support real-time driver monitoring and help reduce the risk of accidents caused by impaired driving. It provides a low-cost and easily deployable approach for improving road safety through Artificial Intelligence and Computer Vision.</w:t>
            </w:r>
          </w:p>
          <w:p>
            <w:pPr>
              <w:spacing w:before="160" w:after="0"/>
            </w:pPr>
            <w:r>
              <w:rPr>
                <w:rFonts w:ascii="Calibri" w:hAnsi="Calibri"/>
                <w:b/>
                <w:color w:val="1B365D"/>
                <w:sz w:val="19"/>
              </w:rPr>
              <w:t xml:space="preserve">Keywords: </w:t>
            </w:r>
            <w:r>
              <w:rPr>
                <w:rFonts w:ascii="Calibri" w:hAnsi="Calibri"/>
                <w:i/>
                <w:color w:val="262626"/>
                <w:sz w:val="19"/>
              </w:rPr>
              <w:t>Artificial Intelligence, Computer Vision, Drinking Intoxication Detection, Deep Learning, Driver Monitoring, OpenCV, Traffic Safety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Project Definition</w:t>
      </w:r>
    </w:p>
    <w:p>
      <w:pPr>
        <w:spacing w:before="40" w:after="80" w:line="276" w:lineRule="auto"/>
        <w:jc w:val="both"/>
      </w:pPr>
      <w:r>
        <w:rPr>
          <w:rFonts w:ascii="Calibri" w:hAnsi="Calibri"/>
          <w:color w:val="262626"/>
          <w:sz w:val="20"/>
        </w:rPr>
        <w:t>Identification of Drinking Intoxication using Artificial Intelligence is a software-based system that uses Artificial Intelligence and Computer Vision to identify possible signs of alcohol intoxication in a driver. The system analyzes visual features such as facial expressions, eye movements, and head movements captured through a webcam and predicts whether the driver appears Safe or Intoxicated. If intoxication is detected, the system provides an alert to indicate that driving may be unsafe.</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To detect possible signs of alcohol intoxication using AI and Computer Vision.</w:t>
      </w:r>
    </w:p>
    <w:p>
      <w:pPr>
        <w:pStyle w:val="ListBullet"/>
        <w:spacing w:before="20" w:after="40" w:line="276" w:lineRule="auto"/>
      </w:pPr>
      <w:r>
        <w:rPr>
          <w:rFonts w:ascii="Calibri" w:hAnsi="Calibri"/>
          <w:color w:val="262626"/>
          <w:sz w:val="20"/>
        </w:rPr>
        <w:t>2. To analyze facial features, eye movements, and head movements of the driver using a webcam.</w:t>
      </w:r>
    </w:p>
    <w:p>
      <w:pPr>
        <w:pStyle w:val="ListBullet"/>
        <w:spacing w:before="20" w:after="40" w:line="276" w:lineRule="auto"/>
      </w:pPr>
      <w:r>
        <w:rPr>
          <w:rFonts w:ascii="Calibri" w:hAnsi="Calibri"/>
          <w:color w:val="262626"/>
          <w:sz w:val="20"/>
        </w:rPr>
        <w:t>3. To classify the driver's condition as Safe or Intoxicated.</w:t>
      </w:r>
    </w:p>
    <w:p>
      <w:pPr>
        <w:pStyle w:val="ListBullet"/>
        <w:spacing w:before="20" w:after="40" w:line="276" w:lineRule="auto"/>
      </w:pPr>
      <w:r>
        <w:rPr>
          <w:rFonts w:ascii="Calibri" w:hAnsi="Calibri"/>
          <w:color w:val="262626"/>
          <w:sz w:val="20"/>
        </w:rPr>
        <w:t>4. To provide a real-time warning or alert when possible intoxication is detected.</w:t>
      </w:r>
    </w:p>
    <w:p>
      <w:pPr>
        <w:pStyle w:val="ListBullet"/>
        <w:spacing w:before="20" w:after="40" w:line="276" w:lineRule="auto"/>
      </w:pPr>
      <w:r>
        <w:rPr>
          <w:rFonts w:ascii="Calibri" w:hAnsi="Calibri"/>
          <w:color w:val="262626"/>
          <w:sz w:val="20"/>
        </w:rPr>
        <w:t>5. To develop a software-based solution without depending on hardware alcohol sensors such as MQ-3.</w:t>
      </w:r>
    </w:p>
    <w:p>
      <w:pPr>
        <w:pStyle w:val="ListBullet"/>
        <w:spacing w:before="20" w:after="40" w:line="276" w:lineRule="auto"/>
      </w:pPr>
      <w:r>
        <w:rPr>
          <w:rFonts w:ascii="Calibri" w:hAnsi="Calibri"/>
          <w:color w:val="262626"/>
          <w:sz w:val="20"/>
        </w:rPr>
        <w:t>6. To support traffic safety by helping identify potentially impaired drivers and reduce the risk of drunk-driving accidents.</w:t>
      </w:r>
    </w:p>
    <w:p>
      <w:pPr>
        <w:spacing w:before="160" w:after="40"/>
      </w:pPr>
      <w:r>
        <w:rPr>
          <w:rFonts w:ascii="Calibri" w:hAnsi="Calibri"/>
          <w:b/>
          <w:color w:val="2E75B6"/>
          <w:sz w:val="22"/>
        </w:rPr>
        <w:t>Key Innovation</w:t>
      </w:r>
    </w:p>
    <w:p>
      <w:pPr>
        <w:spacing w:before="40" w:after="80" w:line="276" w:lineRule="auto"/>
        <w:jc w:val="both"/>
      </w:pPr>
      <w:r>
        <w:rPr>
          <w:rFonts w:ascii="Calibri" w:hAnsi="Calibri"/>
          <w:color w:val="262626"/>
          <w:sz w:val="20"/>
        </w:rPr>
        <w:t>Purely non-invasive vision-based driver state estimation running via OpenCV, removing sensor calibration and hardware tampering vulnerabilities.</w:t>
      </w:r>
    </w:p>
    <w:p>
      <w:r>
        <w:br w:type="page"/>
      </w:r>
    </w:p>
    <w:p>
      <w:pPr>
        <w:spacing w:before="80" w:after="40"/>
      </w:pPr>
      <w:r>
        <w:rPr>
          <w:rFonts w:ascii="Calibri" w:hAnsi="Calibri"/>
          <w:b/>
          <w:color w:val="2E75B6"/>
          <w:sz w:val="22"/>
        </w:rPr>
        <w:t>PROJECT #07 — BATCH – 07</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ATHENA – Autonomous Triage and Healthcare Electronic Neural Assistant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 07</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in Healthcare and Medical Informatics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Batch-07.pdf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BADAVENI SRINATH</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23K91A0523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BASANI AVINASH</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23K91A0532</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DEGALA PRANEETH</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23K91A0561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BONTHA SAISREE</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23K91A0545</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Moving from basic Electronic Health Records (EHR) analysis to comprehensive medical prediction means we need systems that can handle all kinds of data. The original IEEE base paper showed we can pull useful insights from clinical text, but it was limited to just text inputs and basic topic modeling.</w:t>
            </w:r>
          </w:p>
          <w:p>
            <w:pPr>
              <w:spacing w:before="80" w:after="120" w:line="276" w:lineRule="auto"/>
              <w:jc w:val="both"/>
            </w:pPr>
            <w:r>
              <w:rPr>
                <w:rFonts w:ascii="Calibri" w:hAnsi="Calibri"/>
                <w:color w:val="262626"/>
                <w:sz w:val="20"/>
              </w:rPr>
              <w:t>To fix this, we're building ATHENA. It's a multi-agent AI system that uses deep learning OCR to read scanned medical reports, alongside medical transformers like BioBERT to understand tricky clinical terms. We want doctors to actually trust what the system tells them, so we're using Explainable AI to show exactly which symptoms and lab results led to a specific prediction. By using multiple agents working together, we can accurately extract data, verify the medical details, and present clear, easy-to-read results on a web app.</w:t>
            </w:r>
          </w:p>
          <w:p>
            <w:pPr>
              <w:spacing w:before="160" w:after="0"/>
            </w:pPr>
            <w:r>
              <w:rPr>
                <w:rFonts w:ascii="Calibri" w:hAnsi="Calibri"/>
                <w:b/>
                <w:color w:val="1B365D"/>
                <w:sz w:val="19"/>
              </w:rPr>
              <w:t xml:space="preserve">Keywords: </w:t>
            </w:r>
            <w:r>
              <w:rPr>
                <w:rFonts w:ascii="Calibri" w:hAnsi="Calibri"/>
                <w:i/>
                <w:color w:val="262626"/>
                <w:sz w:val="19"/>
              </w:rPr>
              <w:t>Healthcare AI, Medical Informatics, Multi-Agent Architecture, BioBERT (Natural Language Processing), PaddleOCR (Optical Character Recognition), Tabular Deep Learning, Explainable AI (XAI), Retrieval-Augmented Generation (RAG), Clinical Risk Assessment, Automated Patient Triage.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Project Definition</w:t>
      </w:r>
    </w:p>
    <w:p>
      <w:pPr>
        <w:spacing w:before="40" w:after="80" w:line="276" w:lineRule="auto"/>
        <w:jc w:val="both"/>
      </w:pPr>
      <w:r>
        <w:rPr>
          <w:rFonts w:ascii="Calibri" w:hAnsi="Calibri"/>
          <w:color w:val="262626"/>
          <w:sz w:val="20"/>
        </w:rPr>
        <w:t>ATHENA is built to be a smart healthcare platform that helps automate patient triage and assess clinical risks. Right now, doctors and nurses spend way too much time manually going through patient histories, lab results, and symptoms, which slows down patient care. We are building ATHENA to act like an intelligent clinical assistant that can look at all these different types of data at once.</w:t>
        <w:br/>
        <w:br/>
        <w:t>The system takes a multimodal approach. It uses computer vision (PaddleOCR) to scan unstructured documents and lab reports to pull out the actual numbers and metrics. At the same time, it uses natural language processing (BioBERT) to understand the context of a patient's symptoms. All of this information gets sent to our custom Tabular Deep Learning models, which are trained to predict the risk for six major conditions: diabetes, heart disease, chronic kidney disease (CKD), breast cancer, liver disease, and sepsis.</w:t>
        <w:br/>
        <w:br/>
        <w:t>A big focus for us is making sure this isn't just a 'black box' that spits out an answer without context. We're using Explainable AI (XAI) and RAG so the system gives clear, evidence-based reasons for every alert it triggers. It matches a patient's current symptoms with their past medical history saved in a MongoDB database. Everything runs through a smooth pipeline connecting our Node.js frontend to our Flask AI backend, with the ultimate goal of helping healthcare workers make faster and better decisions.</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Build a multi-agent AI system that brings together BioBERT, Tabular ML, and OCR to help with clinical diagnosis.</w:t>
      </w:r>
    </w:p>
    <w:p>
      <w:pPr>
        <w:pStyle w:val="ListBullet"/>
        <w:spacing w:before="20" w:after="40" w:line="276" w:lineRule="auto"/>
      </w:pPr>
      <w:r>
        <w:rPr>
          <w:rFonts w:ascii="Calibri" w:hAnsi="Calibri"/>
          <w:color w:val="262626"/>
          <w:sz w:val="20"/>
        </w:rPr>
        <w:t>2. Set up PaddleOCR to reliably scan documents and pull out medical metrics across the platform.</w:t>
      </w:r>
    </w:p>
    <w:p>
      <w:pPr>
        <w:pStyle w:val="ListBullet"/>
        <w:spacing w:before="20" w:after="40" w:line="276" w:lineRule="auto"/>
      </w:pPr>
      <w:r>
        <w:rPr>
          <w:rFonts w:ascii="Calibri" w:hAnsi="Calibri"/>
          <w:color w:val="262626"/>
          <w:sz w:val="20"/>
        </w:rPr>
        <w:t>3. Connect tabular deep learning models to predict the risks for diabetes, heart disease, CKD, breast cancer, liver disease, and sepsis.</w:t>
      </w:r>
    </w:p>
    <w:p>
      <w:pPr>
        <w:pStyle w:val="ListBullet"/>
        <w:spacing w:before="20" w:after="40" w:line="276" w:lineRule="auto"/>
      </w:pPr>
      <w:r>
        <w:rPr>
          <w:rFonts w:ascii="Calibri" w:hAnsi="Calibri"/>
          <w:color w:val="262626"/>
          <w:sz w:val="20"/>
        </w:rPr>
        <w:t>4. Use RAG and Explainable AI (XAI) so our triage alerts are reliable and the reasoning behind them is transparent.</w:t>
      </w:r>
    </w:p>
    <w:p>
      <w:pPr>
        <w:pStyle w:val="ListBullet"/>
        <w:spacing w:before="20" w:after="40" w:line="276" w:lineRule="auto"/>
      </w:pPr>
      <w:r>
        <w:rPr>
          <w:rFonts w:ascii="Calibri" w:hAnsi="Calibri"/>
          <w:color w:val="262626"/>
          <w:sz w:val="20"/>
        </w:rPr>
        <w:t>5. Link a patient's current symptoms with their long-term medical history stored in MongoDB.</w:t>
      </w:r>
    </w:p>
    <w:p>
      <w:pPr>
        <w:pStyle w:val="ListBullet"/>
        <w:spacing w:before="20" w:after="40" w:line="276" w:lineRule="auto"/>
      </w:pPr>
      <w:r>
        <w:rPr>
          <w:rFonts w:ascii="Calibri" w:hAnsi="Calibri"/>
          <w:color w:val="262626"/>
          <w:sz w:val="20"/>
        </w:rPr>
        <w:t>6. Create a solid, modular data pipeline connecting the Node.js frontend with the Flask AI backend.</w:t>
      </w:r>
    </w:p>
    <w:p>
      <w:pPr>
        <w:spacing w:before="160" w:after="40"/>
      </w:pPr>
      <w:r>
        <w:rPr>
          <w:rFonts w:ascii="Calibri" w:hAnsi="Calibri"/>
          <w:b/>
          <w:color w:val="2E75B6"/>
          <w:sz w:val="22"/>
        </w:rPr>
        <w:t>Diseases Covered for Clinical Risk Assessment</w:t>
      </w:r>
    </w:p>
    <w:p>
      <w:pPr>
        <w:spacing w:before="40" w:after="80" w:line="276" w:lineRule="auto"/>
        <w:jc w:val="both"/>
      </w:pPr>
      <w:r>
        <w:rPr>
          <w:rFonts w:ascii="Calibri" w:hAnsi="Calibri"/>
          <w:color w:val="262626"/>
          <w:sz w:val="20"/>
        </w:rPr>
        <w:t>Diabetes, Cardiovascular Disease, Chronic Kidney Disease (CKD), Breast Cancer, Liver Disease, Sepsis.</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Node.js (Frontend), Flask (AI Microservice Backend), MongoDB (Database), BioBERT, PaddleOCR, Tabular Deep Learning, Explainable AI (SHAP/LIME), RAG.</w:t>
      </w:r>
    </w:p>
    <w:p>
      <w:r>
        <w:br w:type="page"/>
      </w:r>
    </w:p>
    <w:p>
      <w:pPr>
        <w:spacing w:before="80" w:after="40"/>
      </w:pPr>
      <w:r>
        <w:rPr>
          <w:rFonts w:ascii="Calibri" w:hAnsi="Calibri"/>
          <w:b/>
          <w:color w:val="2E75B6"/>
          <w:sz w:val="22"/>
        </w:rPr>
        <w:t>PROJECT #08 — BATCH – 08</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AI-POWERED MEDICAL LAB REPORT ANALYSIS &amp; HEALTH INSIGHTS PLATFORM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 08</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Healthcare AI, Natural Language Processing &amp; Medical Informatics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BATCH-8.docx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Banoth Swapna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23K91A0528</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Bekkam Varshitha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23K91A0535</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A Navadeep Reddy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Budigam Manoj</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23K91A0546</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AI-Powered Medical Lab Report Analysis &amp; Health Insights Platform is an intelligent, fully automated web application designed to eliminate the confusion and manual effort associated with medical laboratory reports. The system allows patients and healthcare providers to upload lab reports in PDF or scanned image format and instantly converts them into structured, understandable health information.</w:t>
            </w:r>
          </w:p>
          <w:p>
            <w:pPr>
              <w:spacing w:before="80" w:after="120" w:line="276" w:lineRule="auto"/>
              <w:jc w:val="both"/>
            </w:pPr>
            <w:r>
              <w:rPr>
                <w:rFonts w:ascii="Calibri" w:hAnsi="Calibri"/>
                <w:color w:val="262626"/>
                <w:sz w:val="20"/>
              </w:rPr>
              <w:t>Using a combination of PP-OCR for high-speed text extraction and CRF-based Named Entity Recognition (NER), the platform accurately identifies key components - test name, result value, unit, reference range, and abnormality status (Low/Normal/High). An AI-driven interpretation module automatically compares values against standard ranges and generates patient-friendly explanations, possible causes for abnormal results, and simple health recommendations in plain language.</w:t>
            </w:r>
          </w:p>
          <w:p>
            <w:pPr>
              <w:spacing w:before="80" w:after="120" w:line="276" w:lineRule="auto"/>
              <w:jc w:val="both"/>
            </w:pPr>
            <w:r>
              <w:rPr>
                <w:rFonts w:ascii="Calibri" w:hAnsi="Calibri"/>
                <w:color w:val="262626"/>
                <w:sz w:val="20"/>
              </w:rPr>
              <w:t>All processed reports are securely stored using Supabase, enabling long-term tracking and visualization of health trends through interactive dashboards built with React.js, Tailwind CSS, and Recharts. Users can view colour-coded results, historical graphs, critical alerts, and comparative analysis across multiple reports without any manual intervention.</w:t>
            </w:r>
          </w:p>
          <w:p>
            <w:pPr>
              <w:spacing w:before="80" w:after="120" w:line="276" w:lineRule="auto"/>
              <w:jc w:val="both"/>
            </w:pPr>
            <w:r>
              <w:rPr>
                <w:rFonts w:ascii="Calibri" w:hAnsi="Calibri"/>
                <w:color w:val="262626"/>
                <w:sz w:val="20"/>
              </w:rPr>
              <w:t>The proposed system significantly reduces human errors in data entry, saves time for hospitals and diagnostic centres, empowers patients with clear health insights, and supports early detection of deteriorating parameters through trend analysis. Developed as a lightweight, serverless solution using Google Cloud Functions, it delivers fast processing (&lt;10 seconds per report) and works efficiently even on low-quality scans, making quality healthcare intelligence accessible to everyone.</w:t>
            </w:r>
          </w:p>
          <w:p>
            <w:pPr>
              <w:spacing w:before="160" w:after="0"/>
            </w:pPr>
            <w:r>
              <w:rPr>
                <w:rFonts w:ascii="Calibri" w:hAnsi="Calibri"/>
                <w:b/>
                <w:color w:val="1B365D"/>
                <w:sz w:val="19"/>
              </w:rPr>
              <w:t xml:space="preserve">Keywords: </w:t>
            </w:r>
            <w:r>
              <w:rPr>
                <w:rFonts w:ascii="Calibri" w:hAnsi="Calibri"/>
                <w:i/>
                <w:color w:val="262626"/>
                <w:sz w:val="19"/>
              </w:rPr>
              <w:t>Medical Lab Report Analysis, OCR, Named Entity Recognition (CRF), Health Insights, Trend Tracking, Serverless Cloud Functions, Supabase, React.js, Explainable Health AI.</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Core Pipeline Components</w:t>
      </w:r>
    </w:p>
    <w:p>
      <w:pPr>
        <w:pStyle w:val="ListBullet"/>
        <w:spacing w:before="20" w:after="40" w:line="276" w:lineRule="auto"/>
      </w:pPr>
      <w:r>
        <w:rPr>
          <w:rFonts w:ascii="Calibri" w:hAnsi="Calibri"/>
          <w:b/>
          <w:color w:val="262626"/>
          <w:sz w:val="20"/>
        </w:rPr>
        <w:t>PP-OCR Text Extraction:</w:t>
      </w:r>
      <w:r>
        <w:rPr>
          <w:rFonts w:ascii="Calibri" w:hAnsi="Calibri"/>
          <w:color w:val="262626"/>
          <w:sz w:val="20"/>
        </w:rPr>
        <w:t xml:space="preserve"> Rapid and accurate optical character recognition handling low-resolution and noisy report scans.</w:t>
      </w:r>
    </w:p>
    <w:p>
      <w:pPr>
        <w:pStyle w:val="ListBullet"/>
        <w:spacing w:before="20" w:after="40" w:line="276" w:lineRule="auto"/>
      </w:pPr>
      <w:r>
        <w:rPr>
          <w:rFonts w:ascii="Calibri" w:hAnsi="Calibri"/>
          <w:b/>
          <w:color w:val="262626"/>
          <w:sz w:val="20"/>
        </w:rPr>
        <w:t>CRF-Based Named Entity Recognition:</w:t>
      </w:r>
      <w:r>
        <w:rPr>
          <w:rFonts w:ascii="Calibri" w:hAnsi="Calibri"/>
          <w:color w:val="262626"/>
          <w:sz w:val="20"/>
        </w:rPr>
        <w:t xml:space="preserve"> Automatically extracts Test Name, Numerical Result, Measurement Unit, Reference Intervals, and Status Flag.</w:t>
      </w:r>
    </w:p>
    <w:p>
      <w:pPr>
        <w:pStyle w:val="ListBullet"/>
        <w:spacing w:before="20" w:after="40" w:line="276" w:lineRule="auto"/>
      </w:pPr>
      <w:r>
        <w:rPr>
          <w:rFonts w:ascii="Calibri" w:hAnsi="Calibri"/>
          <w:b/>
          <w:color w:val="262626"/>
          <w:sz w:val="20"/>
        </w:rPr>
        <w:t>Rule-Based &amp; LLM Medical Interpreter:</w:t>
      </w:r>
      <w:r>
        <w:rPr>
          <w:rFonts w:ascii="Calibri" w:hAnsi="Calibri"/>
          <w:color w:val="262626"/>
          <w:sz w:val="20"/>
        </w:rPr>
        <w:t xml:space="preserve"> Explains abnormal biochemical metrics in plain patient-friendly language.</w:t>
      </w:r>
    </w:p>
    <w:p>
      <w:pPr>
        <w:pStyle w:val="ListBullet"/>
        <w:spacing w:before="20" w:after="40" w:line="276" w:lineRule="auto"/>
      </w:pPr>
      <w:r>
        <w:rPr>
          <w:rFonts w:ascii="Calibri" w:hAnsi="Calibri"/>
          <w:b/>
          <w:color w:val="262626"/>
          <w:sz w:val="20"/>
        </w:rPr>
        <w:t>Longitudinal Health Trend Engine:</w:t>
      </w:r>
      <w:r>
        <w:rPr>
          <w:rFonts w:ascii="Calibri" w:hAnsi="Calibri"/>
          <w:color w:val="262626"/>
          <w:sz w:val="20"/>
        </w:rPr>
        <w:t xml:space="preserve"> Visualizes biomarker fluctuations across successive checkups using Recharts.</w:t>
      </w:r>
    </w:p>
    <w:p>
      <w:pPr>
        <w:spacing w:before="160" w:after="40"/>
      </w:pPr>
      <w:r>
        <w:rPr>
          <w:rFonts w:ascii="Calibri" w:hAnsi="Calibri"/>
          <w:b/>
          <w:color w:val="2E75B6"/>
          <w:sz w:val="22"/>
        </w:rPr>
        <w:t>Architecture &amp; Technology Stack</w:t>
      </w:r>
    </w:p>
    <w:p>
      <w:pPr>
        <w:pStyle w:val="ListBullet"/>
        <w:spacing w:before="20" w:after="40" w:line="276" w:lineRule="auto"/>
      </w:pPr>
      <w:r>
        <w:rPr>
          <w:rFonts w:ascii="Calibri" w:hAnsi="Calibri"/>
          <w:b/>
          <w:color w:val="262626"/>
          <w:sz w:val="20"/>
        </w:rPr>
        <w:t xml:space="preserve">Serverless Backend: </w:t>
      </w:r>
      <w:r>
        <w:rPr>
          <w:rFonts w:ascii="Calibri" w:hAnsi="Calibri"/>
          <w:color w:val="262626"/>
          <w:sz w:val="20"/>
        </w:rPr>
        <w:t>Google Cloud Functions (Python)</w:t>
      </w:r>
    </w:p>
    <w:p>
      <w:pPr>
        <w:pStyle w:val="ListBullet"/>
        <w:spacing w:before="20" w:after="40" w:line="276" w:lineRule="auto"/>
      </w:pPr>
      <w:r>
        <w:rPr>
          <w:rFonts w:ascii="Calibri" w:hAnsi="Calibri"/>
          <w:b/>
          <w:color w:val="262626"/>
          <w:sz w:val="20"/>
        </w:rPr>
        <w:t xml:space="preserve">Database &amp; Security: </w:t>
      </w:r>
      <w:r>
        <w:rPr>
          <w:rFonts w:ascii="Calibri" w:hAnsi="Calibri"/>
          <w:color w:val="262626"/>
          <w:sz w:val="20"/>
        </w:rPr>
        <w:t>Supabase (PostgreSQL with Row Level Security)</w:t>
      </w:r>
    </w:p>
    <w:p>
      <w:pPr>
        <w:pStyle w:val="ListBullet"/>
        <w:spacing w:before="20" w:after="40" w:line="276" w:lineRule="auto"/>
      </w:pPr>
      <w:r>
        <w:rPr>
          <w:rFonts w:ascii="Calibri" w:hAnsi="Calibri"/>
          <w:b/>
          <w:color w:val="262626"/>
          <w:sz w:val="20"/>
        </w:rPr>
        <w:t xml:space="preserve">Frontend User Interface: </w:t>
      </w:r>
      <w:r>
        <w:rPr>
          <w:rFonts w:ascii="Calibri" w:hAnsi="Calibri"/>
          <w:color w:val="262626"/>
          <w:sz w:val="20"/>
        </w:rPr>
        <w:t>React.js, Tailwind CSS, Recharts</w:t>
      </w:r>
    </w:p>
    <w:p>
      <w:pPr>
        <w:pStyle w:val="ListBullet"/>
        <w:spacing w:before="20" w:after="40" w:line="276" w:lineRule="auto"/>
      </w:pPr>
      <w:r>
        <w:rPr>
          <w:rFonts w:ascii="Calibri" w:hAnsi="Calibri"/>
          <w:b/>
          <w:color w:val="262626"/>
          <w:sz w:val="20"/>
        </w:rPr>
        <w:t xml:space="preserve">AI/ML Models: </w:t>
      </w:r>
      <w:r>
        <w:rPr>
          <w:rFonts w:ascii="Calibri" w:hAnsi="Calibri"/>
          <w:color w:val="262626"/>
          <w:sz w:val="20"/>
        </w:rPr>
        <w:t>PP-OCR (PaddlePaddle) and Conditional Random Fields (CRF) NER</w:t>
      </w:r>
    </w:p>
    <w:p>
      <w:pPr>
        <w:spacing w:before="160" w:after="40"/>
      </w:pPr>
      <w:r>
        <w:rPr>
          <w:rFonts w:ascii="Calibri" w:hAnsi="Calibri"/>
          <w:b/>
          <w:color w:val="2E75B6"/>
          <w:sz w:val="22"/>
        </w:rPr>
        <w:t>Performance Benchmarks</w:t>
      </w:r>
    </w:p>
    <w:p>
      <w:pPr>
        <w:spacing w:before="40" w:after="80" w:line="276" w:lineRule="auto"/>
        <w:jc w:val="both"/>
      </w:pPr>
      <w:r>
        <w:rPr>
          <w:rFonts w:ascii="Calibri" w:hAnsi="Calibri"/>
          <w:color w:val="262626"/>
          <w:sz w:val="20"/>
        </w:rPr>
        <w:t>End-to-end report processing latency &lt; 10 seconds; high tolerance against rotated or low-contrast document uploads.</w:t>
      </w:r>
    </w:p>
    <w:p>
      <w:r>
        <w:br w:type="page"/>
      </w:r>
    </w:p>
    <w:p>
      <w:pPr>
        <w:spacing w:before="80" w:after="40"/>
      </w:pPr>
      <w:r>
        <w:rPr>
          <w:rFonts w:ascii="Calibri" w:hAnsi="Calibri"/>
          <w:b/>
          <w:color w:val="2E75B6"/>
          <w:sz w:val="22"/>
        </w:rPr>
        <w:t>PROJECT #09 — BATCH NO: 09</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Graph Neural Network Analysis for Scalable Fake Profile Detection and Botnets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09</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Deep Learning &amp; Social Network Security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Batch-9.pdf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 NagaLakshmi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23K91A0538</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D. Srivatshav</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23K91A0564</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A. Durga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23K91A0504</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 Koushik</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23K91A0550</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rapid growth of Indian social platforms has triggered a surge in sophisticated fake profiles and automated botnets that threaten national security, user privacy, and digital trust. Traditional rule-based filters and classical machine learning models struggle to catch these threats because modern bot behaviors evolve too quickly. To solve this, a novel Graph Neural Network (GNN) framework maps entire social ecosystems into relational data graphs, treating user accounts as nodes and interactions—like likes, comments, and follows—as connecting edges. By deploying advanced GCN, GAT, and GraphSAGE architectures, the system extracts deep structural embeddings and fuses them with behavioral data, including linguistic cues and temporal patterns. This approach significantly outperforms conventional classifiers, delivering higher precision and F1-scores on highly imbalanced fraud datasets to expose hidden, coordinated bot communities. Ultimately, this scalable and adaptive architecture is purpose-built to uncover relational anomalies, offering a robust security solution for massive, localized Indian platforms such as ShareChat and Moj.</w:t>
            </w:r>
          </w:p>
          <w:p>
            <w:pPr>
              <w:spacing w:before="160" w:after="0"/>
            </w:pPr>
            <w:r>
              <w:rPr>
                <w:rFonts w:ascii="Calibri" w:hAnsi="Calibri"/>
                <w:b/>
                <w:color w:val="1B365D"/>
                <w:sz w:val="19"/>
              </w:rPr>
              <w:t xml:space="preserve">Keywords: </w:t>
            </w:r>
            <w:r>
              <w:rPr>
                <w:rFonts w:ascii="Calibri" w:hAnsi="Calibri"/>
                <w:i/>
                <w:color w:val="262626"/>
                <w:sz w:val="19"/>
              </w:rPr>
              <w:t>Graph Neural Networks (GNN), Fake Profile Detection, Botnet Detection, Graph Convolutional Networks (GCN), Graph Attention Networks (GAT), GraphSAGE, Social Network Analysis, Behavioral NLP.</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Graph Deep Learning Architectures</w:t>
      </w:r>
    </w:p>
    <w:p>
      <w:pPr>
        <w:pStyle w:val="ListBullet"/>
        <w:spacing w:before="20" w:after="40" w:line="276" w:lineRule="auto"/>
      </w:pPr>
      <w:r>
        <w:rPr>
          <w:rFonts w:ascii="Calibri" w:hAnsi="Calibri"/>
          <w:b/>
          <w:color w:val="262626"/>
          <w:sz w:val="20"/>
        </w:rPr>
        <w:t>GCN (Graph Convolutional Networks):</w:t>
      </w:r>
      <w:r>
        <w:rPr>
          <w:rFonts w:ascii="Calibri" w:hAnsi="Calibri"/>
          <w:color w:val="262626"/>
          <w:sz w:val="20"/>
        </w:rPr>
        <w:t xml:space="preserve"> Captures localized neighborhood graph structures.</w:t>
      </w:r>
    </w:p>
    <w:p>
      <w:pPr>
        <w:pStyle w:val="ListBullet"/>
        <w:spacing w:before="20" w:after="40" w:line="276" w:lineRule="auto"/>
      </w:pPr>
      <w:r>
        <w:rPr>
          <w:rFonts w:ascii="Calibri" w:hAnsi="Calibri"/>
          <w:b/>
          <w:color w:val="262626"/>
          <w:sz w:val="20"/>
        </w:rPr>
        <w:t>GAT (Graph Attention Networks):</w:t>
      </w:r>
      <w:r>
        <w:rPr>
          <w:rFonts w:ascii="Calibri" w:hAnsi="Calibri"/>
          <w:color w:val="262626"/>
          <w:sz w:val="20"/>
        </w:rPr>
        <w:t xml:space="preserve"> Computes dynamic self-attention weights across edge connections to identify astroturfing rings.</w:t>
      </w:r>
    </w:p>
    <w:p>
      <w:pPr>
        <w:pStyle w:val="ListBullet"/>
        <w:spacing w:before="20" w:after="40" w:line="276" w:lineRule="auto"/>
      </w:pPr>
      <w:r>
        <w:rPr>
          <w:rFonts w:ascii="Calibri" w:hAnsi="Calibri"/>
          <w:b/>
          <w:color w:val="262626"/>
          <w:sz w:val="20"/>
        </w:rPr>
        <w:t>GraphSAGE (Sample and Aggregate):</w:t>
      </w:r>
      <w:r>
        <w:rPr>
          <w:rFonts w:ascii="Calibri" w:hAnsi="Calibri"/>
          <w:color w:val="262626"/>
          <w:sz w:val="20"/>
        </w:rPr>
        <w:t xml:space="preserve"> Enables inductive node representation learning scalable to millions of active nodes.</w:t>
      </w:r>
    </w:p>
    <w:p>
      <w:pPr>
        <w:spacing w:before="160" w:after="40"/>
      </w:pPr>
      <w:r>
        <w:rPr>
          <w:rFonts w:ascii="Calibri" w:hAnsi="Calibri"/>
          <w:b/>
          <w:color w:val="2E75B6"/>
          <w:sz w:val="22"/>
        </w:rPr>
        <w:t>Multi-Modal Feature Fusion</w:t>
      </w:r>
    </w:p>
    <w:p>
      <w:pPr>
        <w:pStyle w:val="ListBullet"/>
        <w:spacing w:before="20" w:after="40" w:line="276" w:lineRule="auto"/>
      </w:pPr>
      <w:r>
        <w:rPr>
          <w:rFonts w:ascii="Calibri" w:hAnsi="Calibri"/>
          <w:b/>
          <w:color w:val="262626"/>
          <w:sz w:val="20"/>
        </w:rPr>
        <w:t>Topological Embeddings:</w:t>
      </w:r>
      <w:r>
        <w:rPr>
          <w:rFonts w:ascii="Calibri" w:hAnsi="Calibri"/>
          <w:color w:val="262626"/>
          <w:sz w:val="20"/>
        </w:rPr>
        <w:t xml:space="preserve"> Node degree, centrality, clustering coefficient, and subgraph connectivity.</w:t>
      </w:r>
    </w:p>
    <w:p>
      <w:pPr>
        <w:pStyle w:val="ListBullet"/>
        <w:spacing w:before="20" w:after="40" w:line="276" w:lineRule="auto"/>
      </w:pPr>
      <w:r>
        <w:rPr>
          <w:rFonts w:ascii="Calibri" w:hAnsi="Calibri"/>
          <w:b/>
          <w:color w:val="262626"/>
          <w:sz w:val="20"/>
        </w:rPr>
        <w:t>Behavioral &amp; Temporal Signals:</w:t>
      </w:r>
      <w:r>
        <w:rPr>
          <w:rFonts w:ascii="Calibri" w:hAnsi="Calibri"/>
          <w:color w:val="262626"/>
          <w:sz w:val="20"/>
        </w:rPr>
        <w:t xml:space="preserve"> Post frequency, burstiness of follow actions, and diurnal activity distributions.</w:t>
      </w:r>
    </w:p>
    <w:p>
      <w:pPr>
        <w:pStyle w:val="ListBullet"/>
        <w:spacing w:before="20" w:after="40" w:line="276" w:lineRule="auto"/>
      </w:pPr>
      <w:r>
        <w:rPr>
          <w:rFonts w:ascii="Calibri" w:hAnsi="Calibri"/>
          <w:b/>
          <w:color w:val="262626"/>
          <w:sz w:val="20"/>
        </w:rPr>
        <w:t>Linguistic Indicators:</w:t>
      </w:r>
      <w:r>
        <w:rPr>
          <w:rFonts w:ascii="Calibri" w:hAnsi="Calibri"/>
          <w:color w:val="262626"/>
          <w:sz w:val="20"/>
        </w:rPr>
        <w:t xml:space="preserve"> Repetitive message semantics, toxicity, and sentiment uniformity.</w:t>
      </w:r>
    </w:p>
    <w:p>
      <w:pPr>
        <w:spacing w:before="160" w:after="40"/>
      </w:pPr>
      <w:r>
        <w:rPr>
          <w:rFonts w:ascii="Calibri" w:hAnsi="Calibri"/>
          <w:b/>
          <w:color w:val="2E75B6"/>
          <w:sz w:val="22"/>
        </w:rPr>
        <w:t>Application Scope</w:t>
      </w:r>
    </w:p>
    <w:p>
      <w:pPr>
        <w:spacing w:before="40" w:after="80" w:line="276" w:lineRule="auto"/>
        <w:jc w:val="both"/>
      </w:pPr>
      <w:r>
        <w:rPr>
          <w:rFonts w:ascii="Calibri" w:hAnsi="Calibri"/>
          <w:color w:val="262626"/>
          <w:sz w:val="20"/>
        </w:rPr>
        <w:t>Scalable security defense for large-scale vernacular Indian social media ecosystems (ShareChat, Moj, Koo).</w:t>
      </w:r>
    </w:p>
    <w:p>
      <w:r>
        <w:br w:type="page"/>
      </w:r>
    </w:p>
    <w:p>
      <w:pPr>
        <w:spacing w:before="80" w:after="40"/>
      </w:pPr>
      <w:r>
        <w:rPr>
          <w:rFonts w:ascii="Calibri" w:hAnsi="Calibri"/>
          <w:b/>
          <w:color w:val="2E75B6"/>
          <w:sz w:val="22"/>
        </w:rPr>
        <w:t>PROJECT #10 — BATCH NO. 10</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AI-Based Smart Traffic Management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10</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and Machine Learning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Batch-10.pdf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Buneti Harshitha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23K91A0548</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Bhuvaneshwari Kadike</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23K91A0537</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Ambati Sai Nikhil</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23K91A0510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Chapala Rohith Reddy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23K91A0551</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Traffic congestion is a major challenge in modern cities, leading to increased travel time, fuel consumption, and delays for emergency vehicles. Traditional traffic management systems rely on fixed signal timings and are unable to adapt to real-time traffic conditions. The proposed AI-Based Smart Traffic Management System uses YOLOv8, Machine Learning, and Computer Vision to detect vehicles, analyze traffic density, and dynamically control traffic signals. The system provides Emergency Vehicle Priority to ensure faster response times during emergencies. Additionally, it incorporates Traffic Prediction using Machine Learning to forecast future congestion and optimize signal timings proactively. The Inter-Junction Communication feature enables neighboring traffic signals to coordinate and reduce bottlenecks, while Traffic Violation Detection automatically identifies violations such as red-light jumping and wrong-way driving. The proposed system aims to improve traffic flow, reduce congestion, enhance road safety, and support efficient urban transportation management.</w:t>
            </w:r>
          </w:p>
          <w:p>
            <w:pPr>
              <w:spacing w:before="160" w:after="0"/>
            </w:pPr>
            <w:r>
              <w:rPr>
                <w:rFonts w:ascii="Calibri" w:hAnsi="Calibri"/>
                <w:b/>
                <w:color w:val="1B365D"/>
                <w:sz w:val="19"/>
              </w:rPr>
              <w:t xml:space="preserve">Keywords: </w:t>
            </w:r>
            <w:r>
              <w:rPr>
                <w:rFonts w:ascii="Calibri" w:hAnsi="Calibri"/>
                <w:i/>
                <w:color w:val="262626"/>
                <w:sz w:val="19"/>
              </w:rPr>
              <w:t>Artificial Intelligence (AI), Machine Learning (ML), YOLOv8, Computer Vision, Smart Traffic Management, Traffic Prediction, Inter-Junction Communication, Traffic Violation Detection, Dynamic Signal Control, Emergency Vehicle Priority, Traffic Congestion Analysis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Problem Definition</w:t>
      </w:r>
    </w:p>
    <w:p>
      <w:pPr>
        <w:spacing w:before="40" w:after="80" w:line="276" w:lineRule="auto"/>
        <w:jc w:val="both"/>
      </w:pPr>
      <w:r>
        <w:rPr>
          <w:rFonts w:ascii="Calibri" w:hAnsi="Calibri"/>
          <w:color w:val="262626"/>
          <w:sz w:val="20"/>
        </w:rPr>
        <w:t>The AI-Based Smart Traffic Management System is an intelligent traffic control solution that uses YOLOv8 and Machine Learning to analyze real-time traffic conditions and optimize signal operations. The system predicts traffic congestion, enables coordination between neighboring intersections, and automatically detects traffic violations to improve traffic efficiency and road safety.</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To detect and classify vehicles in real time using YOLOv8 and Computer Vision techniques.</w:t>
      </w:r>
    </w:p>
    <w:p>
      <w:pPr>
        <w:pStyle w:val="ListBullet"/>
        <w:spacing w:before="20" w:after="40" w:line="276" w:lineRule="auto"/>
      </w:pPr>
      <w:r>
        <w:rPr>
          <w:rFonts w:ascii="Calibri" w:hAnsi="Calibri"/>
          <w:color w:val="262626"/>
          <w:sz w:val="20"/>
        </w:rPr>
        <w:t>2. To dynamically control traffic signal timings based on vehicle density.</w:t>
      </w:r>
    </w:p>
    <w:p>
      <w:pPr>
        <w:pStyle w:val="ListBullet"/>
        <w:spacing w:before="20" w:after="40" w:line="276" w:lineRule="auto"/>
      </w:pPr>
      <w:r>
        <w:rPr>
          <w:rFonts w:ascii="Calibri" w:hAnsi="Calibri"/>
          <w:color w:val="262626"/>
          <w:sz w:val="20"/>
        </w:rPr>
        <w:t>3. To provide priority passage for emergency vehicles by optimizing signal operations.</w:t>
      </w:r>
    </w:p>
    <w:p>
      <w:pPr>
        <w:pStyle w:val="ListBullet"/>
        <w:spacing w:before="20" w:after="40" w:line="276" w:lineRule="auto"/>
      </w:pPr>
      <w:r>
        <w:rPr>
          <w:rFonts w:ascii="Calibri" w:hAnsi="Calibri"/>
          <w:color w:val="262626"/>
          <w:sz w:val="20"/>
        </w:rPr>
        <w:t>4. To predict future traffic congestion using Machine Learning algorithms and proactively manage traffic flow.</w:t>
      </w:r>
    </w:p>
    <w:p>
      <w:pPr>
        <w:pStyle w:val="ListBullet"/>
        <w:spacing w:before="20" w:after="40" w:line="276" w:lineRule="auto"/>
      </w:pPr>
      <w:r>
        <w:rPr>
          <w:rFonts w:ascii="Calibri" w:hAnsi="Calibri"/>
          <w:color w:val="262626"/>
          <w:sz w:val="20"/>
        </w:rPr>
        <w:t>5. To enable communication and coordination between neighboring traffic intersections for smoother traffic movement.</w:t>
      </w:r>
    </w:p>
    <w:p>
      <w:pPr>
        <w:pStyle w:val="ListBullet"/>
        <w:spacing w:before="20" w:after="40" w:line="276" w:lineRule="auto"/>
      </w:pPr>
      <w:r>
        <w:rPr>
          <w:rFonts w:ascii="Calibri" w:hAnsi="Calibri"/>
          <w:color w:val="262626"/>
          <w:sz w:val="20"/>
        </w:rPr>
        <w:t>6. To automatically detect traffic violations such as red-light jumping and wrong-way driving.</w:t>
      </w:r>
    </w:p>
    <w:p>
      <w:pPr>
        <w:pStyle w:val="ListBullet"/>
        <w:spacing w:before="20" w:after="40" w:line="276" w:lineRule="auto"/>
      </w:pPr>
      <w:r>
        <w:rPr>
          <w:rFonts w:ascii="Calibri" w:hAnsi="Calibri"/>
          <w:color w:val="262626"/>
          <w:sz w:val="20"/>
        </w:rPr>
        <w:t>7. To reduce vehicle waiting time, traffic congestion, and fuel consumption.</w:t>
      </w:r>
    </w:p>
    <w:p>
      <w:pPr>
        <w:pStyle w:val="ListBullet"/>
        <w:spacing w:before="20" w:after="40" w:line="276" w:lineRule="auto"/>
      </w:pPr>
      <w:r>
        <w:rPr>
          <w:rFonts w:ascii="Calibri" w:hAnsi="Calibri"/>
          <w:color w:val="262626"/>
          <w:sz w:val="20"/>
        </w:rPr>
        <w:t>8. To improve road safety and overall traffic management efficiency through intelligent decision-making.</w:t>
      </w:r>
    </w:p>
    <w:p>
      <w:pPr>
        <w:spacing w:before="160" w:after="40"/>
      </w:pPr>
      <w:r>
        <w:rPr>
          <w:rFonts w:ascii="Calibri" w:hAnsi="Calibri"/>
          <w:b/>
          <w:color w:val="2E75B6"/>
          <w:sz w:val="22"/>
        </w:rPr>
        <w:t>Key Functional Modules</w:t>
      </w:r>
    </w:p>
    <w:p>
      <w:pPr>
        <w:spacing w:before="40" w:after="80" w:line="276" w:lineRule="auto"/>
        <w:jc w:val="both"/>
      </w:pPr>
      <w:r>
        <w:rPr>
          <w:rFonts w:ascii="Calibri" w:hAnsi="Calibri"/>
          <w:color w:val="262626"/>
          <w:sz w:val="20"/>
        </w:rPr>
        <w:t>YOLOv8 Real-Time Vehicle Detector, Dynamic Green-Light Timing Allocator, Emergency Vehicle Green Corridor Module, Inter-Junction Mesh Coordinator, and Optical Violation Tracker.</w:t>
      </w:r>
    </w:p>
    <w:p>
      <w:r>
        <w:br w:type="page"/>
      </w:r>
    </w:p>
    <w:p>
      <w:pPr>
        <w:spacing w:before="80" w:after="40"/>
      </w:pPr>
      <w:r>
        <w:rPr>
          <w:rFonts w:ascii="Calibri" w:hAnsi="Calibri"/>
          <w:b/>
          <w:color w:val="2E75B6"/>
          <w:sz w:val="22"/>
        </w:rPr>
        <w:t>PROJECT #11 — BATCH NO: 11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AutoSecAI: Autonomous Pull Request Analysis for Security, Vulnerability Detection, and Code Quality using Multi-Agent LLMs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11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for Software Engineering and Cybersecurity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Batch-11.pdf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BODA SANDEEP</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23K91A0539</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NARISIMHA REDDY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24K95A0501</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CHEPURI RISHIVARDHAN</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23K91A0553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DHARAVATH SEETHARAM</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23K91A0562</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Modern software development involves frequent pull requests, making manual reviews for security flaws (like SQL injection or XSS) and coding errors challenging. Simultaneously, junior developers often struggle to navigate large codebases to locate specific features or logic flows. To address these issues, this project proposes AutoSecAI, an autonomous pull request analysis system leveraging multi-agent LLMs for security, vulnerability detection, and code quality assessment.</w:t>
            </w:r>
          </w:p>
          <w:p>
            <w:pPr>
              <w:spacing w:before="80" w:after="120" w:line="276" w:lineRule="auto"/>
              <w:jc w:val="both"/>
            </w:pPr>
            <w:r>
              <w:rPr>
                <w:rFonts w:ascii="Calibri" w:hAnsi="Calibri"/>
                <w:color w:val="262626"/>
                <w:sz w:val="20"/>
              </w:rPr>
              <w:t>During the pull request process, AutoSecAI automatically extracts changed files and runs static analysis tools to detect risks. It then utilizes a multi-agent AI framework for deep contextual understanding, generating clear explanations of detected vulnerabilities, their potential impacts, and providing actionable, safe remediation suggestions rather than raw warnings.</w:t>
            </w:r>
          </w:p>
          <w:p>
            <w:pPr>
              <w:spacing w:before="80" w:after="120" w:line="276" w:lineRule="auto"/>
              <w:jc w:val="both"/>
            </w:pPr>
            <w:r>
              <w:rPr>
                <w:rFonts w:ascii="Calibri" w:hAnsi="Calibri"/>
                <w:color w:val="262626"/>
                <w:sz w:val="20"/>
              </w:rPr>
              <w:t>Furthermore, the platform integrates a codebase intelligence module that functions as an interactive assistant for repository comprehension. Developers can ask natural-language questions to locate authentication mechanisms, routing files, or UI elements, significantly accelerating the onboarding process. By synergizing static scanners, graph-based retrieval, embeddings, and AI reasoning, the system maximizes accuracy and context awareness.</w:t>
            </w:r>
          </w:p>
          <w:p>
            <w:pPr>
              <w:spacing w:before="80" w:after="120" w:line="276" w:lineRule="auto"/>
              <w:jc w:val="both"/>
            </w:pPr>
            <w:r>
              <w:rPr>
                <w:rFonts w:ascii="Calibri" w:hAnsi="Calibri"/>
                <w:color w:val="262626"/>
                <w:sz w:val="20"/>
              </w:rPr>
              <w:t>Ultimately, AutoSecAI serves as a dual-purpose solution—a robust security review tool and a developer support assistant. By delivering meaningful review comments, fix suggestions, and codebase navigation within a unified platform, it empowers modern software teams to conduct faster, safer, and smarter code reviews.</w:t>
            </w:r>
          </w:p>
          <w:p>
            <w:pPr>
              <w:spacing w:before="160" w:after="0"/>
            </w:pPr>
            <w:r>
              <w:rPr>
                <w:rFonts w:ascii="Calibri" w:hAnsi="Calibri"/>
                <w:b/>
                <w:color w:val="1B365D"/>
                <w:sz w:val="19"/>
              </w:rPr>
              <w:t xml:space="preserve">Keywords: </w:t>
            </w:r>
            <w:r>
              <w:rPr>
                <w:rFonts w:ascii="Calibri" w:hAnsi="Calibri"/>
                <w:i/>
                <w:color w:val="262626"/>
                <w:sz w:val="19"/>
              </w:rPr>
              <w:t>Multi-Agent LLMs, Pull Request Review, Automated Vulnerability Detection, Code Quality, AST Static Analysis, Codebase Intelligence, Graph-Based Retrieval, Software Security.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Multi-Agent AI Architecture</w:t>
      </w:r>
    </w:p>
    <w:p>
      <w:pPr>
        <w:pStyle w:val="ListBullet"/>
        <w:spacing w:before="20" w:after="40" w:line="276" w:lineRule="auto"/>
      </w:pPr>
      <w:r>
        <w:rPr>
          <w:rFonts w:ascii="Calibri" w:hAnsi="Calibri"/>
          <w:b/>
          <w:color w:val="262626"/>
          <w:sz w:val="20"/>
        </w:rPr>
        <w:t>Static Analysis Agent:</w:t>
      </w:r>
      <w:r>
        <w:rPr>
          <w:rFonts w:ascii="Calibri" w:hAnsi="Calibri"/>
          <w:color w:val="262626"/>
          <w:sz w:val="20"/>
        </w:rPr>
        <w:t xml:space="preserve"> Runs AST scanners, linters, and secret leak detectors on git diffs.</w:t>
      </w:r>
    </w:p>
    <w:p>
      <w:pPr>
        <w:pStyle w:val="ListBullet"/>
        <w:spacing w:before="20" w:after="40" w:line="276" w:lineRule="auto"/>
      </w:pPr>
      <w:r>
        <w:rPr>
          <w:rFonts w:ascii="Calibri" w:hAnsi="Calibri"/>
          <w:b/>
          <w:color w:val="262626"/>
          <w:sz w:val="20"/>
        </w:rPr>
        <w:t>Security Reasoner Agent:</w:t>
      </w:r>
      <w:r>
        <w:rPr>
          <w:rFonts w:ascii="Calibri" w:hAnsi="Calibri"/>
          <w:color w:val="262626"/>
          <w:sz w:val="20"/>
        </w:rPr>
        <w:t xml:space="preserve"> Performs deep semantic inspection for SQLi, XSS, SSRF, IDOR, and logic flaws using LLMs.</w:t>
      </w:r>
    </w:p>
    <w:p>
      <w:pPr>
        <w:pStyle w:val="ListBullet"/>
        <w:spacing w:before="20" w:after="40" w:line="276" w:lineRule="auto"/>
      </w:pPr>
      <w:r>
        <w:rPr>
          <w:rFonts w:ascii="Calibri" w:hAnsi="Calibri"/>
          <w:b/>
          <w:color w:val="262626"/>
          <w:sz w:val="20"/>
        </w:rPr>
        <w:t>Code Quality &amp; Best Practices Agent:</w:t>
      </w:r>
      <w:r>
        <w:rPr>
          <w:rFonts w:ascii="Calibri" w:hAnsi="Calibri"/>
          <w:color w:val="262626"/>
          <w:sz w:val="20"/>
        </w:rPr>
        <w:t xml:space="preserve"> Evaluates cyclomatic complexity, code smells, readability, and performance.</w:t>
      </w:r>
    </w:p>
    <w:p>
      <w:pPr>
        <w:pStyle w:val="ListBullet"/>
        <w:spacing w:before="20" w:after="40" w:line="276" w:lineRule="auto"/>
      </w:pPr>
      <w:r>
        <w:rPr>
          <w:rFonts w:ascii="Calibri" w:hAnsi="Calibri"/>
          <w:b/>
          <w:color w:val="262626"/>
          <w:sz w:val="20"/>
        </w:rPr>
        <w:t>Remediation Generator Agent:</w:t>
      </w:r>
      <w:r>
        <w:rPr>
          <w:rFonts w:ascii="Calibri" w:hAnsi="Calibri"/>
          <w:color w:val="262626"/>
          <w:sz w:val="20"/>
        </w:rPr>
        <w:t xml:space="preserve"> Synthesizes precise code diffs and unit test proposals for instant patch application.</w:t>
      </w:r>
    </w:p>
    <w:p>
      <w:pPr>
        <w:pStyle w:val="ListBullet"/>
        <w:spacing w:before="20" w:after="40" w:line="276" w:lineRule="auto"/>
      </w:pPr>
      <w:r>
        <w:rPr>
          <w:rFonts w:ascii="Calibri" w:hAnsi="Calibri"/>
          <w:b/>
          <w:color w:val="262626"/>
          <w:sz w:val="20"/>
        </w:rPr>
        <w:t>Codebase Navigator Agent:</w:t>
      </w:r>
      <w:r>
        <w:rPr>
          <w:rFonts w:ascii="Calibri" w:hAnsi="Calibri"/>
          <w:color w:val="262626"/>
          <w:sz w:val="20"/>
        </w:rPr>
        <w:t xml:space="preserve"> Employs vector embeddings and semantic graph indexing for interactive repository Q&amp;A.</w:t>
      </w:r>
    </w:p>
    <w:p>
      <w:pPr>
        <w:spacing w:before="160" w:after="40"/>
      </w:pPr>
      <w:r>
        <w:rPr>
          <w:rFonts w:ascii="Calibri" w:hAnsi="Calibri"/>
          <w:b/>
          <w:color w:val="2E75B6"/>
          <w:sz w:val="22"/>
        </w:rPr>
        <w:t>Target Impact</w:t>
      </w:r>
    </w:p>
    <w:p>
      <w:pPr>
        <w:spacing w:before="40" w:after="80" w:line="276" w:lineRule="auto"/>
        <w:jc w:val="both"/>
      </w:pPr>
      <w:r>
        <w:rPr>
          <w:rFonts w:ascii="Calibri" w:hAnsi="Calibri"/>
          <w:color w:val="262626"/>
          <w:sz w:val="20"/>
        </w:rPr>
        <w:t>Reduces developer review overhead, eliminates high-severity security oversights prior to production merging, and accelerates junior engineer ramp-up time.</w:t>
      </w:r>
    </w:p>
    <w:p>
      <w:r>
        <w:br w:type="page"/>
      </w:r>
    </w:p>
    <w:p>
      <w:pPr>
        <w:spacing w:before="80" w:after="40"/>
      </w:pPr>
      <w:r>
        <w:rPr>
          <w:rFonts w:ascii="Calibri" w:hAnsi="Calibri"/>
          <w:b/>
          <w:color w:val="2E75B6"/>
          <w:sz w:val="22"/>
        </w:rPr>
        <w:t>PROJECT #12 — BATCH NO: 12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Pneumonia Detection Using Deep Learning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12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and Machine Learning (AI &amp; ML)</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BATCH-12.pdf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CH. Akshitha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23K91A0556</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 SATVIK KUMAR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23K91A0541</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A. ABHITHEJ REDDY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23K91A0515</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D. LIKHITHA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23K91A0565</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Pneumonia still is one of the biggest killers globally and especially for the vulnerable population groups. Traditional methods of diagnosis still take a lot of time, hence delaying important treatments while in the process; they can also be inaccurate. There is an enormous capability for advanced artificial intelligence surveillance that can bring about dramatically improved diagnosis of pneumonia through assessing X-ray scans within the shortest time possible. However, previous literature shows that this remains a difficult task, which is why such an approach is needed. This includes training with different data, as well as the differentiation of viral and bacterial pneumonia, normalization, and augmentation methods. Thus, through the creation of an open-source web tool that implements these solutions, not only the medical industry is progressed, but the individual who is in need of this tool can have a chance to save a life. This project's success would mean a considerable decision regarding the future of AI and the strong possible lifesaving potential it has when applied to medical practice in general and pneumonia diagnosis in particular. The seriousness and purpose of this endeavor are that, through applying such best practices, positive changes to health care systems at an international level can be achieved.</w:t>
            </w:r>
          </w:p>
          <w:p>
            <w:pPr>
              <w:spacing w:before="160" w:after="0"/>
            </w:pPr>
            <w:r>
              <w:rPr>
                <w:rFonts w:ascii="Calibri" w:hAnsi="Calibri"/>
                <w:b/>
                <w:color w:val="1B365D"/>
                <w:sz w:val="19"/>
              </w:rPr>
              <w:t xml:space="preserve">Keywords: </w:t>
            </w:r>
            <w:r>
              <w:rPr>
                <w:rFonts w:ascii="Calibri" w:hAnsi="Calibri"/>
                <w:i/>
                <w:color w:val="262626"/>
                <w:sz w:val="19"/>
              </w:rPr>
              <w:t>Pneumonia Detection, Chest X-Ray Images, Deep Learning, Artificial Intelligence, Machine Learning, Convolutional Neural Network, U-Net, Lung Segmentation, Medical Image Processing, Heatmap Visualization, Clinical Decision Support.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Project Definition</w:t>
      </w:r>
    </w:p>
    <w:p>
      <w:pPr>
        <w:spacing w:before="40" w:after="80" w:line="276" w:lineRule="auto"/>
        <w:jc w:val="both"/>
      </w:pPr>
      <w:r>
        <w:rPr>
          <w:rFonts w:ascii="Calibri" w:hAnsi="Calibri"/>
          <w:color w:val="262626"/>
          <w:sz w:val="20"/>
        </w:rPr>
        <w:t>The project aims to develop an intelligent pneumonia detection system that analyzes chest X-ray images using deep learning. The system applies image preprocessing, normalization, augmentation, and lung segmentation to focus on the important lung regions. A deep learning model is then used to classify the X-ray image into normal, bacterial pneumonia, or viral pneumonia categories. The system also generates heatmap-based visual explanations to highlight affected lung areas, making the prediction more transparent and useful for medical decision support.</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Develop a deep learning-based model for pneumonia detection from chest X-ray images.</w:t>
      </w:r>
    </w:p>
    <w:p>
      <w:pPr>
        <w:pStyle w:val="ListBullet"/>
        <w:spacing w:before="20" w:after="40" w:line="276" w:lineRule="auto"/>
      </w:pPr>
      <w:r>
        <w:rPr>
          <w:rFonts w:ascii="Calibri" w:hAnsi="Calibri"/>
          <w:color w:val="262626"/>
          <w:sz w:val="20"/>
        </w:rPr>
        <w:t>2. Apply preprocessing, normalization, and augmentation techniques to improve X-ray image quality.</w:t>
      </w:r>
    </w:p>
    <w:p>
      <w:pPr>
        <w:pStyle w:val="ListBullet"/>
        <w:spacing w:before="20" w:after="40" w:line="276" w:lineRule="auto"/>
      </w:pPr>
      <w:r>
        <w:rPr>
          <w:rFonts w:ascii="Calibri" w:hAnsi="Calibri"/>
          <w:color w:val="262626"/>
          <w:sz w:val="20"/>
        </w:rPr>
        <w:t>3. Use U-Net for lung segmentation to remove unnecessary background regions.</w:t>
      </w:r>
    </w:p>
    <w:p>
      <w:pPr>
        <w:pStyle w:val="ListBullet"/>
        <w:spacing w:before="20" w:after="40" w:line="276" w:lineRule="auto"/>
      </w:pPr>
      <w:r>
        <w:rPr>
          <w:rFonts w:ascii="Calibri" w:hAnsi="Calibri"/>
          <w:color w:val="262626"/>
          <w:sz w:val="20"/>
        </w:rPr>
        <w:t>4. Classify chest X-ray images into normal, bacterial pneumonia, and viral pneumonia categories.</w:t>
      </w:r>
    </w:p>
    <w:p>
      <w:pPr>
        <w:pStyle w:val="ListBullet"/>
        <w:spacing w:before="20" w:after="40" w:line="276" w:lineRule="auto"/>
      </w:pPr>
      <w:r>
        <w:rPr>
          <w:rFonts w:ascii="Calibri" w:hAnsi="Calibri"/>
          <w:color w:val="262626"/>
          <w:sz w:val="20"/>
        </w:rPr>
        <w:t>5. Generate heatmap visualizations to explain the affected lung regions.</w:t>
      </w:r>
    </w:p>
    <w:p>
      <w:pPr>
        <w:pStyle w:val="ListBullet"/>
        <w:spacing w:before="20" w:after="40" w:line="276" w:lineRule="auto"/>
      </w:pPr>
      <w:r>
        <w:rPr>
          <w:rFonts w:ascii="Calibri" w:hAnsi="Calibri"/>
          <w:color w:val="262626"/>
          <w:sz w:val="20"/>
        </w:rPr>
        <w:t>6. Develop a simple web-based tool for uploading X-ray images and displaying prediction results.</w:t>
      </w:r>
    </w:p>
    <w:p>
      <w:pPr>
        <w:pStyle w:val="ListBullet"/>
        <w:spacing w:before="20" w:after="40" w:line="276" w:lineRule="auto"/>
      </w:pPr>
      <w:r>
        <w:rPr>
          <w:rFonts w:ascii="Calibri" w:hAnsi="Calibri"/>
          <w:color w:val="262626"/>
          <w:sz w:val="20"/>
        </w:rPr>
        <w:t>7. Evaluate system performance using Accuracy, Precision, Recall, and F1-Score.</w:t>
      </w:r>
    </w:p>
    <w:p>
      <w:pPr>
        <w:spacing w:before="160" w:after="40"/>
      </w:pPr>
      <w:r>
        <w:rPr>
          <w:rFonts w:ascii="Calibri" w:hAnsi="Calibri"/>
          <w:b/>
          <w:color w:val="2E75B6"/>
          <w:sz w:val="22"/>
        </w:rPr>
        <w:t>Diagnostic Classes</w:t>
      </w:r>
    </w:p>
    <w:p>
      <w:pPr>
        <w:spacing w:before="40" w:after="80" w:line="276" w:lineRule="auto"/>
        <w:jc w:val="both"/>
      </w:pPr>
      <w:r>
        <w:rPr>
          <w:rFonts w:ascii="Calibri" w:hAnsi="Calibri"/>
          <w:color w:val="262626"/>
          <w:sz w:val="20"/>
        </w:rPr>
        <w:t>Normal Chest X-Ray vs. Bacterial Pneumonia vs. Viral Pneumonia.</w:t>
      </w:r>
    </w:p>
    <w:p>
      <w:pPr>
        <w:spacing w:before="160" w:after="40"/>
      </w:pPr>
      <w:r>
        <w:rPr>
          <w:rFonts w:ascii="Calibri" w:hAnsi="Calibri"/>
          <w:b/>
          <w:color w:val="2E75B6"/>
          <w:sz w:val="22"/>
        </w:rPr>
        <w:t>Explainability Technique</w:t>
      </w:r>
    </w:p>
    <w:p>
      <w:pPr>
        <w:spacing w:before="40" w:after="80" w:line="276" w:lineRule="auto"/>
        <w:jc w:val="both"/>
      </w:pPr>
      <w:r>
        <w:rPr>
          <w:rFonts w:ascii="Calibri" w:hAnsi="Calibri"/>
          <w:color w:val="262626"/>
          <w:sz w:val="20"/>
        </w:rPr>
        <w:t>Grad-CAM (Gradient-weighted Class Activation Mapping) Heatmap overlay over segmented lung fields.</w:t>
      </w:r>
    </w:p>
    <w:p>
      <w:r>
        <w:br w:type="page"/>
      </w:r>
    </w:p>
    <w:p>
      <w:pPr>
        <w:spacing w:before="80" w:after="40"/>
      </w:pPr>
      <w:r>
        <w:rPr>
          <w:rFonts w:ascii="Calibri" w:hAnsi="Calibri"/>
          <w:b/>
          <w:color w:val="2E75B6"/>
          <w:sz w:val="22"/>
        </w:rPr>
        <w:t>PROJECT #13 — BATCH – 13</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SafeGrid-AI: An Explainable Multi-Agent System for Dynamic Power Routing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 13</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Agentic Artificial Intelligence &amp; Smart Grid Energy Management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Batch-13.pdf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Disha Kaushal</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23K91A0563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Bollam Rakesh</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23K91A0542</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Chinnolla Ravindhar</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23K91A0554</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Affan Mohammed Ramy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23K91A0505</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Agentic artificial intelligence is rapidly emerging as a superior paradigm for smart grid management, replacing traditional static models with autonomous systems capable of real-time perception, multi-step planning, and explainable reasoning. Recent research has demonstrated that LLM-driven multi-agent systems can achieve near-perfect success rates in resolving complex grid violations through structured tool-use and holistic decision-making. However, deploying non-deterministic LLMs in physical infrastructure introduces severe security and operational risks; probabilistic tool calls can result in 'hallucinated' or unauthorized commands that violate strict electrical physics.</w:t>
            </w:r>
          </w:p>
          <w:p>
            <w:pPr>
              <w:spacing w:before="80" w:after="120" w:line="276" w:lineRule="auto"/>
              <w:jc w:val="both"/>
            </w:pPr>
            <w:r>
              <w:rPr>
                <w:rFonts w:ascii="Calibri" w:hAnsi="Calibri"/>
                <w:color w:val="262626"/>
                <w:sz w:val="20"/>
              </w:rPr>
              <w:t>To bridge this gap, this project proposes a Neuro-Symbolic Agentic architecture. We utilize an LLM-based multi-agent system as the cognitive layer to dynamically optimize energy distribution, negotiate load balancing, and minimize costs. Crucially, before any AI-generated tool call is executed, it is intercepted by a deterministic 'Symbolic Safety Shield'—a mathematical middleware layer (similar to a runtime guardian) that instantly validates and projects unsafe power requests into physically permissible bounds. This framework ensures the high adaptability and explainability of generative AI while mathematically guaranteeing zero physical constraint violations on the grid.</w:t>
            </w:r>
          </w:p>
          <w:p>
            <w:pPr>
              <w:spacing w:before="160" w:after="0"/>
            </w:pPr>
            <w:r>
              <w:rPr>
                <w:rFonts w:ascii="Calibri" w:hAnsi="Calibri"/>
                <w:b/>
                <w:color w:val="1B365D"/>
                <w:sz w:val="19"/>
              </w:rPr>
              <w:t xml:space="preserve">Keywords: </w:t>
            </w:r>
            <w:r>
              <w:rPr>
                <w:rFonts w:ascii="Calibri" w:hAnsi="Calibri"/>
                <w:i/>
                <w:color w:val="262626"/>
                <w:sz w:val="19"/>
              </w:rPr>
              <w:t>Agentic AI, Large Language Models (LLMs), Prompt Engineering, Multi-Agent Systems, Smart Grids, Neuro-Symbolic AI, Safety Shielding, Autonomous Control.</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Project Definition</w:t>
      </w:r>
    </w:p>
    <w:p>
      <w:pPr>
        <w:spacing w:before="40" w:after="80" w:line="276" w:lineRule="auto"/>
        <w:jc w:val="both"/>
      </w:pPr>
      <w:r>
        <w:rPr>
          <w:rFonts w:ascii="Calibri" w:hAnsi="Calibri"/>
          <w:color w:val="262626"/>
          <w:sz w:val="20"/>
        </w:rPr>
        <w:t>This project is a software-based simulation of a decentralized smart grid controlled by autonomous LLM agents. Each agent acts on behalf of a local grid node (e.g., a smart home with solar panels and an EV battery). Instead of relying on rigid rules or computationally heavy Reinforcement Learning, the agents utilize structured prompt contexts (current weather, dynamic pricing, and local load) and API tool-calling capabilities to make energy routing decisions.</w:t>
        <w:br/>
        <w:br/>
        <w:t>The core software artifact is the integration of these generative agents with a hard-coded Python safety middleware. This 'Symbolic Shield' strictly enforces electrical laws (like Kirchhoff's current laws and line ampacity limits). The entire simulation will be visually accessible to human operators via an interactive web application. The frontend dashboard, built with React, will connect to a FastAPI backend, allowing users to monitor real-time agent 'chain-of-thought' reasoning, track power routing through the pandapower simulator, and visualize exactly when the safety shield intervenes to prevent an AI-induced blackout.</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b/>
          <w:color w:val="262626"/>
          <w:sz w:val="20"/>
        </w:rPr>
        <w:t>1. Architect an LLM-Driven Grid:</w:t>
      </w:r>
      <w:r>
        <w:rPr>
          <w:rFonts w:ascii="Calibri" w:hAnsi="Calibri"/>
          <w:color w:val="262626"/>
          <w:sz w:val="20"/>
        </w:rPr>
        <w:t xml:space="preserve"> To design a decentralized multi-agent system where Large Language Models autonomously manage localized energy trading and load balancing via structured tool-calling.</w:t>
      </w:r>
    </w:p>
    <w:p>
      <w:pPr>
        <w:pStyle w:val="ListBullet"/>
        <w:spacing w:before="20" w:after="40" w:line="276" w:lineRule="auto"/>
      </w:pPr>
      <w:r>
        <w:rPr>
          <w:rFonts w:ascii="Calibri" w:hAnsi="Calibri"/>
          <w:color w:val="262626"/>
          <w:sz w:val="20"/>
        </w:rPr>
        <w:t>2. Develop the Neuro-Symbolic Middleware: To build a mathematically robust 'Symbolic Safety Shield' that intercepts probabilistic LLM outputs at runtime, dynamically correcting unsafe commands before they reach the physical layer.</w:t>
      </w:r>
    </w:p>
    <w:p>
      <w:pPr>
        <w:pStyle w:val="ListBullet"/>
        <w:spacing w:before="20" w:after="40" w:line="276" w:lineRule="auto"/>
      </w:pPr>
      <w:r>
        <w:rPr>
          <w:rFonts w:ascii="Calibri" w:hAnsi="Calibri"/>
          <w:b/>
          <w:color w:val="262626"/>
          <w:sz w:val="20"/>
        </w:rPr>
        <w:t>3. Simulate Real-World Physics:</w:t>
      </w:r>
      <w:r>
        <w:rPr>
          <w:rFonts w:ascii="Calibri" w:hAnsi="Calibri"/>
          <w:color w:val="262626"/>
          <w:sz w:val="20"/>
        </w:rPr>
        <w:t xml:space="preserve"> To construct a highly accurate physical grid simulation environment using the pandapower Python library to validate the safety constraints.</w:t>
      </w:r>
    </w:p>
    <w:p>
      <w:pPr>
        <w:pStyle w:val="ListBullet"/>
        <w:spacing w:before="20" w:after="40" w:line="276" w:lineRule="auto"/>
      </w:pPr>
      <w:r>
        <w:rPr>
          <w:rFonts w:ascii="Calibri" w:hAnsi="Calibri"/>
          <w:color w:val="262626"/>
          <w:sz w:val="20"/>
        </w:rPr>
        <w:t>4. Deploy an Explainable Operator Interface: To build a real-time visualization dashboard (utilizing React and FastAPI) that provides grid operators with transparent, explainable insights into the AI's reasoning and the safety layer's interventions.</w:t>
      </w:r>
    </w:p>
    <w:p>
      <w:pPr>
        <w:spacing w:before="160" w:after="40"/>
      </w:pPr>
      <w:r>
        <w:rPr>
          <w:rFonts w:ascii="Calibri" w:hAnsi="Calibri"/>
          <w:b/>
          <w:color w:val="2E75B6"/>
          <w:sz w:val="22"/>
        </w:rPr>
        <w:t>Technology &amp; Simulation Stack</w:t>
      </w:r>
    </w:p>
    <w:p>
      <w:pPr>
        <w:spacing w:before="40" w:after="80" w:line="276" w:lineRule="auto"/>
        <w:jc w:val="both"/>
      </w:pPr>
      <w:r>
        <w:rPr>
          <w:rFonts w:ascii="Calibri" w:hAnsi="Calibri"/>
          <w:color w:val="262626"/>
          <w:sz w:val="20"/>
        </w:rPr>
        <w:t>Python, Pandapower (Grid Physics Simulator), FastAPI, React.js, LLM Function Calling, Neuro-Symbolic Safety Middleware.</w:t>
      </w:r>
    </w:p>
    <w:p>
      <w:r>
        <w:br w:type="page"/>
      </w:r>
    </w:p>
    <w:p>
      <w:pPr>
        <w:spacing w:before="80" w:after="40"/>
      </w:pPr>
      <w:r>
        <w:rPr>
          <w:rFonts w:ascii="Calibri" w:hAnsi="Calibri"/>
          <w:b/>
          <w:color w:val="2E75B6"/>
          <w:sz w:val="22"/>
        </w:rPr>
        <w:t>PROJECT #14 — BATCH DETAILS: BATCH A14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Customer Churn Prediction in Telecom Industry (Machine Learning Based Customer Retention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Details: Batch A14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Machine Learning &amp; Customer Analytics (CSE)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BATCH-14.pptx (PPTX Presentation (14 Slides))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B. Srikanth (Assistant Professor, Dept of CSE)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Anantula Sai Nikhila Sravani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23K91A0512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Avula Anudeep</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23K91A0518</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Boda Sandeep</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24K95A0503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Daragani Vinod Kumar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23K91A0558</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Customer churn prediction is an important machine learning application in the telecom industry. Customer churn occurs when customers stop using a company's services and switch to another provider. Since losing customers affects a company's revenue, predicting churn helps businesses take early action to retain valuable customers.</w:t>
            </w:r>
          </w:p>
          <w:p>
            <w:pPr>
              <w:spacing w:before="80" w:after="120" w:line="276" w:lineRule="auto"/>
              <w:jc w:val="both"/>
            </w:pPr>
            <w:r>
              <w:rPr>
                <w:rFonts w:ascii="Calibri" w:hAnsi="Calibri"/>
                <w:color w:val="262626"/>
                <w:sz w:val="20"/>
              </w:rPr>
              <w:t>The main objective of this project is to predict whether a customer is likely to stay or leave by analyzing customer data such as tenure, monthly charges, contract type, internet service, and payment method. The dataset is cleaned, preprocessed, and analyzed using Exploratory Data Analysis (EDA). Machine learning algorithms such as Logistic Regression, Decision Tree, and Random Forest are then used to build and evaluate prediction models.</w:t>
            </w:r>
          </w:p>
          <w:p>
            <w:pPr>
              <w:spacing w:before="80" w:after="120" w:line="276" w:lineRule="auto"/>
              <w:jc w:val="both"/>
            </w:pPr>
            <w:r>
              <w:rPr>
                <w:rFonts w:ascii="Calibri" w:hAnsi="Calibri"/>
                <w:color w:val="262626"/>
                <w:sz w:val="20"/>
              </w:rPr>
              <w:t>The best-performing model is selected based on evaluation metrics like accuracy, precision, recall, and F1-score. This model helps telecom companies identify customers who are at risk of leaving and take preventive actions, such as offering better plans or improving customer service.</w:t>
            </w:r>
          </w:p>
          <w:p>
            <w:pPr>
              <w:spacing w:before="80" w:after="120" w:line="276" w:lineRule="auto"/>
              <w:jc w:val="both"/>
            </w:pPr>
            <w:r>
              <w:rPr>
                <w:rFonts w:ascii="Calibri" w:hAnsi="Calibri"/>
                <w:color w:val="262626"/>
                <w:sz w:val="20"/>
              </w:rPr>
              <w:t>Overall, this project shows how machine learning can help telecom companies reduce customer churn, improve customer satisfaction, and support better business decisions.</w:t>
            </w:r>
          </w:p>
          <w:p>
            <w:pPr>
              <w:spacing w:before="160" w:after="0"/>
            </w:pPr>
            <w:r>
              <w:rPr>
                <w:rFonts w:ascii="Calibri" w:hAnsi="Calibri"/>
                <w:b/>
                <w:color w:val="1B365D"/>
                <w:sz w:val="19"/>
              </w:rPr>
              <w:t xml:space="preserve">Keywords: </w:t>
            </w:r>
            <w:r>
              <w:rPr>
                <w:rFonts w:ascii="Calibri" w:hAnsi="Calibri"/>
                <w:i/>
                <w:color w:val="262626"/>
                <w:sz w:val="19"/>
              </w:rPr>
              <w:t>Customer Churn Prediction, Machine Learning, Telecom Analytics, Customer Retention, Logistic Regression, Decision Tree, Random Forest, Exploratory Data Analysis (EDA).</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Problem Statement &amp; Motivation</w:t>
      </w:r>
    </w:p>
    <w:p>
      <w:pPr>
        <w:spacing w:before="40" w:after="80" w:line="276" w:lineRule="auto"/>
        <w:jc w:val="both"/>
      </w:pPr>
      <w:r>
        <w:rPr>
          <w:rFonts w:ascii="Calibri" w:hAnsi="Calibri"/>
          <w:color w:val="262626"/>
          <w:sz w:val="20"/>
        </w:rPr>
        <w:t>Customer churn leads directly to severe revenue loss for telecom operators. Acquiring new subscribers costs significantly more than retaining existing accounts. Churn drivers include high tariffs, suboptimal network coverage, rigid contracts, and poor customer support. Machine learning enables telecom providers to forecast customer departure risk in advance, permitting proactive discount offers and tailored plan interventions.</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Predict customer churn using machine learning classification techniques.</w:t>
      </w:r>
    </w:p>
    <w:p>
      <w:pPr>
        <w:pStyle w:val="ListBullet"/>
        <w:spacing w:before="20" w:after="40" w:line="276" w:lineRule="auto"/>
      </w:pPr>
      <w:r>
        <w:rPr>
          <w:rFonts w:ascii="Calibri" w:hAnsi="Calibri"/>
          <w:color w:val="262626"/>
          <w:sz w:val="20"/>
        </w:rPr>
        <w:t>2. Analyze customer demographic and service features to identify primary churn drivers.</w:t>
      </w:r>
    </w:p>
    <w:p>
      <w:pPr>
        <w:pStyle w:val="ListBullet"/>
        <w:spacing w:before="20" w:after="40" w:line="276" w:lineRule="auto"/>
      </w:pPr>
      <w:r>
        <w:rPr>
          <w:rFonts w:ascii="Calibri" w:hAnsi="Calibri"/>
          <w:color w:val="262626"/>
          <w:sz w:val="20"/>
        </w:rPr>
        <w:t>3. Preprocess and clean customer historical usage records.</w:t>
      </w:r>
    </w:p>
    <w:p>
      <w:pPr>
        <w:pStyle w:val="ListBullet"/>
        <w:spacing w:before="20" w:after="40" w:line="276" w:lineRule="auto"/>
      </w:pPr>
      <w:r>
        <w:rPr>
          <w:rFonts w:ascii="Calibri" w:hAnsi="Calibri"/>
          <w:color w:val="262626"/>
          <w:sz w:val="20"/>
        </w:rPr>
        <w:t>4. Compare multiple classification models (Logistic Regression, Decision Tree, Random Forest).</w:t>
      </w:r>
    </w:p>
    <w:p>
      <w:pPr>
        <w:pStyle w:val="ListBullet"/>
        <w:spacing w:before="20" w:after="40" w:line="276" w:lineRule="auto"/>
      </w:pPr>
      <w:r>
        <w:rPr>
          <w:rFonts w:ascii="Calibri" w:hAnsi="Calibri"/>
          <w:color w:val="262626"/>
          <w:sz w:val="20"/>
        </w:rPr>
        <w:t>5. Evaluate predictive models using Accuracy, Precision, Recall, F1-Score, and ROC-AUC.</w:t>
      </w:r>
    </w:p>
    <w:p>
      <w:pPr>
        <w:pStyle w:val="ListBullet"/>
        <w:spacing w:before="20" w:after="40" w:line="276" w:lineRule="auto"/>
      </w:pPr>
      <w:r>
        <w:rPr>
          <w:rFonts w:ascii="Calibri" w:hAnsi="Calibri"/>
          <w:color w:val="262626"/>
          <w:sz w:val="20"/>
        </w:rPr>
        <w:t>6. Segment high-risk churn subscribers for automated retention campaigns.</w:t>
      </w:r>
    </w:p>
    <w:p>
      <w:pPr>
        <w:pStyle w:val="ListBullet"/>
        <w:spacing w:before="20" w:after="40" w:line="276" w:lineRule="auto"/>
      </w:pPr>
      <w:r>
        <w:rPr>
          <w:rFonts w:ascii="Calibri" w:hAnsi="Calibri"/>
          <w:color w:val="262626"/>
          <w:sz w:val="20"/>
        </w:rPr>
        <w:t>7. Provide strategic business intelligence for telecom management.</w:t>
      </w:r>
    </w:p>
    <w:p>
      <w:pPr>
        <w:spacing w:before="160" w:after="40"/>
      </w:pPr>
      <w:r>
        <w:rPr>
          <w:rFonts w:ascii="Calibri" w:hAnsi="Calibri"/>
          <w:b/>
          <w:color w:val="2E75B6"/>
          <w:sz w:val="22"/>
        </w:rPr>
        <w:t>Proposed 8-Stage Methodology</w:t>
      </w:r>
    </w:p>
    <w:p>
      <w:pPr>
        <w:pStyle w:val="ListBullet"/>
        <w:spacing w:before="20" w:after="40" w:line="276" w:lineRule="auto"/>
      </w:pPr>
      <w:r>
        <w:rPr>
          <w:rFonts w:ascii="Calibri" w:hAnsi="Calibri"/>
          <w:b/>
          <w:color w:val="262626"/>
          <w:sz w:val="20"/>
        </w:rPr>
        <w:t>Stage 1 - Data Collection:</w:t>
      </w:r>
      <w:r>
        <w:rPr>
          <w:rFonts w:ascii="Calibri" w:hAnsi="Calibri"/>
          <w:color w:val="262626"/>
          <w:sz w:val="20"/>
        </w:rPr>
        <w:t xml:space="preserve"> Aggregating historical subscriber contracts and usage metrics.</w:t>
      </w:r>
    </w:p>
    <w:p>
      <w:pPr>
        <w:pStyle w:val="ListBullet"/>
        <w:spacing w:before="20" w:after="40" w:line="276" w:lineRule="auto"/>
      </w:pPr>
      <w:r>
        <w:rPr>
          <w:rFonts w:ascii="Calibri" w:hAnsi="Calibri"/>
          <w:b/>
          <w:color w:val="262626"/>
          <w:sz w:val="20"/>
        </w:rPr>
        <w:t>Stage 2 - Data Preprocessing:</w:t>
      </w:r>
      <w:r>
        <w:rPr>
          <w:rFonts w:ascii="Calibri" w:hAnsi="Calibri"/>
          <w:color w:val="262626"/>
          <w:sz w:val="20"/>
        </w:rPr>
        <w:t xml:space="preserve"> Imputing null values, removing duplicates, and one-hot encoding.</w:t>
      </w:r>
    </w:p>
    <w:p>
      <w:pPr>
        <w:pStyle w:val="ListBullet"/>
        <w:spacing w:before="20" w:after="40" w:line="276" w:lineRule="auto"/>
      </w:pPr>
      <w:r>
        <w:rPr>
          <w:rFonts w:ascii="Calibri" w:hAnsi="Calibri"/>
          <w:color w:val="262626"/>
          <w:sz w:val="20"/>
        </w:rPr>
        <w:t>Stage 3 - Exploratory Data Analysis (EDA): Visualizing tenure distributions and churn correlations.</w:t>
      </w:r>
    </w:p>
    <w:p>
      <w:pPr>
        <w:pStyle w:val="ListBullet"/>
        <w:spacing w:before="20" w:after="40" w:line="276" w:lineRule="auto"/>
      </w:pPr>
      <w:r>
        <w:rPr>
          <w:rFonts w:ascii="Calibri" w:hAnsi="Calibri"/>
          <w:b/>
          <w:color w:val="262626"/>
          <w:sz w:val="20"/>
        </w:rPr>
        <w:t>Stage 4 - Feature Engineering:</w:t>
      </w:r>
      <w:r>
        <w:rPr>
          <w:rFonts w:ascii="Calibri" w:hAnsi="Calibri"/>
          <w:color w:val="262626"/>
          <w:sz w:val="20"/>
        </w:rPr>
        <w:t xml:space="preserve"> Scaling continuous variables and selecting optimal predictors.</w:t>
      </w:r>
    </w:p>
    <w:p>
      <w:pPr>
        <w:pStyle w:val="ListBullet"/>
        <w:spacing w:before="20" w:after="40" w:line="276" w:lineRule="auto"/>
      </w:pPr>
      <w:r>
        <w:rPr>
          <w:rFonts w:ascii="Calibri" w:hAnsi="Calibri"/>
          <w:b/>
          <w:color w:val="262626"/>
          <w:sz w:val="20"/>
        </w:rPr>
        <w:t>Stage 5 - Train-Test Partitioning:</w:t>
      </w:r>
      <w:r>
        <w:rPr>
          <w:rFonts w:ascii="Calibri" w:hAnsi="Calibri"/>
          <w:color w:val="262626"/>
          <w:sz w:val="20"/>
        </w:rPr>
        <w:t xml:space="preserve"> Splitting dataset into training (80%) and test (20%) subsets.</w:t>
      </w:r>
    </w:p>
    <w:p>
      <w:pPr>
        <w:pStyle w:val="ListBullet"/>
        <w:spacing w:before="20" w:after="40" w:line="276" w:lineRule="auto"/>
      </w:pPr>
      <w:r>
        <w:rPr>
          <w:rFonts w:ascii="Calibri" w:hAnsi="Calibri"/>
          <w:b/>
          <w:color w:val="262626"/>
          <w:sz w:val="20"/>
        </w:rPr>
        <w:t>Stage 6 - Model Training:</w:t>
      </w:r>
      <w:r>
        <w:rPr>
          <w:rFonts w:ascii="Calibri" w:hAnsi="Calibri"/>
          <w:color w:val="262626"/>
          <w:sz w:val="20"/>
        </w:rPr>
        <w:t xml:space="preserve"> Training Logistic Regression, Decision Trees, and Random Forest.</w:t>
      </w:r>
    </w:p>
    <w:p>
      <w:pPr>
        <w:pStyle w:val="ListBullet"/>
        <w:spacing w:before="20" w:after="40" w:line="276" w:lineRule="auto"/>
      </w:pPr>
      <w:r>
        <w:rPr>
          <w:rFonts w:ascii="Calibri" w:hAnsi="Calibri"/>
          <w:b/>
          <w:color w:val="262626"/>
          <w:sz w:val="20"/>
        </w:rPr>
        <w:t>Stage 7 - Model Benchmarking:</w:t>
      </w:r>
      <w:r>
        <w:rPr>
          <w:rFonts w:ascii="Calibri" w:hAnsi="Calibri"/>
          <w:color w:val="262626"/>
          <w:sz w:val="20"/>
        </w:rPr>
        <w:t xml:space="preserve"> Measuring Accuracy, Recall, Precision, and ROC-AUC.</w:t>
      </w:r>
    </w:p>
    <w:p>
      <w:pPr>
        <w:pStyle w:val="ListBullet"/>
        <w:spacing w:before="20" w:after="40" w:line="276" w:lineRule="auto"/>
      </w:pPr>
      <w:r>
        <w:rPr>
          <w:rFonts w:ascii="Calibri" w:hAnsi="Calibri"/>
          <w:b/>
          <w:color w:val="262626"/>
          <w:sz w:val="20"/>
        </w:rPr>
        <w:t>Stage 8 - Deployment &amp; Retention Action:</w:t>
      </w:r>
      <w:r>
        <w:rPr>
          <w:rFonts w:ascii="Calibri" w:hAnsi="Calibri"/>
          <w:color w:val="262626"/>
          <w:sz w:val="20"/>
        </w:rPr>
        <w:t xml:space="preserve"> Integrating model inference with retention strategies.</w:t>
      </w:r>
    </w:p>
    <w:p>
      <w:pPr>
        <w:spacing w:before="160" w:after="40"/>
      </w:pPr>
      <w:r>
        <w:rPr>
          <w:rFonts w:ascii="Calibri" w:hAnsi="Calibri"/>
          <w:b/>
          <w:color w:val="2E75B6"/>
          <w:sz w:val="22"/>
        </w:rPr>
        <w:t>System Architecture Pipeline</w:t>
      </w:r>
    </w:p>
    <w:p>
      <w:pPr>
        <w:spacing w:before="40" w:after="80" w:line="276" w:lineRule="auto"/>
        <w:jc w:val="both"/>
      </w:pPr>
      <w:r>
        <w:rPr>
          <w:rFonts w:ascii="Calibri" w:hAnsi="Calibri"/>
          <w:color w:val="262626"/>
          <w:sz w:val="20"/>
        </w:rPr>
        <w:t>Customer Data -&gt; Data Preprocessing -&gt; Feature Engineering -&gt; Machine Learning Models -&gt; Model Evaluation -&gt; Churn Prediction -&gt; Retention Strategy</w:t>
      </w:r>
    </w:p>
    <w:p>
      <w:pPr>
        <w:spacing w:before="160" w:after="40"/>
      </w:pPr>
      <w:r>
        <w:rPr>
          <w:rFonts w:ascii="Calibri" w:hAnsi="Calibri"/>
          <w:b/>
          <w:color w:val="2E75B6"/>
          <w:sz w:val="22"/>
        </w:rPr>
        <w:t>Technology &amp; Software Stack</w:t>
      </w:r>
    </w:p>
    <w:p>
      <w:pPr>
        <w:pStyle w:val="ListBullet"/>
        <w:spacing w:before="20" w:after="40" w:line="276" w:lineRule="auto"/>
      </w:pPr>
      <w:r>
        <w:rPr>
          <w:rFonts w:ascii="Calibri" w:hAnsi="Calibri"/>
          <w:b/>
          <w:color w:val="262626"/>
          <w:sz w:val="20"/>
        </w:rPr>
        <w:t xml:space="preserve">Frontend Technologies: </w:t>
      </w:r>
      <w:r>
        <w:rPr>
          <w:rFonts w:ascii="Calibri" w:hAnsi="Calibri"/>
          <w:color w:val="262626"/>
          <w:sz w:val="20"/>
        </w:rPr>
        <w:t>HTML5, CSS3, JavaScript</w:t>
      </w:r>
    </w:p>
    <w:p>
      <w:pPr>
        <w:pStyle w:val="ListBullet"/>
        <w:spacing w:before="20" w:after="40" w:line="276" w:lineRule="auto"/>
      </w:pPr>
      <w:r>
        <w:rPr>
          <w:rFonts w:ascii="Calibri" w:hAnsi="Calibri"/>
          <w:b/>
          <w:color w:val="262626"/>
          <w:sz w:val="20"/>
        </w:rPr>
        <w:t xml:space="preserve">Backend &amp; Data Science: </w:t>
      </w:r>
      <w:r>
        <w:rPr>
          <w:rFonts w:ascii="Calibri" w:hAnsi="Calibri"/>
          <w:color w:val="262626"/>
          <w:sz w:val="20"/>
        </w:rPr>
        <w:t>Python, Django, Pandas, NumPy, MySQL</w:t>
      </w:r>
    </w:p>
    <w:p>
      <w:pPr>
        <w:pStyle w:val="ListBullet"/>
        <w:spacing w:before="20" w:after="40" w:line="276" w:lineRule="auto"/>
      </w:pPr>
      <w:r>
        <w:rPr>
          <w:rFonts w:ascii="Calibri" w:hAnsi="Calibri"/>
          <w:b/>
          <w:color w:val="262626"/>
          <w:sz w:val="20"/>
        </w:rPr>
        <w:t xml:space="preserve">Development &amp; Version Control: </w:t>
      </w:r>
      <w:r>
        <w:rPr>
          <w:rFonts w:ascii="Calibri" w:hAnsi="Calibri"/>
          <w:color w:val="262626"/>
          <w:sz w:val="20"/>
        </w:rPr>
        <w:t>Visual Studio Code, Jupyter Notebook, Git &amp; GitHub</w:t>
      </w:r>
    </w:p>
    <w:p>
      <w:pPr>
        <w:spacing w:before="160" w:after="40"/>
      </w:pPr>
      <w:r>
        <w:rPr>
          <w:rFonts w:ascii="Calibri" w:hAnsi="Calibri"/>
          <w:b/>
          <w:color w:val="2E75B6"/>
          <w:sz w:val="22"/>
        </w:rPr>
        <w:t>Existing System vs. Proposed System</w:t>
      </w:r>
    </w:p>
    <w:p>
      <w:pPr>
        <w:pStyle w:val="ListBullet"/>
        <w:spacing w:before="20" w:after="40" w:line="276" w:lineRule="auto"/>
      </w:pPr>
      <w:r>
        <w:rPr>
          <w:rFonts w:ascii="Calibri" w:hAnsi="Calibri"/>
          <w:b/>
          <w:color w:val="262626"/>
          <w:sz w:val="20"/>
        </w:rPr>
        <w:t>Existing System:</w:t>
      </w:r>
      <w:r>
        <w:rPr>
          <w:rFonts w:ascii="Calibri" w:hAnsi="Calibri"/>
          <w:color w:val="262626"/>
          <w:sz w:val="20"/>
        </w:rPr>
        <w:t xml:space="preserve"> Relies on manual analysis and rigid heuristic business rules, slow for large datasets, low accuracy, cannot uncover hidden non-linear customer behaviors.</w:t>
      </w:r>
    </w:p>
    <w:p>
      <w:pPr>
        <w:pStyle w:val="ListBullet"/>
        <w:spacing w:before="20" w:after="40" w:line="276" w:lineRule="auto"/>
      </w:pPr>
      <w:r>
        <w:rPr>
          <w:rFonts w:ascii="Calibri" w:hAnsi="Calibri"/>
          <w:b/>
          <w:color w:val="262626"/>
          <w:sz w:val="20"/>
        </w:rPr>
        <w:t>Proposed System:</w:t>
      </w:r>
      <w:r>
        <w:rPr>
          <w:rFonts w:ascii="Calibri" w:hAnsi="Calibri"/>
          <w:color w:val="262626"/>
          <w:sz w:val="20"/>
        </w:rPr>
        <w:t xml:space="preserve"> Automated high-throughput ML pipelines, high predictive recall, early churn alerts, personalized plan recommendations.</w:t>
      </w:r>
    </w:p>
    <w:p>
      <w:pPr>
        <w:spacing w:before="160" w:after="40"/>
      </w:pPr>
      <w:r>
        <w:rPr>
          <w:rFonts w:ascii="Calibri" w:hAnsi="Calibri"/>
          <w:b/>
          <w:color w:val="2E75B6"/>
          <w:sz w:val="22"/>
        </w:rPr>
        <w:t>Future Scope</w:t>
      </w:r>
    </w:p>
    <w:p>
      <w:pPr>
        <w:spacing w:before="40" w:after="80" w:line="276" w:lineRule="auto"/>
        <w:jc w:val="both"/>
      </w:pPr>
      <w:r>
        <w:rPr>
          <w:rFonts w:ascii="Calibri" w:hAnsi="Calibri"/>
          <w:color w:val="262626"/>
          <w:sz w:val="20"/>
        </w:rPr>
        <w:t>Continuous real-time stream churn scoring, probability risk scoring, CRM software API integration, Explainable AI (SHAP/LIME) dashboards, and cloud-native serverless deployment.</w:t>
      </w:r>
    </w:p>
    <w:p>
      <w:r>
        <w:br w:type="page"/>
      </w:r>
    </w:p>
    <w:p>
      <w:pPr>
        <w:spacing w:before="80" w:after="40"/>
      </w:pPr>
      <w:r>
        <w:rPr>
          <w:rFonts w:ascii="Calibri" w:hAnsi="Calibri"/>
          <w:b/>
          <w:color w:val="2E75B6"/>
          <w:sz w:val="22"/>
        </w:rPr>
        <w:t>PROJECT #15 — BATCH NO: 15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Data Protection Using Hybrid Encryption and Steganography</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15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 Security and Information Security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Batch-15.pdf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Allam Rakesh</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23K91A0509</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Bolleddu Shanker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23K91A0543</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Agram Sri Sarvagna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23K91A0506</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 Akshay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24K95A0504</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Data security and privacy have become major concerns in the digital world due to the increasing exchange of sensitive information over the Internet. This project proposes a Data Protection System Using Hybrid Encryption and Steganography that provides a double layer of security for confidential data. The system uses Hybrid Encryption by combining Advanced Encryption Standard (AES) and Rivest-Shamir-Adleman (RSA) algorithms. AES is used to encrypt the secret data efficiently, while RSA is used to securely encrypt the AES key. The encrypted data is then hidden inside a digital image using Least Significant Bit (LSB) steganography, making the existence of the secret information difficult to detect. At the receiver side, the hidden data is extracted from the image and decrypted to recover the original information. The proposed system aims to provide secure data transmission, protect data confidentiality, and prevent unauthorized access during communication over digital networks.</w:t>
            </w:r>
          </w:p>
          <w:p>
            <w:pPr>
              <w:spacing w:before="160" w:after="0"/>
            </w:pPr>
            <w:r>
              <w:rPr>
                <w:rFonts w:ascii="Calibri" w:hAnsi="Calibri"/>
                <w:b/>
                <w:color w:val="1B365D"/>
                <w:sz w:val="19"/>
              </w:rPr>
              <w:t xml:space="preserve">Keywords: </w:t>
            </w:r>
            <w:r>
              <w:rPr>
                <w:rFonts w:ascii="Calibri" w:hAnsi="Calibri"/>
                <w:i/>
                <w:color w:val="262626"/>
                <w:sz w:val="19"/>
              </w:rPr>
              <w:t>Hybrid Encryption, AES, RSA, Steganography, LSB, Data Security, Information Hiding, Cyber Security, Secure Communication.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Project Definition</w:t>
      </w:r>
    </w:p>
    <w:p>
      <w:pPr>
        <w:spacing w:before="40" w:after="80" w:line="276" w:lineRule="auto"/>
        <w:jc w:val="both"/>
      </w:pPr>
      <w:r>
        <w:rPr>
          <w:rFonts w:ascii="Calibri" w:hAnsi="Calibri"/>
          <w:color w:val="262626"/>
          <w:sz w:val="20"/>
        </w:rPr>
        <w:t>The project aims to develop a secure data protection system that combines Hybrid Encryption and Steganography techniques. The system encrypts sensitive information using AES and RSA algorithms and hides the encrypted data inside digital images using LSB steganography. The proposed system ensures confidentiality, secure key exchange, and protection against unauthorized access during data transmission.</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Develop a secure system for protecting confidential data using hybrid encryption techniques.</w:t>
      </w:r>
    </w:p>
    <w:p>
      <w:pPr>
        <w:pStyle w:val="ListBullet"/>
        <w:spacing w:before="20" w:after="40" w:line="276" w:lineRule="auto"/>
      </w:pPr>
      <w:r>
        <w:rPr>
          <w:rFonts w:ascii="Calibri" w:hAnsi="Calibri"/>
          <w:color w:val="262626"/>
          <w:sz w:val="20"/>
        </w:rPr>
        <w:t>2. Implement AES to encrypt the secret data efficiently.</w:t>
      </w:r>
    </w:p>
    <w:p>
      <w:pPr>
        <w:pStyle w:val="ListBullet"/>
        <w:spacing w:before="20" w:after="40" w:line="276" w:lineRule="auto"/>
      </w:pPr>
      <w:r>
        <w:rPr>
          <w:rFonts w:ascii="Calibri" w:hAnsi="Calibri"/>
          <w:color w:val="262626"/>
          <w:sz w:val="20"/>
        </w:rPr>
        <w:t>3. Implement RSA to securely encrypt and exchange the AES key.</w:t>
      </w:r>
    </w:p>
    <w:p>
      <w:pPr>
        <w:pStyle w:val="ListBullet"/>
        <w:spacing w:before="20" w:after="40" w:line="276" w:lineRule="auto"/>
      </w:pPr>
      <w:r>
        <w:rPr>
          <w:rFonts w:ascii="Calibri" w:hAnsi="Calibri"/>
          <w:color w:val="262626"/>
          <w:sz w:val="20"/>
        </w:rPr>
        <w:t>4. Hide encrypted data inside digital images using LSB steganography.</w:t>
      </w:r>
    </w:p>
    <w:p>
      <w:pPr>
        <w:pStyle w:val="ListBullet"/>
        <w:spacing w:before="20" w:after="40" w:line="276" w:lineRule="auto"/>
      </w:pPr>
      <w:r>
        <w:rPr>
          <w:rFonts w:ascii="Calibri" w:hAnsi="Calibri"/>
          <w:color w:val="262626"/>
          <w:sz w:val="20"/>
        </w:rPr>
        <w:t>5. Extract and decrypt hidden data to recover the original information.</w:t>
      </w:r>
    </w:p>
    <w:p>
      <w:pPr>
        <w:pStyle w:val="ListBullet"/>
        <w:spacing w:before="20" w:after="40" w:line="276" w:lineRule="auto"/>
      </w:pPr>
      <w:r>
        <w:rPr>
          <w:rFonts w:ascii="Calibri" w:hAnsi="Calibri"/>
          <w:color w:val="262626"/>
          <w:sz w:val="20"/>
        </w:rPr>
        <w:t>6. Improve data confidentiality and secure communication over digital networks.</w:t>
      </w:r>
    </w:p>
    <w:p>
      <w:pPr>
        <w:pStyle w:val="ListBullet"/>
        <w:spacing w:before="20" w:after="40" w:line="276" w:lineRule="auto"/>
      </w:pPr>
      <w:r>
        <w:rPr>
          <w:rFonts w:ascii="Calibri" w:hAnsi="Calibri"/>
          <w:color w:val="262626"/>
          <w:sz w:val="20"/>
        </w:rPr>
        <w:t>7. Evaluate system performance using metrics such as PSNR, MSE, and embedding capacity.</w:t>
      </w:r>
    </w:p>
    <w:p>
      <w:pPr>
        <w:spacing w:before="160" w:after="40"/>
      </w:pPr>
      <w:r>
        <w:rPr>
          <w:rFonts w:ascii="Calibri" w:hAnsi="Calibri"/>
          <w:b/>
          <w:color w:val="2E75B6"/>
          <w:sz w:val="22"/>
        </w:rPr>
        <w:t>Security Dual-Layer Architecture</w:t>
      </w:r>
    </w:p>
    <w:p>
      <w:pPr>
        <w:pStyle w:val="ListBullet"/>
        <w:spacing w:before="20" w:after="40" w:line="276" w:lineRule="auto"/>
      </w:pPr>
      <w:r>
        <w:rPr>
          <w:rFonts w:ascii="Calibri" w:hAnsi="Calibri"/>
          <w:b/>
          <w:color w:val="262626"/>
          <w:sz w:val="20"/>
        </w:rPr>
        <w:t>Layer 1 - Cryptographic Layer:</w:t>
      </w:r>
      <w:r>
        <w:rPr>
          <w:rFonts w:ascii="Calibri" w:hAnsi="Calibri"/>
          <w:color w:val="262626"/>
          <w:sz w:val="20"/>
        </w:rPr>
        <w:t xml:space="preserve"> Symmetric AES encrypts large confidential payloads; Asymmetric RSA securely wraps and transmits the AES session key.</w:t>
      </w:r>
    </w:p>
    <w:p>
      <w:pPr>
        <w:pStyle w:val="ListBullet"/>
        <w:spacing w:before="20" w:after="40" w:line="276" w:lineRule="auto"/>
      </w:pPr>
      <w:r>
        <w:rPr>
          <w:rFonts w:ascii="Calibri" w:hAnsi="Calibri"/>
          <w:b/>
          <w:color w:val="262626"/>
          <w:sz w:val="20"/>
        </w:rPr>
        <w:t>Layer 2 - Steganographic Layer:</w:t>
      </w:r>
      <w:r>
        <w:rPr>
          <w:rFonts w:ascii="Calibri" w:hAnsi="Calibri"/>
          <w:color w:val="262626"/>
          <w:sz w:val="20"/>
        </w:rPr>
        <w:t xml:space="preserve"> Least Significant Bit (LSB) substitution imperceptibly embeds cipher bytes into cover image pixel planes without visual distortion.</w:t>
      </w:r>
    </w:p>
    <w:p>
      <w:pPr>
        <w:spacing w:before="160" w:after="40"/>
      </w:pPr>
      <w:r>
        <w:rPr>
          <w:rFonts w:ascii="Calibri" w:hAnsi="Calibri"/>
          <w:b/>
          <w:color w:val="2E75B6"/>
          <w:sz w:val="22"/>
        </w:rPr>
        <w:t>Performance Evaluation Metrics</w:t>
      </w:r>
    </w:p>
    <w:p>
      <w:pPr>
        <w:spacing w:before="40" w:after="80" w:line="276" w:lineRule="auto"/>
        <w:jc w:val="both"/>
      </w:pPr>
      <w:r>
        <w:rPr>
          <w:rFonts w:ascii="Calibri" w:hAnsi="Calibri"/>
          <w:color w:val="262626"/>
          <w:sz w:val="20"/>
        </w:rPr>
        <w:t>Peak Signal-to-Noise Ratio (PSNR), Mean Squared Error (MSE), and Steganographic Embedding Capacity.</w:t>
      </w:r>
    </w:p>
    <w:p>
      <w:r>
        <w:br w:type="page"/>
      </w:r>
    </w:p>
    <w:p>
      <w:pPr>
        <w:spacing w:before="80" w:after="40"/>
      </w:pPr>
      <w:r>
        <w:rPr>
          <w:rFonts w:ascii="Calibri" w:hAnsi="Calibri"/>
          <w:b/>
          <w:color w:val="2E75B6"/>
          <w:sz w:val="22"/>
        </w:rPr>
        <w:t>PROJECT #16 — BATCH NO: 16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Sign Language Recognition System Based on Convolutional Neural Networks (CNNs)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16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Vision, Deep Learning &amp; Assistive Human-Computer Interaction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BATCH-16.docx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Ajay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24K95A0502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Navadeep</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23K91A0514</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Manideep</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23K91A0540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Maheshwari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23K91A0536</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Sign language serves as an essential medium of communication for individuals with hearing and speech impairments, enabling them to interact effectively with others. However, the lack of widespread understanding of sign language often creates communication barriers between deaf and hearing communities. To overcome this challenge, intelligent sign language recognition systems have emerged as an effective solution. This project presents a Sign Language Recognition System based on Convolutional Neural Networks (CNNs) for the accurate identification of hand gestures representing American Sign Language (ASL) alphabets. The system captures real-time hand gesture images through a webcam and processes them using image preprocessing techniques such as grayscale conversion, noise reduction, segmentation, and normalization. The region of interest containing the hand gesture is extracted to improve recognition performance. A deep learning-based CNN model is trained on a dataset of hand gesture images to automatically learn discriminative features and classify different sign language symbols. The proposed approach eliminates the need for manual feature engineering and enhances recognition accuracy through hierarchical feature extraction. Experimental results demonstrate that the system achieves high classification accuracy and performs efficiently in real-time environments. The developed system provides a user-friendly and cost-effective solution for bridging the communication gap between hearing-impaired individuals and the general public. It can be further extended to recognize dynamic gestures, words, and complete sentences, making communication more accessible and inclusive.</w:t>
            </w:r>
          </w:p>
          <w:p>
            <w:pPr>
              <w:spacing w:before="160" w:after="0"/>
            </w:pPr>
            <w:r>
              <w:rPr>
                <w:rFonts w:ascii="Calibri" w:hAnsi="Calibri"/>
                <w:b/>
                <w:color w:val="1B365D"/>
                <w:sz w:val="19"/>
              </w:rPr>
              <w:t xml:space="preserve">Keywords: </w:t>
            </w:r>
            <w:r>
              <w:rPr>
                <w:rFonts w:ascii="Calibri" w:hAnsi="Calibri"/>
                <w:i/>
                <w:color w:val="262626"/>
                <w:sz w:val="19"/>
              </w:rPr>
              <w:t>Sign Language Recognition, Convolutional Neural Networks (CNNs), Computer Vision, American Sign Language (ASL), Image Processing, Hand Gesture Recognition, Deep Learning, Assistive Technology.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System Processing Pipeline</w:t>
      </w:r>
    </w:p>
    <w:p>
      <w:pPr>
        <w:pStyle w:val="ListBullet"/>
        <w:spacing w:before="20" w:after="40" w:line="276" w:lineRule="auto"/>
      </w:pPr>
      <w:r>
        <w:rPr>
          <w:rFonts w:ascii="Calibri" w:hAnsi="Calibri"/>
          <w:b/>
          <w:color w:val="262626"/>
          <w:sz w:val="20"/>
        </w:rPr>
        <w:t>Real-Time Image Acquisition:</w:t>
      </w:r>
      <w:r>
        <w:rPr>
          <w:rFonts w:ascii="Calibri" w:hAnsi="Calibri"/>
          <w:color w:val="262626"/>
          <w:sz w:val="20"/>
        </w:rPr>
        <w:t xml:space="preserve"> Video capture stream utilizing standard optical webcams.</w:t>
      </w:r>
    </w:p>
    <w:p>
      <w:pPr>
        <w:pStyle w:val="ListBullet"/>
        <w:spacing w:before="20" w:after="40" w:line="276" w:lineRule="auto"/>
      </w:pPr>
      <w:r>
        <w:rPr>
          <w:rFonts w:ascii="Calibri" w:hAnsi="Calibri"/>
          <w:b/>
          <w:color w:val="262626"/>
          <w:sz w:val="20"/>
        </w:rPr>
        <w:t>Image Preprocessing:</w:t>
      </w:r>
      <w:r>
        <w:rPr>
          <w:rFonts w:ascii="Calibri" w:hAnsi="Calibri"/>
          <w:color w:val="262626"/>
          <w:sz w:val="20"/>
        </w:rPr>
        <w:t xml:space="preserve"> Grayscale conversion, Gaussian noise filtering, thresholding, and contrast normalization.</w:t>
      </w:r>
    </w:p>
    <w:p>
      <w:pPr>
        <w:pStyle w:val="ListBullet"/>
        <w:spacing w:before="20" w:after="40" w:line="276" w:lineRule="auto"/>
      </w:pPr>
      <w:r>
        <w:rPr>
          <w:rFonts w:ascii="Calibri" w:hAnsi="Calibri"/>
          <w:b/>
          <w:color w:val="262626"/>
          <w:sz w:val="20"/>
        </w:rPr>
        <w:t>Region of Interest (ROI) Segmentation:</w:t>
      </w:r>
      <w:r>
        <w:rPr>
          <w:rFonts w:ascii="Calibri" w:hAnsi="Calibri"/>
          <w:color w:val="262626"/>
          <w:sz w:val="20"/>
        </w:rPr>
        <w:t xml:space="preserve"> Isolates hand contours and skin tones to remove background noise.</w:t>
      </w:r>
    </w:p>
    <w:p>
      <w:pPr>
        <w:pStyle w:val="ListBullet"/>
        <w:spacing w:before="20" w:after="40" w:line="276" w:lineRule="auto"/>
      </w:pPr>
      <w:r>
        <w:rPr>
          <w:rFonts w:ascii="Calibri" w:hAnsi="Calibri"/>
          <w:b/>
          <w:color w:val="262626"/>
          <w:sz w:val="20"/>
        </w:rPr>
        <w:t>CNN Feature Extraction &amp; Classification:</w:t>
      </w:r>
      <w:r>
        <w:rPr>
          <w:rFonts w:ascii="Calibri" w:hAnsi="Calibri"/>
          <w:color w:val="262626"/>
          <w:sz w:val="20"/>
        </w:rPr>
        <w:t xml:space="preserve"> Multi-layer Convolutional Neural Network with Max-Pooling and Softmax activation.</w:t>
      </w:r>
    </w:p>
    <w:p>
      <w:pPr>
        <w:pStyle w:val="ListBullet"/>
        <w:spacing w:before="20" w:after="40" w:line="276" w:lineRule="auto"/>
      </w:pPr>
      <w:r>
        <w:rPr>
          <w:rFonts w:ascii="Calibri" w:hAnsi="Calibri"/>
          <w:b/>
          <w:color w:val="262626"/>
          <w:sz w:val="20"/>
        </w:rPr>
        <w:t>Text / Audio Feedback:</w:t>
      </w:r>
      <w:r>
        <w:rPr>
          <w:rFonts w:ascii="Calibri" w:hAnsi="Calibri"/>
          <w:color w:val="262626"/>
          <w:sz w:val="20"/>
        </w:rPr>
        <w:t xml:space="preserve"> Outputs recognized ASL character in real time on screen.</w:t>
      </w:r>
    </w:p>
    <w:p>
      <w:pPr>
        <w:spacing w:before="160" w:after="40"/>
      </w:pPr>
      <w:r>
        <w:rPr>
          <w:rFonts w:ascii="Calibri" w:hAnsi="Calibri"/>
          <w:b/>
          <w:color w:val="2E75B6"/>
          <w:sz w:val="22"/>
        </w:rPr>
        <w:t>Dataset &amp; Scope</w:t>
      </w:r>
    </w:p>
    <w:p>
      <w:pPr>
        <w:spacing w:before="40" w:after="80" w:line="276" w:lineRule="auto"/>
        <w:jc w:val="both"/>
      </w:pPr>
      <w:r>
        <w:rPr>
          <w:rFonts w:ascii="Calibri" w:hAnsi="Calibri"/>
          <w:color w:val="262626"/>
          <w:sz w:val="20"/>
        </w:rPr>
        <w:t>American Sign Language (ASL) static alphabet dataset covering A-Z characters.</w:t>
      </w:r>
    </w:p>
    <w:p>
      <w:pPr>
        <w:spacing w:before="160" w:after="40"/>
      </w:pPr>
      <w:r>
        <w:rPr>
          <w:rFonts w:ascii="Calibri" w:hAnsi="Calibri"/>
          <w:b/>
          <w:color w:val="2E75B6"/>
          <w:sz w:val="22"/>
        </w:rPr>
        <w:t>Future Scope</w:t>
      </w:r>
    </w:p>
    <w:p>
      <w:pPr>
        <w:spacing w:before="40" w:after="80" w:line="276" w:lineRule="auto"/>
        <w:jc w:val="both"/>
      </w:pPr>
      <w:r>
        <w:rPr>
          <w:rFonts w:ascii="Calibri" w:hAnsi="Calibri"/>
          <w:color w:val="262626"/>
          <w:sz w:val="20"/>
        </w:rPr>
        <w:t>Expansion from static letter recognition to continuous dynamic video sentence recognition, two-way sign-to-speech translation, and mobile app deployment.</w:t>
      </w:r>
    </w:p>
    <w:p>
      <w:r>
        <w:br w:type="page"/>
      </w:r>
    </w:p>
    <w:p>
      <w:pPr>
        <w:spacing w:before="80" w:after="40"/>
      </w:pPr>
      <w:r>
        <w:rPr>
          <w:rFonts w:ascii="Calibri" w:hAnsi="Calibri"/>
          <w:b/>
          <w:color w:val="2E75B6"/>
          <w:sz w:val="22"/>
        </w:rPr>
        <w:t>PROJECT #17 — BATCH NO: 17</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Fashion Demand Forecasting Using Machine Learning And Domain Adaptation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17</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and Machine Learning (AI &amp; ML)</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Batch_17.docx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 Shilpa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23K91A0547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 Hari Narayana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23K91A0544</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A. Rani Tejaswini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23K91A0516</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A. Sanjana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23K91A0511</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fashion industry is characterized by rapidly changing customer preferences, short product life cycles, seasonal trends, and highly dynamic market conditions, making demand forecasting a challenging task. Conventional forecasting models often experience performance degradation when applied to new markets, product categories, or changing fashion trends due to differences in data distributions. This project proposes a Machine Learning-Based Fashion Demand Forecasting System Using Domain Adaptation to improve forecasting accuracy across diverse retail environments. The proposed system utilizes historical fashion sales data, product attributes, promotional information, and seasonal factors to predict future demand using the XGBoost machine learning algorithm. To address distribution shifts between historical and emerging market conditions, Domain Adaptation techniques are incorporated to transfer knowledge from a source domain to a target domain, enabling the forecasting model to generalize effectively across different stores, regions, seasons, and fashion trends. By combining robust machine learning with domain adaptation, the proposed system enhances prediction accuracy, reduces inventory shortages and overstock situations, and supports efficient inventory planning and supply chain management. The system is evaluated using standard performance metrics, including Root Mean Square Error (RMSE), Mean Absolute Error (MAE), Mean Absolute Percentage Error (MAPE), and R² Score. The proposed approach provides an intelligent, scalable, and adaptive solution for fashion demand forecasting in rapidly evolving retail environments.</w:t>
            </w:r>
          </w:p>
          <w:p>
            <w:pPr>
              <w:spacing w:before="160" w:after="0"/>
            </w:pPr>
            <w:r>
              <w:rPr>
                <w:rFonts w:ascii="Calibri" w:hAnsi="Calibri"/>
                <w:b/>
                <w:color w:val="1B365D"/>
                <w:sz w:val="19"/>
              </w:rPr>
              <w:t xml:space="preserve">Keywords: </w:t>
            </w:r>
            <w:r>
              <w:rPr>
                <w:rFonts w:ascii="Calibri" w:hAnsi="Calibri"/>
                <w:i/>
                <w:color w:val="262626"/>
                <w:sz w:val="19"/>
              </w:rPr>
              <w:t>Fashion Demand Forecasting, Machine Learning, Domain Adaptation, XGBoost, Fashion Retail Analytics, Sales Prediction, Inventory Management, Supply Chain Optimization, Artificial Intelligence, Retail Forecasting.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Core Machine Learning Architecture</w:t>
      </w:r>
    </w:p>
    <w:p>
      <w:pPr>
        <w:pStyle w:val="ListBullet"/>
        <w:spacing w:before="20" w:after="40" w:line="276" w:lineRule="auto"/>
      </w:pPr>
      <w:r>
        <w:rPr>
          <w:rFonts w:ascii="Calibri" w:hAnsi="Calibri"/>
          <w:b/>
          <w:color w:val="262626"/>
          <w:sz w:val="20"/>
        </w:rPr>
        <w:t>XGBoost Gradient Boosting Regressor:</w:t>
      </w:r>
      <w:r>
        <w:rPr>
          <w:rFonts w:ascii="Calibri" w:hAnsi="Calibri"/>
          <w:color w:val="262626"/>
          <w:sz w:val="20"/>
        </w:rPr>
        <w:t xml:space="preserve"> Optimizes non-linear sales regression incorporating complex interaction terms.</w:t>
      </w:r>
    </w:p>
    <w:p>
      <w:pPr>
        <w:pStyle w:val="ListBullet"/>
        <w:spacing w:before="20" w:after="40" w:line="276" w:lineRule="auto"/>
      </w:pPr>
      <w:r>
        <w:rPr>
          <w:rFonts w:ascii="Calibri" w:hAnsi="Calibri"/>
          <w:b/>
          <w:color w:val="262626"/>
          <w:sz w:val="20"/>
        </w:rPr>
        <w:t>Domain Adaptation Framework:</w:t>
      </w:r>
      <w:r>
        <w:rPr>
          <w:rFonts w:ascii="Calibri" w:hAnsi="Calibri"/>
          <w:color w:val="262626"/>
          <w:sz w:val="20"/>
        </w:rPr>
        <w:t xml:space="preserve"> Mitigates covariate shift and distribution discrepancy between mature source retail outlets and emerging target markets/seasons.</w:t>
      </w:r>
    </w:p>
    <w:p>
      <w:pPr>
        <w:pStyle w:val="ListBullet"/>
        <w:spacing w:before="20" w:after="40" w:line="276" w:lineRule="auto"/>
      </w:pPr>
      <w:r>
        <w:rPr>
          <w:rFonts w:ascii="Calibri" w:hAnsi="Calibri"/>
          <w:b/>
          <w:color w:val="262626"/>
          <w:sz w:val="20"/>
        </w:rPr>
        <w:t>Feature Space Engineering:</w:t>
      </w:r>
      <w:r>
        <w:rPr>
          <w:rFonts w:ascii="Calibri" w:hAnsi="Calibri"/>
          <w:color w:val="262626"/>
          <w:sz w:val="20"/>
        </w:rPr>
        <w:t xml:space="preserve"> Incorporates pricing, discounts, apparel fabric types, colorways, regional seasonality, holiday calendars, and trend lifecycle age.</w:t>
      </w:r>
    </w:p>
    <w:p>
      <w:pPr>
        <w:spacing w:before="160" w:after="40"/>
      </w:pPr>
      <w:r>
        <w:rPr>
          <w:rFonts w:ascii="Calibri" w:hAnsi="Calibri"/>
          <w:b/>
          <w:color w:val="2E75B6"/>
          <w:sz w:val="22"/>
        </w:rPr>
        <w:t>Evaluation Performance Metrics</w:t>
      </w:r>
    </w:p>
    <w:p>
      <w:pPr>
        <w:pStyle w:val="ListBullet"/>
        <w:spacing w:before="20" w:after="40" w:line="276" w:lineRule="auto"/>
      </w:pPr>
      <w:r>
        <w:rPr>
          <w:rFonts w:ascii="Calibri" w:hAnsi="Calibri"/>
          <w:color w:val="262626"/>
          <w:sz w:val="20"/>
        </w:rPr>
        <w:t>Root Mean Square Error (RMSE)</w:t>
      </w:r>
    </w:p>
    <w:p>
      <w:pPr>
        <w:pStyle w:val="ListBullet"/>
        <w:spacing w:before="20" w:after="40" w:line="276" w:lineRule="auto"/>
      </w:pPr>
      <w:r>
        <w:rPr>
          <w:rFonts w:ascii="Calibri" w:hAnsi="Calibri"/>
          <w:color w:val="262626"/>
          <w:sz w:val="20"/>
        </w:rPr>
        <w:t>Mean Absolute Error (MAE)</w:t>
      </w:r>
    </w:p>
    <w:p>
      <w:pPr>
        <w:pStyle w:val="ListBullet"/>
        <w:spacing w:before="20" w:after="40" w:line="276" w:lineRule="auto"/>
      </w:pPr>
      <w:r>
        <w:rPr>
          <w:rFonts w:ascii="Calibri" w:hAnsi="Calibri"/>
          <w:color w:val="262626"/>
          <w:sz w:val="20"/>
        </w:rPr>
        <w:t>Mean Absolute Percentage Error (MAPE)</w:t>
      </w:r>
    </w:p>
    <w:p>
      <w:pPr>
        <w:pStyle w:val="ListBullet"/>
        <w:spacing w:before="20" w:after="40" w:line="276" w:lineRule="auto"/>
      </w:pPr>
      <w:r>
        <w:rPr>
          <w:rFonts w:ascii="Calibri" w:hAnsi="Calibri"/>
          <w:color w:val="262626"/>
          <w:sz w:val="20"/>
        </w:rPr>
        <w:t>Coefficient of Determination (R² Score)</w:t>
      </w:r>
    </w:p>
    <w:p>
      <w:pPr>
        <w:spacing w:before="160" w:after="40"/>
      </w:pPr>
      <w:r>
        <w:rPr>
          <w:rFonts w:ascii="Calibri" w:hAnsi="Calibri"/>
          <w:b/>
          <w:color w:val="2E75B6"/>
          <w:sz w:val="22"/>
        </w:rPr>
        <w:t>Business &amp; Supply Chain Impact</w:t>
      </w:r>
    </w:p>
    <w:p>
      <w:pPr>
        <w:spacing w:before="40" w:after="80" w:line="276" w:lineRule="auto"/>
        <w:jc w:val="both"/>
      </w:pPr>
      <w:r>
        <w:rPr>
          <w:rFonts w:ascii="Calibri" w:hAnsi="Calibri"/>
          <w:color w:val="262626"/>
          <w:sz w:val="20"/>
        </w:rPr>
        <w:t>Minimizes stockouts during peak promotional windows, curtails excess warehouse overstock, and empowers fashion merchandisers with reliable automated inventory forecasting.</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