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  Master Catalog &amp; Executive Index</w:t>
      </w:r>
    </w:p>
    <w:p>
      <w:pPr>
        <w:spacing w:before="80" w:after="280"/>
        <w:jc w:val="center"/>
      </w:pPr>
      <w:r>
        <w:rPr>
          <w:rFonts w:ascii="Calibri" w:hAnsi="Calibri"/>
          <w:b/>
          <w:color w:val="1B365D"/>
          <w:sz w:val="30"/>
        </w:rPr>
        <w:t>DEPARTMENT OF COMPUTER SCIENCE &amp; ENGINEERING</w:t>
        <w:br/>
        <w:t>CLASS: CSE-C | MAJOR PROJECT ABSTRACTS CATALOG</w:t>
      </w:r>
    </w:p>
    <w:p>
      <w:pPr>
        <w:spacing w:after="200" w:line="276" w:lineRule="auto"/>
        <w:jc w:val="both"/>
      </w:pPr>
      <w:r>
        <w:rPr>
          <w:rFonts w:ascii="Calibri" w:hAnsi="Calibri"/>
          <w:sz w:val="20"/>
        </w:rPr>
        <w:t>This master catalog consolidates all 16 Major Project Synopses and Structured Abstracts for the Department of Computer Science and Engineering (CSE-C). Each project has been systematically parsed and formatted into standardized executive documents featuring Project Title, Domain, Team Members, Abstract, Keywords, and Detailed Miscellaneous Technical Specifications.</w:t>
      </w:r>
    </w:p>
    <w:p>
      <w:pPr>
        <w:spacing w:before="200" w:after="80"/>
      </w:pPr>
      <w:r>
        <w:rPr>
          <w:rFonts w:ascii="Calibri" w:hAnsi="Calibri"/>
          <w:b/>
          <w:color w:val="1B365D"/>
          <w:sz w:val="24"/>
        </w:rPr>
        <w:t>Executive Project Directory (Batches C01 to C16)</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2340"/>
        <w:gridCol w:w="2340"/>
        <w:gridCol w:w="2340"/>
        <w:gridCol w:w="2340"/>
      </w:tblGrid>
      <w:tr>
        <w:tc>
          <w:tcPr>
            <w:tcW w:type="dxa" w:w="1296"/>
            <w:shd w:fill="1B365D"/>
            <w:tcMar>
              <w:top w:w="100" w:type="dxa"/>
              <w:bottom w:w="100" w:type="dxa"/>
              <w:left w:w="100" w:type="dxa"/>
              <w:right w:w="100" w:type="dxa"/>
            </w:tcMar>
          </w:tcPr>
          <w:p>
            <w:pPr>
              <w:spacing w:after="0"/>
              <w:jc w:val="center"/>
            </w:pPr>
            <w:r>
              <w:rPr>
                <w:rFonts w:ascii="Calibri" w:hAnsi="Calibri"/>
                <w:b/>
                <w:color w:val="FFFFFF"/>
                <w:sz w:val="18"/>
              </w:rPr>
              <w:t>Batch</w:t>
            </w:r>
          </w:p>
        </w:tc>
        <w:tc>
          <w:tcPr>
            <w:tcW w:type="dxa" w:w="3888"/>
            <w:shd w:fill="1B365D"/>
            <w:tcMar>
              <w:top w:w="100" w:type="dxa"/>
              <w:bottom w:w="100" w:type="dxa"/>
              <w:left w:w="100" w:type="dxa"/>
              <w:right w:w="100" w:type="dxa"/>
            </w:tcMar>
          </w:tcPr>
          <w:p>
            <w:pPr>
              <w:spacing w:after="0"/>
            </w:pPr>
            <w:r>
              <w:rPr>
                <w:rFonts w:ascii="Calibri" w:hAnsi="Calibri"/>
                <w:b/>
                <w:color w:val="FFFFFF"/>
                <w:sz w:val="18"/>
              </w:rPr>
              <w:t>Project Title</w:t>
            </w:r>
          </w:p>
        </w:tc>
        <w:tc>
          <w:tcPr>
            <w:tcW w:type="dxa" w:w="2448"/>
            <w:shd w:fill="1B365D"/>
            <w:tcMar>
              <w:top w:w="100" w:type="dxa"/>
              <w:bottom w:w="100" w:type="dxa"/>
              <w:left w:w="100" w:type="dxa"/>
              <w:right w:w="100" w:type="dxa"/>
            </w:tcMar>
          </w:tcPr>
          <w:p>
            <w:pPr>
              <w:spacing w:after="0"/>
            </w:pPr>
            <w:r>
              <w:rPr>
                <w:rFonts w:ascii="Calibri" w:hAnsi="Calibri"/>
                <w:b/>
                <w:color w:val="FFFFFF"/>
                <w:sz w:val="18"/>
              </w:rPr>
              <w:t>Domain</w:t>
            </w:r>
          </w:p>
        </w:tc>
        <w:tc>
          <w:tcPr>
            <w:tcW w:type="dxa" w:w="1728"/>
            <w:shd w:fill="1B365D"/>
            <w:tcMar>
              <w:top w:w="100" w:type="dxa"/>
              <w:bottom w:w="100" w:type="dxa"/>
              <w:left w:w="100" w:type="dxa"/>
              <w:right w:w="100" w:type="dxa"/>
            </w:tcMar>
          </w:tcPr>
          <w:p>
            <w:pPr>
              <w:spacing w:after="0"/>
            </w:pPr>
            <w:r>
              <w:rPr>
                <w:rFonts w:ascii="Calibri" w:hAnsi="Calibri"/>
                <w:b/>
                <w:color w:val="FFFFFF"/>
                <w:sz w:val="18"/>
              </w:rPr>
              <w:t>Source File</w:t>
            </w:r>
          </w:p>
        </w:tc>
      </w:tr>
      <w:tr>
        <w:tc>
          <w:tcPr>
            <w:tcW w:type="dxa" w:w="1296"/>
            <w:shd w:fill="FFFFFF"/>
            <w:tcMar>
              <w:top w:w="60" w:type="dxa"/>
              <w:bottom w:w="60" w:type="dxa"/>
              <w:left w:w="80" w:type="dxa"/>
              <w:right w:w="80" w:type="dxa"/>
            </w:tcMar>
          </w:tcPr>
          <w:p>
            <w:pPr>
              <w:spacing w:after="0"/>
              <w:jc w:val="center"/>
            </w:pPr>
            <w:r>
              <w:rPr>
                <w:rFonts w:ascii="Calibri" w:hAnsi="Calibri"/>
                <w:b/>
                <w:sz w:val="18"/>
              </w:rPr>
              <w:t>Batch C01</w:t>
            </w:r>
          </w:p>
        </w:tc>
        <w:tc>
          <w:tcPr>
            <w:tcW w:type="dxa" w:w="3888"/>
            <w:shd w:fill="FFFFFF"/>
            <w:tcMar>
              <w:top w:w="60" w:type="dxa"/>
              <w:bottom w:w="60" w:type="dxa"/>
              <w:left w:w="80" w:type="dxa"/>
              <w:right w:w="80" w:type="dxa"/>
            </w:tcMar>
          </w:tcPr>
          <w:p>
            <w:pPr>
              <w:spacing w:after="0"/>
            </w:pPr>
            <w:r>
              <w:rPr>
                <w:rFonts w:ascii="Calibri" w:hAnsi="Calibri"/>
                <w:b/>
                <w:color w:val="1B365D"/>
                <w:sz w:val="17"/>
              </w:rPr>
              <w:t>SECURE VOTING SYSTEM WITH AADHAR VERIFICATION THROUGH BLOCKCHAIN</w:t>
            </w:r>
          </w:p>
        </w:tc>
        <w:tc>
          <w:tcPr>
            <w:tcW w:type="dxa" w:w="2448"/>
            <w:shd w:fill="FFFFFF"/>
            <w:tcMar>
              <w:top w:w="60" w:type="dxa"/>
              <w:bottom w:w="60" w:type="dxa"/>
              <w:left w:w="80" w:type="dxa"/>
              <w:right w:w="80" w:type="dxa"/>
            </w:tcMar>
          </w:tcPr>
          <w:p>
            <w:pPr>
              <w:spacing w:after="0"/>
            </w:pPr>
            <w:r>
              <w:rPr>
                <w:rFonts w:ascii="Calibri" w:hAnsi="Calibri"/>
                <w:sz w:val="17"/>
              </w:rPr>
              <w:t>Cybersecurity, Web Engineering &amp; Distributed Ledger Technology</w:t>
            </w:r>
          </w:p>
        </w:tc>
        <w:tc>
          <w:tcPr>
            <w:tcW w:type="dxa" w:w="1728"/>
            <w:shd w:fill="FFFFFF"/>
            <w:tcMar>
              <w:top w:w="60" w:type="dxa"/>
              <w:bottom w:w="60" w:type="dxa"/>
              <w:left w:w="80" w:type="dxa"/>
              <w:right w:w="80" w:type="dxa"/>
            </w:tcMar>
          </w:tcPr>
          <w:p>
            <w:pPr>
              <w:spacing w:after="0"/>
            </w:pPr>
            <w:r>
              <w:rPr>
                <w:rFonts w:ascii="Calibri" w:hAnsi="Calibri"/>
                <w:color w:val="595959"/>
                <w:sz w:val="16"/>
              </w:rPr>
              <w:t>Batch-C1.docx</w:t>
            </w:r>
          </w:p>
        </w:tc>
      </w:tr>
      <w:tr>
        <w:tc>
          <w:tcPr>
            <w:tcW w:type="dxa" w:w="1296"/>
            <w:shd w:fill="F0F4F8"/>
            <w:tcMar>
              <w:top w:w="60" w:type="dxa"/>
              <w:bottom w:w="60" w:type="dxa"/>
              <w:left w:w="80" w:type="dxa"/>
              <w:right w:w="80" w:type="dxa"/>
            </w:tcMar>
          </w:tcPr>
          <w:p>
            <w:pPr>
              <w:spacing w:after="0"/>
              <w:jc w:val="center"/>
            </w:pPr>
            <w:r>
              <w:rPr>
                <w:rFonts w:ascii="Calibri" w:hAnsi="Calibri"/>
                <w:b/>
                <w:sz w:val="18"/>
              </w:rPr>
              <w:t>Batch C02</w:t>
            </w:r>
          </w:p>
        </w:tc>
        <w:tc>
          <w:tcPr>
            <w:tcW w:type="dxa" w:w="3888"/>
            <w:shd w:fill="F0F4F8"/>
            <w:tcMar>
              <w:top w:w="60" w:type="dxa"/>
              <w:bottom w:w="60" w:type="dxa"/>
              <w:left w:w="80" w:type="dxa"/>
              <w:right w:w="80" w:type="dxa"/>
            </w:tcMar>
          </w:tcPr>
          <w:p>
            <w:pPr>
              <w:spacing w:after="0"/>
            </w:pPr>
            <w:r>
              <w:rPr>
                <w:rFonts w:ascii="Calibri" w:hAnsi="Calibri"/>
                <w:b/>
                <w:color w:val="1B365D"/>
                <w:sz w:val="17"/>
              </w:rPr>
              <w:t>Multilingual Story Generation and Speech System</w:t>
            </w:r>
          </w:p>
        </w:tc>
        <w:tc>
          <w:tcPr>
            <w:tcW w:type="dxa" w:w="2448"/>
            <w:shd w:fill="F0F4F8"/>
            <w:tcMar>
              <w:top w:w="60" w:type="dxa"/>
              <w:bottom w:w="60" w:type="dxa"/>
              <w:left w:w="80" w:type="dxa"/>
              <w:right w:w="80" w:type="dxa"/>
            </w:tcMar>
          </w:tcPr>
          <w:p>
            <w:pPr>
              <w:spacing w:after="0"/>
            </w:pPr>
            <w:r>
              <w:rPr>
                <w:rFonts w:ascii="Calibri" w:hAnsi="Calibri"/>
                <w:sz w:val="17"/>
              </w:rPr>
              <w:t>Natural Language Processing (NLP) &amp; Speech Synthesis</w:t>
            </w:r>
          </w:p>
        </w:tc>
        <w:tc>
          <w:tcPr>
            <w:tcW w:type="dxa" w:w="1728"/>
            <w:shd w:fill="F0F4F8"/>
            <w:tcMar>
              <w:top w:w="60" w:type="dxa"/>
              <w:bottom w:w="60" w:type="dxa"/>
              <w:left w:w="80" w:type="dxa"/>
              <w:right w:w="80" w:type="dxa"/>
            </w:tcMar>
          </w:tcPr>
          <w:p>
            <w:pPr>
              <w:spacing w:after="0"/>
            </w:pPr>
            <w:r>
              <w:rPr>
                <w:rFonts w:ascii="Calibri" w:hAnsi="Calibri"/>
                <w:color w:val="595959"/>
                <w:sz w:val="16"/>
              </w:rPr>
              <w:t>Batch C2.docx</w:t>
            </w:r>
          </w:p>
        </w:tc>
      </w:tr>
      <w:tr>
        <w:tc>
          <w:tcPr>
            <w:tcW w:type="dxa" w:w="1296"/>
            <w:shd w:fill="FFFFFF"/>
            <w:tcMar>
              <w:top w:w="60" w:type="dxa"/>
              <w:bottom w:w="60" w:type="dxa"/>
              <w:left w:w="80" w:type="dxa"/>
              <w:right w:w="80" w:type="dxa"/>
            </w:tcMar>
          </w:tcPr>
          <w:p>
            <w:pPr>
              <w:spacing w:after="0"/>
              <w:jc w:val="center"/>
            </w:pPr>
            <w:r>
              <w:rPr>
                <w:rFonts w:ascii="Calibri" w:hAnsi="Calibri"/>
                <w:b/>
                <w:sz w:val="18"/>
              </w:rPr>
              <w:t>Batch C03</w:t>
            </w:r>
          </w:p>
        </w:tc>
        <w:tc>
          <w:tcPr>
            <w:tcW w:type="dxa" w:w="3888"/>
            <w:shd w:fill="FFFFFF"/>
            <w:tcMar>
              <w:top w:w="60" w:type="dxa"/>
              <w:bottom w:w="60" w:type="dxa"/>
              <w:left w:w="80" w:type="dxa"/>
              <w:right w:w="80" w:type="dxa"/>
            </w:tcMar>
          </w:tcPr>
          <w:p>
            <w:pPr>
              <w:spacing w:after="0"/>
            </w:pPr>
            <w:r>
              <w:rPr>
                <w:rFonts w:ascii="Calibri" w:hAnsi="Calibri"/>
                <w:b/>
                <w:color w:val="1B365D"/>
                <w:sz w:val="17"/>
              </w:rPr>
              <w:t>Online Vehicle Parking Reservation System</w:t>
            </w:r>
          </w:p>
        </w:tc>
        <w:tc>
          <w:tcPr>
            <w:tcW w:type="dxa" w:w="2448"/>
            <w:shd w:fill="FFFFFF"/>
            <w:tcMar>
              <w:top w:w="60" w:type="dxa"/>
              <w:bottom w:w="60" w:type="dxa"/>
              <w:left w:w="80" w:type="dxa"/>
              <w:right w:w="80" w:type="dxa"/>
            </w:tcMar>
          </w:tcPr>
          <w:p>
            <w:pPr>
              <w:spacing w:after="0"/>
            </w:pPr>
            <w:r>
              <w:rPr>
                <w:rFonts w:ascii="Calibri" w:hAnsi="Calibri"/>
                <w:sz w:val="17"/>
              </w:rPr>
              <w:t>Web Development &amp; Smart Urban Infrastructure</w:t>
            </w:r>
          </w:p>
        </w:tc>
        <w:tc>
          <w:tcPr>
            <w:tcW w:type="dxa" w:w="1728"/>
            <w:shd w:fill="FFFFFF"/>
            <w:tcMar>
              <w:top w:w="60" w:type="dxa"/>
              <w:bottom w:w="60" w:type="dxa"/>
              <w:left w:w="80" w:type="dxa"/>
              <w:right w:w="80" w:type="dxa"/>
            </w:tcMar>
          </w:tcPr>
          <w:p>
            <w:pPr>
              <w:spacing w:after="0"/>
            </w:pPr>
            <w:r>
              <w:rPr>
                <w:rFonts w:ascii="Calibri" w:hAnsi="Calibri"/>
                <w:color w:val="595959"/>
                <w:sz w:val="16"/>
              </w:rPr>
              <w:t>Batch-C3.docx</w:t>
            </w:r>
          </w:p>
        </w:tc>
      </w:tr>
      <w:tr>
        <w:tc>
          <w:tcPr>
            <w:tcW w:type="dxa" w:w="1296"/>
            <w:shd w:fill="F0F4F8"/>
            <w:tcMar>
              <w:top w:w="60" w:type="dxa"/>
              <w:bottom w:w="60" w:type="dxa"/>
              <w:left w:w="80" w:type="dxa"/>
              <w:right w:w="80" w:type="dxa"/>
            </w:tcMar>
          </w:tcPr>
          <w:p>
            <w:pPr>
              <w:spacing w:after="0"/>
              <w:jc w:val="center"/>
            </w:pPr>
            <w:r>
              <w:rPr>
                <w:rFonts w:ascii="Calibri" w:hAnsi="Calibri"/>
                <w:b/>
                <w:sz w:val="18"/>
              </w:rPr>
              <w:t>Batch C04</w:t>
            </w:r>
          </w:p>
        </w:tc>
        <w:tc>
          <w:tcPr>
            <w:tcW w:type="dxa" w:w="3888"/>
            <w:shd w:fill="F0F4F8"/>
            <w:tcMar>
              <w:top w:w="60" w:type="dxa"/>
              <w:bottom w:w="60" w:type="dxa"/>
              <w:left w:w="80" w:type="dxa"/>
              <w:right w:w="80" w:type="dxa"/>
            </w:tcMar>
          </w:tcPr>
          <w:p>
            <w:pPr>
              <w:spacing w:after="0"/>
            </w:pPr>
            <w:r>
              <w:rPr>
                <w:rFonts w:ascii="Calibri" w:hAnsi="Calibri"/>
                <w:b/>
                <w:color w:val="1B365D"/>
                <w:sz w:val="17"/>
              </w:rPr>
              <w:t>Stock Market Prediction Using Multi-Source Multiple Instance Learning</w:t>
            </w:r>
          </w:p>
        </w:tc>
        <w:tc>
          <w:tcPr>
            <w:tcW w:type="dxa" w:w="2448"/>
            <w:shd w:fill="F0F4F8"/>
            <w:tcMar>
              <w:top w:w="60" w:type="dxa"/>
              <w:bottom w:w="60" w:type="dxa"/>
              <w:left w:w="80" w:type="dxa"/>
              <w:right w:w="80" w:type="dxa"/>
            </w:tcMar>
          </w:tcPr>
          <w:p>
            <w:pPr>
              <w:spacing w:after="0"/>
            </w:pPr>
            <w:r>
              <w:rPr>
                <w:rFonts w:ascii="Calibri" w:hAnsi="Calibri"/>
                <w:sz w:val="17"/>
              </w:rPr>
              <w:t>Artificial Intelligence, Machine Learning, Data Analytics, Financial Technology</w:t>
            </w:r>
          </w:p>
        </w:tc>
        <w:tc>
          <w:tcPr>
            <w:tcW w:type="dxa" w:w="1728"/>
            <w:shd w:fill="F0F4F8"/>
            <w:tcMar>
              <w:top w:w="60" w:type="dxa"/>
              <w:bottom w:w="60" w:type="dxa"/>
              <w:left w:w="80" w:type="dxa"/>
              <w:right w:w="80" w:type="dxa"/>
            </w:tcMar>
          </w:tcPr>
          <w:p>
            <w:pPr>
              <w:spacing w:after="0"/>
            </w:pPr>
            <w:r>
              <w:rPr>
                <w:rFonts w:ascii="Calibri" w:hAnsi="Calibri"/>
                <w:color w:val="595959"/>
                <w:sz w:val="16"/>
              </w:rPr>
              <w:t>BATCH-04.docx</w:t>
            </w:r>
          </w:p>
        </w:tc>
      </w:tr>
      <w:tr>
        <w:tc>
          <w:tcPr>
            <w:tcW w:type="dxa" w:w="1296"/>
            <w:shd w:fill="FFFFFF"/>
            <w:tcMar>
              <w:top w:w="60" w:type="dxa"/>
              <w:bottom w:w="60" w:type="dxa"/>
              <w:left w:w="80" w:type="dxa"/>
              <w:right w:w="80" w:type="dxa"/>
            </w:tcMar>
          </w:tcPr>
          <w:p>
            <w:pPr>
              <w:spacing w:after="0"/>
              <w:jc w:val="center"/>
            </w:pPr>
            <w:r>
              <w:rPr>
                <w:rFonts w:ascii="Calibri" w:hAnsi="Calibri"/>
                <w:b/>
                <w:sz w:val="18"/>
              </w:rPr>
              <w:t>Batch C05</w:t>
            </w:r>
          </w:p>
        </w:tc>
        <w:tc>
          <w:tcPr>
            <w:tcW w:type="dxa" w:w="3888"/>
            <w:shd w:fill="FFFFFF"/>
            <w:tcMar>
              <w:top w:w="60" w:type="dxa"/>
              <w:bottom w:w="60" w:type="dxa"/>
              <w:left w:w="80" w:type="dxa"/>
              <w:right w:w="80" w:type="dxa"/>
            </w:tcMar>
          </w:tcPr>
          <w:p>
            <w:pPr>
              <w:spacing w:after="0"/>
            </w:pPr>
            <w:r>
              <w:rPr>
                <w:rFonts w:ascii="Calibri" w:hAnsi="Calibri"/>
                <w:b/>
                <w:color w:val="1B365D"/>
                <w:sz w:val="17"/>
              </w:rPr>
              <w:t>Smart Campus Placement System</w:t>
            </w:r>
          </w:p>
        </w:tc>
        <w:tc>
          <w:tcPr>
            <w:tcW w:type="dxa" w:w="2448"/>
            <w:shd w:fill="FFFFFF"/>
            <w:tcMar>
              <w:top w:w="60" w:type="dxa"/>
              <w:bottom w:w="60" w:type="dxa"/>
              <w:left w:w="80" w:type="dxa"/>
              <w:right w:w="80" w:type="dxa"/>
            </w:tcMar>
          </w:tcPr>
          <w:p>
            <w:pPr>
              <w:spacing w:after="0"/>
            </w:pPr>
            <w:r>
              <w:rPr>
                <w:rFonts w:ascii="Calibri" w:hAnsi="Calibri"/>
                <w:sz w:val="17"/>
              </w:rPr>
              <w:t>Educational Data Mining &amp; Machine Learning</w:t>
            </w:r>
          </w:p>
        </w:tc>
        <w:tc>
          <w:tcPr>
            <w:tcW w:type="dxa" w:w="1728"/>
            <w:shd w:fill="FFFFFF"/>
            <w:tcMar>
              <w:top w:w="60" w:type="dxa"/>
              <w:bottom w:w="60" w:type="dxa"/>
              <w:left w:w="80" w:type="dxa"/>
              <w:right w:w="80" w:type="dxa"/>
            </w:tcMar>
          </w:tcPr>
          <w:p>
            <w:pPr>
              <w:spacing w:after="0"/>
            </w:pPr>
            <w:r>
              <w:rPr>
                <w:rFonts w:ascii="Calibri" w:hAnsi="Calibri"/>
                <w:color w:val="595959"/>
                <w:sz w:val="16"/>
              </w:rPr>
              <w:t>Batch C5.docx</w:t>
            </w:r>
          </w:p>
        </w:tc>
      </w:tr>
      <w:tr>
        <w:tc>
          <w:tcPr>
            <w:tcW w:type="dxa" w:w="1296"/>
            <w:shd w:fill="F0F4F8"/>
            <w:tcMar>
              <w:top w:w="60" w:type="dxa"/>
              <w:bottom w:w="60" w:type="dxa"/>
              <w:left w:w="80" w:type="dxa"/>
              <w:right w:w="80" w:type="dxa"/>
            </w:tcMar>
          </w:tcPr>
          <w:p>
            <w:pPr>
              <w:spacing w:after="0"/>
              <w:jc w:val="center"/>
            </w:pPr>
            <w:r>
              <w:rPr>
                <w:rFonts w:ascii="Calibri" w:hAnsi="Calibri"/>
                <w:b/>
                <w:sz w:val="18"/>
              </w:rPr>
              <w:t>Batch C06</w:t>
            </w:r>
          </w:p>
        </w:tc>
        <w:tc>
          <w:tcPr>
            <w:tcW w:type="dxa" w:w="3888"/>
            <w:shd w:fill="F0F4F8"/>
            <w:tcMar>
              <w:top w:w="60" w:type="dxa"/>
              <w:bottom w:w="60" w:type="dxa"/>
              <w:left w:w="80" w:type="dxa"/>
              <w:right w:w="80" w:type="dxa"/>
            </w:tcMar>
          </w:tcPr>
          <w:p>
            <w:pPr>
              <w:spacing w:after="0"/>
            </w:pPr>
            <w:r>
              <w:rPr>
                <w:rFonts w:ascii="Calibri" w:hAnsi="Calibri"/>
                <w:b/>
                <w:color w:val="1B365D"/>
                <w:sz w:val="17"/>
              </w:rPr>
              <w:t>FAKE NEWS DETECTION SYSTEM USING FEATURE BASED OPTIMISED MSVM CLASSIFICATION</w:t>
            </w:r>
          </w:p>
        </w:tc>
        <w:tc>
          <w:tcPr>
            <w:tcW w:type="dxa" w:w="2448"/>
            <w:shd w:fill="F0F4F8"/>
            <w:tcMar>
              <w:top w:w="60" w:type="dxa"/>
              <w:bottom w:w="60" w:type="dxa"/>
              <w:left w:w="80" w:type="dxa"/>
              <w:right w:w="80" w:type="dxa"/>
            </w:tcMar>
          </w:tcPr>
          <w:p>
            <w:pPr>
              <w:spacing w:after="0"/>
            </w:pPr>
            <w:r>
              <w:rPr>
                <w:rFonts w:ascii="Calibri" w:hAnsi="Calibri"/>
                <w:sz w:val="17"/>
              </w:rPr>
              <w:t>Natural Language Processing, Optimization Algorithms &amp; Machine Learning</w:t>
            </w:r>
          </w:p>
        </w:tc>
        <w:tc>
          <w:tcPr>
            <w:tcW w:type="dxa" w:w="1728"/>
            <w:shd w:fill="F0F4F8"/>
            <w:tcMar>
              <w:top w:w="60" w:type="dxa"/>
              <w:bottom w:w="60" w:type="dxa"/>
              <w:left w:w="80" w:type="dxa"/>
              <w:right w:w="80" w:type="dxa"/>
            </w:tcMar>
          </w:tcPr>
          <w:p>
            <w:pPr>
              <w:spacing w:after="0"/>
            </w:pPr>
            <w:r>
              <w:rPr>
                <w:rFonts w:ascii="Calibri" w:hAnsi="Calibri"/>
                <w:color w:val="595959"/>
                <w:sz w:val="16"/>
              </w:rPr>
              <w:t>Batch 6.docx</w:t>
            </w:r>
          </w:p>
        </w:tc>
      </w:tr>
      <w:tr>
        <w:tc>
          <w:tcPr>
            <w:tcW w:type="dxa" w:w="1296"/>
            <w:shd w:fill="FFFFFF"/>
            <w:tcMar>
              <w:top w:w="60" w:type="dxa"/>
              <w:bottom w:w="60" w:type="dxa"/>
              <w:left w:w="80" w:type="dxa"/>
              <w:right w:w="80" w:type="dxa"/>
            </w:tcMar>
          </w:tcPr>
          <w:p>
            <w:pPr>
              <w:spacing w:after="0"/>
              <w:jc w:val="center"/>
            </w:pPr>
            <w:r>
              <w:rPr>
                <w:rFonts w:ascii="Calibri" w:hAnsi="Calibri"/>
                <w:b/>
                <w:sz w:val="18"/>
              </w:rPr>
              <w:t>Batch C07</w:t>
            </w:r>
          </w:p>
        </w:tc>
        <w:tc>
          <w:tcPr>
            <w:tcW w:type="dxa" w:w="3888"/>
            <w:shd w:fill="FFFFFF"/>
            <w:tcMar>
              <w:top w:w="60" w:type="dxa"/>
              <w:bottom w:w="60" w:type="dxa"/>
              <w:left w:w="80" w:type="dxa"/>
              <w:right w:w="80" w:type="dxa"/>
            </w:tcMar>
          </w:tcPr>
          <w:p>
            <w:pPr>
              <w:spacing w:after="0"/>
            </w:pPr>
            <w:r>
              <w:rPr>
                <w:rFonts w:ascii="Calibri" w:hAnsi="Calibri"/>
                <w:b/>
                <w:color w:val="1B365D"/>
                <w:sz w:val="17"/>
              </w:rPr>
              <w:t>Personalized E-learning Course Recommendation System</w:t>
            </w:r>
          </w:p>
        </w:tc>
        <w:tc>
          <w:tcPr>
            <w:tcW w:type="dxa" w:w="2448"/>
            <w:shd w:fill="FFFFFF"/>
            <w:tcMar>
              <w:top w:w="60" w:type="dxa"/>
              <w:bottom w:w="60" w:type="dxa"/>
              <w:left w:w="80" w:type="dxa"/>
              <w:right w:w="80" w:type="dxa"/>
            </w:tcMar>
          </w:tcPr>
          <w:p>
            <w:pPr>
              <w:spacing w:after="0"/>
            </w:pPr>
            <w:r>
              <w:rPr>
                <w:rFonts w:ascii="Calibri" w:hAnsi="Calibri"/>
                <w:sz w:val="17"/>
              </w:rPr>
              <w:t>Machine Learning, Educational Technology &amp; Recommender Systems</w:t>
            </w:r>
          </w:p>
        </w:tc>
        <w:tc>
          <w:tcPr>
            <w:tcW w:type="dxa" w:w="1728"/>
            <w:shd w:fill="FFFFFF"/>
            <w:tcMar>
              <w:top w:w="60" w:type="dxa"/>
              <w:bottom w:w="60" w:type="dxa"/>
              <w:left w:w="80" w:type="dxa"/>
              <w:right w:w="80" w:type="dxa"/>
            </w:tcMar>
          </w:tcPr>
          <w:p>
            <w:pPr>
              <w:spacing w:after="0"/>
            </w:pPr>
            <w:r>
              <w:rPr>
                <w:rFonts w:ascii="Calibri" w:hAnsi="Calibri"/>
                <w:color w:val="595959"/>
                <w:sz w:val="16"/>
              </w:rPr>
              <w:t>BATCH-C07.docx</w:t>
            </w:r>
          </w:p>
        </w:tc>
      </w:tr>
      <w:tr>
        <w:tc>
          <w:tcPr>
            <w:tcW w:type="dxa" w:w="1296"/>
            <w:shd w:fill="F0F4F8"/>
            <w:tcMar>
              <w:top w:w="60" w:type="dxa"/>
              <w:bottom w:w="60" w:type="dxa"/>
              <w:left w:w="80" w:type="dxa"/>
              <w:right w:w="80" w:type="dxa"/>
            </w:tcMar>
          </w:tcPr>
          <w:p>
            <w:pPr>
              <w:spacing w:after="0"/>
              <w:jc w:val="center"/>
            </w:pPr>
            <w:r>
              <w:rPr>
                <w:rFonts w:ascii="Calibri" w:hAnsi="Calibri"/>
                <w:b/>
                <w:sz w:val="18"/>
              </w:rPr>
              <w:t>Batch C08</w:t>
            </w:r>
          </w:p>
        </w:tc>
        <w:tc>
          <w:tcPr>
            <w:tcW w:type="dxa" w:w="3888"/>
            <w:shd w:fill="F0F4F8"/>
            <w:tcMar>
              <w:top w:w="60" w:type="dxa"/>
              <w:bottom w:w="60" w:type="dxa"/>
              <w:left w:w="80" w:type="dxa"/>
              <w:right w:w="80" w:type="dxa"/>
            </w:tcMar>
          </w:tcPr>
          <w:p>
            <w:pPr>
              <w:spacing w:after="0"/>
            </w:pPr>
            <w:r>
              <w:rPr>
                <w:rFonts w:ascii="Calibri" w:hAnsi="Calibri"/>
                <w:b/>
                <w:color w:val="1B365D"/>
                <w:sz w:val="17"/>
              </w:rPr>
              <w:t>Paper Evaluation Using Artificial Intelligence (Hybrid AI Framework for Research Paper Evaluation &amp; Reviewer Recommendation)</w:t>
            </w:r>
          </w:p>
        </w:tc>
        <w:tc>
          <w:tcPr>
            <w:tcW w:type="dxa" w:w="2448"/>
            <w:shd w:fill="F0F4F8"/>
            <w:tcMar>
              <w:top w:w="60" w:type="dxa"/>
              <w:bottom w:w="60" w:type="dxa"/>
              <w:left w:w="80" w:type="dxa"/>
              <w:right w:w="80" w:type="dxa"/>
            </w:tcMar>
          </w:tcPr>
          <w:p>
            <w:pPr>
              <w:spacing w:after="0"/>
            </w:pPr>
            <w:r>
              <w:rPr>
                <w:rFonts w:ascii="Calibri" w:hAnsi="Calibri"/>
                <w:sz w:val="17"/>
              </w:rPr>
              <w:t>Artificial Intelligence, Natural Language Processing &amp; Academic Informatics</w:t>
            </w:r>
          </w:p>
        </w:tc>
        <w:tc>
          <w:tcPr>
            <w:tcW w:type="dxa" w:w="1728"/>
            <w:shd w:fill="F0F4F8"/>
            <w:tcMar>
              <w:top w:w="60" w:type="dxa"/>
              <w:bottom w:w="60" w:type="dxa"/>
              <w:left w:w="80" w:type="dxa"/>
              <w:right w:w="80" w:type="dxa"/>
            </w:tcMar>
          </w:tcPr>
          <w:p>
            <w:pPr>
              <w:spacing w:after="0"/>
            </w:pPr>
            <w:r>
              <w:rPr>
                <w:rFonts w:ascii="Calibri" w:hAnsi="Calibri"/>
                <w:color w:val="595959"/>
                <w:sz w:val="16"/>
              </w:rPr>
              <w:t>projectabstract_batch_8.docx</w:t>
            </w:r>
          </w:p>
        </w:tc>
      </w:tr>
      <w:tr>
        <w:tc>
          <w:tcPr>
            <w:tcW w:type="dxa" w:w="1296"/>
            <w:shd w:fill="FFFFFF"/>
            <w:tcMar>
              <w:top w:w="60" w:type="dxa"/>
              <w:bottom w:w="60" w:type="dxa"/>
              <w:left w:w="80" w:type="dxa"/>
              <w:right w:w="80" w:type="dxa"/>
            </w:tcMar>
          </w:tcPr>
          <w:p>
            <w:pPr>
              <w:spacing w:after="0"/>
              <w:jc w:val="center"/>
            </w:pPr>
            <w:r>
              <w:rPr>
                <w:rFonts w:ascii="Calibri" w:hAnsi="Calibri"/>
                <w:b/>
                <w:sz w:val="18"/>
              </w:rPr>
              <w:t>Batch C09</w:t>
            </w:r>
          </w:p>
        </w:tc>
        <w:tc>
          <w:tcPr>
            <w:tcW w:type="dxa" w:w="3888"/>
            <w:shd w:fill="FFFFFF"/>
            <w:tcMar>
              <w:top w:w="60" w:type="dxa"/>
              <w:bottom w:w="60" w:type="dxa"/>
              <w:left w:w="80" w:type="dxa"/>
              <w:right w:w="80" w:type="dxa"/>
            </w:tcMar>
          </w:tcPr>
          <w:p>
            <w:pPr>
              <w:spacing w:after="0"/>
            </w:pPr>
            <w:r>
              <w:rPr>
                <w:rFonts w:ascii="Calibri" w:hAnsi="Calibri"/>
                <w:b/>
                <w:color w:val="1B365D"/>
                <w:sz w:val="17"/>
              </w:rPr>
              <w:t>AI-Based Financial Identification Based On Demography and Financial Forecasting</w:t>
            </w:r>
          </w:p>
        </w:tc>
        <w:tc>
          <w:tcPr>
            <w:tcW w:type="dxa" w:w="2448"/>
            <w:shd w:fill="FFFFFF"/>
            <w:tcMar>
              <w:top w:w="60" w:type="dxa"/>
              <w:bottom w:w="60" w:type="dxa"/>
              <w:left w:w="80" w:type="dxa"/>
              <w:right w:w="80" w:type="dxa"/>
            </w:tcMar>
          </w:tcPr>
          <w:p>
            <w:pPr>
              <w:spacing w:after="0"/>
            </w:pPr>
            <w:r>
              <w:rPr>
                <w:rFonts w:ascii="Calibri" w:hAnsi="Calibri"/>
                <w:sz w:val="17"/>
              </w:rPr>
              <w:t>Artificial Intelligence, Demographic Analytics &amp; Financial Forecasting</w:t>
            </w:r>
          </w:p>
        </w:tc>
        <w:tc>
          <w:tcPr>
            <w:tcW w:type="dxa" w:w="1728"/>
            <w:shd w:fill="FFFFFF"/>
            <w:tcMar>
              <w:top w:w="60" w:type="dxa"/>
              <w:bottom w:w="60" w:type="dxa"/>
              <w:left w:w="80" w:type="dxa"/>
              <w:right w:w="80" w:type="dxa"/>
            </w:tcMar>
          </w:tcPr>
          <w:p>
            <w:pPr>
              <w:spacing w:after="0"/>
            </w:pPr>
            <w:r>
              <w:rPr>
                <w:rFonts w:ascii="Calibri" w:hAnsi="Calibri"/>
                <w:color w:val="595959"/>
                <w:sz w:val="16"/>
              </w:rPr>
              <w:t>BATCH C9.docx</w:t>
            </w:r>
          </w:p>
        </w:tc>
      </w:tr>
      <w:tr>
        <w:tc>
          <w:tcPr>
            <w:tcW w:type="dxa" w:w="1296"/>
            <w:shd w:fill="F0F4F8"/>
            <w:tcMar>
              <w:top w:w="60" w:type="dxa"/>
              <w:bottom w:w="60" w:type="dxa"/>
              <w:left w:w="80" w:type="dxa"/>
              <w:right w:w="80" w:type="dxa"/>
            </w:tcMar>
          </w:tcPr>
          <w:p>
            <w:pPr>
              <w:spacing w:after="0"/>
              <w:jc w:val="center"/>
            </w:pPr>
            <w:r>
              <w:rPr>
                <w:rFonts w:ascii="Calibri" w:hAnsi="Calibri"/>
                <w:b/>
                <w:sz w:val="18"/>
              </w:rPr>
              <w:t>Batch C10</w:t>
            </w:r>
          </w:p>
        </w:tc>
        <w:tc>
          <w:tcPr>
            <w:tcW w:type="dxa" w:w="3888"/>
            <w:shd w:fill="F0F4F8"/>
            <w:tcMar>
              <w:top w:w="60" w:type="dxa"/>
              <w:bottom w:w="60" w:type="dxa"/>
              <w:left w:w="80" w:type="dxa"/>
              <w:right w:w="80" w:type="dxa"/>
            </w:tcMar>
          </w:tcPr>
          <w:p>
            <w:pPr>
              <w:spacing w:after="0"/>
            </w:pPr>
            <w:r>
              <w:rPr>
                <w:rFonts w:ascii="Calibri" w:hAnsi="Calibri"/>
                <w:b/>
                <w:color w:val="1B365D"/>
                <w:sz w:val="17"/>
              </w:rPr>
              <w:t>An Efficient Novel Approach for Predicting Startup Company Success Rates Using Advanced Machine Learning Paradigms</w:t>
            </w:r>
          </w:p>
        </w:tc>
        <w:tc>
          <w:tcPr>
            <w:tcW w:type="dxa" w:w="2448"/>
            <w:shd w:fill="F0F4F8"/>
            <w:tcMar>
              <w:top w:w="60" w:type="dxa"/>
              <w:bottom w:w="60" w:type="dxa"/>
              <w:left w:w="80" w:type="dxa"/>
              <w:right w:w="80" w:type="dxa"/>
            </w:tcMar>
          </w:tcPr>
          <w:p>
            <w:pPr>
              <w:spacing w:after="0"/>
            </w:pPr>
            <w:r>
              <w:rPr>
                <w:rFonts w:ascii="Calibri" w:hAnsi="Calibri"/>
                <w:sz w:val="17"/>
              </w:rPr>
              <w:t>Machine Learning, Artificial Intelligence, Startup Analytics, Startup Success Prediction, Business Analytics</w:t>
            </w:r>
          </w:p>
        </w:tc>
        <w:tc>
          <w:tcPr>
            <w:tcW w:type="dxa" w:w="1728"/>
            <w:shd w:fill="F0F4F8"/>
            <w:tcMar>
              <w:top w:w="60" w:type="dxa"/>
              <w:bottom w:w="60" w:type="dxa"/>
              <w:left w:w="80" w:type="dxa"/>
              <w:right w:w="80" w:type="dxa"/>
            </w:tcMar>
          </w:tcPr>
          <w:p>
            <w:pPr>
              <w:spacing w:after="0"/>
            </w:pPr>
            <w:r>
              <w:rPr>
                <w:rFonts w:ascii="Calibri" w:hAnsi="Calibri"/>
                <w:color w:val="595959"/>
                <w:sz w:val="16"/>
              </w:rPr>
              <w:t>Batch 10.pdf</w:t>
            </w:r>
          </w:p>
        </w:tc>
      </w:tr>
      <w:tr>
        <w:tc>
          <w:tcPr>
            <w:tcW w:type="dxa" w:w="1296"/>
            <w:shd w:fill="FFFFFF"/>
            <w:tcMar>
              <w:top w:w="60" w:type="dxa"/>
              <w:bottom w:w="60" w:type="dxa"/>
              <w:left w:w="80" w:type="dxa"/>
              <w:right w:w="80" w:type="dxa"/>
            </w:tcMar>
          </w:tcPr>
          <w:p>
            <w:pPr>
              <w:spacing w:after="0"/>
              <w:jc w:val="center"/>
            </w:pPr>
            <w:r>
              <w:rPr>
                <w:rFonts w:ascii="Calibri" w:hAnsi="Calibri"/>
                <w:b/>
                <w:sz w:val="18"/>
              </w:rPr>
              <w:t>Batch C11</w:t>
            </w:r>
          </w:p>
        </w:tc>
        <w:tc>
          <w:tcPr>
            <w:tcW w:type="dxa" w:w="3888"/>
            <w:shd w:fill="FFFFFF"/>
            <w:tcMar>
              <w:top w:w="60" w:type="dxa"/>
              <w:bottom w:w="60" w:type="dxa"/>
              <w:left w:w="80" w:type="dxa"/>
              <w:right w:w="80" w:type="dxa"/>
            </w:tcMar>
          </w:tcPr>
          <w:p>
            <w:pPr>
              <w:spacing w:after="0"/>
            </w:pPr>
            <w:r>
              <w:rPr>
                <w:rFonts w:ascii="Calibri" w:hAnsi="Calibri"/>
                <w:b/>
                <w:color w:val="1B365D"/>
                <w:sz w:val="17"/>
              </w:rPr>
              <w:t>AI Based Personal Finance Manager</w:t>
            </w:r>
          </w:p>
        </w:tc>
        <w:tc>
          <w:tcPr>
            <w:tcW w:type="dxa" w:w="2448"/>
            <w:shd w:fill="FFFFFF"/>
            <w:tcMar>
              <w:top w:w="60" w:type="dxa"/>
              <w:bottom w:w="60" w:type="dxa"/>
              <w:left w:w="80" w:type="dxa"/>
              <w:right w:w="80" w:type="dxa"/>
            </w:tcMar>
          </w:tcPr>
          <w:p>
            <w:pPr>
              <w:spacing w:after="0"/>
            </w:pPr>
            <w:r>
              <w:rPr>
                <w:rFonts w:ascii="Calibri" w:hAnsi="Calibri"/>
                <w:sz w:val="17"/>
              </w:rPr>
              <w:t>Machine Learning, Financial Automation &amp; Web Development</w:t>
            </w:r>
          </w:p>
        </w:tc>
        <w:tc>
          <w:tcPr>
            <w:tcW w:type="dxa" w:w="1728"/>
            <w:shd w:fill="FFFFFF"/>
            <w:tcMar>
              <w:top w:w="60" w:type="dxa"/>
              <w:bottom w:w="60" w:type="dxa"/>
              <w:left w:w="80" w:type="dxa"/>
              <w:right w:w="80" w:type="dxa"/>
            </w:tcMar>
          </w:tcPr>
          <w:p>
            <w:pPr>
              <w:spacing w:after="0"/>
            </w:pPr>
            <w:r>
              <w:rPr>
                <w:rFonts w:ascii="Calibri" w:hAnsi="Calibri"/>
                <w:color w:val="595959"/>
                <w:sz w:val="16"/>
              </w:rPr>
              <w:t>BATCH11.docx</w:t>
            </w:r>
          </w:p>
        </w:tc>
      </w:tr>
      <w:tr>
        <w:tc>
          <w:tcPr>
            <w:tcW w:type="dxa" w:w="1296"/>
            <w:shd w:fill="F0F4F8"/>
            <w:tcMar>
              <w:top w:w="60" w:type="dxa"/>
              <w:bottom w:w="60" w:type="dxa"/>
              <w:left w:w="80" w:type="dxa"/>
              <w:right w:w="80" w:type="dxa"/>
            </w:tcMar>
          </w:tcPr>
          <w:p>
            <w:pPr>
              <w:spacing w:after="0"/>
              <w:jc w:val="center"/>
            </w:pPr>
            <w:r>
              <w:rPr>
                <w:rFonts w:ascii="Calibri" w:hAnsi="Calibri"/>
                <w:b/>
                <w:sz w:val="18"/>
              </w:rPr>
              <w:t>Batch C12</w:t>
            </w:r>
          </w:p>
        </w:tc>
        <w:tc>
          <w:tcPr>
            <w:tcW w:type="dxa" w:w="3888"/>
            <w:shd w:fill="F0F4F8"/>
            <w:tcMar>
              <w:top w:w="60" w:type="dxa"/>
              <w:bottom w:w="60" w:type="dxa"/>
              <w:left w:w="80" w:type="dxa"/>
              <w:right w:w="80" w:type="dxa"/>
            </w:tcMar>
          </w:tcPr>
          <w:p>
            <w:pPr>
              <w:spacing w:after="0"/>
            </w:pPr>
            <w:r>
              <w:rPr>
                <w:rFonts w:ascii="Calibri" w:hAnsi="Calibri"/>
                <w:b/>
                <w:color w:val="1B365D"/>
                <w:sz w:val="17"/>
              </w:rPr>
              <w:t>SymptoTrackAI: Hybrid RAG Based Symptom Tracking and Health Monitoring System</w:t>
            </w:r>
          </w:p>
        </w:tc>
        <w:tc>
          <w:tcPr>
            <w:tcW w:type="dxa" w:w="2448"/>
            <w:shd w:fill="F0F4F8"/>
            <w:tcMar>
              <w:top w:w="60" w:type="dxa"/>
              <w:bottom w:w="60" w:type="dxa"/>
              <w:left w:w="80" w:type="dxa"/>
              <w:right w:w="80" w:type="dxa"/>
            </w:tcMar>
          </w:tcPr>
          <w:p>
            <w:pPr>
              <w:spacing w:after="0"/>
            </w:pPr>
            <w:r>
              <w:rPr>
                <w:rFonts w:ascii="Calibri" w:hAnsi="Calibri"/>
                <w:sz w:val="17"/>
              </w:rPr>
              <w:t>Artificial Intelligence, Machine Learning, Natural Language Processing, Healthcare Analytics</w:t>
            </w:r>
          </w:p>
        </w:tc>
        <w:tc>
          <w:tcPr>
            <w:tcW w:type="dxa" w:w="1728"/>
            <w:shd w:fill="F0F4F8"/>
            <w:tcMar>
              <w:top w:w="60" w:type="dxa"/>
              <w:bottom w:w="60" w:type="dxa"/>
              <w:left w:w="80" w:type="dxa"/>
              <w:right w:w="80" w:type="dxa"/>
            </w:tcMar>
          </w:tcPr>
          <w:p>
            <w:pPr>
              <w:spacing w:after="0"/>
            </w:pPr>
            <w:r>
              <w:rPr>
                <w:rFonts w:ascii="Calibri" w:hAnsi="Calibri"/>
                <w:color w:val="595959"/>
                <w:sz w:val="16"/>
              </w:rPr>
              <w:t>Batch 12.docx</w:t>
            </w:r>
          </w:p>
        </w:tc>
      </w:tr>
      <w:tr>
        <w:tc>
          <w:tcPr>
            <w:tcW w:type="dxa" w:w="1296"/>
            <w:shd w:fill="FFFFFF"/>
            <w:tcMar>
              <w:top w:w="60" w:type="dxa"/>
              <w:bottom w:w="60" w:type="dxa"/>
              <w:left w:w="80" w:type="dxa"/>
              <w:right w:w="80" w:type="dxa"/>
            </w:tcMar>
          </w:tcPr>
          <w:p>
            <w:pPr>
              <w:spacing w:after="0"/>
              <w:jc w:val="center"/>
            </w:pPr>
            <w:r>
              <w:rPr>
                <w:rFonts w:ascii="Calibri" w:hAnsi="Calibri"/>
                <w:b/>
                <w:sz w:val="18"/>
              </w:rPr>
              <w:t>Batch C13</w:t>
            </w:r>
          </w:p>
        </w:tc>
        <w:tc>
          <w:tcPr>
            <w:tcW w:type="dxa" w:w="3888"/>
            <w:shd w:fill="FFFFFF"/>
            <w:tcMar>
              <w:top w:w="60" w:type="dxa"/>
              <w:bottom w:w="60" w:type="dxa"/>
              <w:left w:w="80" w:type="dxa"/>
              <w:right w:w="80" w:type="dxa"/>
            </w:tcMar>
          </w:tcPr>
          <w:p>
            <w:pPr>
              <w:spacing w:after="0"/>
            </w:pPr>
            <w:r>
              <w:rPr>
                <w:rFonts w:ascii="Calibri" w:hAnsi="Calibri"/>
                <w:b/>
                <w:color w:val="1B365D"/>
                <w:sz w:val="17"/>
              </w:rPr>
              <w:t>Secure File Storage System with Encryption and Role-Based Access Control (RBAC)</w:t>
            </w:r>
          </w:p>
        </w:tc>
        <w:tc>
          <w:tcPr>
            <w:tcW w:type="dxa" w:w="2448"/>
            <w:shd w:fill="FFFFFF"/>
            <w:tcMar>
              <w:top w:w="60" w:type="dxa"/>
              <w:bottom w:w="60" w:type="dxa"/>
              <w:left w:w="80" w:type="dxa"/>
              <w:right w:w="80" w:type="dxa"/>
            </w:tcMar>
          </w:tcPr>
          <w:p>
            <w:pPr>
              <w:spacing w:after="0"/>
            </w:pPr>
            <w:r>
              <w:rPr>
                <w:rFonts w:ascii="Calibri" w:hAnsi="Calibri"/>
                <w:sz w:val="17"/>
              </w:rPr>
              <w:t>Cybersecurity, Cryptography &amp; Secure Cloud Storage</w:t>
            </w:r>
          </w:p>
        </w:tc>
        <w:tc>
          <w:tcPr>
            <w:tcW w:type="dxa" w:w="1728"/>
            <w:shd w:fill="FFFFFF"/>
            <w:tcMar>
              <w:top w:w="60" w:type="dxa"/>
              <w:bottom w:w="60" w:type="dxa"/>
              <w:left w:w="80" w:type="dxa"/>
              <w:right w:w="80" w:type="dxa"/>
            </w:tcMar>
          </w:tcPr>
          <w:p>
            <w:pPr>
              <w:spacing w:after="0"/>
            </w:pPr>
            <w:r>
              <w:rPr>
                <w:rFonts w:ascii="Calibri" w:hAnsi="Calibri"/>
                <w:color w:val="595959"/>
                <w:sz w:val="16"/>
              </w:rPr>
              <w:t>Batch-13.docx</w:t>
            </w:r>
          </w:p>
        </w:tc>
      </w:tr>
      <w:tr>
        <w:tc>
          <w:tcPr>
            <w:tcW w:type="dxa" w:w="1296"/>
            <w:shd w:fill="F0F4F8"/>
            <w:tcMar>
              <w:top w:w="60" w:type="dxa"/>
              <w:bottom w:w="60" w:type="dxa"/>
              <w:left w:w="80" w:type="dxa"/>
              <w:right w:w="80" w:type="dxa"/>
            </w:tcMar>
          </w:tcPr>
          <w:p>
            <w:pPr>
              <w:spacing w:after="0"/>
              <w:jc w:val="center"/>
            </w:pPr>
            <w:r>
              <w:rPr>
                <w:rFonts w:ascii="Calibri" w:hAnsi="Calibri"/>
                <w:b/>
                <w:sz w:val="18"/>
              </w:rPr>
              <w:t>Batch C14</w:t>
            </w:r>
          </w:p>
        </w:tc>
        <w:tc>
          <w:tcPr>
            <w:tcW w:type="dxa" w:w="3888"/>
            <w:shd w:fill="F0F4F8"/>
            <w:tcMar>
              <w:top w:w="60" w:type="dxa"/>
              <w:bottom w:w="60" w:type="dxa"/>
              <w:left w:w="80" w:type="dxa"/>
              <w:right w:w="80" w:type="dxa"/>
            </w:tcMar>
          </w:tcPr>
          <w:p>
            <w:pPr>
              <w:spacing w:after="0"/>
            </w:pPr>
            <w:r>
              <w:rPr>
                <w:rFonts w:ascii="Calibri" w:hAnsi="Calibri"/>
                <w:b/>
                <w:color w:val="1B365D"/>
                <w:sz w:val="17"/>
              </w:rPr>
              <w:t>Detecting AI Generated Images with CNN and Interpretation Using Explainable AI</w:t>
            </w:r>
          </w:p>
        </w:tc>
        <w:tc>
          <w:tcPr>
            <w:tcW w:type="dxa" w:w="2448"/>
            <w:shd w:fill="F0F4F8"/>
            <w:tcMar>
              <w:top w:w="60" w:type="dxa"/>
              <w:bottom w:w="60" w:type="dxa"/>
              <w:left w:w="80" w:type="dxa"/>
              <w:right w:w="80" w:type="dxa"/>
            </w:tcMar>
          </w:tcPr>
          <w:p>
            <w:pPr>
              <w:spacing w:after="0"/>
            </w:pPr>
            <w:r>
              <w:rPr>
                <w:rFonts w:ascii="Calibri" w:hAnsi="Calibri"/>
                <w:sz w:val="17"/>
              </w:rPr>
              <w:t>Computer Vision, Deep Learning and Explainable Artificial Intelligence (XAI)</w:t>
            </w:r>
          </w:p>
        </w:tc>
        <w:tc>
          <w:tcPr>
            <w:tcW w:type="dxa" w:w="1728"/>
            <w:shd w:fill="F0F4F8"/>
            <w:tcMar>
              <w:top w:w="60" w:type="dxa"/>
              <w:bottom w:w="60" w:type="dxa"/>
              <w:left w:w="80" w:type="dxa"/>
              <w:right w:w="80" w:type="dxa"/>
            </w:tcMar>
          </w:tcPr>
          <w:p>
            <w:pPr>
              <w:spacing w:after="0"/>
            </w:pPr>
            <w:r>
              <w:rPr>
                <w:rFonts w:ascii="Calibri" w:hAnsi="Calibri"/>
                <w:color w:val="595959"/>
                <w:sz w:val="16"/>
              </w:rPr>
              <w:t>project_abstract_batch14.docx</w:t>
            </w:r>
          </w:p>
        </w:tc>
      </w:tr>
      <w:tr>
        <w:tc>
          <w:tcPr>
            <w:tcW w:type="dxa" w:w="1296"/>
            <w:shd w:fill="FFFFFF"/>
            <w:tcMar>
              <w:top w:w="60" w:type="dxa"/>
              <w:bottom w:w="60" w:type="dxa"/>
              <w:left w:w="80" w:type="dxa"/>
              <w:right w:w="80" w:type="dxa"/>
            </w:tcMar>
          </w:tcPr>
          <w:p>
            <w:pPr>
              <w:spacing w:after="0"/>
              <w:jc w:val="center"/>
            </w:pPr>
            <w:r>
              <w:rPr>
                <w:rFonts w:ascii="Calibri" w:hAnsi="Calibri"/>
                <w:b/>
                <w:sz w:val="18"/>
              </w:rPr>
              <w:t>Batch C15</w:t>
            </w:r>
          </w:p>
        </w:tc>
        <w:tc>
          <w:tcPr>
            <w:tcW w:type="dxa" w:w="3888"/>
            <w:shd w:fill="FFFFFF"/>
            <w:tcMar>
              <w:top w:w="60" w:type="dxa"/>
              <w:bottom w:w="60" w:type="dxa"/>
              <w:left w:w="80" w:type="dxa"/>
              <w:right w:w="80" w:type="dxa"/>
            </w:tcMar>
          </w:tcPr>
          <w:p>
            <w:pPr>
              <w:spacing w:after="0"/>
            </w:pPr>
            <w:r>
              <w:rPr>
                <w:rFonts w:ascii="Calibri" w:hAnsi="Calibri"/>
                <w:b/>
                <w:color w:val="1B365D"/>
                <w:sz w:val="17"/>
              </w:rPr>
              <w:t>DDOS ATTACK DETECTION AND MITIGATION (Real-Time DDoS Detection and Adaptive Mitigation Framework Using Machine Learning)</w:t>
            </w:r>
          </w:p>
        </w:tc>
        <w:tc>
          <w:tcPr>
            <w:tcW w:type="dxa" w:w="2448"/>
            <w:shd w:fill="FFFFFF"/>
            <w:tcMar>
              <w:top w:w="60" w:type="dxa"/>
              <w:bottom w:w="60" w:type="dxa"/>
              <w:left w:w="80" w:type="dxa"/>
              <w:right w:w="80" w:type="dxa"/>
            </w:tcMar>
          </w:tcPr>
          <w:p>
            <w:pPr>
              <w:spacing w:after="0"/>
            </w:pPr>
            <w:r>
              <w:rPr>
                <w:rFonts w:ascii="Calibri" w:hAnsi="Calibri"/>
                <w:sz w:val="17"/>
              </w:rPr>
              <w:t>Cybersecurity, Network Intrusion Detection &amp; Machine Learning</w:t>
            </w:r>
          </w:p>
        </w:tc>
        <w:tc>
          <w:tcPr>
            <w:tcW w:type="dxa" w:w="1728"/>
            <w:shd w:fill="FFFFFF"/>
            <w:tcMar>
              <w:top w:w="60" w:type="dxa"/>
              <w:bottom w:w="60" w:type="dxa"/>
              <w:left w:w="80" w:type="dxa"/>
              <w:right w:w="80" w:type="dxa"/>
            </w:tcMar>
          </w:tcPr>
          <w:p>
            <w:pPr>
              <w:spacing w:after="0"/>
            </w:pPr>
            <w:r>
              <w:rPr>
                <w:rFonts w:ascii="Calibri" w:hAnsi="Calibri"/>
                <w:color w:val="595959"/>
                <w:sz w:val="16"/>
              </w:rPr>
              <w:t>Abstractbatch15.docx</w:t>
            </w:r>
          </w:p>
        </w:tc>
      </w:tr>
      <w:tr>
        <w:tc>
          <w:tcPr>
            <w:tcW w:type="dxa" w:w="1296"/>
            <w:shd w:fill="F0F4F8"/>
            <w:tcMar>
              <w:top w:w="60" w:type="dxa"/>
              <w:bottom w:w="60" w:type="dxa"/>
              <w:left w:w="80" w:type="dxa"/>
              <w:right w:w="80" w:type="dxa"/>
            </w:tcMar>
          </w:tcPr>
          <w:p>
            <w:pPr>
              <w:spacing w:after="0"/>
              <w:jc w:val="center"/>
            </w:pPr>
            <w:r>
              <w:rPr>
                <w:rFonts w:ascii="Calibri" w:hAnsi="Calibri"/>
                <w:b/>
                <w:sz w:val="18"/>
              </w:rPr>
              <w:t>Batch C16</w:t>
            </w:r>
          </w:p>
        </w:tc>
        <w:tc>
          <w:tcPr>
            <w:tcW w:type="dxa" w:w="3888"/>
            <w:shd w:fill="F0F4F8"/>
            <w:tcMar>
              <w:top w:w="60" w:type="dxa"/>
              <w:bottom w:w="60" w:type="dxa"/>
              <w:left w:w="80" w:type="dxa"/>
              <w:right w:w="80" w:type="dxa"/>
            </w:tcMar>
          </w:tcPr>
          <w:p>
            <w:pPr>
              <w:spacing w:after="0"/>
            </w:pPr>
            <w:r>
              <w:rPr>
                <w:rFonts w:ascii="Calibri" w:hAnsi="Calibri"/>
                <w:b/>
                <w:color w:val="1B365D"/>
                <w:sz w:val="17"/>
              </w:rPr>
              <w:t>AI Powered Crop Disease Detection and Recommendation System for Sustainable Development</w:t>
            </w:r>
          </w:p>
        </w:tc>
        <w:tc>
          <w:tcPr>
            <w:tcW w:type="dxa" w:w="2448"/>
            <w:shd w:fill="F0F4F8"/>
            <w:tcMar>
              <w:top w:w="60" w:type="dxa"/>
              <w:bottom w:w="60" w:type="dxa"/>
              <w:left w:w="80" w:type="dxa"/>
              <w:right w:w="80" w:type="dxa"/>
            </w:tcMar>
          </w:tcPr>
          <w:p>
            <w:pPr>
              <w:spacing w:after="0"/>
            </w:pPr>
            <w:r>
              <w:rPr>
                <w:rFonts w:ascii="Calibri" w:hAnsi="Calibri"/>
                <w:sz w:val="17"/>
              </w:rPr>
              <w:t>Artificial Intelligence, Computer Vision, Agriculture Technology &amp; Web Development</w:t>
            </w:r>
          </w:p>
        </w:tc>
        <w:tc>
          <w:tcPr>
            <w:tcW w:type="dxa" w:w="1728"/>
            <w:shd w:fill="F0F4F8"/>
            <w:tcMar>
              <w:top w:w="60" w:type="dxa"/>
              <w:bottom w:w="60" w:type="dxa"/>
              <w:left w:w="80" w:type="dxa"/>
              <w:right w:w="80" w:type="dxa"/>
            </w:tcMar>
          </w:tcPr>
          <w:p>
            <w:pPr>
              <w:spacing w:after="0"/>
            </w:pPr>
            <w:r>
              <w:rPr>
                <w:rFonts w:ascii="Calibri" w:hAnsi="Calibri"/>
                <w:color w:val="595959"/>
                <w:sz w:val="16"/>
              </w:rPr>
              <w:t>projectabstract_batch16.docx</w:t>
            </w:r>
          </w:p>
        </w:tc>
      </w:tr>
    </w:tbl>
    <w:p>
      <w:r>
        <w:br w:type="page"/>
      </w:r>
    </w:p>
    <w:p>
      <w:pPr>
        <w:spacing w:before="80" w:after="40"/>
      </w:pPr>
      <w:r>
        <w:rPr>
          <w:rFonts w:ascii="Calibri" w:hAnsi="Calibri"/>
          <w:b/>
          <w:color w:val="2E75B6"/>
          <w:sz w:val="22"/>
        </w:rPr>
        <w:t>PROJECT #01 — BATCH NO: C-01</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SECURE VOTING SYSTEM WITH AADHAR VERIFICATION THROUGH BLOCKCHAIN</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C-01</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Cybersecurity, Web Engineering &amp; Distributed Ledger Technology</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Batch-C1.docx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list pending batch allotment.</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The Secure Voting System is a web-based electronic voting platform designed to provide a secure, transparent, reliable, and user-friendly mechanism for conducting elections digitally. Traditional voting systems may involve challenges such as long queues, manual processing, human errors, limited accessibility, and delays in vote counting. The proposed system aims to address these challenges by providing a controlled digital environment in which eligible voters can securely authenticate themselves and cast their votes electronically.</w:t>
            </w:r>
          </w:p>
          <w:p>
            <w:pPr>
              <w:spacing w:before="80" w:after="120" w:line="276" w:lineRule="auto"/>
              <w:jc w:val="both"/>
            </w:pPr>
            <w:r>
              <w:rPr>
                <w:rFonts w:ascii="Calibri" w:hAnsi="Calibri"/>
                <w:color w:val="262626"/>
                <w:sz w:val="20"/>
              </w:rPr>
              <w:t>The system consists of separate modules for voter registration and authentication, voter verification, election and candidate management, secure vote casting, vote storage, and result generation. Appropriate authentication and authorization mechanisms are incorporated to ensure that only eligible voters can participate and that each voter can cast a vote only once. The system maintains the confidentiality and integrity of voting information while preventing unauthorized access and manipulation of election data. Administrative functionalities allow authorized personnel to manage elections, candidates, voters, and election status.</w:t>
            </w:r>
          </w:p>
          <w:p>
            <w:pPr>
              <w:spacing w:before="80" w:after="120" w:line="276" w:lineRule="auto"/>
              <w:jc w:val="both"/>
            </w:pPr>
            <w:r>
              <w:rPr>
                <w:rFonts w:ascii="Calibri" w:hAnsi="Calibri"/>
                <w:color w:val="262626"/>
                <w:sz w:val="20"/>
              </w:rPr>
              <w:t>The proposed system can be implemented using modern web technologies with a Java-based backend, relational database, and secure communication mechanisms. Additional security techniques such as password hashing, role-based access control, input validation, audit logging, and database security can be incorporated to strengthen the system. The final results are generated automatically after the election concludes, reducing manual effort and improving the efficiency of the counting process.</w:t>
            </w:r>
          </w:p>
          <w:p>
            <w:pPr>
              <w:spacing w:before="80" w:after="120" w:line="276" w:lineRule="auto"/>
              <w:jc w:val="both"/>
            </w:pPr>
            <w:r>
              <w:rPr>
                <w:rFonts w:ascii="Calibri" w:hAnsi="Calibri"/>
                <w:color w:val="262626"/>
                <w:sz w:val="20"/>
              </w:rPr>
              <w:t>The Secure Voting System demonstrates how software engineering and cybersecurity principles can be applied to develop a dependable digital election platform. The system is intended as an academic prototype that can serve as a foundation for further research and development in secure electronic voting, with emphasis on security, transparency, accuracy, accessibility, and scalability.</w:t>
            </w:r>
          </w:p>
          <w:p>
            <w:pPr>
              <w:spacing w:before="160" w:after="0"/>
            </w:pPr>
            <w:r>
              <w:rPr>
                <w:rFonts w:ascii="Calibri" w:hAnsi="Calibri"/>
                <w:b/>
                <w:color w:val="1B365D"/>
                <w:sz w:val="19"/>
              </w:rPr>
              <w:t xml:space="preserve">Keywords: </w:t>
            </w:r>
            <w:r>
              <w:rPr>
                <w:rFonts w:ascii="Calibri" w:hAnsi="Calibri"/>
                <w:i/>
                <w:color w:val="262626"/>
                <w:sz w:val="19"/>
              </w:rPr>
              <w:t>Secure Electronic Voting, Aadhaar Verification, Blockchain, Cryptographic Hashing, Role-Based Access Control (RBAC), Audit Logging, Election Integrity, Digital Democracy.</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Problem Statement</w:t>
      </w:r>
    </w:p>
    <w:p>
      <w:pPr>
        <w:spacing w:before="40" w:after="80" w:line="276" w:lineRule="auto"/>
        <w:jc w:val="both"/>
      </w:pPr>
      <w:r>
        <w:rPr>
          <w:rFonts w:ascii="Calibri" w:hAnsi="Calibri"/>
          <w:color w:val="262626"/>
          <w:sz w:val="20"/>
        </w:rPr>
        <w:t>Traditional voting systems rely heavily on physical infrastructure and manual processes for voter verification, vote casting, vote counting, and result management. These processes can be time-consuming and may introduce challenges such as long queues, human errors, duplicate voting, unauthorized access, inefficient record management, and delays in result generation. Maintaining the security, confidentiality, accuracy, and transparency of election data is also a major concern in digital voting environments. Therefore, there is a critical need for an automated, tamper-proof electronic voting platform.</w:t>
      </w:r>
    </w:p>
    <w:p>
      <w:pPr>
        <w:spacing w:before="160" w:after="40"/>
      </w:pPr>
      <w:r>
        <w:rPr>
          <w:rFonts w:ascii="Calibri" w:hAnsi="Calibri"/>
          <w:b/>
          <w:color w:val="2E75B6"/>
          <w:sz w:val="22"/>
        </w:rPr>
        <w:t>Core Architectural Modules</w:t>
      </w:r>
    </w:p>
    <w:p>
      <w:pPr>
        <w:pStyle w:val="ListBullet"/>
        <w:spacing w:before="20" w:after="40" w:line="276" w:lineRule="auto"/>
      </w:pPr>
      <w:r>
        <w:rPr>
          <w:rFonts w:ascii="Calibri" w:hAnsi="Calibri"/>
          <w:color w:val="262626"/>
          <w:sz w:val="20"/>
        </w:rPr>
        <w:t>Voter Registration &amp; Aadhaar Verification: Multi-factor identity validation ensuring 1-voter 1-vote constraint.</w:t>
      </w:r>
    </w:p>
    <w:p>
      <w:pPr>
        <w:pStyle w:val="ListBullet"/>
        <w:spacing w:before="20" w:after="40" w:line="276" w:lineRule="auto"/>
      </w:pPr>
      <w:r>
        <w:rPr>
          <w:rFonts w:ascii="Calibri" w:hAnsi="Calibri"/>
          <w:b/>
          <w:color w:val="262626"/>
          <w:sz w:val="20"/>
        </w:rPr>
        <w:t>Election &amp; Candidate Administration:</w:t>
      </w:r>
      <w:r>
        <w:rPr>
          <w:rFonts w:ascii="Calibri" w:hAnsi="Calibri"/>
          <w:color w:val="262626"/>
          <w:sz w:val="20"/>
        </w:rPr>
        <w:t xml:space="preserve"> Centralized management portal for configuring ballot timelines and candidates.</w:t>
      </w:r>
    </w:p>
    <w:p>
      <w:pPr>
        <w:pStyle w:val="ListBullet"/>
        <w:spacing w:before="20" w:after="40" w:line="276" w:lineRule="auto"/>
      </w:pPr>
      <w:r>
        <w:rPr>
          <w:rFonts w:ascii="Calibri" w:hAnsi="Calibri"/>
          <w:b/>
          <w:color w:val="262626"/>
          <w:sz w:val="20"/>
        </w:rPr>
        <w:t>Tamper-Proof Vote Casting:</w:t>
      </w:r>
      <w:r>
        <w:rPr>
          <w:rFonts w:ascii="Calibri" w:hAnsi="Calibri"/>
          <w:color w:val="262626"/>
          <w:sz w:val="20"/>
        </w:rPr>
        <w:t xml:space="preserve"> Immutable recording of cast ballots utilizing cryptographic hashing and ledger verification.</w:t>
      </w:r>
    </w:p>
    <w:p>
      <w:pPr>
        <w:pStyle w:val="ListBullet"/>
        <w:spacing w:before="20" w:after="40" w:line="276" w:lineRule="auto"/>
      </w:pPr>
      <w:r>
        <w:rPr>
          <w:rFonts w:ascii="Calibri" w:hAnsi="Calibri"/>
          <w:b/>
          <w:color w:val="262626"/>
          <w:sz w:val="20"/>
        </w:rPr>
        <w:t>Automated Tally &amp; Audit Logging:</w:t>
      </w:r>
      <w:r>
        <w:rPr>
          <w:rFonts w:ascii="Calibri" w:hAnsi="Calibri"/>
          <w:color w:val="262626"/>
          <w:sz w:val="20"/>
        </w:rPr>
        <w:t xml:space="preserve"> Instant result calculation upon poll close with complete chronological event tracing.</w:t>
      </w:r>
    </w:p>
    <w:p>
      <w:pPr>
        <w:spacing w:before="160" w:after="40"/>
      </w:pPr>
      <w:r>
        <w:rPr>
          <w:rFonts w:ascii="Calibri" w:hAnsi="Calibri"/>
          <w:b/>
          <w:color w:val="2E75B6"/>
          <w:sz w:val="22"/>
        </w:rPr>
        <w:t>Security Implementations</w:t>
      </w:r>
    </w:p>
    <w:p>
      <w:pPr>
        <w:spacing w:before="40" w:after="80" w:line="276" w:lineRule="auto"/>
        <w:jc w:val="both"/>
      </w:pPr>
      <w:r>
        <w:rPr>
          <w:rFonts w:ascii="Calibri" w:hAnsi="Calibri"/>
          <w:color w:val="262626"/>
          <w:sz w:val="20"/>
        </w:rPr>
        <w:t>Password hashing (bcrypt), Role-Based Access Control (RBAC), SQL injection input sanitization, TLS/HTTPS encryption, and immutable audit logs.</w:t>
      </w:r>
    </w:p>
    <w:p>
      <w:r>
        <w:br w:type="page"/>
      </w:r>
    </w:p>
    <w:p>
      <w:pPr>
        <w:spacing w:before="80" w:after="40"/>
      </w:pPr>
      <w:r>
        <w:rPr>
          <w:rFonts w:ascii="Calibri" w:hAnsi="Calibri"/>
          <w:b/>
          <w:color w:val="2E75B6"/>
          <w:sz w:val="22"/>
        </w:rPr>
        <w:t>PROJECT #02 — BATCH NO: C-02</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Multilingual Story Generation and Speech System</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C-02</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Natural Language Processing (NLP) &amp; Speech Synthesis</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C2.docx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list pending batch allotment.</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Storytelling is an important medium for education, entertainment, and communication. However, creating stories in multiple languages and converting them into natural speech remains a challenging task. This project focuses on developing a Multilingual Story Generation and Speech System that automatically generates meaningful and engaging stories from user-provided prompts and narrates them using speech synthesis in different languages.</w:t>
            </w:r>
          </w:p>
          <w:p>
            <w:pPr>
              <w:spacing w:before="80" w:after="120" w:line="276" w:lineRule="auto"/>
              <w:jc w:val="both"/>
            </w:pPr>
            <w:r>
              <w:rPr>
                <w:rFonts w:ascii="Calibri" w:hAnsi="Calibri"/>
                <w:color w:val="262626"/>
                <w:sz w:val="20"/>
              </w:rPr>
              <w:t>The proposed system utilizes Artificial Intelligence (AI), Natural Language Processing (NLP), and Text-to-Speech (TTS) technologies to generate coherent stories and convert them into realistic audio output. Users can select their preferred language, and the system generates a story accordingly while maintaining contextual relevance and grammatical correctness. The generated text is then transformed into speech using advanced TTS models, enabling users to listen to stories in their chosen language. A database is used to store user prompts, generated stories, language preferences, and audio files for future access and analysis.</w:t>
            </w:r>
          </w:p>
          <w:p>
            <w:pPr>
              <w:spacing w:before="80" w:after="120" w:line="276" w:lineRule="auto"/>
              <w:jc w:val="both"/>
            </w:pPr>
            <w:r>
              <w:rPr>
                <w:rFonts w:ascii="Calibri" w:hAnsi="Calibri"/>
                <w:color w:val="262626"/>
                <w:sz w:val="20"/>
              </w:rPr>
              <w:t>Overall, the system enhances accessibility, supports multilingual communication, promotes language learning, and provides an interactive storytelling experience for users of different linguistic backgrounds. It can be applied in education, digital content creation, audiobooks, and assistive technologies.</w:t>
            </w:r>
          </w:p>
          <w:p>
            <w:pPr>
              <w:spacing w:before="160" w:after="0"/>
            </w:pPr>
            <w:r>
              <w:rPr>
                <w:rFonts w:ascii="Calibri" w:hAnsi="Calibri"/>
                <w:b/>
                <w:color w:val="1B365D"/>
                <w:sz w:val="19"/>
              </w:rPr>
              <w:t xml:space="preserve">Keywords: </w:t>
            </w:r>
            <w:r>
              <w:rPr>
                <w:rFonts w:ascii="Calibri" w:hAnsi="Calibri"/>
                <w:i/>
                <w:color w:val="262626"/>
                <w:sz w:val="19"/>
              </w:rPr>
              <w:t>Multilingual Story Generation, Artificial Intelligence (AI), Natural Language Processing (NLP), Text-to-Speech (TTS), Speech Synthesis, Language Translation, Storytelling System, Deep Learning, Voice Generation, Educational Technology.</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System Processing Pipeline</w:t>
      </w:r>
    </w:p>
    <w:p>
      <w:pPr>
        <w:pStyle w:val="ListBullet"/>
        <w:spacing w:before="20" w:after="40" w:line="276" w:lineRule="auto"/>
      </w:pPr>
      <w:r>
        <w:rPr>
          <w:rFonts w:ascii="Calibri" w:hAnsi="Calibri"/>
          <w:color w:val="262626"/>
          <w:sz w:val="20"/>
        </w:rPr>
        <w:t>Prompt Understanding &amp; Narrative Expansion: Ingests user genre, themes, and characters to draft creative structured narratives.</w:t>
      </w:r>
    </w:p>
    <w:p>
      <w:pPr>
        <w:pStyle w:val="ListBullet"/>
        <w:spacing w:before="20" w:after="40" w:line="276" w:lineRule="auto"/>
      </w:pPr>
      <w:r>
        <w:rPr>
          <w:rFonts w:ascii="Calibri" w:hAnsi="Calibri"/>
          <w:b/>
          <w:color w:val="262626"/>
          <w:sz w:val="20"/>
        </w:rPr>
        <w:t>Multilingual Neural Translation:</w:t>
      </w:r>
      <w:r>
        <w:rPr>
          <w:rFonts w:ascii="Calibri" w:hAnsi="Calibri"/>
          <w:color w:val="262626"/>
          <w:sz w:val="20"/>
        </w:rPr>
        <w:t xml:space="preserve"> Adapts narrative structure across Indian and global languages while preserving tone and cultural context.</w:t>
      </w:r>
    </w:p>
    <w:p>
      <w:pPr>
        <w:pStyle w:val="ListBullet"/>
        <w:spacing w:before="20" w:after="40" w:line="276" w:lineRule="auto"/>
      </w:pPr>
      <w:r>
        <w:rPr>
          <w:rFonts w:ascii="Calibri" w:hAnsi="Calibri"/>
          <w:b/>
          <w:color w:val="262626"/>
          <w:sz w:val="20"/>
        </w:rPr>
        <w:t>Text-to-Speech (TTS) Acoustic Synthesis:</w:t>
      </w:r>
      <w:r>
        <w:rPr>
          <w:rFonts w:ascii="Calibri" w:hAnsi="Calibri"/>
          <w:color w:val="262626"/>
          <w:sz w:val="20"/>
        </w:rPr>
        <w:t xml:space="preserve"> Converts generated textual scripts into expressive, natural-sounding audio streams.</w:t>
      </w:r>
    </w:p>
    <w:p>
      <w:pPr>
        <w:pStyle w:val="ListBullet"/>
        <w:spacing w:before="20" w:after="40" w:line="276" w:lineRule="auto"/>
      </w:pPr>
      <w:r>
        <w:rPr>
          <w:rFonts w:ascii="Calibri" w:hAnsi="Calibri"/>
          <w:b/>
          <w:color w:val="262626"/>
          <w:sz w:val="20"/>
        </w:rPr>
        <w:t>Media &amp; Audio Storage Repository:</w:t>
      </w:r>
      <w:r>
        <w:rPr>
          <w:rFonts w:ascii="Calibri" w:hAnsi="Calibri"/>
          <w:color w:val="262626"/>
          <w:sz w:val="20"/>
        </w:rPr>
        <w:t xml:space="preserve"> Stores story texts, audio waveform files, and user preferences for seamless playback.</w:t>
      </w:r>
    </w:p>
    <w:p>
      <w:pPr>
        <w:spacing w:before="160" w:after="40"/>
      </w:pPr>
      <w:r>
        <w:rPr>
          <w:rFonts w:ascii="Calibri" w:hAnsi="Calibri"/>
          <w:b/>
          <w:color w:val="2E75B6"/>
          <w:sz w:val="22"/>
        </w:rPr>
        <w:t>Applications &amp; Use Cases</w:t>
      </w:r>
    </w:p>
    <w:p>
      <w:pPr>
        <w:spacing w:before="40" w:after="80" w:line="276" w:lineRule="auto"/>
        <w:jc w:val="both"/>
      </w:pPr>
      <w:r>
        <w:rPr>
          <w:rFonts w:ascii="Calibri" w:hAnsi="Calibri"/>
          <w:color w:val="262626"/>
          <w:sz w:val="20"/>
        </w:rPr>
        <w:t>Assistive reading tools for visually impaired individuals, early-childhood multilingual education, automated audiobook production, and interactive language learning platforms.</w:t>
      </w:r>
    </w:p>
    <w:p>
      <w:r>
        <w:br w:type="page"/>
      </w:r>
    </w:p>
    <w:p>
      <w:pPr>
        <w:spacing w:before="80" w:after="40"/>
      </w:pPr>
      <w:r>
        <w:rPr>
          <w:rFonts w:ascii="Calibri" w:hAnsi="Calibri"/>
          <w:b/>
          <w:color w:val="2E75B6"/>
          <w:sz w:val="22"/>
        </w:rPr>
        <w:t>PROJECT #03 — BATCH NO: C-03</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Online Vehicle Parking Reservation System</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C-03</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Web Development &amp; Smart Urban Infrastructure</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Batch-C3.docx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list pending batch allotment.</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The increasing number of vehicles in urban areas has made finding parking spaces a major challenge, leading to traffic congestion, wasted time, and inefficient use of parking facilities.</w:t>
            </w:r>
          </w:p>
          <w:p>
            <w:pPr>
              <w:spacing w:before="80" w:after="120" w:line="276" w:lineRule="auto"/>
              <w:jc w:val="both"/>
            </w:pPr>
            <w:r>
              <w:rPr>
                <w:rFonts w:ascii="Calibri" w:hAnsi="Calibri"/>
                <w:color w:val="262626"/>
                <w:sz w:val="20"/>
              </w:rPr>
              <w:t>The Online Vehicle Parking Reservation System is a web-based application designed to simplify the parking process by allowing users to search for available parking slots, reserve them in advance, make secure online payments, and manage their bookings through an easy-to-use interface. The system also provides an admin panel to efficiently manage parking locations, parking slots, users, bookings, and payment records. By providing real-time parking availability and an automated reservation process, the system reduces the time spent searching for parking, prevents double bookings, improves parking space utilization, and enhances the overall parking experience. This project offers a smart, secure, reliable, and user-friendly solution for modern parking management.</w:t>
            </w:r>
          </w:p>
          <w:p>
            <w:pPr>
              <w:spacing w:before="160" w:after="0"/>
            </w:pPr>
            <w:r>
              <w:rPr>
                <w:rFonts w:ascii="Calibri" w:hAnsi="Calibri"/>
                <w:b/>
                <w:color w:val="1B365D"/>
                <w:sz w:val="19"/>
              </w:rPr>
              <w:t xml:space="preserve">Keywords: </w:t>
            </w:r>
            <w:r>
              <w:rPr>
                <w:rFonts w:ascii="Calibri" w:hAnsi="Calibri"/>
                <w:i/>
                <w:color w:val="262626"/>
                <w:sz w:val="19"/>
              </w:rPr>
              <w:t>Online Vehicle Parking, Parking Reservation System, Web Application, Slot Booking, Vehicle Parking Management, Online Payment, User Authentication, Admin Dashboard, Database Management, Smart Parking.</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Key Features &amp; Capabilities</w:t>
      </w:r>
    </w:p>
    <w:p>
      <w:pPr>
        <w:pStyle w:val="ListBullet"/>
        <w:spacing w:before="20" w:after="40" w:line="276" w:lineRule="auto"/>
      </w:pPr>
      <w:r>
        <w:rPr>
          <w:rFonts w:ascii="Calibri" w:hAnsi="Calibri"/>
          <w:b/>
          <w:color w:val="262626"/>
          <w:sz w:val="20"/>
        </w:rPr>
        <w:t>Real-Time Slot Availability Matrix:</w:t>
      </w:r>
      <w:r>
        <w:rPr>
          <w:rFonts w:ascii="Calibri" w:hAnsi="Calibri"/>
          <w:color w:val="262626"/>
          <w:sz w:val="20"/>
        </w:rPr>
        <w:t xml:space="preserve"> Live visual mapping of unoccupied, reserved, and premium parking spaces.</w:t>
      </w:r>
    </w:p>
    <w:p>
      <w:pPr>
        <w:pStyle w:val="ListBullet"/>
        <w:spacing w:before="20" w:after="40" w:line="276" w:lineRule="auto"/>
      </w:pPr>
      <w:r>
        <w:rPr>
          <w:rFonts w:ascii="Calibri" w:hAnsi="Calibri"/>
          <w:b/>
          <w:color w:val="262626"/>
          <w:sz w:val="20"/>
        </w:rPr>
        <w:t>Advance Slot Booking &amp; Scheduling:</w:t>
      </w:r>
      <w:r>
        <w:rPr>
          <w:rFonts w:ascii="Calibri" w:hAnsi="Calibri"/>
          <w:color w:val="262626"/>
          <w:sz w:val="20"/>
        </w:rPr>
        <w:t xml:space="preserve"> Allows commuters to reserve parking bays for specific arrival and departure windows.</w:t>
      </w:r>
    </w:p>
    <w:p>
      <w:pPr>
        <w:pStyle w:val="ListBullet"/>
        <w:spacing w:before="20" w:after="40" w:line="276" w:lineRule="auto"/>
      </w:pPr>
      <w:r>
        <w:rPr>
          <w:rFonts w:ascii="Calibri" w:hAnsi="Calibri"/>
          <w:b/>
          <w:color w:val="262626"/>
          <w:sz w:val="20"/>
        </w:rPr>
        <w:t>Integrated Payment Gateway:</w:t>
      </w:r>
      <w:r>
        <w:rPr>
          <w:rFonts w:ascii="Calibri" w:hAnsi="Calibri"/>
          <w:color w:val="262626"/>
          <w:sz w:val="20"/>
        </w:rPr>
        <w:t xml:space="preserve"> Seamless online transaction processing for slot reservations.</w:t>
      </w:r>
    </w:p>
    <w:p>
      <w:pPr>
        <w:pStyle w:val="ListBullet"/>
        <w:spacing w:before="20" w:after="40" w:line="276" w:lineRule="auto"/>
      </w:pPr>
      <w:r>
        <w:rPr>
          <w:rFonts w:ascii="Calibri" w:hAnsi="Calibri"/>
          <w:b/>
          <w:color w:val="262626"/>
          <w:sz w:val="20"/>
        </w:rPr>
        <w:t>Administrative Control Panel:</w:t>
      </w:r>
      <w:r>
        <w:rPr>
          <w:rFonts w:ascii="Calibri" w:hAnsi="Calibri"/>
          <w:color w:val="262626"/>
          <w:sz w:val="20"/>
        </w:rPr>
        <w:t xml:space="preserve"> Dynamic configuration of parking zones, hourly pricing tiers, user accounts, and billing reports.</w:t>
      </w:r>
    </w:p>
    <w:p>
      <w:pPr>
        <w:spacing w:before="160" w:after="40"/>
      </w:pPr>
      <w:r>
        <w:rPr>
          <w:rFonts w:ascii="Calibri" w:hAnsi="Calibri"/>
          <w:b/>
          <w:color w:val="2E75B6"/>
          <w:sz w:val="22"/>
        </w:rPr>
        <w:t>Urban Impact</w:t>
      </w:r>
    </w:p>
    <w:p>
      <w:pPr>
        <w:spacing w:before="40" w:after="80" w:line="276" w:lineRule="auto"/>
        <w:jc w:val="both"/>
      </w:pPr>
      <w:r>
        <w:rPr>
          <w:rFonts w:ascii="Calibri" w:hAnsi="Calibri"/>
          <w:color w:val="262626"/>
          <w:sz w:val="20"/>
        </w:rPr>
        <w:t>Mitigates urban bottleneck congestion around commercial hubs, curtails unnecessary vehicle idling and carbon emissions, and maximizes municipal parking revenue.</w:t>
      </w:r>
    </w:p>
    <w:p>
      <w:r>
        <w:br w:type="page"/>
      </w:r>
    </w:p>
    <w:p>
      <w:pPr>
        <w:spacing w:before="80" w:after="40"/>
      </w:pPr>
      <w:r>
        <w:rPr>
          <w:rFonts w:ascii="Calibri" w:hAnsi="Calibri"/>
          <w:b/>
          <w:color w:val="2E75B6"/>
          <w:sz w:val="22"/>
        </w:rPr>
        <w:t>PROJECT #04 — BATCH NO: C-04</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Stock Market Prediction Using Multi-Source Multiple Instance Learning</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C-04</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Artificial Intelligence, Machine Learning, Data Analytics, Financial Technology</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BATCH-04.docx (DOCX Document)</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Faculty Guide</w:t>
            </w:r>
          </w:p>
        </w:tc>
        <w:tc>
          <w:tcPr>
            <w:tcW w:type="dxa" w:w="6768"/>
            <w:shd w:fill="FAFCFF"/>
            <w:tcMar>
              <w:top w:w="80" w:type="dxa"/>
              <w:bottom w:w="80" w:type="dxa"/>
              <w:left w:w="120" w:type="dxa"/>
              <w:right w:w="120" w:type="dxa"/>
            </w:tcMar>
          </w:tcPr>
          <w:p>
            <w:pPr>
              <w:spacing w:after="0"/>
            </w:pPr>
            <w:r>
              <w:rPr>
                <w:rFonts w:ascii="Calibri" w:hAnsi="Calibri"/>
                <w:color w:val="262626"/>
                <w:sz w:val="19"/>
              </w:rPr>
              <w:t>K. ANUSHA (Dept of CSE)</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POTTEPAKA LINGASWAMY</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23K91A05J7</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MADUNA NAVEEN KUMAR</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23K91A05D7</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MEDDIGERI KEERTHI</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24K95A0517</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MAREDDY SAI KARTHIK</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23K91A05E8</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The stock market is a place where people buy and sell shares of different companies. The prices of these shares change regularly based on many factors. Some important factors include company performance, market conditions, financial news, and people's opinions about the market. Because of these factors, it is difficult to accurately predict whether the price of a stock will increase or decrease in the future.</w:t>
            </w:r>
          </w:p>
          <w:p>
            <w:pPr>
              <w:spacing w:before="80" w:after="120" w:line="276" w:lineRule="auto"/>
              <w:jc w:val="both"/>
            </w:pPr>
            <w:r>
              <w:rPr>
                <w:rFonts w:ascii="Calibri" w:hAnsi="Calibri"/>
                <w:color w:val="262626"/>
                <w:sz w:val="20"/>
              </w:rPr>
              <w:t>Many existing stock market prediction systems mainly use historical stock price data to make predictions. However, using only past price information may not be enough because important events and public opinions can also affect stock prices. For example, a financial news article or a change in investor sentiment on social media can have an effect on the market. Therefore, this project aims to use information from different sources to improve stock market prediction.</w:t>
            </w:r>
          </w:p>
          <w:p>
            <w:pPr>
              <w:spacing w:before="80" w:after="120" w:line="276" w:lineRule="auto"/>
              <w:jc w:val="both"/>
            </w:pPr>
            <w:r>
              <w:rPr>
                <w:rFonts w:ascii="Calibri" w:hAnsi="Calibri"/>
                <w:color w:val="262626"/>
                <w:sz w:val="20"/>
              </w:rPr>
              <w:t>The proposed project, 'Stock Market Prediction Using Multi-Source Multiple Instance Learning,' combines data from three main sources: historical stock prices, financial news, and social media information. The collected data is first cleaned and organized so that it can be properly used by the machine learning model. The system then uses Multiple Instance Learning (MIL) to study the collected information and identify useful patterns related to stock price movements.</w:t>
            </w:r>
          </w:p>
          <w:p>
            <w:pPr>
              <w:spacing w:before="80" w:after="120" w:line="276" w:lineRule="auto"/>
              <w:jc w:val="both"/>
            </w:pPr>
            <w:r>
              <w:rPr>
                <w:rFonts w:ascii="Calibri" w:hAnsi="Calibri"/>
                <w:color w:val="262626"/>
                <w:sz w:val="20"/>
              </w:rPr>
              <w:t>The main purpose of the system is to predict whether the price of a particular stock is likely to increase or decrease. Instead of depending on only one type of information, the system considers different sources together. This helps the model understand the market from different perspectives and can improve the quality of the prediction.</w:t>
            </w:r>
          </w:p>
          <w:p>
            <w:pPr>
              <w:spacing w:before="80" w:after="120" w:line="276" w:lineRule="auto"/>
              <w:jc w:val="both"/>
            </w:pPr>
            <w:r>
              <w:rPr>
                <w:rFonts w:ascii="Calibri" w:hAnsi="Calibri"/>
                <w:color w:val="262626"/>
                <w:sz w:val="20"/>
              </w:rPr>
              <w:t>The project is developed using Python as the main programming language. Pandas and NumPy are used for collecting, organizing, and processing stock market data. Machine Learning and Multiple Instance Learning are used to learn patterns and make predictions. Flask is used to connect the application with the machine learning model, MySQL is used to store stock data and prediction results, and Matplotlib is used to display stock trends and graphs.</w:t>
            </w:r>
          </w:p>
          <w:p>
            <w:pPr>
              <w:spacing w:before="160" w:after="0"/>
            </w:pPr>
            <w:r>
              <w:rPr>
                <w:rFonts w:ascii="Calibri" w:hAnsi="Calibri"/>
                <w:b/>
                <w:color w:val="1B365D"/>
                <w:sz w:val="19"/>
              </w:rPr>
              <w:t xml:space="preserve">Keywords: </w:t>
            </w:r>
            <w:r>
              <w:rPr>
                <w:rFonts w:ascii="Calibri" w:hAnsi="Calibri"/>
                <w:i/>
                <w:color w:val="262626"/>
                <w:sz w:val="19"/>
              </w:rPr>
              <w:t>Stock Market Prediction, Multiple Instance Learning, Artificial Intelligence, Machine Learning, Historical Stock Data, Financial News, Social Media, Data Analytics, Stock Price Prediction, Financial Technology.</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Multi-Source Data Modalities</w:t>
      </w:r>
    </w:p>
    <w:p>
      <w:pPr>
        <w:pStyle w:val="ListBullet"/>
        <w:spacing w:before="20" w:after="40" w:line="276" w:lineRule="auto"/>
      </w:pPr>
      <w:r>
        <w:rPr>
          <w:rFonts w:ascii="Calibri" w:hAnsi="Calibri"/>
          <w:b/>
          <w:color w:val="262626"/>
          <w:sz w:val="20"/>
        </w:rPr>
        <w:t>Numerical Financial Time Series:</w:t>
      </w:r>
      <w:r>
        <w:rPr>
          <w:rFonts w:ascii="Calibri" w:hAnsi="Calibri"/>
          <w:color w:val="262626"/>
          <w:sz w:val="20"/>
        </w:rPr>
        <w:t xml:space="preserve"> OHLCV (Open, High, Low, Close, Volume) historical trading quotes.</w:t>
      </w:r>
    </w:p>
    <w:p>
      <w:pPr>
        <w:pStyle w:val="ListBullet"/>
        <w:spacing w:before="20" w:after="40" w:line="276" w:lineRule="auto"/>
      </w:pPr>
      <w:r>
        <w:rPr>
          <w:rFonts w:ascii="Calibri" w:hAnsi="Calibri"/>
          <w:b/>
          <w:color w:val="262626"/>
          <w:sz w:val="20"/>
        </w:rPr>
        <w:t>Unstructured Financial News:</w:t>
      </w:r>
      <w:r>
        <w:rPr>
          <w:rFonts w:ascii="Calibri" w:hAnsi="Calibri"/>
          <w:color w:val="262626"/>
          <w:sz w:val="20"/>
        </w:rPr>
        <w:t xml:space="preserve"> Headline sentiment, corporate earnings announcements, and macroeconomic reports.</w:t>
      </w:r>
    </w:p>
    <w:p>
      <w:pPr>
        <w:pStyle w:val="ListBullet"/>
        <w:spacing w:before="20" w:after="40" w:line="276" w:lineRule="auto"/>
      </w:pPr>
      <w:r>
        <w:rPr>
          <w:rFonts w:ascii="Calibri" w:hAnsi="Calibri"/>
          <w:b/>
          <w:color w:val="262626"/>
          <w:sz w:val="20"/>
        </w:rPr>
        <w:t>Social Media Sentiment:</w:t>
      </w:r>
      <w:r>
        <w:rPr>
          <w:rFonts w:ascii="Calibri" w:hAnsi="Calibri"/>
          <w:color w:val="262626"/>
          <w:sz w:val="20"/>
        </w:rPr>
        <w:t xml:space="preserve"> Investor chatter and retail trading signals mined from financial discussion forums.</w:t>
      </w:r>
    </w:p>
    <w:p>
      <w:pPr>
        <w:spacing w:before="160" w:after="40"/>
      </w:pPr>
      <w:r>
        <w:rPr>
          <w:rFonts w:ascii="Calibri" w:hAnsi="Calibri"/>
          <w:b/>
          <w:color w:val="2E75B6"/>
          <w:sz w:val="22"/>
        </w:rPr>
        <w:t>Technology &amp; Implementation Stack</w:t>
      </w:r>
    </w:p>
    <w:p>
      <w:pPr>
        <w:pStyle w:val="ListBullet"/>
        <w:spacing w:before="20" w:after="40" w:line="276" w:lineRule="auto"/>
      </w:pPr>
      <w:r>
        <w:rPr>
          <w:rFonts w:ascii="Calibri" w:hAnsi="Calibri"/>
          <w:b/>
          <w:color w:val="262626"/>
          <w:sz w:val="20"/>
        </w:rPr>
        <w:t xml:space="preserve">Programming Language: </w:t>
      </w:r>
      <w:r>
        <w:rPr>
          <w:rFonts w:ascii="Calibri" w:hAnsi="Calibri"/>
          <w:color w:val="262626"/>
          <w:sz w:val="20"/>
        </w:rPr>
        <w:t>Python</w:t>
      </w:r>
    </w:p>
    <w:p>
      <w:pPr>
        <w:pStyle w:val="ListBullet"/>
        <w:spacing w:before="20" w:after="40" w:line="276" w:lineRule="auto"/>
      </w:pPr>
      <w:r>
        <w:rPr>
          <w:rFonts w:ascii="Calibri" w:hAnsi="Calibri"/>
          <w:b/>
          <w:color w:val="262626"/>
          <w:sz w:val="20"/>
        </w:rPr>
        <w:t xml:space="preserve">Data Manipulation: </w:t>
      </w:r>
      <w:r>
        <w:rPr>
          <w:rFonts w:ascii="Calibri" w:hAnsi="Calibri"/>
          <w:color w:val="262626"/>
          <w:sz w:val="20"/>
        </w:rPr>
        <w:t>Pandas, NumPy</w:t>
      </w:r>
    </w:p>
    <w:p>
      <w:pPr>
        <w:pStyle w:val="ListBullet"/>
        <w:spacing w:before="20" w:after="40" w:line="276" w:lineRule="auto"/>
      </w:pPr>
      <w:r>
        <w:rPr>
          <w:rFonts w:ascii="Calibri" w:hAnsi="Calibri"/>
          <w:b/>
          <w:color w:val="262626"/>
          <w:sz w:val="20"/>
        </w:rPr>
        <w:t xml:space="preserve">Machine Learning Framework: </w:t>
      </w:r>
      <w:r>
        <w:rPr>
          <w:rFonts w:ascii="Calibri" w:hAnsi="Calibri"/>
          <w:color w:val="262626"/>
          <w:sz w:val="20"/>
        </w:rPr>
        <w:t>Multiple Instance Learning (MIL) &amp; Classification Models</w:t>
      </w:r>
    </w:p>
    <w:p>
      <w:pPr>
        <w:pStyle w:val="ListBullet"/>
        <w:spacing w:before="20" w:after="40" w:line="276" w:lineRule="auto"/>
      </w:pPr>
      <w:r>
        <w:rPr>
          <w:rFonts w:ascii="Calibri" w:hAnsi="Calibri"/>
          <w:b/>
          <w:color w:val="262626"/>
          <w:sz w:val="20"/>
        </w:rPr>
        <w:t xml:space="preserve">Web Backend: </w:t>
      </w:r>
      <w:r>
        <w:rPr>
          <w:rFonts w:ascii="Calibri" w:hAnsi="Calibri"/>
          <w:color w:val="262626"/>
          <w:sz w:val="20"/>
        </w:rPr>
        <w:t>Flask Framework</w:t>
      </w:r>
    </w:p>
    <w:p>
      <w:pPr>
        <w:pStyle w:val="ListBullet"/>
        <w:spacing w:before="20" w:after="40" w:line="276" w:lineRule="auto"/>
      </w:pPr>
      <w:r>
        <w:rPr>
          <w:rFonts w:ascii="Calibri" w:hAnsi="Calibri"/>
          <w:b/>
          <w:color w:val="262626"/>
          <w:sz w:val="20"/>
        </w:rPr>
        <w:t xml:space="preserve">Database Engine: </w:t>
      </w:r>
      <w:r>
        <w:rPr>
          <w:rFonts w:ascii="Calibri" w:hAnsi="Calibri"/>
          <w:color w:val="262626"/>
          <w:sz w:val="20"/>
        </w:rPr>
        <w:t>MySQL</w:t>
      </w:r>
    </w:p>
    <w:p>
      <w:pPr>
        <w:pStyle w:val="ListBullet"/>
        <w:spacing w:before="20" w:after="40" w:line="276" w:lineRule="auto"/>
      </w:pPr>
      <w:r>
        <w:rPr>
          <w:rFonts w:ascii="Calibri" w:hAnsi="Calibri"/>
          <w:b/>
          <w:color w:val="262626"/>
          <w:sz w:val="20"/>
        </w:rPr>
        <w:t xml:space="preserve">Data Visualization: </w:t>
      </w:r>
      <w:r>
        <w:rPr>
          <w:rFonts w:ascii="Calibri" w:hAnsi="Calibri"/>
          <w:color w:val="262626"/>
          <w:sz w:val="20"/>
        </w:rPr>
        <w:t>Matplotlib &amp; Interactive Trend Plotting</w:t>
      </w:r>
    </w:p>
    <w:p>
      <w:pPr>
        <w:spacing w:before="160" w:after="40"/>
      </w:pPr>
      <w:r>
        <w:rPr>
          <w:rFonts w:ascii="Calibri" w:hAnsi="Calibri"/>
          <w:b/>
          <w:color w:val="2E75B6"/>
          <w:sz w:val="22"/>
        </w:rPr>
        <w:t>Target Beneficiaries</w:t>
      </w:r>
    </w:p>
    <w:p>
      <w:pPr>
        <w:spacing w:before="40" w:after="80" w:line="276" w:lineRule="auto"/>
        <w:jc w:val="both"/>
      </w:pPr>
      <w:r>
        <w:rPr>
          <w:rFonts w:ascii="Calibri" w:hAnsi="Calibri"/>
          <w:color w:val="262626"/>
          <w:sz w:val="20"/>
        </w:rPr>
        <w:t>Retail individual investors, mutual funds, asset managers, and financial analysts seeking multi-perspective predictive market intelligence.</w:t>
      </w:r>
    </w:p>
    <w:p>
      <w:r>
        <w:br w:type="page"/>
      </w:r>
    </w:p>
    <w:p>
      <w:pPr>
        <w:spacing w:before="80" w:after="40"/>
      </w:pPr>
      <w:r>
        <w:rPr>
          <w:rFonts w:ascii="Calibri" w:hAnsi="Calibri"/>
          <w:b/>
          <w:color w:val="2E75B6"/>
          <w:sz w:val="22"/>
        </w:rPr>
        <w:t>PROJECT #05 — BATCH NO: C-05</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Smart Campus Placement System</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C-05</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Educational Data Mining &amp; Machine Learning</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C5.docx (DOCX Document)</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Mopidevi Bhagyasri</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23K91A05F9</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P Harsha Vardan Reddy</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23K91A05J0</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Mohammad Faruk Baba</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23K91A05F3</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Prahalladh Terati</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23K91A05J8</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The Smart Campus Placement System is an intelligent platform designed to improve the efficiency of campus recruitment activities through Machine Learning. The system analyzes student academic records, technical skills, aptitude scores, and previous placement data to predict placement eligibility and recommend suitable companies.</w:t>
            </w:r>
          </w:p>
          <w:p>
            <w:pPr>
              <w:spacing w:before="80" w:after="120" w:line="276" w:lineRule="auto"/>
              <w:jc w:val="both"/>
            </w:pPr>
            <w:r>
              <w:rPr>
                <w:rFonts w:ascii="Calibri" w:hAnsi="Calibri"/>
                <w:color w:val="262626"/>
                <w:sz w:val="20"/>
              </w:rPr>
              <w:t>Existing placement systems mainly focus on storing student information and managing recruitment activities. However, they lack intelligent decision support and personalized recommendations. Our proposed system integrates Machine Learning algorithms to identify placement-ready students and provide company recommendations based on individual profiles.</w:t>
            </w:r>
          </w:p>
          <w:p>
            <w:pPr>
              <w:spacing w:before="80" w:after="120" w:line="276" w:lineRule="auto"/>
              <w:jc w:val="both"/>
            </w:pPr>
            <w:r>
              <w:rPr>
                <w:rFonts w:ascii="Calibri" w:hAnsi="Calibri"/>
                <w:color w:val="262626"/>
                <w:sz w:val="20"/>
              </w:rPr>
              <w:t>The system also includes a user-friendly web application developed using Flask, allowing students, recruiters, and placement officers to access placement information easily. By combining predictive analytics with an interactive interface, the proposed solution aims to increase placement success rates, reduce manual effort, and improve recruitment efficiency within educational institutions.</w:t>
            </w:r>
          </w:p>
          <w:p>
            <w:pPr>
              <w:spacing w:before="160" w:after="0"/>
            </w:pPr>
            <w:r>
              <w:rPr>
                <w:rFonts w:ascii="Calibri" w:hAnsi="Calibri"/>
                <w:b/>
                <w:color w:val="1B365D"/>
                <w:sz w:val="19"/>
              </w:rPr>
              <w:t xml:space="preserve">Keywords: </w:t>
            </w:r>
            <w:r>
              <w:rPr>
                <w:rFonts w:ascii="Calibri" w:hAnsi="Calibri"/>
                <w:i/>
                <w:color w:val="262626"/>
                <w:sz w:val="19"/>
              </w:rPr>
              <w:t>Campus Placement, Predictive Analytics, Machine Learning, Student Profiling, Company Recommendation, Flask Web Application, Educational Data Mining.</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Student Attributes Evaluated</w:t>
      </w:r>
    </w:p>
    <w:p>
      <w:pPr>
        <w:spacing w:before="40" w:after="80" w:line="276" w:lineRule="auto"/>
        <w:jc w:val="both"/>
      </w:pPr>
      <w:r>
        <w:rPr>
          <w:rFonts w:ascii="Calibri" w:hAnsi="Calibri"/>
          <w:color w:val="262626"/>
          <w:sz w:val="20"/>
        </w:rPr>
        <w:t>Cumulative Grade Point Average (CGPA), Backlog history, Coding/DSA assessments, Quantitative &amp; Logical Aptitude scores, Technical skill certifications, and Internship experience.</w:t>
      </w:r>
    </w:p>
    <w:p>
      <w:pPr>
        <w:spacing w:before="160" w:after="40"/>
      </w:pPr>
      <w:r>
        <w:rPr>
          <w:rFonts w:ascii="Calibri" w:hAnsi="Calibri"/>
          <w:b/>
          <w:color w:val="2E75B6"/>
          <w:sz w:val="22"/>
        </w:rPr>
        <w:t>Key Platform Modules</w:t>
      </w:r>
    </w:p>
    <w:p>
      <w:pPr>
        <w:pStyle w:val="ListBullet"/>
        <w:spacing w:before="20" w:after="40" w:line="276" w:lineRule="auto"/>
      </w:pPr>
      <w:r>
        <w:rPr>
          <w:rFonts w:ascii="Calibri" w:hAnsi="Calibri"/>
          <w:b/>
          <w:color w:val="262626"/>
          <w:sz w:val="20"/>
        </w:rPr>
        <w:t>Placement Likelihood Predictor:</w:t>
      </w:r>
      <w:r>
        <w:rPr>
          <w:rFonts w:ascii="Calibri" w:hAnsi="Calibri"/>
          <w:color w:val="262626"/>
          <w:sz w:val="20"/>
        </w:rPr>
        <w:t xml:space="preserve"> Classification model forecasting eligibility for Tier-1, Tier-2, and Core software recruiters.</w:t>
      </w:r>
    </w:p>
    <w:p>
      <w:pPr>
        <w:pStyle w:val="ListBullet"/>
        <w:spacing w:before="20" w:after="40" w:line="276" w:lineRule="auto"/>
      </w:pPr>
      <w:r>
        <w:rPr>
          <w:rFonts w:ascii="Calibri" w:hAnsi="Calibri"/>
          <w:b/>
          <w:color w:val="262626"/>
          <w:sz w:val="20"/>
        </w:rPr>
        <w:t>Personalized Company Recommender:</w:t>
      </w:r>
      <w:r>
        <w:rPr>
          <w:rFonts w:ascii="Calibri" w:hAnsi="Calibri"/>
          <w:color w:val="262626"/>
          <w:sz w:val="20"/>
        </w:rPr>
        <w:t xml:space="preserve"> Matches student skill matrices with job description requirement vectors.</w:t>
      </w:r>
    </w:p>
    <w:p>
      <w:pPr>
        <w:pStyle w:val="ListBullet"/>
        <w:spacing w:before="20" w:after="40" w:line="276" w:lineRule="auto"/>
      </w:pPr>
      <w:r>
        <w:rPr>
          <w:rFonts w:ascii="Calibri" w:hAnsi="Calibri"/>
          <w:b/>
          <w:color w:val="262626"/>
          <w:sz w:val="20"/>
        </w:rPr>
        <w:t>Placement Officer Dashboard:</w:t>
      </w:r>
      <w:r>
        <w:rPr>
          <w:rFonts w:ascii="Calibri" w:hAnsi="Calibri"/>
          <w:color w:val="262626"/>
          <w:sz w:val="20"/>
        </w:rPr>
        <w:t xml:space="preserve"> Generates department-wide placement readiness heatmaps and recruitment analytics.</w:t>
      </w:r>
    </w:p>
    <w:p>
      <w:pPr>
        <w:pStyle w:val="ListBullet"/>
        <w:spacing w:before="20" w:after="40" w:line="276" w:lineRule="auto"/>
      </w:pPr>
      <w:r>
        <w:rPr>
          <w:rFonts w:ascii="Calibri" w:hAnsi="Calibri"/>
          <w:b/>
          <w:color w:val="262626"/>
          <w:sz w:val="20"/>
        </w:rPr>
        <w:t>Recruiter Portal:</w:t>
      </w:r>
      <w:r>
        <w:rPr>
          <w:rFonts w:ascii="Calibri" w:hAnsi="Calibri"/>
          <w:color w:val="262626"/>
          <w:sz w:val="20"/>
        </w:rPr>
        <w:t xml:space="preserve"> Enables corporate talent acquisition teams to filter top candidate cohorts.</w:t>
      </w:r>
    </w:p>
    <w:p>
      <w:pPr>
        <w:spacing w:before="160" w:after="40"/>
      </w:pPr>
      <w:r>
        <w:rPr>
          <w:rFonts w:ascii="Calibri" w:hAnsi="Calibri"/>
          <w:b/>
          <w:color w:val="2E75B6"/>
          <w:sz w:val="22"/>
        </w:rPr>
        <w:t>Technology Stack</w:t>
      </w:r>
    </w:p>
    <w:p>
      <w:pPr>
        <w:spacing w:before="40" w:after="80" w:line="276" w:lineRule="auto"/>
        <w:jc w:val="both"/>
      </w:pPr>
      <w:r>
        <w:rPr>
          <w:rFonts w:ascii="Calibri" w:hAnsi="Calibri"/>
          <w:color w:val="262626"/>
          <w:sz w:val="20"/>
        </w:rPr>
        <w:t>Python, Flask, Scikit-Learn Machine Learning Models, MySQL, HTML5/CSS3/JavaScript.</w:t>
      </w:r>
    </w:p>
    <w:p>
      <w:r>
        <w:br w:type="page"/>
      </w:r>
    </w:p>
    <w:p>
      <w:pPr>
        <w:spacing w:before="80" w:after="40"/>
      </w:pPr>
      <w:r>
        <w:rPr>
          <w:rFonts w:ascii="Calibri" w:hAnsi="Calibri"/>
          <w:b/>
          <w:color w:val="2E75B6"/>
          <w:sz w:val="22"/>
        </w:rPr>
        <w:t>PROJECT #06 — BATCH NO: C-06</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FAKE NEWS DETECTION SYSTEM USING FEATURE BASED OPTIMISED MSVM CLASSIFICATION</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C-06</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Natural Language Processing, Optimization Algorithms &amp; Machine Learning</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6.docx (DOCX Document)</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N. MOJES</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23K91A05H1</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NOOR SANIYA</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23K91A05H4</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M. AKSHITHA</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23K91A05E2</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M. AASHRITHA</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23K91A05E7</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Nowadays, the detection of fake news has become a major concern in the modern world because of the fast dissemination of misinformation on social media channels and online news portals.</w:t>
            </w:r>
          </w:p>
          <w:p>
            <w:pPr>
              <w:spacing w:before="80" w:after="120" w:line="276" w:lineRule="auto"/>
              <w:jc w:val="both"/>
            </w:pPr>
            <w:r>
              <w:rPr>
                <w:rFonts w:ascii="Calibri" w:hAnsi="Calibri"/>
                <w:color w:val="262626"/>
                <w:sz w:val="20"/>
              </w:rPr>
              <w:t>The methods that have been developed for fake news detection utilize different machine learning and deep learning methods for classification of news articles into real or fake news. But most of these models face several problems such as high computational complexity, inefficient use of data, improper feature selection, and inadequate approach towards partially true information.</w:t>
            </w:r>
          </w:p>
          <w:p>
            <w:pPr>
              <w:spacing w:before="80" w:after="120" w:line="276" w:lineRule="auto"/>
              <w:jc w:val="both"/>
            </w:pPr>
            <w:r>
              <w:rPr>
                <w:rFonts w:ascii="Calibri" w:hAnsi="Calibri"/>
                <w:color w:val="262626"/>
                <w:sz w:val="20"/>
              </w:rPr>
              <w:t>The goal of this research project is to develop a Fake News Detection System based on Featured Based Optimized Multi-Class Support Vector Machine (MSVM) Classification. It will make use of Principal Component Analysis (PCA) for feature extraction and Firefly Optimization for feature selection.</w:t>
            </w:r>
          </w:p>
          <w:p>
            <w:pPr>
              <w:spacing w:before="80" w:after="120" w:line="276" w:lineRule="auto"/>
              <w:jc w:val="both"/>
            </w:pPr>
            <w:r>
              <w:rPr>
                <w:rFonts w:ascii="Calibri" w:hAnsi="Calibri"/>
                <w:color w:val="262626"/>
                <w:sz w:val="20"/>
              </w:rPr>
              <w:t>The main objective is to improve the results in terms of accuracy and computational complexity while maintaining the reliability of the system. The final model will be implemented in an easy-to-use application form which will help in detecting fake news.</w:t>
            </w:r>
          </w:p>
          <w:p>
            <w:pPr>
              <w:spacing w:before="160" w:after="0"/>
            </w:pPr>
            <w:r>
              <w:rPr>
                <w:rFonts w:ascii="Calibri" w:hAnsi="Calibri"/>
                <w:b/>
                <w:color w:val="1B365D"/>
                <w:sz w:val="19"/>
              </w:rPr>
              <w:t xml:space="preserve">Keywords: </w:t>
            </w:r>
            <w:r>
              <w:rPr>
                <w:rFonts w:ascii="Calibri" w:hAnsi="Calibri"/>
                <w:i/>
                <w:color w:val="262626"/>
                <w:sz w:val="19"/>
              </w:rPr>
              <w:t>Fake News Detection, Multi-Class Support Vector Machine (MSVM), Principal Component Analysis (PCA), Firefly Algorithm, Metaheuristic Feature Optimization, Misinformation Filtering.</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Methodological Workflow</w:t>
      </w:r>
    </w:p>
    <w:p>
      <w:pPr>
        <w:pStyle w:val="ListBullet"/>
        <w:spacing w:before="20" w:after="40" w:line="276" w:lineRule="auto"/>
      </w:pPr>
      <w:r>
        <w:rPr>
          <w:rFonts w:ascii="Calibri" w:hAnsi="Calibri"/>
          <w:b/>
          <w:color w:val="262626"/>
          <w:sz w:val="20"/>
        </w:rPr>
        <w:t>Text Preprocessing:</w:t>
      </w:r>
      <w:r>
        <w:rPr>
          <w:rFonts w:ascii="Calibri" w:hAnsi="Calibri"/>
          <w:color w:val="262626"/>
          <w:sz w:val="20"/>
        </w:rPr>
        <w:t xml:space="preserve"> Tokenization, stop-word removal, lemmatization, and TF-IDF / N-gram matrix construction.</w:t>
      </w:r>
    </w:p>
    <w:p>
      <w:pPr>
        <w:pStyle w:val="ListBullet"/>
        <w:spacing w:before="20" w:after="40" w:line="276" w:lineRule="auto"/>
      </w:pPr>
      <w:r>
        <w:rPr>
          <w:rFonts w:ascii="Calibri" w:hAnsi="Calibri"/>
          <w:b/>
          <w:color w:val="262626"/>
          <w:sz w:val="20"/>
        </w:rPr>
        <w:t>Dimensionality Reduction via PCA:</w:t>
      </w:r>
      <w:r>
        <w:rPr>
          <w:rFonts w:ascii="Calibri" w:hAnsi="Calibri"/>
          <w:color w:val="262626"/>
          <w:sz w:val="20"/>
        </w:rPr>
        <w:t xml:space="preserve"> Compresses sparse text vectors into orthogonal principal components.</w:t>
      </w:r>
    </w:p>
    <w:p>
      <w:pPr>
        <w:pStyle w:val="ListBullet"/>
        <w:spacing w:before="20" w:after="40" w:line="276" w:lineRule="auto"/>
      </w:pPr>
      <w:r>
        <w:rPr>
          <w:rFonts w:ascii="Calibri" w:hAnsi="Calibri"/>
          <w:b/>
          <w:color w:val="262626"/>
          <w:sz w:val="20"/>
        </w:rPr>
        <w:t>Bio-Inspired Feature Selection:</w:t>
      </w:r>
      <w:r>
        <w:rPr>
          <w:rFonts w:ascii="Calibri" w:hAnsi="Calibri"/>
          <w:color w:val="262626"/>
          <w:sz w:val="20"/>
        </w:rPr>
        <w:t xml:space="preserve"> Utilizes Firefly Swarm Optimization to find the optimal subset of discriminating features.</w:t>
      </w:r>
    </w:p>
    <w:p>
      <w:pPr>
        <w:pStyle w:val="ListBullet"/>
        <w:spacing w:before="20" w:after="40" w:line="276" w:lineRule="auto"/>
      </w:pPr>
      <w:r>
        <w:rPr>
          <w:rFonts w:ascii="Calibri" w:hAnsi="Calibri"/>
          <w:b/>
          <w:color w:val="262626"/>
          <w:sz w:val="20"/>
        </w:rPr>
        <w:t>Multi-Class SVM Classification:</w:t>
      </w:r>
      <w:r>
        <w:rPr>
          <w:rFonts w:ascii="Calibri" w:hAnsi="Calibri"/>
          <w:color w:val="262626"/>
          <w:sz w:val="20"/>
        </w:rPr>
        <w:t xml:space="preserve"> Classifies articles into discrete veracity categories (True, Mostly True, Half True, False, Pants on Fire).</w:t>
      </w:r>
    </w:p>
    <w:p>
      <w:pPr>
        <w:spacing w:before="160" w:after="40"/>
      </w:pPr>
      <w:r>
        <w:rPr>
          <w:rFonts w:ascii="Calibri" w:hAnsi="Calibri"/>
          <w:b/>
          <w:color w:val="2E75B6"/>
          <w:sz w:val="22"/>
        </w:rPr>
        <w:t>System Performance Gains</w:t>
      </w:r>
    </w:p>
    <w:p>
      <w:pPr>
        <w:spacing w:before="40" w:after="80" w:line="276" w:lineRule="auto"/>
        <w:jc w:val="both"/>
      </w:pPr>
      <w:r>
        <w:rPr>
          <w:rFonts w:ascii="Calibri" w:hAnsi="Calibri"/>
          <w:color w:val="262626"/>
          <w:sz w:val="20"/>
        </w:rPr>
        <w:t>Significantly decreases model training latency while boosting classification precision and resilience against adversarial clickbait phrasing.</w:t>
      </w:r>
    </w:p>
    <w:p>
      <w:r>
        <w:br w:type="page"/>
      </w:r>
    </w:p>
    <w:p>
      <w:pPr>
        <w:spacing w:before="80" w:after="40"/>
      </w:pPr>
      <w:r>
        <w:rPr>
          <w:rFonts w:ascii="Calibri" w:hAnsi="Calibri"/>
          <w:b/>
          <w:color w:val="2E75B6"/>
          <w:sz w:val="22"/>
        </w:rPr>
        <w:t>PROJECT #07 — BATCH NO: C-07</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Personalized E-learning Course Recommendation System</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C-07</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Machine Learning, Educational Technology &amp; Recommender Systems</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BATCH-C07.docx (DOCX Document)</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Pittala Akhila</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23K91A05J3</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Mundala Sandhya</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23K91A05G5</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Mula Thanuj Reddy</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23K91A05G4</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Majjigapu Jagadeshwar Reddy</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23K91A05E1</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The Personalized E-learning Course Recommendation System is an intelligent web-based application that helps learners find the most suitable online courses based on their interests, skills, and learning preferences. Many students face difficulty choosing the right course because of the large number of learning options available on different platforms. This system solves that problem by providing personalized course recommendations.</w:t>
            </w:r>
          </w:p>
          <w:p>
            <w:pPr>
              <w:spacing w:before="80" w:after="120" w:line="276" w:lineRule="auto"/>
              <w:jc w:val="both"/>
            </w:pPr>
            <w:r>
              <w:rPr>
                <w:rFonts w:ascii="Calibri" w:hAnsi="Calibri"/>
                <w:color w:val="262626"/>
                <w:sz w:val="20"/>
              </w:rPr>
              <w:t>The system collects basic information from users, such as their educational background, interests, preferred learning topics, and skill level. Using Machine Learning algorithms, it analyzes this information and recommends courses that best match the user's profile. As users continue to interact with the system, the recommendations become more accurate and relevant.</w:t>
            </w:r>
          </w:p>
          <w:p>
            <w:pPr>
              <w:spacing w:before="80" w:after="120" w:line="276" w:lineRule="auto"/>
              <w:jc w:val="both"/>
            </w:pPr>
            <w:r>
              <w:rPr>
                <w:rFonts w:ascii="Calibri" w:hAnsi="Calibri"/>
                <w:color w:val="262626"/>
                <w:sz w:val="20"/>
              </w:rPr>
              <w:t>The application provides a simple and user-friendly interface where users can register, log in, update their profiles, and view recommended courses. It also allows administrators to manage course information and monitor system performance.</w:t>
            </w:r>
          </w:p>
          <w:p>
            <w:pPr>
              <w:spacing w:before="80" w:after="120" w:line="276" w:lineRule="auto"/>
              <w:jc w:val="both"/>
            </w:pPr>
            <w:r>
              <w:rPr>
                <w:rFonts w:ascii="Calibri" w:hAnsi="Calibri"/>
                <w:color w:val="262626"/>
                <w:sz w:val="20"/>
              </w:rPr>
              <w:t>The main objective of this project is to improve the learning experience by helping users quickly discover courses that match their needs, saving time and encouraging continuous learning. This system demonstrates how Machine Learning can be used to make online education more personalized, efficient, and effective.</w:t>
            </w:r>
          </w:p>
          <w:p>
            <w:pPr>
              <w:spacing w:before="160" w:after="0"/>
            </w:pPr>
            <w:r>
              <w:rPr>
                <w:rFonts w:ascii="Calibri" w:hAnsi="Calibri"/>
                <w:b/>
                <w:color w:val="1B365D"/>
                <w:sz w:val="19"/>
              </w:rPr>
              <w:t xml:space="preserve">Keywords: </w:t>
            </w:r>
            <w:r>
              <w:rPr>
                <w:rFonts w:ascii="Calibri" w:hAnsi="Calibri"/>
                <w:i/>
                <w:color w:val="262626"/>
                <w:sz w:val="19"/>
              </w:rPr>
              <w:t>Personalized Learning, E-learning Course Recommendation, Collaborative Filtering, Content-Based Recommendation, Educational Technology, Web Application, Skill Matching.</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Recommendation Engine Mechanisms</w:t>
      </w:r>
    </w:p>
    <w:p>
      <w:pPr>
        <w:pStyle w:val="ListBullet"/>
        <w:spacing w:before="20" w:after="40" w:line="276" w:lineRule="auto"/>
      </w:pPr>
      <w:r>
        <w:rPr>
          <w:rFonts w:ascii="Calibri" w:hAnsi="Calibri"/>
          <w:b/>
          <w:color w:val="262626"/>
          <w:sz w:val="20"/>
        </w:rPr>
        <w:t>Content-Based Filtering:</w:t>
      </w:r>
      <w:r>
        <w:rPr>
          <w:rFonts w:ascii="Calibri" w:hAnsi="Calibri"/>
          <w:color w:val="262626"/>
          <w:sz w:val="20"/>
        </w:rPr>
        <w:t xml:space="preserve"> Computes cosine similarity between user skill desires and course syllabus metadata.</w:t>
      </w:r>
    </w:p>
    <w:p>
      <w:pPr>
        <w:pStyle w:val="ListBullet"/>
        <w:spacing w:before="20" w:after="40" w:line="276" w:lineRule="auto"/>
      </w:pPr>
      <w:r>
        <w:rPr>
          <w:rFonts w:ascii="Calibri" w:hAnsi="Calibri"/>
          <w:b/>
          <w:color w:val="262626"/>
          <w:sz w:val="20"/>
        </w:rPr>
        <w:t>Collaborative Filtering:</w:t>
      </w:r>
      <w:r>
        <w:rPr>
          <w:rFonts w:ascii="Calibri" w:hAnsi="Calibri"/>
          <w:color w:val="262626"/>
          <w:sz w:val="20"/>
        </w:rPr>
        <w:t xml:space="preserve"> Identifies peer learner cohorts with similar learning trajectories and completions.</w:t>
      </w:r>
    </w:p>
    <w:p>
      <w:pPr>
        <w:pStyle w:val="ListBullet"/>
        <w:spacing w:before="20" w:after="40" w:line="276" w:lineRule="auto"/>
      </w:pPr>
      <w:r>
        <w:rPr>
          <w:rFonts w:ascii="Calibri" w:hAnsi="Calibri"/>
          <w:b/>
          <w:color w:val="262626"/>
          <w:sz w:val="20"/>
        </w:rPr>
        <w:t>Dynamic Feedback Loop:</w:t>
      </w:r>
      <w:r>
        <w:rPr>
          <w:rFonts w:ascii="Calibri" w:hAnsi="Calibri"/>
          <w:color w:val="262626"/>
          <w:sz w:val="20"/>
        </w:rPr>
        <w:t xml:space="preserve"> Refines future course suggestions based on user ratings, course completion pace, and assessment scores.</w:t>
      </w:r>
    </w:p>
    <w:p>
      <w:pPr>
        <w:spacing w:before="160" w:after="40"/>
      </w:pPr>
      <w:r>
        <w:rPr>
          <w:rFonts w:ascii="Calibri" w:hAnsi="Calibri"/>
          <w:b/>
          <w:color w:val="2E75B6"/>
          <w:sz w:val="22"/>
        </w:rPr>
        <w:t>Key Modules</w:t>
      </w:r>
    </w:p>
    <w:p>
      <w:pPr>
        <w:spacing w:before="40" w:after="80" w:line="276" w:lineRule="auto"/>
        <w:jc w:val="both"/>
      </w:pPr>
      <w:r>
        <w:rPr>
          <w:rFonts w:ascii="Calibri" w:hAnsi="Calibri"/>
          <w:color w:val="262626"/>
          <w:sz w:val="20"/>
        </w:rPr>
        <w:t>Student Profile Builder, Course Catalog Manager, Real-Time Recommendation Engine, and Administrative Analytics Dashboard.</w:t>
      </w:r>
    </w:p>
    <w:p>
      <w:r>
        <w:br w:type="page"/>
      </w:r>
    </w:p>
    <w:p>
      <w:pPr>
        <w:spacing w:before="80" w:after="40"/>
      </w:pPr>
      <w:r>
        <w:rPr>
          <w:rFonts w:ascii="Calibri" w:hAnsi="Calibri"/>
          <w:b/>
          <w:color w:val="2E75B6"/>
          <w:sz w:val="22"/>
        </w:rPr>
        <w:t>PROJECT #08 — BATCH NO: C-08</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Paper Evaluation Using Artificial Intelligence (Hybrid AI Framework for Research Paper Evaluation &amp; Reviewer Recommendation)</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C-08</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Artificial Intelligence, Natural Language Processing &amp; Academic Informatics</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projectabstract_batch_8.docx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list pending batch allotment.</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The rapid growth of scientific publications has made the research paper review process increasingly challenging for journals, conferences, and academic institutions. Traditional paper evaluation and reviewer assignment methods are often time-consuming, subjective, and prone to inconsistencies, leading to delays in publication and reduced review quality.</w:t>
            </w:r>
          </w:p>
          <w:p>
            <w:pPr>
              <w:spacing w:before="80" w:after="120" w:line="276" w:lineRule="auto"/>
              <w:jc w:val="both"/>
            </w:pPr>
            <w:r>
              <w:rPr>
                <w:rFonts w:ascii="Calibri" w:hAnsi="Calibri"/>
                <w:color w:val="262626"/>
                <w:sz w:val="20"/>
              </w:rPr>
              <w:t>This project focuses on developing a Hybrid Artificial Intelligence Framework for Research Paper Evaluation and Reviewer Recommendation. The system utilizes Natural Language Processing (NLP), Machine Learning (ML), and Deep Learning techniques to automatically analyze research papers and assess their quality based on factors such as relevance, originality, readability, and technical content. Simultaneously, the framework recommends suitable reviewers by matching paper topics with reviewer expertise using semantic similarity analysis and intelligent recommendation algorithms.</w:t>
            </w:r>
          </w:p>
          <w:p>
            <w:pPr>
              <w:spacing w:before="80" w:after="120" w:line="276" w:lineRule="auto"/>
              <w:jc w:val="both"/>
            </w:pPr>
            <w:r>
              <w:rPr>
                <w:rFonts w:ascii="Calibri" w:hAnsi="Calibri"/>
                <w:color w:val="262626"/>
                <w:sz w:val="20"/>
              </w:rPr>
              <w:t>The proposed framework processes research paper abstracts, keywords, and content to extract meaningful features and generate evaluation scores. Advanced AI models are employed to identify domain-specific knowledge, classify research areas, and rank potential reviewers according to their expertise and publication history. This automated approach enhances transparency, reduces manual effort, and improves the efficiency of the peer-review process.</w:t>
            </w:r>
          </w:p>
          <w:p>
            <w:pPr>
              <w:spacing w:before="80" w:after="120" w:line="276" w:lineRule="auto"/>
              <w:jc w:val="both"/>
            </w:pPr>
            <w:r>
              <w:rPr>
                <w:rFonts w:ascii="Calibri" w:hAnsi="Calibri"/>
                <w:color w:val="262626"/>
                <w:sz w:val="20"/>
              </w:rPr>
              <w:t>Overall, the system assists editors and conference organizers in making faster and more accurate decisions while ensuring fair paper evaluation and effective reviewer selection. The framework contributes to improving the quality, reliability, and scalability of academic publishing through AI-driven decision support.</w:t>
            </w:r>
          </w:p>
          <w:p>
            <w:pPr>
              <w:spacing w:before="160" w:after="0"/>
            </w:pPr>
            <w:r>
              <w:rPr>
                <w:rFonts w:ascii="Calibri" w:hAnsi="Calibri"/>
                <w:b/>
                <w:color w:val="1B365D"/>
                <w:sz w:val="19"/>
              </w:rPr>
              <w:t xml:space="preserve">Keywords: </w:t>
            </w:r>
            <w:r>
              <w:rPr>
                <w:rFonts w:ascii="Calibri" w:hAnsi="Calibri"/>
                <w:i/>
                <w:color w:val="262626"/>
                <w:sz w:val="19"/>
              </w:rPr>
              <w:t>Artificial Intelligence (AI), Research Paper Evaluation, Reviewer Recommendation, Natural Language Processing (NLP), Machine Learning, Deep Learning, Semantic Similarity, Peer Review System, Academic Publishing, Intelligent Decision Support.</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Evaluation Criteria Assessed</w:t>
      </w:r>
    </w:p>
    <w:p>
      <w:pPr>
        <w:pStyle w:val="ListBullet"/>
        <w:spacing w:before="20" w:after="40" w:line="276" w:lineRule="auto"/>
      </w:pPr>
      <w:r>
        <w:rPr>
          <w:rFonts w:ascii="Calibri" w:hAnsi="Calibri"/>
          <w:b/>
          <w:color w:val="262626"/>
          <w:sz w:val="20"/>
        </w:rPr>
        <w:t>Domain Relevance &amp; Scope Alignment:</w:t>
      </w:r>
      <w:r>
        <w:rPr>
          <w:rFonts w:ascii="Calibri" w:hAnsi="Calibri"/>
          <w:color w:val="262626"/>
          <w:sz w:val="20"/>
        </w:rPr>
        <w:t xml:space="preserve"> Measures conceptual overlap with target journal/conference topics.</w:t>
      </w:r>
    </w:p>
    <w:p>
      <w:pPr>
        <w:pStyle w:val="ListBullet"/>
        <w:spacing w:before="20" w:after="40" w:line="276" w:lineRule="auto"/>
      </w:pPr>
      <w:r>
        <w:rPr>
          <w:rFonts w:ascii="Calibri" w:hAnsi="Calibri"/>
          <w:b/>
          <w:color w:val="262626"/>
          <w:sz w:val="20"/>
        </w:rPr>
        <w:t>Originality &amp; Novelty Scoring:</w:t>
      </w:r>
      <w:r>
        <w:rPr>
          <w:rFonts w:ascii="Calibri" w:hAnsi="Calibri"/>
          <w:color w:val="262626"/>
          <w:sz w:val="20"/>
        </w:rPr>
        <w:t xml:space="preserve"> Detects lexical uniqueness and semantic distance from existing corpus.</w:t>
      </w:r>
    </w:p>
    <w:p>
      <w:pPr>
        <w:pStyle w:val="ListBullet"/>
        <w:spacing w:before="20" w:after="40" w:line="276" w:lineRule="auto"/>
      </w:pPr>
      <w:r>
        <w:rPr>
          <w:rFonts w:ascii="Calibri" w:hAnsi="Calibri"/>
          <w:b/>
          <w:color w:val="262626"/>
          <w:sz w:val="20"/>
        </w:rPr>
        <w:t>Readability &amp; Structure Compliance:</w:t>
      </w:r>
      <w:r>
        <w:rPr>
          <w:rFonts w:ascii="Calibri" w:hAnsi="Calibri"/>
          <w:color w:val="262626"/>
          <w:sz w:val="20"/>
        </w:rPr>
        <w:t xml:space="preserve"> Evaluates academic writing quality, flow, and structural integrity.</w:t>
      </w:r>
    </w:p>
    <w:p>
      <w:pPr>
        <w:pStyle w:val="ListBullet"/>
        <w:spacing w:before="20" w:after="40" w:line="276" w:lineRule="auto"/>
      </w:pPr>
      <w:r>
        <w:rPr>
          <w:rFonts w:ascii="Calibri" w:hAnsi="Calibri"/>
          <w:b/>
          <w:color w:val="262626"/>
          <w:sz w:val="20"/>
        </w:rPr>
        <w:t>Reviewer Expertise Matching:</w:t>
      </w:r>
      <w:r>
        <w:rPr>
          <w:rFonts w:ascii="Calibri" w:hAnsi="Calibri"/>
          <w:color w:val="262626"/>
          <w:sz w:val="20"/>
        </w:rPr>
        <w:t xml:space="preserve"> Leverages semantic vector embeddings to rank prospective peer reviewers based on h-index and domain publication overlap.</w:t>
      </w:r>
    </w:p>
    <w:p>
      <w:pPr>
        <w:spacing w:before="160" w:after="40"/>
      </w:pPr>
      <w:r>
        <w:rPr>
          <w:rFonts w:ascii="Calibri" w:hAnsi="Calibri"/>
          <w:b/>
          <w:color w:val="2E75B6"/>
          <w:sz w:val="22"/>
        </w:rPr>
        <w:t>Impact</w:t>
      </w:r>
    </w:p>
    <w:p>
      <w:pPr>
        <w:spacing w:before="40" w:after="80" w:line="276" w:lineRule="auto"/>
        <w:jc w:val="both"/>
      </w:pPr>
      <w:r>
        <w:rPr>
          <w:rFonts w:ascii="Calibri" w:hAnsi="Calibri"/>
          <w:color w:val="262626"/>
          <w:sz w:val="20"/>
        </w:rPr>
        <w:t>Substantially accelerates academic review turnaround cycles, prevents reviewer conflicts of interest, and enhances peer review objectivity.</w:t>
      </w:r>
    </w:p>
    <w:p>
      <w:r>
        <w:br w:type="page"/>
      </w:r>
    </w:p>
    <w:p>
      <w:pPr>
        <w:spacing w:before="80" w:after="40"/>
      </w:pPr>
      <w:r>
        <w:rPr>
          <w:rFonts w:ascii="Calibri" w:hAnsi="Calibri"/>
          <w:b/>
          <w:color w:val="2E75B6"/>
          <w:sz w:val="22"/>
        </w:rPr>
        <w:t>PROJECT #09 — BATCH NO: C-09</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AI-Based Financial Identification Based On Demography and Financial Forecasting</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C-09</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Artificial Intelligence, Demographic Analytics &amp; Financial Forecasting</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C9.docx (DOCX Document)</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MOHD AHMED</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23K91A05F7</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MANNE UPENDER</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23K91A05E6</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PADALA RAJESH</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23K91A05H7</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M HARSHAVARDHAN GOUD</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23K91A05D5</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Financial identification and economic forecasting are essential for assessing an individual's financial status and predicting future economic conditions. Existing systems often rely on traditional statistical methods and limited financial parameters, which may not capture the complex interactions between demographic and economic factors. This can result in inaccurate predictions and inefficient financial decision-making. This project proposes an AI-Based Financial Identification System that utilizes Machine Learning techniques to analyze demographic attributes such as age, occupation, education, income, and location, along with economic indicators. The system identifies financial profiles and forecasts future economic trends by discovering hidden patterns within the data. Advanced machine learning algorithms are employed to improve prediction accuracy and provide meaningful insights into financial behavior. Furthermore, a web-based application will be developed using Flask to enable real-time financial analysis and forecasting. The proposed system aims to deliver accurate, scalable, and user-friendly financial predictions, assisting financial institutions, policymakers, and individuals in making informed economic decisions.</w:t>
            </w:r>
          </w:p>
          <w:p>
            <w:pPr>
              <w:spacing w:before="80" w:after="120" w:line="276" w:lineRule="auto"/>
              <w:jc w:val="both"/>
            </w:pPr>
            <w:r>
              <w:rPr>
                <w:rFonts w:ascii="Calibri" w:hAnsi="Calibri"/>
                <w:color w:val="262626"/>
                <w:sz w:val="20"/>
              </w:rPr>
              <w:t>The framework uses Artificial Intelligence and Machine Learning techniques to analyze demographic attributes such as age, education, occupation, income, location, and spending behavior, along with economic indicators including inflation, employment trends, market conditions, and GDP growth. By integrating predictive analytics with financial behavior analysis, the system generates detailed financial profiles and forecasts future financial outcomes.</w:t>
            </w:r>
          </w:p>
          <w:p>
            <w:pPr>
              <w:spacing w:before="80" w:after="120" w:line="276" w:lineRule="auto"/>
              <w:jc w:val="both"/>
            </w:pPr>
            <w:r>
              <w:rPr>
                <w:rFonts w:ascii="Calibri" w:hAnsi="Calibri"/>
                <w:color w:val="262626"/>
                <w:sz w:val="20"/>
              </w:rPr>
              <w:t>The proposed model applies data preprocessing, feature engineering, machine learning algorithms, and forecasting methods to uncover patterns and relationships among demographic and economic variables. These insights assist financial institutions, policymakers, and individuals in making informed decisions related to credit assessment, financial planning, risk evaluation, and investment opportunities.</w:t>
            </w:r>
          </w:p>
          <w:p>
            <w:pPr>
              <w:spacing w:before="160" w:after="0"/>
            </w:pPr>
            <w:r>
              <w:rPr>
                <w:rFonts w:ascii="Calibri" w:hAnsi="Calibri"/>
                <w:b/>
                <w:color w:val="1B365D"/>
                <w:sz w:val="19"/>
              </w:rPr>
              <w:t xml:space="preserve">Keywords: </w:t>
            </w:r>
            <w:r>
              <w:rPr>
                <w:rFonts w:ascii="Calibri" w:hAnsi="Calibri"/>
                <w:i/>
                <w:color w:val="262626"/>
                <w:sz w:val="19"/>
              </w:rPr>
              <w:t>Financial Identification, Demographic Analytics, Economic Forecasting, Machine Learning, Predictive Modeling, Flask Web Application, Credit Risk Assessment.</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Demographic &amp; Macroeconomic Predictors</w:t>
      </w:r>
    </w:p>
    <w:p>
      <w:pPr>
        <w:pStyle w:val="ListBullet"/>
        <w:spacing w:before="20" w:after="40" w:line="276" w:lineRule="auto"/>
      </w:pPr>
      <w:r>
        <w:rPr>
          <w:rFonts w:ascii="Calibri" w:hAnsi="Calibri"/>
          <w:b/>
          <w:color w:val="262626"/>
          <w:sz w:val="20"/>
        </w:rPr>
        <w:t>Demographic Variables:</w:t>
      </w:r>
      <w:r>
        <w:rPr>
          <w:rFonts w:ascii="Calibri" w:hAnsi="Calibri"/>
          <w:color w:val="262626"/>
          <w:sz w:val="20"/>
        </w:rPr>
        <w:t xml:space="preserve"> Age, educational attainment, occupation tier, income brackets, residential location, and consumer expenditure patterns.</w:t>
      </w:r>
    </w:p>
    <w:p>
      <w:pPr>
        <w:pStyle w:val="ListBullet"/>
        <w:spacing w:before="20" w:after="40" w:line="276" w:lineRule="auto"/>
      </w:pPr>
      <w:r>
        <w:rPr>
          <w:rFonts w:ascii="Calibri" w:hAnsi="Calibri"/>
          <w:b/>
          <w:color w:val="262626"/>
          <w:sz w:val="20"/>
        </w:rPr>
        <w:t>Macroeconomic Variables:</w:t>
      </w:r>
      <w:r>
        <w:rPr>
          <w:rFonts w:ascii="Calibri" w:hAnsi="Calibri"/>
          <w:color w:val="262626"/>
          <w:sz w:val="20"/>
        </w:rPr>
        <w:t xml:space="preserve"> Inflation rates, employment statistics, benchmark lending rates, and GDP trend vectors.</w:t>
      </w:r>
    </w:p>
    <w:p>
      <w:pPr>
        <w:spacing w:before="160" w:after="40"/>
      </w:pPr>
      <w:r>
        <w:rPr>
          <w:rFonts w:ascii="Calibri" w:hAnsi="Calibri"/>
          <w:b/>
          <w:color w:val="2E75B6"/>
          <w:sz w:val="22"/>
        </w:rPr>
        <w:t>Core Functionalities</w:t>
      </w:r>
    </w:p>
    <w:p>
      <w:pPr>
        <w:spacing w:before="40" w:after="80" w:line="276" w:lineRule="auto"/>
        <w:jc w:val="both"/>
      </w:pPr>
      <w:r>
        <w:rPr>
          <w:rFonts w:ascii="Calibri" w:hAnsi="Calibri"/>
          <w:color w:val="262626"/>
          <w:sz w:val="20"/>
        </w:rPr>
        <w:t>Individual financial health scoring, demographic wealth distribution mapping, future savings/expenditure forecasting, and personalized investment risk profiling.</w:t>
      </w:r>
    </w:p>
    <w:p>
      <w:pPr>
        <w:spacing w:before="160" w:after="40"/>
      </w:pPr>
      <w:r>
        <w:rPr>
          <w:rFonts w:ascii="Calibri" w:hAnsi="Calibri"/>
          <w:b/>
          <w:color w:val="2E75B6"/>
          <w:sz w:val="22"/>
        </w:rPr>
        <w:t>Technology Stack</w:t>
      </w:r>
    </w:p>
    <w:p>
      <w:pPr>
        <w:spacing w:before="40" w:after="80" w:line="276" w:lineRule="auto"/>
        <w:jc w:val="both"/>
      </w:pPr>
      <w:r>
        <w:rPr>
          <w:rFonts w:ascii="Calibri" w:hAnsi="Calibri"/>
          <w:color w:val="262626"/>
          <w:sz w:val="20"/>
        </w:rPr>
        <w:t>Python, Flask Web Framework, Scikit-Learn, Pandas, NumPy, MySQL, Chart.js.</w:t>
      </w:r>
    </w:p>
    <w:p>
      <w:r>
        <w:br w:type="page"/>
      </w:r>
    </w:p>
    <w:p>
      <w:pPr>
        <w:spacing w:before="80" w:after="40"/>
      </w:pPr>
      <w:r>
        <w:rPr>
          <w:rFonts w:ascii="Calibri" w:hAnsi="Calibri"/>
          <w:b/>
          <w:color w:val="2E75B6"/>
          <w:sz w:val="22"/>
        </w:rPr>
        <w:t>PROJECT #10 — BATCH NO: C-10</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An Efficient Novel Approach for Predicting Startup Company Success Rates Using Advanced Machine Learning Paradigms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C-10</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Machine Learning, Artificial Intelligence, Startup Analytics, Startup Success Prediction, Business Analytics</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10.pdf (PDF Document)</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Faculty Guide</w:t>
            </w:r>
          </w:p>
        </w:tc>
        <w:tc>
          <w:tcPr>
            <w:tcW w:type="dxa" w:w="6768"/>
            <w:shd w:fill="FAFCFF"/>
            <w:tcMar>
              <w:top w:w="80" w:type="dxa"/>
              <w:bottom w:w="80" w:type="dxa"/>
              <w:left w:w="120" w:type="dxa"/>
              <w:right w:w="120" w:type="dxa"/>
            </w:tcMar>
          </w:tcPr>
          <w:p>
            <w:pPr>
              <w:spacing w:after="0"/>
            </w:pPr>
            <w:r>
              <w:rPr>
                <w:rFonts w:ascii="Calibri" w:hAnsi="Calibri"/>
                <w:color w:val="262626"/>
                <w:sz w:val="19"/>
              </w:rPr>
              <w:t>P. Prasanna (Dept of CSE)</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Orchu Shirisha</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23K91A05H6</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Mudavath Raghavendar</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23K91A05G1</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Majgi Vaishanvi</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23K91A05E0</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Polishetty Poojitha</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23K91A05J4</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Startup companies play a vital role in economic growth and innovation, but many fail due to factors such as inadequate funding, poor market analysis, inexperienced management, and intense competition. Predicting the success of a startup at an early stage can help entrepreneurs, investors, and stakeholders make informed decisions and reduce financial risks.</w:t>
            </w:r>
          </w:p>
          <w:p>
            <w:pPr>
              <w:spacing w:before="80" w:after="120" w:line="276" w:lineRule="auto"/>
              <w:jc w:val="both"/>
            </w:pPr>
            <w:r>
              <w:rPr>
                <w:rFonts w:ascii="Calibri" w:hAnsi="Calibri"/>
                <w:color w:val="262626"/>
                <w:sz w:val="20"/>
              </w:rPr>
              <w:t>This project proposes an efficient machine learning-based approach to predict the success rate of startup companies using historical startup data. The proposed system analyzes various factors such as funding amount, industry sector, company age, founder experience, employee strength, and market trends. After preprocessing the data and selecting relevant features, multiple machine learning algorithms are trained and evaluated to identify the most accurate prediction model.</w:t>
            </w:r>
          </w:p>
          <w:p>
            <w:pPr>
              <w:spacing w:before="80" w:after="120" w:line="276" w:lineRule="auto"/>
              <w:jc w:val="both"/>
            </w:pPr>
            <w:r>
              <w:rPr>
                <w:rFonts w:ascii="Calibri" w:hAnsi="Calibri"/>
                <w:color w:val="262626"/>
                <w:sz w:val="20"/>
              </w:rPr>
              <w:t>This project demonstrates how Artificial Intelligence and Machine Learning can be effectively applied in business analytics to improve startup success prediction, minimize investment risk, and support data-driven decision-making.</w:t>
            </w:r>
          </w:p>
          <w:p>
            <w:pPr>
              <w:spacing w:before="160" w:after="0"/>
            </w:pPr>
            <w:r>
              <w:rPr>
                <w:rFonts w:ascii="Calibri" w:hAnsi="Calibri"/>
                <w:b/>
                <w:color w:val="1B365D"/>
                <w:sz w:val="19"/>
              </w:rPr>
              <w:t xml:space="preserve">Keywords: </w:t>
            </w:r>
            <w:r>
              <w:rPr>
                <w:rFonts w:ascii="Calibri" w:hAnsi="Calibri"/>
                <w:i/>
                <w:color w:val="262626"/>
                <w:sz w:val="19"/>
              </w:rPr>
              <w:t>Startup Success Prediction, Machine Learning, Predictive Analytics, Business Analytics, Classification Algorithms, Random Forest, Decision Tree, Logistic Regression, Feature Engineering, Artificial Intelligence.</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Startup Venture Features Analyzed</w:t>
      </w:r>
    </w:p>
    <w:p>
      <w:pPr>
        <w:pStyle w:val="ListBullet"/>
        <w:spacing w:before="20" w:after="40" w:line="276" w:lineRule="auto"/>
      </w:pPr>
      <w:r>
        <w:rPr>
          <w:rFonts w:ascii="Calibri" w:hAnsi="Calibri"/>
          <w:b/>
          <w:color w:val="262626"/>
          <w:sz w:val="20"/>
        </w:rPr>
        <w:t>Funding Dynamics:</w:t>
      </w:r>
      <w:r>
        <w:rPr>
          <w:rFonts w:ascii="Calibri" w:hAnsi="Calibri"/>
          <w:color w:val="262626"/>
          <w:sz w:val="20"/>
        </w:rPr>
        <w:t xml:space="preserve"> Total capital raised, seed/Series-A investment rounds, and venture capital backer reputations.</w:t>
      </w:r>
    </w:p>
    <w:p>
      <w:pPr>
        <w:pStyle w:val="ListBullet"/>
        <w:spacing w:before="20" w:after="40" w:line="276" w:lineRule="auto"/>
      </w:pPr>
      <w:r>
        <w:rPr>
          <w:rFonts w:ascii="Calibri" w:hAnsi="Calibri"/>
          <w:b/>
          <w:color w:val="262626"/>
          <w:sz w:val="20"/>
        </w:rPr>
        <w:t>Founder Pedigree:</w:t>
      </w:r>
      <w:r>
        <w:rPr>
          <w:rFonts w:ascii="Calibri" w:hAnsi="Calibri"/>
          <w:color w:val="262626"/>
          <w:sz w:val="20"/>
        </w:rPr>
        <w:t xml:space="preserve"> Prior founding exits, academic background, industry domain tenure, and team headcount growth.</w:t>
      </w:r>
    </w:p>
    <w:p>
      <w:pPr>
        <w:pStyle w:val="ListBullet"/>
        <w:spacing w:before="20" w:after="40" w:line="276" w:lineRule="auto"/>
      </w:pPr>
      <w:r>
        <w:rPr>
          <w:rFonts w:ascii="Calibri" w:hAnsi="Calibri"/>
          <w:b/>
          <w:color w:val="262626"/>
          <w:sz w:val="20"/>
        </w:rPr>
        <w:t>Market &amp; Sector Context:</w:t>
      </w:r>
      <w:r>
        <w:rPr>
          <w:rFonts w:ascii="Calibri" w:hAnsi="Calibri"/>
          <w:color w:val="262626"/>
          <w:sz w:val="20"/>
        </w:rPr>
        <w:t xml:space="preserve"> Industry vertical (FinTech, HealthTech, SaaS, EdTech), addressable market size, and competitor density.</w:t>
      </w:r>
    </w:p>
    <w:p>
      <w:pPr>
        <w:spacing w:before="160" w:after="40"/>
      </w:pPr>
      <w:r>
        <w:rPr>
          <w:rFonts w:ascii="Calibri" w:hAnsi="Calibri"/>
          <w:b/>
          <w:color w:val="2E75B6"/>
          <w:sz w:val="22"/>
        </w:rPr>
        <w:t>Algorithms Evaluated</w:t>
      </w:r>
    </w:p>
    <w:p>
      <w:pPr>
        <w:spacing w:before="40" w:after="80" w:line="276" w:lineRule="auto"/>
        <w:jc w:val="both"/>
      </w:pPr>
      <w:r>
        <w:rPr>
          <w:rFonts w:ascii="Calibri" w:hAnsi="Calibri"/>
          <w:color w:val="262626"/>
          <w:sz w:val="20"/>
        </w:rPr>
        <w:t>Random Forest Classifier, Decision Tree Classifier, and Logistic Regression with comprehensive feature importance ranking.</w:t>
      </w:r>
    </w:p>
    <w:p>
      <w:pPr>
        <w:spacing w:before="160" w:after="40"/>
      </w:pPr>
      <w:r>
        <w:rPr>
          <w:rFonts w:ascii="Calibri" w:hAnsi="Calibri"/>
          <w:b/>
          <w:color w:val="2E75B6"/>
          <w:sz w:val="22"/>
        </w:rPr>
        <w:t>Business Applications</w:t>
      </w:r>
    </w:p>
    <w:p>
      <w:pPr>
        <w:spacing w:before="40" w:after="80" w:line="276" w:lineRule="auto"/>
        <w:jc w:val="both"/>
      </w:pPr>
      <w:r>
        <w:rPr>
          <w:rFonts w:ascii="Calibri" w:hAnsi="Calibri"/>
          <w:color w:val="262626"/>
          <w:sz w:val="20"/>
        </w:rPr>
        <w:t>Venture capital deal screening, angel investment due diligence, and incubator startup health diagnostics.</w:t>
      </w:r>
    </w:p>
    <w:p>
      <w:r>
        <w:br w:type="page"/>
      </w:r>
    </w:p>
    <w:p>
      <w:pPr>
        <w:spacing w:before="80" w:after="40"/>
      </w:pPr>
      <w:r>
        <w:rPr>
          <w:rFonts w:ascii="Calibri" w:hAnsi="Calibri"/>
          <w:b/>
          <w:color w:val="2E75B6"/>
          <w:sz w:val="22"/>
        </w:rPr>
        <w:t>PROJECT #11 — BATCH NO: C-11</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AI Based Personal Finance Manager</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C-11</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Machine Learning, Financial Automation &amp; Web Development</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BATCH11.docx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list pending batch allotment.</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Managing personal finances has become increasingly challenging due to the growing number of digital transactions, multiple income sources, recurring expenses, loans, and investment options. Existing personal finance applications often lack intelligent recommendations, customization, and affordability, limiting their effectiveness for many users. This paper presents a customizable AI-powered personal finance platform designed to help users efficiently track and manage their financial activities. The proposed system integrates expense monitoring, budget management, loan tracking, and personalized financial insights within a secure and user-friendly environment. Developed as an open-source web application using Python (Flask), MySQL, and modern frontend technologies, the platform leverages artificial intelligence to analyze financial patterns and provide meaningful recommendations that support informed decision-making. By combining intelligent automation, accessibility, and personalization, the system aims to improve financial awareness, encourage better financial habits, and offer a cost-effective alternative to traditional commercial finance applications.</w:t>
            </w:r>
          </w:p>
          <w:p>
            <w:pPr>
              <w:spacing w:before="160" w:after="0"/>
            </w:pPr>
            <w:r>
              <w:rPr>
                <w:rFonts w:ascii="Calibri" w:hAnsi="Calibri"/>
                <w:b/>
                <w:color w:val="1B365D"/>
                <w:sz w:val="19"/>
              </w:rPr>
              <w:t xml:space="preserve">Keywords: </w:t>
            </w:r>
            <w:r>
              <w:rPr>
                <w:rFonts w:ascii="Calibri" w:hAnsi="Calibri"/>
                <w:i/>
                <w:color w:val="262626"/>
                <w:sz w:val="19"/>
              </w:rPr>
              <w:t>Personal Finance Automation, Expense Forecasting, Flask Web Framework, AI in Financial Planning, Linear Regression, Smart Alerts, Task Scheduling, Data Visualization, MySQL Integration, Budgeting Assistance, Flowgorithms.</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Platform Capabilities</w:t>
      </w:r>
    </w:p>
    <w:p>
      <w:pPr>
        <w:pStyle w:val="ListBullet"/>
        <w:spacing w:before="20" w:after="40" w:line="276" w:lineRule="auto"/>
      </w:pPr>
      <w:r>
        <w:rPr>
          <w:rFonts w:ascii="Calibri" w:hAnsi="Calibri"/>
          <w:b/>
          <w:color w:val="262626"/>
          <w:sz w:val="20"/>
        </w:rPr>
        <w:t>Automated Expense Categorization:</w:t>
      </w:r>
      <w:r>
        <w:rPr>
          <w:rFonts w:ascii="Calibri" w:hAnsi="Calibri"/>
          <w:color w:val="262626"/>
          <w:sz w:val="20"/>
        </w:rPr>
        <w:t xml:space="preserve"> Classifies card and UPI debits into groceries, utilities, leisure, and investments.</w:t>
      </w:r>
    </w:p>
    <w:p>
      <w:pPr>
        <w:pStyle w:val="ListBullet"/>
        <w:spacing w:before="20" w:after="40" w:line="276" w:lineRule="auto"/>
      </w:pPr>
      <w:r>
        <w:rPr>
          <w:rFonts w:ascii="Calibri" w:hAnsi="Calibri"/>
          <w:b/>
          <w:color w:val="262626"/>
          <w:sz w:val="20"/>
        </w:rPr>
        <w:t>Predictive Budget Forecasting:</w:t>
      </w:r>
      <w:r>
        <w:rPr>
          <w:rFonts w:ascii="Calibri" w:hAnsi="Calibri"/>
          <w:color w:val="262626"/>
          <w:sz w:val="20"/>
        </w:rPr>
        <w:t xml:space="preserve"> Applies Linear Regression to forecast month-end spending based on current burn rate.</w:t>
      </w:r>
    </w:p>
    <w:p>
      <w:pPr>
        <w:pStyle w:val="ListBullet"/>
        <w:spacing w:before="20" w:after="40" w:line="276" w:lineRule="auto"/>
      </w:pPr>
      <w:r>
        <w:rPr>
          <w:rFonts w:ascii="Calibri" w:hAnsi="Calibri"/>
          <w:b/>
          <w:color w:val="262626"/>
          <w:sz w:val="20"/>
        </w:rPr>
        <w:t>Smart Overspend Alerts:</w:t>
      </w:r>
      <w:r>
        <w:rPr>
          <w:rFonts w:ascii="Calibri" w:hAnsi="Calibri"/>
          <w:color w:val="262626"/>
          <w:sz w:val="20"/>
        </w:rPr>
        <w:t xml:space="preserve"> Triggers threshold notifications when category budgets exceed predefined limits.</w:t>
      </w:r>
    </w:p>
    <w:p>
      <w:pPr>
        <w:pStyle w:val="ListBullet"/>
        <w:spacing w:before="20" w:after="40" w:line="276" w:lineRule="auto"/>
      </w:pPr>
      <w:r>
        <w:rPr>
          <w:rFonts w:ascii="Calibri" w:hAnsi="Calibri"/>
          <w:b/>
          <w:color w:val="262626"/>
          <w:sz w:val="20"/>
        </w:rPr>
        <w:t>Debt &amp; Loan Amortization Tracker:</w:t>
      </w:r>
      <w:r>
        <w:rPr>
          <w:rFonts w:ascii="Calibri" w:hAnsi="Calibri"/>
          <w:color w:val="262626"/>
          <w:sz w:val="20"/>
        </w:rPr>
        <w:t xml:space="preserve"> Calculates repayment schedules and optimal interest-saving prepayment paths.</w:t>
      </w:r>
    </w:p>
    <w:p>
      <w:pPr>
        <w:spacing w:before="160" w:after="40"/>
      </w:pPr>
      <w:r>
        <w:rPr>
          <w:rFonts w:ascii="Calibri" w:hAnsi="Calibri"/>
          <w:b/>
          <w:color w:val="2E75B6"/>
          <w:sz w:val="22"/>
        </w:rPr>
        <w:t>Technology &amp; Architecture</w:t>
      </w:r>
    </w:p>
    <w:p>
      <w:pPr>
        <w:pStyle w:val="ListBullet"/>
        <w:spacing w:before="20" w:after="40" w:line="276" w:lineRule="auto"/>
      </w:pPr>
      <w:r>
        <w:rPr>
          <w:rFonts w:ascii="Calibri" w:hAnsi="Calibri"/>
          <w:b/>
          <w:color w:val="262626"/>
          <w:sz w:val="20"/>
        </w:rPr>
        <w:t xml:space="preserve">Backend Framework: </w:t>
      </w:r>
      <w:r>
        <w:rPr>
          <w:rFonts w:ascii="Calibri" w:hAnsi="Calibri"/>
          <w:color w:val="262626"/>
          <w:sz w:val="20"/>
        </w:rPr>
        <w:t>Python (Flask)</w:t>
      </w:r>
    </w:p>
    <w:p>
      <w:pPr>
        <w:pStyle w:val="ListBullet"/>
        <w:spacing w:before="20" w:after="40" w:line="276" w:lineRule="auto"/>
      </w:pPr>
      <w:r>
        <w:rPr>
          <w:rFonts w:ascii="Calibri" w:hAnsi="Calibri"/>
          <w:b/>
          <w:color w:val="262626"/>
          <w:sz w:val="20"/>
        </w:rPr>
        <w:t xml:space="preserve">Database Engine: </w:t>
      </w:r>
      <w:r>
        <w:rPr>
          <w:rFonts w:ascii="Calibri" w:hAnsi="Calibri"/>
          <w:color w:val="262626"/>
          <w:sz w:val="20"/>
        </w:rPr>
        <w:t>MySQL Relational Database</w:t>
      </w:r>
    </w:p>
    <w:p>
      <w:pPr>
        <w:pStyle w:val="ListBullet"/>
        <w:spacing w:before="20" w:after="40" w:line="276" w:lineRule="auto"/>
      </w:pPr>
      <w:r>
        <w:rPr>
          <w:rFonts w:ascii="Calibri" w:hAnsi="Calibri"/>
          <w:b/>
          <w:color w:val="262626"/>
          <w:sz w:val="20"/>
        </w:rPr>
        <w:t xml:space="preserve">Machine Learning Model: </w:t>
      </w:r>
      <w:r>
        <w:rPr>
          <w:rFonts w:ascii="Calibri" w:hAnsi="Calibri"/>
          <w:color w:val="262626"/>
          <w:sz w:val="20"/>
        </w:rPr>
        <w:t>Linear Regression &amp; Statistical Trend Models</w:t>
      </w:r>
    </w:p>
    <w:p>
      <w:pPr>
        <w:pStyle w:val="ListBullet"/>
        <w:spacing w:before="20" w:after="40" w:line="276" w:lineRule="auto"/>
      </w:pPr>
      <w:r>
        <w:rPr>
          <w:rFonts w:ascii="Calibri" w:hAnsi="Calibri"/>
          <w:b/>
          <w:color w:val="262626"/>
          <w:sz w:val="20"/>
        </w:rPr>
        <w:t xml:space="preserve">Automation &amp; Scheduling: </w:t>
      </w:r>
      <w:r>
        <w:rPr>
          <w:rFonts w:ascii="Calibri" w:hAnsi="Calibri"/>
          <w:color w:val="262626"/>
          <w:sz w:val="20"/>
        </w:rPr>
        <w:t>Task Schedulers for Periodic Digest Alerts</w:t>
      </w:r>
    </w:p>
    <w:p>
      <w:r>
        <w:br w:type="page"/>
      </w:r>
    </w:p>
    <w:p>
      <w:pPr>
        <w:spacing w:before="80" w:after="40"/>
      </w:pPr>
      <w:r>
        <w:rPr>
          <w:rFonts w:ascii="Calibri" w:hAnsi="Calibri"/>
          <w:b/>
          <w:color w:val="2E75B6"/>
          <w:sz w:val="22"/>
        </w:rPr>
        <w:t>PROJECT #12 — BATCH NO: C-12</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SymptoTrackAI: Hybrid RAG Based Symptom Tracking and Health Monitoring System</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C-12</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Artificial Intelligence, Machine Learning, Natural Language Processing, Healthcare Analytics</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12.docx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list pending batch allotment.</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Healthcare systems often face challenges such as delayed diagnosis, limited accessibility, and the lack of personalized health monitoring. With the rapid advancements in Artificial Intelligence (AI) and Natural Language Processing (NLP), intelligent healthcare assistants have emerged as effective solutions for improving patient engagement and symptom analysis.</w:t>
            </w:r>
          </w:p>
          <w:p>
            <w:pPr>
              <w:spacing w:before="80" w:after="120" w:line="276" w:lineRule="auto"/>
              <w:jc w:val="both"/>
            </w:pPr>
            <w:r>
              <w:rPr>
                <w:rFonts w:ascii="Calibri" w:hAnsi="Calibri"/>
                <w:color w:val="262626"/>
                <w:sz w:val="20"/>
              </w:rPr>
              <w:t>This project focuses on developing SymptoTrackAI, a Hybrid Retrieval-Augmented Generation (RAG)-based symptom tracking and health monitoring system. The proposed system enables users to input symptoms through a conversational chatbot interface and receive AI-driven health insights in real time. The system integrates FAISS-based semantic search, Query Expansion (HyDE), and Neural Reranking techniques to retrieve relevant medical information and generate accurate, context-aware responses. By analyzing symptom patterns, potential triggers, and historical symptom logs, the system provides personalized recommendations and preliminary health assessments.</w:t>
            </w:r>
          </w:p>
          <w:p>
            <w:pPr>
              <w:spacing w:before="80" w:after="120" w:line="276" w:lineRule="auto"/>
              <w:jc w:val="both"/>
            </w:pPr>
            <w:r>
              <w:rPr>
                <w:rFonts w:ascii="Calibri" w:hAnsi="Calibri"/>
                <w:color w:val="262626"/>
                <w:sz w:val="20"/>
              </w:rPr>
              <w:t>The Hybrid RAG architecture combines retrieval and generative AI models to enhance prediction accuracy and reduce misinformation. Additionally, the platform supports secure symptom logging, real-time health monitoring, and privacy-preserving healthcare assistance. The solution is designed to improve early disease detection, assist in preventive healthcare, and support informed decision-making for users.</w:t>
            </w:r>
          </w:p>
          <w:p>
            <w:pPr>
              <w:spacing w:before="160" w:after="0"/>
            </w:pPr>
            <w:r>
              <w:rPr>
                <w:rFonts w:ascii="Calibri" w:hAnsi="Calibri"/>
                <w:b/>
                <w:color w:val="1B365D"/>
                <w:sz w:val="19"/>
              </w:rPr>
              <w:t xml:space="preserve">Keywords: </w:t>
            </w:r>
            <w:r>
              <w:rPr>
                <w:rFonts w:ascii="Calibri" w:hAnsi="Calibri"/>
                <w:i/>
                <w:color w:val="262626"/>
                <w:sz w:val="19"/>
              </w:rPr>
              <w:t>Hybrid RAG, Symptom Monitoring, Artificial Intelligence (AI), Machine Learning (ML), Natural Language Processing (NLP), FAISS Semantic Search, Neural Reranking, Query Expansion (HyDE), Healthcare Chatbot, Personalized Health Insights, Early Disease Detection, Healthcare Analytics.</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Hybrid RAG Architecture Components</w:t>
      </w:r>
    </w:p>
    <w:p>
      <w:pPr>
        <w:pStyle w:val="ListBullet"/>
        <w:spacing w:before="20" w:after="40" w:line="276" w:lineRule="auto"/>
      </w:pPr>
      <w:r>
        <w:rPr>
          <w:rFonts w:ascii="Calibri" w:hAnsi="Calibri"/>
          <w:b/>
          <w:color w:val="262626"/>
          <w:sz w:val="20"/>
        </w:rPr>
        <w:t>Conversational Chatbot Interface:</w:t>
      </w:r>
      <w:r>
        <w:rPr>
          <w:rFonts w:ascii="Calibri" w:hAnsi="Calibri"/>
          <w:color w:val="262626"/>
          <w:sz w:val="20"/>
        </w:rPr>
        <w:t xml:space="preserve"> Empathetic NLP agent gathering user symptom onset, severity, and duration.</w:t>
      </w:r>
    </w:p>
    <w:p>
      <w:pPr>
        <w:pStyle w:val="ListBullet"/>
        <w:spacing w:before="20" w:after="40" w:line="276" w:lineRule="auto"/>
      </w:pPr>
      <w:r>
        <w:rPr>
          <w:rFonts w:ascii="Calibri" w:hAnsi="Calibri"/>
          <w:b/>
          <w:color w:val="262626"/>
          <w:sz w:val="20"/>
        </w:rPr>
        <w:t>HyDE (Hypothetical Document Embeddings):</w:t>
      </w:r>
      <w:r>
        <w:rPr>
          <w:rFonts w:ascii="Calibri" w:hAnsi="Calibri"/>
          <w:color w:val="262626"/>
          <w:sz w:val="20"/>
        </w:rPr>
        <w:t xml:space="preserve"> Expands raw user queries into clinically descriptive medical vectors.</w:t>
      </w:r>
    </w:p>
    <w:p>
      <w:pPr>
        <w:pStyle w:val="ListBullet"/>
        <w:spacing w:before="20" w:after="40" w:line="276" w:lineRule="auto"/>
      </w:pPr>
      <w:r>
        <w:rPr>
          <w:rFonts w:ascii="Calibri" w:hAnsi="Calibri"/>
          <w:b/>
          <w:color w:val="262626"/>
          <w:sz w:val="20"/>
        </w:rPr>
        <w:t>FAISS Semantic Vector Search:</w:t>
      </w:r>
      <w:r>
        <w:rPr>
          <w:rFonts w:ascii="Calibri" w:hAnsi="Calibri"/>
          <w:color w:val="262626"/>
          <w:sz w:val="20"/>
        </w:rPr>
        <w:t xml:space="preserve"> Millisecond retrieval of authoritative medical literature and diagnosis guidelines.</w:t>
      </w:r>
    </w:p>
    <w:p>
      <w:pPr>
        <w:pStyle w:val="ListBullet"/>
        <w:spacing w:before="20" w:after="40" w:line="276" w:lineRule="auto"/>
      </w:pPr>
      <w:r>
        <w:rPr>
          <w:rFonts w:ascii="Calibri" w:hAnsi="Calibri"/>
          <w:b/>
          <w:color w:val="262626"/>
          <w:sz w:val="20"/>
        </w:rPr>
        <w:t>Neural Cross-Encoder Reranker:</w:t>
      </w:r>
      <w:r>
        <w:rPr>
          <w:rFonts w:ascii="Calibri" w:hAnsi="Calibri"/>
          <w:color w:val="262626"/>
          <w:sz w:val="20"/>
        </w:rPr>
        <w:t xml:space="preserve"> Ranks retrieved clinical passages to discard noise and hallucinations before LLM generation.</w:t>
      </w:r>
    </w:p>
    <w:p>
      <w:pPr>
        <w:spacing w:before="160" w:after="40"/>
      </w:pPr>
      <w:r>
        <w:rPr>
          <w:rFonts w:ascii="Calibri" w:hAnsi="Calibri"/>
          <w:b/>
          <w:color w:val="2E75B6"/>
          <w:sz w:val="22"/>
        </w:rPr>
        <w:t>Privacy &amp; Security Safeguards</w:t>
      </w:r>
    </w:p>
    <w:p>
      <w:pPr>
        <w:spacing w:before="40" w:after="80" w:line="276" w:lineRule="auto"/>
        <w:jc w:val="both"/>
      </w:pPr>
      <w:r>
        <w:rPr>
          <w:rFonts w:ascii="Calibri" w:hAnsi="Calibri"/>
          <w:color w:val="262626"/>
          <w:sz w:val="20"/>
        </w:rPr>
        <w:t>Encrypted patient symptom vaults, anonymous session identifiers, and clinical disclaimer guardrails.</w:t>
      </w:r>
    </w:p>
    <w:p>
      <w:r>
        <w:br w:type="page"/>
      </w:r>
    </w:p>
    <w:p>
      <w:pPr>
        <w:spacing w:before="80" w:after="40"/>
      </w:pPr>
      <w:r>
        <w:rPr>
          <w:rFonts w:ascii="Calibri" w:hAnsi="Calibri"/>
          <w:b/>
          <w:color w:val="2E75B6"/>
          <w:sz w:val="22"/>
        </w:rPr>
        <w:t>PROJECT #13 — BATCH NO: C-13</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Secure File Storage System with Encryption and Role-Based Access Control (RBAC)</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C-13</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Cybersecurity, Cryptography &amp; Secure Cloud Storage</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Batch-13.docx (DOCX Document)</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Pendela Vyshnavi</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23K91A05J1</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Luke Abraham Sam</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23K91A05D4</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Mudavath Suresh</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23K91A05G2</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Ponugoti Viduranandan</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23K91A05J5</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The project is a secure file-storage web application designed to protect sensitive files from unauthorized access, data leakage, and tampering. Users can register, authenticate, upload, store, download, and delete files. Uploaded files are encrypted using AES-256-GCM before being stored, while Role-Based Access Control (RBAC) and file-ownership checks ensure that users can access only the files and operations they are authorized to use. The system uses JWT authentication and bcrypt password hashing for secure user authentication. SHA-256 provides additional file-level integrity verification, while structured audit logs record security-sensitive activities such as login attempts, file uploads, downloads, deletions, and unauthorized access attempts. PostgreSQL stores users, roles, file metadata, cryptographic information, and audit records, while encrypted file contents are stored separately on the filesystem. The system is initially designed for local deployment and can later be extended to cloud storage and professional key-management solutions.</w:t>
            </w:r>
          </w:p>
          <w:p>
            <w:pPr>
              <w:spacing w:before="160" w:after="0"/>
            </w:pPr>
            <w:r>
              <w:rPr>
                <w:rFonts w:ascii="Calibri" w:hAnsi="Calibri"/>
                <w:b/>
                <w:color w:val="1B365D"/>
                <w:sz w:val="19"/>
              </w:rPr>
              <w:t xml:space="preserve">Keywords: </w:t>
            </w:r>
            <w:r>
              <w:rPr>
                <w:rFonts w:ascii="Calibri" w:hAnsi="Calibri"/>
                <w:i/>
                <w:color w:val="262626"/>
                <w:sz w:val="19"/>
              </w:rPr>
              <w:t>Secure File Storage, AES-256-GCM Encryption, Role-Based Access Control (RBAC), JWT Authentication, bcrypt, SHA-256 Integrity, PostgreSQL, Structured Audit Logging.</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Cryptographic &amp; Access Control Specifications</w:t>
      </w:r>
    </w:p>
    <w:p>
      <w:pPr>
        <w:pStyle w:val="ListBullet"/>
        <w:spacing w:before="20" w:after="40" w:line="276" w:lineRule="auto"/>
      </w:pPr>
      <w:r>
        <w:rPr>
          <w:rFonts w:ascii="Calibri" w:hAnsi="Calibri"/>
          <w:b/>
          <w:color w:val="262626"/>
          <w:sz w:val="20"/>
        </w:rPr>
        <w:t>AES-256-GCM Encryption:</w:t>
      </w:r>
      <w:r>
        <w:rPr>
          <w:rFonts w:ascii="Calibri" w:hAnsi="Calibri"/>
          <w:color w:val="262626"/>
          <w:sz w:val="20"/>
        </w:rPr>
        <w:t xml:space="preserve"> Authenticated symmetric encryption ensuring both high-grade confidentiality and ciphertext integrity.</w:t>
      </w:r>
    </w:p>
    <w:p>
      <w:pPr>
        <w:pStyle w:val="ListBullet"/>
        <w:spacing w:before="20" w:after="40" w:line="276" w:lineRule="auto"/>
      </w:pPr>
      <w:r>
        <w:rPr>
          <w:rFonts w:ascii="Calibri" w:hAnsi="Calibri"/>
          <w:b/>
          <w:color w:val="262626"/>
          <w:sz w:val="20"/>
        </w:rPr>
        <w:t>Role-Based Access Control (RBAC):</w:t>
      </w:r>
      <w:r>
        <w:rPr>
          <w:rFonts w:ascii="Calibri" w:hAnsi="Calibri"/>
          <w:color w:val="262626"/>
          <w:sz w:val="20"/>
        </w:rPr>
        <w:t xml:space="preserve"> Fine-grained permission matrices segregating Admin, Manager, and Standard User operations.</w:t>
      </w:r>
    </w:p>
    <w:p>
      <w:pPr>
        <w:pStyle w:val="ListBullet"/>
        <w:spacing w:before="20" w:after="40" w:line="276" w:lineRule="auto"/>
      </w:pPr>
      <w:r>
        <w:rPr>
          <w:rFonts w:ascii="Calibri" w:hAnsi="Calibri"/>
          <w:b/>
          <w:color w:val="262626"/>
          <w:sz w:val="20"/>
        </w:rPr>
        <w:t>JWT &amp; bcrypt Security:</w:t>
      </w:r>
      <w:r>
        <w:rPr>
          <w:rFonts w:ascii="Calibri" w:hAnsi="Calibri"/>
          <w:color w:val="262626"/>
          <w:sz w:val="20"/>
        </w:rPr>
        <w:t xml:space="preserve"> Stateless secure JSON Web Tokens with salted bcrypt password credentials.</w:t>
      </w:r>
    </w:p>
    <w:p>
      <w:pPr>
        <w:pStyle w:val="ListBullet"/>
        <w:spacing w:before="20" w:after="40" w:line="276" w:lineRule="auto"/>
      </w:pPr>
      <w:r>
        <w:rPr>
          <w:rFonts w:ascii="Calibri" w:hAnsi="Calibri"/>
          <w:b/>
          <w:color w:val="262626"/>
          <w:sz w:val="20"/>
        </w:rPr>
        <w:t>SHA-256 Integrity Checksums:</w:t>
      </w:r>
      <w:r>
        <w:rPr>
          <w:rFonts w:ascii="Calibri" w:hAnsi="Calibri"/>
          <w:color w:val="262626"/>
          <w:sz w:val="20"/>
        </w:rPr>
        <w:t xml:space="preserve"> Validates file contents against bit-rot and out-of-band tampering.</w:t>
      </w:r>
    </w:p>
    <w:p>
      <w:pPr>
        <w:pStyle w:val="ListBullet"/>
        <w:spacing w:before="20" w:after="40" w:line="276" w:lineRule="auto"/>
      </w:pPr>
      <w:r>
        <w:rPr>
          <w:rFonts w:ascii="Calibri" w:hAnsi="Calibri"/>
          <w:b/>
          <w:color w:val="262626"/>
          <w:sz w:val="20"/>
        </w:rPr>
        <w:t>Immutable Security Audit Trail:</w:t>
      </w:r>
      <w:r>
        <w:rPr>
          <w:rFonts w:ascii="Calibri" w:hAnsi="Calibri"/>
          <w:color w:val="262626"/>
          <w:sz w:val="20"/>
        </w:rPr>
        <w:t xml:space="preserve"> Comprehensive logging of access, downloads, deletions, and permission elevations.</w:t>
      </w:r>
    </w:p>
    <w:p>
      <w:pPr>
        <w:spacing w:before="160" w:after="40"/>
      </w:pPr>
      <w:r>
        <w:rPr>
          <w:rFonts w:ascii="Calibri" w:hAnsi="Calibri"/>
          <w:b/>
          <w:color w:val="2E75B6"/>
          <w:sz w:val="22"/>
        </w:rPr>
        <w:t>Database &amp; Storage Engine</w:t>
      </w:r>
    </w:p>
    <w:p>
      <w:pPr>
        <w:spacing w:before="40" w:after="80" w:line="276" w:lineRule="auto"/>
        <w:jc w:val="both"/>
      </w:pPr>
      <w:r>
        <w:rPr>
          <w:rFonts w:ascii="Calibri" w:hAnsi="Calibri"/>
          <w:color w:val="262626"/>
          <w:sz w:val="20"/>
        </w:rPr>
        <w:t>PostgreSQL relational database for metadata and separate encrypted disk volume for blob storage.</w:t>
      </w:r>
    </w:p>
    <w:p>
      <w:r>
        <w:br w:type="page"/>
      </w:r>
    </w:p>
    <w:p>
      <w:pPr>
        <w:spacing w:before="80" w:after="40"/>
      </w:pPr>
      <w:r>
        <w:rPr>
          <w:rFonts w:ascii="Calibri" w:hAnsi="Calibri"/>
          <w:b/>
          <w:color w:val="2E75B6"/>
          <w:sz w:val="22"/>
        </w:rPr>
        <w:t>PROJECT #14 — BATCH NO: C-14</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Detecting AI Generated Images with CNN and Interpretation Using Explainable AI</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C-14</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Computer Vision, Deep Learning and Explainable Artificial Intelligence (XAI)</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project_abstract_batch14.docx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list pending batch allotment.</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Artificial Intelligence has enabled the generation of highly realistic synthetic images, creating challenges in identifying manipulated or fake visual content. This project proposes a Convolutional Neural Network (CNN)-based image classification system to detect AI-generated images and differentiate them from real images.</w:t>
            </w:r>
          </w:p>
          <w:p>
            <w:pPr>
              <w:spacing w:before="80" w:after="120" w:line="276" w:lineRule="auto"/>
              <w:jc w:val="both"/>
            </w:pPr>
            <w:r>
              <w:rPr>
                <w:rFonts w:ascii="Calibri" w:hAnsi="Calibri"/>
                <w:color w:val="262626"/>
                <w:sz w:val="20"/>
              </w:rPr>
              <w:t>The system leverages deep learning techniques to automatically extract and learn meaningful features from images, achieving high detection accuracy. To enhance transparency and trustworthiness, Explainable Artificial Intelligence (XAI) techniques, such as Gradient-weighted Class Activation Mapping (Grad-CAM), are integrated to highlight the regions of the image that influence the model's predictions.</w:t>
            </w:r>
          </w:p>
          <w:p>
            <w:pPr>
              <w:spacing w:before="80" w:after="120" w:line="276" w:lineRule="auto"/>
              <w:jc w:val="both"/>
            </w:pPr>
            <w:r>
              <w:rPr>
                <w:rFonts w:ascii="Calibri" w:hAnsi="Calibri"/>
                <w:color w:val="262626"/>
                <w:sz w:val="20"/>
              </w:rPr>
              <w:t>A user-friendly web application will be developed using Flask, allowing users to upload images and receive both classification results and visual explanations. The proposed system aims to provide an accurate, interpretable, and practical solution for combating AI-generated image misuse and supporting digital content verification.</w:t>
            </w:r>
          </w:p>
          <w:p>
            <w:pPr>
              <w:spacing w:before="160" w:after="0"/>
            </w:pPr>
            <w:r>
              <w:rPr>
                <w:rFonts w:ascii="Calibri" w:hAnsi="Calibri"/>
                <w:b/>
                <w:color w:val="1B365D"/>
                <w:sz w:val="19"/>
              </w:rPr>
              <w:t xml:space="preserve">Keywords: </w:t>
            </w:r>
            <w:r>
              <w:rPr>
                <w:rFonts w:ascii="Calibri" w:hAnsi="Calibri"/>
                <w:i/>
                <w:color w:val="262626"/>
                <w:sz w:val="19"/>
              </w:rPr>
              <w:t>Artificial Intelligence (AI), Convolutional Neural Network (CNN), Image Classification, AI-Generated Image Detection, Explainable AI (XAI), Grad-CAM, Image Forensics, Flask.</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Deep Forensic Pipeline</w:t>
      </w:r>
    </w:p>
    <w:p>
      <w:pPr>
        <w:pStyle w:val="ListBullet"/>
        <w:spacing w:before="20" w:after="40" w:line="276" w:lineRule="auto"/>
      </w:pPr>
      <w:r>
        <w:rPr>
          <w:rFonts w:ascii="Calibri" w:hAnsi="Calibri"/>
          <w:b/>
          <w:color w:val="262626"/>
          <w:sz w:val="20"/>
        </w:rPr>
        <w:t>Image Ingestion &amp; Preprocessing:</w:t>
      </w:r>
      <w:r>
        <w:rPr>
          <w:rFonts w:ascii="Calibri" w:hAnsi="Calibri"/>
          <w:color w:val="262626"/>
          <w:sz w:val="20"/>
        </w:rPr>
        <w:t xml:space="preserve"> Resizing, color space normalization, and artifact frequency feature mapping.</w:t>
      </w:r>
    </w:p>
    <w:p>
      <w:pPr>
        <w:pStyle w:val="ListBullet"/>
        <w:spacing w:before="20" w:after="40" w:line="276" w:lineRule="auto"/>
      </w:pPr>
      <w:r>
        <w:rPr>
          <w:rFonts w:ascii="Calibri" w:hAnsi="Calibri"/>
          <w:b/>
          <w:color w:val="262626"/>
          <w:sz w:val="20"/>
        </w:rPr>
        <w:t>CNN Deep Classifier:</w:t>
      </w:r>
      <w:r>
        <w:rPr>
          <w:rFonts w:ascii="Calibri" w:hAnsi="Calibri"/>
          <w:color w:val="262626"/>
          <w:sz w:val="20"/>
        </w:rPr>
        <w:t xml:space="preserve"> Multi-stage feature extraction identifying synthetic generation artifacts (e.g. Diffusion / GAN pixel irregularities).</w:t>
      </w:r>
    </w:p>
    <w:p>
      <w:pPr>
        <w:pStyle w:val="ListBullet"/>
        <w:spacing w:before="20" w:after="40" w:line="276" w:lineRule="auto"/>
      </w:pPr>
      <w:r>
        <w:rPr>
          <w:rFonts w:ascii="Calibri" w:hAnsi="Calibri"/>
          <w:b/>
          <w:color w:val="262626"/>
          <w:sz w:val="20"/>
        </w:rPr>
        <w:t>Grad-CAM Explainability Engine:</w:t>
      </w:r>
      <w:r>
        <w:rPr>
          <w:rFonts w:ascii="Calibri" w:hAnsi="Calibri"/>
          <w:color w:val="262626"/>
          <w:sz w:val="20"/>
        </w:rPr>
        <w:t xml:space="preserve"> Visualizes saliency activation heatmaps indicating specific pixel patches triggering the fake classification.</w:t>
      </w:r>
    </w:p>
    <w:p>
      <w:pPr>
        <w:pStyle w:val="ListBullet"/>
        <w:spacing w:before="20" w:after="40" w:line="276" w:lineRule="auto"/>
      </w:pPr>
      <w:r>
        <w:rPr>
          <w:rFonts w:ascii="Calibri" w:hAnsi="Calibri"/>
          <w:b/>
          <w:color w:val="262626"/>
          <w:sz w:val="20"/>
        </w:rPr>
        <w:t>Flask Verification Web Portal:</w:t>
      </w:r>
      <w:r>
        <w:rPr>
          <w:rFonts w:ascii="Calibri" w:hAnsi="Calibri"/>
          <w:color w:val="262626"/>
          <w:sz w:val="20"/>
        </w:rPr>
        <w:t xml:space="preserve"> Upload interface returning real vs synthetic probability confidence scores with overlaid heatmaps.</w:t>
      </w:r>
    </w:p>
    <w:p>
      <w:pPr>
        <w:spacing w:before="160" w:after="40"/>
      </w:pPr>
      <w:r>
        <w:rPr>
          <w:rFonts w:ascii="Calibri" w:hAnsi="Calibri"/>
          <w:b/>
          <w:color w:val="2E75B6"/>
          <w:sz w:val="22"/>
        </w:rPr>
        <w:t>Application Scope</w:t>
      </w:r>
    </w:p>
    <w:p>
      <w:pPr>
        <w:spacing w:before="40" w:after="80" w:line="276" w:lineRule="auto"/>
        <w:jc w:val="both"/>
      </w:pPr>
      <w:r>
        <w:rPr>
          <w:rFonts w:ascii="Calibri" w:hAnsi="Calibri"/>
          <w:color w:val="262626"/>
          <w:sz w:val="20"/>
        </w:rPr>
        <w:t>Digital media forensics, social media misinformation moderation, and copyright verification.</w:t>
      </w:r>
    </w:p>
    <w:p>
      <w:r>
        <w:br w:type="page"/>
      </w:r>
    </w:p>
    <w:p>
      <w:pPr>
        <w:spacing w:before="80" w:after="40"/>
      </w:pPr>
      <w:r>
        <w:rPr>
          <w:rFonts w:ascii="Calibri" w:hAnsi="Calibri"/>
          <w:b/>
          <w:color w:val="2E75B6"/>
          <w:sz w:val="22"/>
        </w:rPr>
        <w:t>PROJECT #15 — BATCH NO: C-15</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DDOS ATTACK DETECTION AND MITIGATION (Real-Time DDoS Detection and Adaptive Mitigation Framework Using Machine Learning)</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C-15</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Cybersecurity, Network Intrusion Detection &amp; Machine Learning</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Abstractbatch15.docx (DOCX Document)</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K. DurgaBhavani</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24K95A0514</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N. Rakshitha</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23K91A05H3</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P. Shashi Preetham</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23K91A05K0</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P. Vishal</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23K91A05J2</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Distributed Denial of Service (DDoS) attacks are a major cybersecurity threat to modern computer networks and online services. In a DDoS attack, multiple compromised devices send a large amount of unwanted traffic to a target server or network, which can overload its resources and prevent legitimate users from accessing the service. As internet usage and connected devices continue to increase, detecting and responding to such attacks has become increasingly important.</w:t>
            </w:r>
          </w:p>
          <w:p>
            <w:pPr>
              <w:spacing w:before="80" w:after="120" w:line="276" w:lineRule="auto"/>
              <w:jc w:val="both"/>
            </w:pPr>
            <w:r>
              <w:rPr>
                <w:rFonts w:ascii="Calibri" w:hAnsi="Calibri"/>
                <w:color w:val="262626"/>
                <w:sz w:val="20"/>
              </w:rPr>
              <w:t>This project proposes a Real-Time DDoS Detection and Adaptive Mitigation Framework using Machine Learning. The CICIDS2017 dataset is used to train a Random Forest classifier to distinguish between normal and malicious network traffic. After training, Scapy is used to capture and monitor live network traffic, while Flask provides a user-friendly dashboard to display the detection results. The system also includes Network Health Monitoring, Threat Severity Analysis, and Mitigation Recommendations to support administrators in responding to detected attacks.</w:t>
            </w:r>
          </w:p>
          <w:p>
            <w:pPr>
              <w:spacing w:before="80" w:after="120" w:line="276" w:lineRule="auto"/>
              <w:jc w:val="both"/>
            </w:pPr>
            <w:r>
              <w:rPr>
                <w:rFonts w:ascii="Calibri" w:hAnsi="Calibri"/>
                <w:color w:val="262626"/>
                <w:sz w:val="20"/>
              </w:rPr>
              <w:t>The proposed framework demonstrates how Machine Learning-based detection can be combined with live traffic monitoring and mitigation support in a single lightweight academic prototype. The system aims to improve traffic analysis, provide faster identification of suspicious activity, and support effective responses to DDoS attacks.</w:t>
            </w:r>
          </w:p>
          <w:p>
            <w:pPr>
              <w:spacing w:before="160" w:after="0"/>
            </w:pPr>
            <w:r>
              <w:rPr>
                <w:rFonts w:ascii="Calibri" w:hAnsi="Calibri"/>
                <w:b/>
                <w:color w:val="1B365D"/>
                <w:sz w:val="19"/>
              </w:rPr>
              <w:t xml:space="preserve">Keywords: </w:t>
            </w:r>
            <w:r>
              <w:rPr>
                <w:rFonts w:ascii="Calibri" w:hAnsi="Calibri"/>
                <w:i/>
                <w:color w:val="262626"/>
                <w:sz w:val="19"/>
              </w:rPr>
              <w:t>DDoS Detection, Network Security, Machine Learning, Random Forest Classifier, CICIDS2017 Dataset, Scapy Packet Capture, Adaptive Mitigation, Flask Security Dashboard.</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Framework Architecture Modules</w:t>
      </w:r>
    </w:p>
    <w:p>
      <w:pPr>
        <w:pStyle w:val="ListBullet"/>
        <w:spacing w:before="20" w:after="40" w:line="276" w:lineRule="auto"/>
      </w:pPr>
      <w:r>
        <w:rPr>
          <w:rFonts w:ascii="Calibri" w:hAnsi="Calibri"/>
          <w:b/>
          <w:color w:val="262626"/>
          <w:sz w:val="20"/>
        </w:rPr>
        <w:t>Packet Sniffing &amp; Stream Parsing:</w:t>
      </w:r>
      <w:r>
        <w:rPr>
          <w:rFonts w:ascii="Calibri" w:hAnsi="Calibri"/>
          <w:color w:val="262626"/>
          <w:sz w:val="20"/>
        </w:rPr>
        <w:t xml:space="preserve"> Scapy live network packet capture extracting flow durations, packet lengths, and TCP flag rates.</w:t>
      </w:r>
    </w:p>
    <w:p>
      <w:pPr>
        <w:pStyle w:val="ListBullet"/>
        <w:spacing w:before="20" w:after="40" w:line="276" w:lineRule="auto"/>
      </w:pPr>
      <w:r>
        <w:rPr>
          <w:rFonts w:ascii="Calibri" w:hAnsi="Calibri"/>
          <w:b/>
          <w:color w:val="262626"/>
          <w:sz w:val="20"/>
        </w:rPr>
        <w:t>Random Forest Detection Engine:</w:t>
      </w:r>
      <w:r>
        <w:rPr>
          <w:rFonts w:ascii="Calibri" w:hAnsi="Calibri"/>
          <w:color w:val="262626"/>
          <w:sz w:val="20"/>
        </w:rPr>
        <w:t xml:space="preserve"> Trained on benchmark CICIDS2017 dataset for ultra-high accuracy and low false-positive rates.</w:t>
      </w:r>
    </w:p>
    <w:p>
      <w:pPr>
        <w:pStyle w:val="ListBullet"/>
        <w:spacing w:before="20" w:after="40" w:line="276" w:lineRule="auto"/>
      </w:pPr>
      <w:r>
        <w:rPr>
          <w:rFonts w:ascii="Calibri" w:hAnsi="Calibri"/>
          <w:b/>
          <w:color w:val="262626"/>
          <w:sz w:val="20"/>
        </w:rPr>
        <w:t>Threat Severity Scorer:</w:t>
      </w:r>
      <w:r>
        <w:rPr>
          <w:rFonts w:ascii="Calibri" w:hAnsi="Calibri"/>
          <w:color w:val="262626"/>
          <w:sz w:val="20"/>
        </w:rPr>
        <w:t xml:space="preserve"> Computes volumetric anomaly indices classifying attacks (SYN Flood, UDP Flood, HTTP Flood).</w:t>
      </w:r>
    </w:p>
    <w:p>
      <w:pPr>
        <w:pStyle w:val="ListBullet"/>
        <w:spacing w:before="20" w:after="40" w:line="276" w:lineRule="auto"/>
      </w:pPr>
      <w:r>
        <w:rPr>
          <w:rFonts w:ascii="Calibri" w:hAnsi="Calibri"/>
          <w:b/>
          <w:color w:val="262626"/>
          <w:sz w:val="20"/>
        </w:rPr>
        <w:t>Automated Mitigation &amp; Health Dashboard:</w:t>
      </w:r>
      <w:r>
        <w:rPr>
          <w:rFonts w:ascii="Calibri" w:hAnsi="Calibri"/>
          <w:color w:val="262626"/>
          <w:sz w:val="20"/>
        </w:rPr>
        <w:t xml:space="preserve"> Generates firewall IP drop rules and real-time network bandwidth telemetry.</w:t>
      </w:r>
    </w:p>
    <w:p>
      <w:pPr>
        <w:spacing w:before="160" w:after="40"/>
      </w:pPr>
      <w:r>
        <w:rPr>
          <w:rFonts w:ascii="Calibri" w:hAnsi="Calibri"/>
          <w:b/>
          <w:color w:val="2E75B6"/>
          <w:sz w:val="22"/>
        </w:rPr>
        <w:t>Technology Stack</w:t>
      </w:r>
    </w:p>
    <w:p>
      <w:pPr>
        <w:spacing w:before="40" w:after="80" w:line="276" w:lineRule="auto"/>
        <w:jc w:val="both"/>
      </w:pPr>
      <w:r>
        <w:rPr>
          <w:rFonts w:ascii="Calibri" w:hAnsi="Calibri"/>
          <w:color w:val="262626"/>
          <w:sz w:val="20"/>
        </w:rPr>
        <w:t>Python, Scapy, Scikit-Learn (Random Forest), Flask, Socket Programming, Linux iptables integration.</w:t>
      </w:r>
    </w:p>
    <w:p>
      <w:r>
        <w:br w:type="page"/>
      </w:r>
    </w:p>
    <w:p>
      <w:pPr>
        <w:spacing w:before="80" w:after="40"/>
      </w:pPr>
      <w:r>
        <w:rPr>
          <w:rFonts w:ascii="Calibri" w:hAnsi="Calibri"/>
          <w:b/>
          <w:color w:val="2E75B6"/>
          <w:sz w:val="22"/>
        </w:rPr>
        <w:t>PROJECT #16 — BATCH NO: C-16</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AI Powered Crop Disease Detection and Recommendation System for Sustainable Development</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C-16</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Artificial Intelligence, Computer Vision, Agriculture Technology &amp; Web Development</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projectabstract_batch16.docx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list pending batch allotment.</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Agriculture is the backbone of the economy and plays a vital role in ensuring food security and supporting the livelihoods of farmers. However, farmers face several challenges that negatively affect crop productivity and profitability. Early identification of crop diseases is difficult for many farmers, resulting in delayed treatment and significant yield losses. In addition, farmers often lack timely guidance regarding suitable fertilizers, pesticides, crop management practices, and weather conditions. Limited access to agricultural experts and unpredictable environmental conditions further complicate farming decisions. Existing agricultural solutions are often fragmented, costly, or inaccessible to small-scale farmers.</w:t>
            </w:r>
          </w:p>
          <w:p>
            <w:pPr>
              <w:spacing w:before="80" w:after="120" w:line="276" w:lineRule="auto"/>
              <w:jc w:val="both"/>
            </w:pPr>
            <w:r>
              <w:rPr>
                <w:rFonts w:ascii="Calibri" w:hAnsi="Calibri"/>
                <w:color w:val="262626"/>
                <w:sz w:val="20"/>
              </w:rPr>
              <w:t>To address these challenges, AI-Powered Crop Disease Detection and Recommendation System for Sustainable Development is proposed as an intelligent web-based platform that integrates Artificial Intelligence, Machine Learning, Computer Vision, and Web Development. The system enables farmers to upload crop leaf images and uses AI-based image analysis to detect potential crop diseases. Based on the detected disease and available agricultural information, the system provides recommendations for suitable fertilizers, pesticides, and crop management practices. It also aims to predict crop yield using environmental data and provide weather-based farming recommendations to support better decision-making. The proposed system further includes multi-language support, farmer profile management, crop history tracking, and an administrative dashboard to improve accessibility and system management. By integrating disease detection, agricultural recommendations, environmental information, and farmer-oriented services into a single platform, the proposed system aims to reduce crop losses, improve agricultural productivity and profitability, and promote sustainable farming practices. The system is designed to provide an accessible and intelligent digital solution that can assist farmers in making timely and informed agricultural decisions.</w:t>
            </w:r>
          </w:p>
          <w:p>
            <w:pPr>
              <w:spacing w:before="160" w:after="0"/>
            </w:pPr>
            <w:r>
              <w:rPr>
                <w:rFonts w:ascii="Calibri" w:hAnsi="Calibri"/>
                <w:b/>
                <w:color w:val="1B365D"/>
                <w:sz w:val="19"/>
              </w:rPr>
              <w:t xml:space="preserve">Keywords: </w:t>
            </w:r>
            <w:r>
              <w:rPr>
                <w:rFonts w:ascii="Calibri" w:hAnsi="Calibri"/>
                <w:i/>
                <w:color w:val="262626"/>
                <w:sz w:val="19"/>
              </w:rPr>
              <w:t>Crop Disease Detection, Agricultural AI, Computer Vision, Leaf Disease Classification, Fertilizer Recommendation, Yield Prediction, Sustainable Agriculture, Multilingual Farming Support.</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Agricultural Intelligence Services</w:t>
      </w:r>
    </w:p>
    <w:p>
      <w:pPr>
        <w:pStyle w:val="ListBullet"/>
        <w:spacing w:before="20" w:after="40" w:line="276" w:lineRule="auto"/>
      </w:pPr>
      <w:r>
        <w:rPr>
          <w:rFonts w:ascii="Calibri" w:hAnsi="Calibri"/>
          <w:b/>
          <w:color w:val="262626"/>
          <w:sz w:val="20"/>
        </w:rPr>
        <w:t>Leaf Disease Vision Classifier:</w:t>
      </w:r>
      <w:r>
        <w:rPr>
          <w:rFonts w:ascii="Calibri" w:hAnsi="Calibri"/>
          <w:color w:val="262626"/>
          <w:sz w:val="20"/>
        </w:rPr>
        <w:t xml:space="preserve"> CNN model identifying bacterial blights, fungal rusts, and viral infections from smartphone camera photos.</w:t>
      </w:r>
    </w:p>
    <w:p>
      <w:pPr>
        <w:pStyle w:val="ListBullet"/>
        <w:spacing w:before="20" w:after="40" w:line="276" w:lineRule="auto"/>
      </w:pPr>
      <w:r>
        <w:rPr>
          <w:rFonts w:ascii="Calibri" w:hAnsi="Calibri"/>
          <w:color w:val="262626"/>
          <w:sz w:val="20"/>
        </w:rPr>
        <w:t>Precision Agro-Chemical Treatment Advisor: Recommends organic and chemical fertilizer/pesticide dosages matched to disease stage.</w:t>
      </w:r>
    </w:p>
    <w:p>
      <w:pPr>
        <w:pStyle w:val="ListBullet"/>
        <w:spacing w:before="20" w:after="40" w:line="276" w:lineRule="auto"/>
      </w:pPr>
      <w:r>
        <w:rPr>
          <w:rFonts w:ascii="Calibri" w:hAnsi="Calibri"/>
          <w:b/>
          <w:color w:val="262626"/>
          <w:sz w:val="20"/>
        </w:rPr>
        <w:t>Environmental Crop Yield Predictor:</w:t>
      </w:r>
      <w:r>
        <w:rPr>
          <w:rFonts w:ascii="Calibri" w:hAnsi="Calibri"/>
          <w:color w:val="262626"/>
          <w:sz w:val="20"/>
        </w:rPr>
        <w:t xml:space="preserve"> Correlates rainfall, soil nutrients (NPK), temperature, and acreage with expected harvest output.</w:t>
      </w:r>
    </w:p>
    <w:p>
      <w:pPr>
        <w:pStyle w:val="ListBullet"/>
        <w:spacing w:before="20" w:after="40" w:line="276" w:lineRule="auto"/>
      </w:pPr>
      <w:r>
        <w:rPr>
          <w:rFonts w:ascii="Calibri" w:hAnsi="Calibri"/>
          <w:b/>
          <w:color w:val="262626"/>
          <w:sz w:val="20"/>
        </w:rPr>
        <w:t>Farmer Accessibility:</w:t>
      </w:r>
      <w:r>
        <w:rPr>
          <w:rFonts w:ascii="Calibri" w:hAnsi="Calibri"/>
          <w:color w:val="262626"/>
          <w:sz w:val="20"/>
        </w:rPr>
        <w:t xml:space="preserve"> Multilingual voice/text interface supporting vernacular regional languages.</w:t>
      </w:r>
    </w:p>
    <w:p>
      <w:pPr>
        <w:spacing w:before="160" w:after="40"/>
      </w:pPr>
      <w:r>
        <w:rPr>
          <w:rFonts w:ascii="Calibri" w:hAnsi="Calibri"/>
          <w:b/>
          <w:color w:val="2E75B6"/>
          <w:sz w:val="22"/>
        </w:rPr>
        <w:t>Technology Stack</w:t>
      </w:r>
    </w:p>
    <w:p>
      <w:pPr>
        <w:spacing w:before="40" w:after="80" w:line="276" w:lineRule="auto"/>
        <w:jc w:val="both"/>
      </w:pPr>
      <w:r>
        <w:rPr>
          <w:rFonts w:ascii="Calibri" w:hAnsi="Calibri"/>
          <w:color w:val="262626"/>
          <w:sz w:val="20"/>
        </w:rPr>
        <w:t>Python, TensorFlow / PyTorch (CNN), Flask Web Framework, SQLite/MySQL, OpenWeatherMap API integration.</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Department of CSE | CSE-C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