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An Efficient Novel Approach for Predicting Startup Company Success Rates Using Advanced Machine Learning Paradigms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Startup Success Prediction Using Machine Learning and Ensemble Techniques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for Research in Applied Science and Engineering Technology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Impact of Venture Capital on Startup Success Rates Across Indutry: An Emperical Study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European Economic Letters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Disagreement Predicts Startup Success: Evidence from Venture Competitions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Strategy Science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23Chapter 1 The Role and Impact of SICTIC in the Swiss Startup Ecosystem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Venture Capital Success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Impact of Venture Capital on Startup Success and Economic Growth in Nepal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Nepalese Journal of Finance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applies ensemble methods to startup success prediction. The gap is systematic feature engineering around funding velocity and team composition, with explicit handling of the rare-success class.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