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Based Personal Finance Manager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Managing personal finances has become increasingly challenging due to the growing number of digital transactions, multiple income sources, recurring expenses, loans, and investment options.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Existing personal finance applications often lack intelligent recommendations, customization, and affordability, limiting their effectiveness for many users.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paper presents a customizable AI-powered personal finance platform designed to help users efficiently track and manage their financial activities.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integrates expense monitoring, budget management, loan tracking, and personalized financial insights within a secure and user-friendly environment.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Developed as an open-source web application using Python (Flask), MySQL, and modern frontend technologies, the platform leverages artificial intelligence to analyze financial patterns and provide meaningful recommendations that support informed decision-making.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By combining intelligent automation, accessibility, and personalization, the system aims to improve financial awareness, encourage better financial habits, and offer a cost-effective alternative to traditional commercial finance applications.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Personal Finance Automation, Expense Forecasting, Flask Web Framework, AI in Financial Planning, Linear Regression, Smart Alerts, Task Scheduling, Data Visualization, MySQL Integration, Budgeting Assistance, Flowgorithms.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