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Detecting AI Generated Images with CNN and Interpretation Using Explainable AI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Artificial Intelligence has enabled the generation of highly realistic synthetic images, creating challenges in identifying manipulated or fake visual content.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 Convolutional Neural Network (CNN)-based image classification system to detect AI-generated images and differentiate them from real images.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leverages deep learning techniques to automatically extract and learn meaningful features from images, achieving high detection accuracy.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enhance transparency and trustworthiness, Explainable Artificial Intelligence (XAI) techniques, such as Gradient-weighted Class Activation Mapping (Grad-CAM), are integrated to highlight the regions of the image that influence the model's predictions.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user-friendly web application will be developed using Flask, allowing users to upload images and receive both classification results and visual explanations.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aims to provide an accurate, interpretable, and practical solution for combating AI-generated image misuse and supporting digital content verification.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Artificial Intelligence (AI), Convolutional Neural Network (CNN), Image Classification, AI-Generated Image Detection, Explainable AI (XAI), Grad-CAM, Image Forensics, Flask.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