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Detecting AI Generated Images with CNN and Interpretation Using Explainable AI</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and Explainable Artificial Intelligence (XAI)</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project_abstract_batch14.docx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Artificial Intelligence has enabled the generation of highly realistic synthetic images, creating challenges in identifying manipulated or fake visual content. This project proposes a Convolutional Neural Network (CNN)-based image classification system to detect AI-generated images and differentiate them from real images.</w:t>
            </w:r>
          </w:p>
          <w:p>
            <w:pPr>
              <w:spacing w:before="80" w:after="120" w:line="276" w:lineRule="auto"/>
              <w:jc w:val="both"/>
            </w:pPr>
            <w:r>
              <w:rPr>
                <w:rFonts w:ascii="Calibri" w:hAnsi="Calibri"/>
                <w:color w:val="262626"/>
                <w:sz w:val="20"/>
              </w:rPr>
              <w:t>The system leverages deep learning techniques to automatically extract and learn meaningful features from images, achieving high detection accuracy. To enhance transparency and trustworthiness, Explainable Artificial Intelligence (XAI) techniques, such as Gradient-weighted Class Activation Mapping (Grad-CAM), are integrated to highlight the regions of the image that influence the model's predictions.</w:t>
            </w:r>
          </w:p>
          <w:p>
            <w:pPr>
              <w:spacing w:before="80" w:after="120" w:line="276" w:lineRule="auto"/>
              <w:jc w:val="both"/>
            </w:pPr>
            <w:r>
              <w:rPr>
                <w:rFonts w:ascii="Calibri" w:hAnsi="Calibri"/>
                <w:color w:val="262626"/>
                <w:sz w:val="20"/>
              </w:rPr>
              <w:t>A user-friendly web application will be developed using Flask, allowing users to upload images and receive both classification results and visual explanations. The proposed system aims to provide an accurate, interpretable, and practical solution for combating AI-generated image misuse and supporting digital content verification.</w:t>
            </w:r>
          </w:p>
          <w:p>
            <w:pPr>
              <w:spacing w:before="160" w:after="0"/>
            </w:pPr>
            <w:r>
              <w:rPr>
                <w:rFonts w:ascii="Calibri" w:hAnsi="Calibri"/>
                <w:b/>
                <w:color w:val="1B365D"/>
                <w:sz w:val="19"/>
              </w:rPr>
              <w:t xml:space="preserve">Keywords: </w:t>
            </w:r>
            <w:r>
              <w:rPr>
                <w:rFonts w:ascii="Calibri" w:hAnsi="Calibri"/>
                <w:i/>
                <w:color w:val="262626"/>
                <w:sz w:val="19"/>
              </w:rPr>
              <w:t>Artificial Intelligence (AI), Convolutional Neural Network (CNN), Image Classification, AI-Generated Image Detection, Explainable AI (XAI), Grad-CAM, Image Forensics, Flask.</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Deep Forensic Pipeline</w:t>
      </w:r>
    </w:p>
    <w:p>
      <w:pPr>
        <w:pStyle w:val="ListBullet"/>
        <w:spacing w:before="20" w:after="40" w:line="276" w:lineRule="auto"/>
      </w:pPr>
      <w:r>
        <w:rPr>
          <w:rFonts w:ascii="Calibri" w:hAnsi="Calibri"/>
          <w:b/>
          <w:color w:val="262626"/>
          <w:sz w:val="20"/>
        </w:rPr>
        <w:t>Image Ingestion &amp; Preprocessing:</w:t>
      </w:r>
      <w:r>
        <w:rPr>
          <w:rFonts w:ascii="Calibri" w:hAnsi="Calibri"/>
          <w:color w:val="262626"/>
          <w:sz w:val="20"/>
        </w:rPr>
        <w:t xml:space="preserve"> Resizing, color space normalization, and artifact frequency feature mapping.</w:t>
      </w:r>
    </w:p>
    <w:p>
      <w:pPr>
        <w:pStyle w:val="ListBullet"/>
        <w:spacing w:before="20" w:after="40" w:line="276" w:lineRule="auto"/>
      </w:pPr>
      <w:r>
        <w:rPr>
          <w:rFonts w:ascii="Calibri" w:hAnsi="Calibri"/>
          <w:b/>
          <w:color w:val="262626"/>
          <w:sz w:val="20"/>
        </w:rPr>
        <w:t>CNN Deep Classifier:</w:t>
      </w:r>
      <w:r>
        <w:rPr>
          <w:rFonts w:ascii="Calibri" w:hAnsi="Calibri"/>
          <w:color w:val="262626"/>
          <w:sz w:val="20"/>
        </w:rPr>
        <w:t xml:space="preserve"> Multi-stage feature extraction identifying synthetic generation artifacts (e.g. Diffusion / GAN pixel irregularities).</w:t>
      </w:r>
    </w:p>
    <w:p>
      <w:pPr>
        <w:pStyle w:val="ListBullet"/>
        <w:spacing w:before="20" w:after="40" w:line="276" w:lineRule="auto"/>
      </w:pPr>
      <w:r>
        <w:rPr>
          <w:rFonts w:ascii="Calibri" w:hAnsi="Calibri"/>
          <w:b/>
          <w:color w:val="262626"/>
          <w:sz w:val="20"/>
        </w:rPr>
        <w:t>Grad-CAM Explainability Engine:</w:t>
      </w:r>
      <w:r>
        <w:rPr>
          <w:rFonts w:ascii="Calibri" w:hAnsi="Calibri"/>
          <w:color w:val="262626"/>
          <w:sz w:val="20"/>
        </w:rPr>
        <w:t xml:space="preserve"> Visualizes saliency activation heatmaps indicating specific pixel patches triggering the fake classification.</w:t>
      </w:r>
    </w:p>
    <w:p>
      <w:pPr>
        <w:pStyle w:val="ListBullet"/>
        <w:spacing w:before="20" w:after="40" w:line="276" w:lineRule="auto"/>
      </w:pPr>
      <w:r>
        <w:rPr>
          <w:rFonts w:ascii="Calibri" w:hAnsi="Calibri"/>
          <w:b/>
          <w:color w:val="262626"/>
          <w:sz w:val="20"/>
        </w:rPr>
        <w:t>Flask Verification Web Portal:</w:t>
      </w:r>
      <w:r>
        <w:rPr>
          <w:rFonts w:ascii="Calibri" w:hAnsi="Calibri"/>
          <w:color w:val="262626"/>
          <w:sz w:val="20"/>
        </w:rPr>
        <w:t xml:space="preserve"> Upload interface returning real vs synthetic probability confidence scores with overlaid heatmaps.</w:t>
      </w:r>
    </w:p>
    <w:p>
      <w:pPr>
        <w:spacing w:before="160" w:after="40"/>
      </w:pPr>
      <w:r>
        <w:rPr>
          <w:rFonts w:ascii="Calibri" w:hAnsi="Calibri"/>
          <w:b/>
          <w:color w:val="2E75B6"/>
          <w:sz w:val="22"/>
        </w:rPr>
        <w:t>Application Scope</w:t>
      </w:r>
    </w:p>
    <w:p>
      <w:pPr>
        <w:spacing w:before="40" w:after="80" w:line="276" w:lineRule="auto"/>
        <w:jc w:val="both"/>
      </w:pPr>
      <w:r>
        <w:rPr>
          <w:rFonts w:ascii="Calibri" w:hAnsi="Calibri"/>
          <w:color w:val="262626"/>
          <w:sz w:val="20"/>
        </w:rPr>
        <w:t>Digital media forensics, social media misinformation moderation, and copyright verification.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