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Powered Crop Disease Detection and Recommendation System for Sustainable Development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Assemble a labelled dataset of healthy and diseased crop leaf images across target crops.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Preprocess and augment the images to handle variation in lighting, angle and background.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 CNN model to classify leaf images into specific disease categories.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Map each identified disease to a treatment and fertiliser recommendation.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Deliver diagnosis and advice through a web interface with multilingual support.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classification accuracy per disease class and validate recommendations against agronomic guidance.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Farmers cannot identify crop disease early enough to prevent yield loss.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Agricultural expertise is not available at the time and place the decision is needed.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tools classify disease but provide no treatment guidance.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Advice presented only in English is unusable for many farmers.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system that identifies crop disease from a leaf photograph and returns treatment advice in the farmer's own language.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