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Multilingual Story Generation and Speech System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Storytelling supports education, language learning and entertainment across every age group.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Producing quality stories in several languages requires skilled writers and narrators.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Language models can generate coherent narrative text from a short user prompt.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Text-to-speech converts that narrative into natural spoken audio.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Multilingual synthesis remains hard for low-resource languages with limited training data.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Combining generation and synthesis produces an end-to-end story experience from a single prompt.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