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Campus Placement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Campus placement outcomes determine student careers and shape an institution's reputation.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Placement cells manage the process through spreadsheets and manual shortlisting.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Student records already contain predictive signals: academics, skills, aptitude and past placement history.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can estimate placement likelihood before the recruitment season begins.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Early prediction lets the institution direct training at students who need it most.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Matching student profiles to company requirements improves shortlisting quality.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