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109A" w:rsidRDefault="00953524">
      <w:pPr>
        <w:spacing w:line="276" w:lineRule="auto"/>
        <w:jc w:val="center"/>
      </w:pPr>
      <w:bookmarkStart w:id="0" w:name="_GoBack"/>
      <w:bookmarkEnd w:id="0"/>
      <w:r>
        <w:rPr>
          <w:b/>
          <w:sz w:val="26"/>
        </w:rPr>
        <w:t>Department of Computer Science and Engineering (Data Science)</w:t>
      </w:r>
    </w:p>
    <w:p w:rsidR="0042109A" w:rsidRDefault="00953524">
      <w:pPr>
        <w:spacing w:after="120" w:line="276" w:lineRule="auto"/>
        <w:jc w:val="center"/>
      </w:pPr>
      <w:r>
        <w:rPr>
          <w:sz w:val="22"/>
        </w:rPr>
        <w:t>CSDS-A   |   Batch A17 (CSE - Data Science, Section A)</w:t>
      </w:r>
    </w:p>
    <w:p w:rsidR="0042109A" w:rsidRDefault="00953524">
      <w:pPr>
        <w:spacing w:line="288" w:lineRule="auto"/>
        <w:jc w:val="center"/>
      </w:pPr>
      <w:r>
        <w:rPr>
          <w:b/>
          <w:sz w:val="32"/>
        </w:rPr>
        <w:t>CropSight: Smart Crop Delivery with AI-Based Price and Quality Intelligence</w:t>
      </w:r>
    </w:p>
    <w:p w:rsidR="0042109A" w:rsidRDefault="00953524">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42109A">
        <w:trPr>
          <w:jc w:val="center"/>
        </w:trPr>
        <w:tc>
          <w:tcPr>
            <w:tcW w:w="1118" w:type="dxa"/>
            <w:shd w:val="clear" w:color="auto" w:fill="D9E2F3"/>
          </w:tcPr>
          <w:p w:rsidR="0042109A" w:rsidRDefault="00953524">
            <w:pPr>
              <w:spacing w:line="276" w:lineRule="auto"/>
              <w:jc w:val="left"/>
            </w:pPr>
            <w:r>
              <w:rPr>
                <w:b/>
                <w:sz w:val="21"/>
              </w:rPr>
              <w:t>S.No.</w:t>
            </w:r>
          </w:p>
        </w:tc>
        <w:tc>
          <w:tcPr>
            <w:tcW w:w="4286" w:type="dxa"/>
            <w:shd w:val="clear" w:color="auto" w:fill="D9E2F3"/>
          </w:tcPr>
          <w:p w:rsidR="0042109A" w:rsidRDefault="00953524">
            <w:pPr>
              <w:spacing w:line="276" w:lineRule="auto"/>
              <w:jc w:val="left"/>
            </w:pPr>
            <w:r>
              <w:rPr>
                <w:b/>
                <w:sz w:val="21"/>
              </w:rPr>
              <w:t>Student name</w:t>
            </w:r>
          </w:p>
        </w:tc>
        <w:tc>
          <w:tcPr>
            <w:tcW w:w="3913" w:type="dxa"/>
            <w:shd w:val="clear" w:color="auto" w:fill="D9E2F3"/>
          </w:tcPr>
          <w:p w:rsidR="0042109A" w:rsidRDefault="00953524">
            <w:pPr>
              <w:spacing w:line="276" w:lineRule="auto"/>
              <w:jc w:val="left"/>
            </w:pPr>
            <w:r>
              <w:rPr>
                <w:b/>
                <w:sz w:val="21"/>
              </w:rPr>
              <w:t>Roll / hall ticket no.</w:t>
            </w:r>
          </w:p>
        </w:tc>
      </w:tr>
      <w:tr w:rsidR="0042109A">
        <w:trPr>
          <w:jc w:val="center"/>
        </w:trPr>
        <w:tc>
          <w:tcPr>
            <w:tcW w:w="1118" w:type="dxa"/>
          </w:tcPr>
          <w:p w:rsidR="0042109A" w:rsidRDefault="00953524">
            <w:pPr>
              <w:spacing w:line="276" w:lineRule="auto"/>
              <w:jc w:val="left"/>
            </w:pPr>
            <w:r>
              <w:rPr>
                <w:sz w:val="21"/>
              </w:rPr>
              <w:t>1</w:t>
            </w:r>
          </w:p>
        </w:tc>
        <w:tc>
          <w:tcPr>
            <w:tcW w:w="4286" w:type="dxa"/>
          </w:tcPr>
          <w:p w:rsidR="0042109A" w:rsidRDefault="00953524">
            <w:pPr>
              <w:spacing w:line="276" w:lineRule="auto"/>
              <w:jc w:val="left"/>
            </w:pPr>
            <w:r>
              <w:rPr>
                <w:sz w:val="21"/>
              </w:rPr>
              <w:t>G.PRANAVI</w:t>
            </w:r>
          </w:p>
        </w:tc>
        <w:tc>
          <w:tcPr>
            <w:tcW w:w="3913" w:type="dxa"/>
          </w:tcPr>
          <w:p w:rsidR="0042109A" w:rsidRDefault="00953524">
            <w:pPr>
              <w:spacing w:line="276" w:lineRule="auto"/>
              <w:jc w:val="left"/>
            </w:pPr>
            <w:r>
              <w:rPr>
                <w:sz w:val="21"/>
              </w:rPr>
              <w:t>23K91A6765</w:t>
            </w:r>
          </w:p>
        </w:tc>
      </w:tr>
      <w:tr w:rsidR="0042109A">
        <w:trPr>
          <w:jc w:val="center"/>
        </w:trPr>
        <w:tc>
          <w:tcPr>
            <w:tcW w:w="1118" w:type="dxa"/>
          </w:tcPr>
          <w:p w:rsidR="0042109A" w:rsidRDefault="00953524">
            <w:pPr>
              <w:spacing w:line="276" w:lineRule="auto"/>
              <w:jc w:val="left"/>
            </w:pPr>
            <w:r>
              <w:rPr>
                <w:sz w:val="21"/>
              </w:rPr>
              <w:t>2</w:t>
            </w:r>
          </w:p>
        </w:tc>
        <w:tc>
          <w:tcPr>
            <w:tcW w:w="4286" w:type="dxa"/>
          </w:tcPr>
          <w:p w:rsidR="0042109A" w:rsidRDefault="00953524">
            <w:pPr>
              <w:spacing w:line="276" w:lineRule="auto"/>
              <w:jc w:val="left"/>
            </w:pPr>
            <w:r>
              <w:rPr>
                <w:sz w:val="21"/>
              </w:rPr>
              <w:t>G.SIRI CHANDANA</w:t>
            </w:r>
          </w:p>
        </w:tc>
        <w:tc>
          <w:tcPr>
            <w:tcW w:w="3913" w:type="dxa"/>
          </w:tcPr>
          <w:p w:rsidR="0042109A" w:rsidRDefault="00953524">
            <w:pPr>
              <w:spacing w:line="276" w:lineRule="auto"/>
              <w:jc w:val="left"/>
            </w:pPr>
            <w:r>
              <w:rPr>
                <w:sz w:val="21"/>
              </w:rPr>
              <w:t>23K91A6763</w:t>
            </w:r>
          </w:p>
        </w:tc>
      </w:tr>
      <w:tr w:rsidR="0042109A">
        <w:trPr>
          <w:jc w:val="center"/>
        </w:trPr>
        <w:tc>
          <w:tcPr>
            <w:tcW w:w="1118" w:type="dxa"/>
          </w:tcPr>
          <w:p w:rsidR="0042109A" w:rsidRDefault="00953524">
            <w:pPr>
              <w:spacing w:line="276" w:lineRule="auto"/>
              <w:jc w:val="left"/>
            </w:pPr>
            <w:r>
              <w:rPr>
                <w:sz w:val="21"/>
              </w:rPr>
              <w:t>3</w:t>
            </w:r>
          </w:p>
        </w:tc>
        <w:tc>
          <w:tcPr>
            <w:tcW w:w="4286" w:type="dxa"/>
          </w:tcPr>
          <w:p w:rsidR="0042109A" w:rsidRDefault="00953524">
            <w:pPr>
              <w:spacing w:line="276" w:lineRule="auto"/>
              <w:jc w:val="left"/>
            </w:pPr>
            <w:r>
              <w:rPr>
                <w:sz w:val="21"/>
              </w:rPr>
              <w:t>A.NIKHIL</w:t>
            </w:r>
          </w:p>
        </w:tc>
        <w:tc>
          <w:tcPr>
            <w:tcW w:w="3913" w:type="dxa"/>
          </w:tcPr>
          <w:p w:rsidR="0042109A" w:rsidRDefault="00953524">
            <w:pPr>
              <w:spacing w:line="276" w:lineRule="auto"/>
              <w:jc w:val="left"/>
            </w:pPr>
            <w:r>
              <w:rPr>
                <w:sz w:val="21"/>
              </w:rPr>
              <w:t>23K91A6715</w:t>
            </w:r>
          </w:p>
        </w:tc>
      </w:tr>
      <w:tr w:rsidR="0042109A">
        <w:trPr>
          <w:jc w:val="center"/>
        </w:trPr>
        <w:tc>
          <w:tcPr>
            <w:tcW w:w="1118" w:type="dxa"/>
          </w:tcPr>
          <w:p w:rsidR="0042109A" w:rsidRDefault="00953524">
            <w:pPr>
              <w:spacing w:line="276" w:lineRule="auto"/>
              <w:jc w:val="left"/>
            </w:pPr>
            <w:r>
              <w:rPr>
                <w:sz w:val="21"/>
              </w:rPr>
              <w:t>4</w:t>
            </w:r>
          </w:p>
        </w:tc>
        <w:tc>
          <w:tcPr>
            <w:tcW w:w="4286" w:type="dxa"/>
          </w:tcPr>
          <w:p w:rsidR="0042109A" w:rsidRDefault="00953524">
            <w:pPr>
              <w:spacing w:line="276" w:lineRule="auto"/>
              <w:jc w:val="left"/>
            </w:pPr>
            <w:r>
              <w:rPr>
                <w:sz w:val="21"/>
              </w:rPr>
              <w:t>G.VISHNU VARDHAN</w:t>
            </w:r>
          </w:p>
        </w:tc>
        <w:tc>
          <w:tcPr>
            <w:tcW w:w="3913" w:type="dxa"/>
          </w:tcPr>
          <w:p w:rsidR="0042109A" w:rsidRDefault="00953524">
            <w:pPr>
              <w:spacing w:line="276" w:lineRule="auto"/>
              <w:jc w:val="left"/>
            </w:pPr>
            <w:r>
              <w:rPr>
                <w:sz w:val="21"/>
              </w:rPr>
              <w:t>23K91A6754</w:t>
            </w:r>
          </w:p>
        </w:tc>
      </w:tr>
    </w:tbl>
    <w:p w:rsidR="0042109A" w:rsidRDefault="00953524">
      <w:pPr>
        <w:spacing w:after="120" w:line="312" w:lineRule="auto"/>
        <w:jc w:val="center"/>
      </w:pPr>
      <w:r>
        <w:rPr>
          <w:sz w:val="22"/>
        </w:rPr>
        <w:t>Under the guidance of: K. Mounika, [DESIGNATION]</w:t>
      </w:r>
    </w:p>
    <w:p w:rsidR="0042109A" w:rsidRDefault="00953524">
      <w:pPr>
        <w:spacing w:before="120" w:after="200" w:line="288" w:lineRule="auto"/>
        <w:jc w:val="center"/>
      </w:pPr>
      <w:r>
        <w:rPr>
          <w:b/>
          <w:sz w:val="30"/>
        </w:rPr>
        <w:t>METHODOLOGY, NOVELTY AND KEY CONTRIBUTIONS</w:t>
      </w:r>
    </w:p>
    <w:p w:rsidR="0042109A" w:rsidRDefault="00953524">
      <w:r>
        <w:t xml:space="preserve">This document describes how CropSight works from end to </w:t>
      </w:r>
      <w:r>
        <w:t>end, why its algorithms were chosen, what is different from the base paper, and the contributions of the project. All figures are measured values from the project's own artefacts (</w:t>
      </w:r>
      <w:r>
        <w:rPr>
          <w:rFonts w:ascii="Courier New" w:eastAsia="Courier New" w:hAnsi="Courier New" w:cs="Courier New"/>
          <w:sz w:val="21"/>
        </w:rPr>
        <w:t>docs/REPORT_FACTS.md</w:t>
      </w:r>
      <w:r>
        <w:t>).</w:t>
      </w:r>
    </w:p>
    <w:p w:rsidR="0042109A" w:rsidRDefault="00953524">
      <w:pPr>
        <w:pStyle w:val="Heading2"/>
      </w:pPr>
      <w:r>
        <w:t>1  Overall Methodology</w:t>
      </w:r>
    </w:p>
    <w:p w:rsidR="0042109A" w:rsidRDefault="00953524">
      <w:r>
        <w:t>CropSight follows a post-harve</w:t>
      </w:r>
      <w:r>
        <w:t>st decision chain: a farmer photographs a harvested crop, the system turns the photograph into numbers, grades it, estimates the price it should fetch and the best day to sell, ranks the buyers who would pay most for the least spoilage, publishes the lot t</w:t>
      </w:r>
      <w:r>
        <w:t xml:space="preserve">o a marketplace, and then tracks the shipment until delivery. The base paper [1] combines IoT sensing, deep learning and explainable AI for </w:t>
      </w:r>
      <w:r>
        <w:rPr>
          <w:b/>
        </w:rPr>
        <w:t>pre-harvest</w:t>
      </w:r>
      <w:r>
        <w:t xml:space="preserve"> advice (soil analysis, irrigation, crop and fertiliser recommendation). CropSight keeps that three-part </w:t>
      </w:r>
      <w:r>
        <w:t>idea (sensing, learning, explanation) and moves it after the harvest: image features replace soil readings, a price model replaces the irrigation advisor, SHAP [13], [14] provides the explanations, and a sensor stream monitors storage and transport.</w:t>
      </w:r>
    </w:p>
    <w:p w:rsidR="0042109A" w:rsidRDefault="00953524">
      <w:r>
        <w:t>Two di</w:t>
      </w:r>
      <w:r>
        <w:t xml:space="preserve">fferences from the base paper must be stated at the outset. First, the learning components are </w:t>
      </w:r>
      <w:r>
        <w:rPr>
          <w:b/>
        </w:rPr>
        <w:t>classical machine learning</w:t>
      </w:r>
      <w:r>
        <w:t>, a Random Forest classifier [10] on eleven hand-crafted image features and a gradient-boosted regressor [11] on nineteen market featur</w:t>
      </w:r>
      <w:r>
        <w:t xml:space="preserve">es, not the transformer-based models of the base paper. Second, both models are trained on </w:t>
      </w:r>
      <w:r>
        <w:rPr>
          <w:b/>
        </w:rPr>
        <w:t>synthetic data</w:t>
      </w:r>
      <w:r>
        <w:t xml:space="preserve"> (section 6.2), because no labelled crop-image set and no market-price series were available to the project. The method is therefore a working, explain</w:t>
      </w:r>
      <w:r>
        <w:t>able end-to-end pipeline whose learned parts have been validated on their own generators and checked once against real photographs (Chapter 8), not a model validated in the field.</w:t>
      </w:r>
    </w:p>
    <w:p w:rsidR="0042109A" w:rsidRDefault="00953524">
      <w:pPr>
        <w:keepNext/>
        <w:spacing w:before="120" w:line="240" w:lineRule="auto"/>
        <w:jc w:val="center"/>
      </w:pPr>
      <w:r>
        <w:rPr>
          <w:noProof/>
        </w:rPr>
        <w:lastRenderedPageBreak/>
        <w:drawing>
          <wp:inline distT="0" distB="0" distL="0" distR="0">
            <wp:extent cx="5669280" cy="316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669280" cy="3161714"/>
                    </a:xfrm>
                    <a:prstGeom prst="rect">
                      <a:avLst/>
                    </a:prstGeom>
                  </pic:spPr>
                </pic:pic>
              </a:graphicData>
            </a:graphic>
          </wp:inline>
        </w:drawing>
      </w:r>
    </w:p>
    <w:p w:rsidR="0042109A" w:rsidRDefault="00953524">
      <w:pPr>
        <w:pStyle w:val="FigureCaption"/>
      </w:pPr>
      <w:r>
        <w:t>Fig. 1: High-level workflow of CropSight, from upload to delivery</w:t>
      </w:r>
    </w:p>
    <w:p w:rsidR="0042109A" w:rsidRDefault="00953524">
      <w:pPr>
        <w:pStyle w:val="TableCaption"/>
      </w:pPr>
      <w:r>
        <w:t>Table 1:</w:t>
      </w:r>
      <w:r>
        <w:t xml:space="preserve"> Pipeline of CropSight</w:t>
      </w:r>
    </w:p>
    <w:tbl>
      <w:tblPr>
        <w:tblStyle w:val="TableGrid"/>
        <w:tblW w:w="0" w:type="auto"/>
        <w:jc w:val="center"/>
        <w:tblLook w:val="04A0" w:firstRow="1" w:lastRow="0" w:firstColumn="1" w:lastColumn="0" w:noHBand="0" w:noVBand="1"/>
      </w:tblPr>
      <w:tblGrid>
        <w:gridCol w:w="1211"/>
        <w:gridCol w:w="4658"/>
        <w:gridCol w:w="3447"/>
      </w:tblGrid>
      <w:tr w:rsidR="0042109A">
        <w:trPr>
          <w:cantSplit/>
          <w:tblHeader/>
          <w:jc w:val="center"/>
        </w:trPr>
        <w:tc>
          <w:tcPr>
            <w:tcW w:w="1211" w:type="dxa"/>
            <w:shd w:val="clear" w:color="auto" w:fill="D9E2F3"/>
          </w:tcPr>
          <w:p w:rsidR="0042109A" w:rsidRDefault="00953524">
            <w:pPr>
              <w:spacing w:before="40" w:line="240" w:lineRule="auto"/>
              <w:jc w:val="left"/>
            </w:pPr>
            <w:r>
              <w:rPr>
                <w:b/>
                <w:sz w:val="19"/>
              </w:rPr>
              <w:t>Step</w:t>
            </w:r>
          </w:p>
        </w:tc>
        <w:tc>
          <w:tcPr>
            <w:tcW w:w="4658" w:type="dxa"/>
            <w:shd w:val="clear" w:color="auto" w:fill="D9E2F3"/>
          </w:tcPr>
          <w:p w:rsidR="0042109A" w:rsidRDefault="00953524">
            <w:pPr>
              <w:spacing w:before="40" w:line="240" w:lineRule="auto"/>
              <w:jc w:val="left"/>
            </w:pPr>
            <w:r>
              <w:rPr>
                <w:b/>
                <w:sz w:val="19"/>
              </w:rPr>
              <w:t>Method</w:t>
            </w:r>
          </w:p>
        </w:tc>
        <w:tc>
          <w:tcPr>
            <w:tcW w:w="3447" w:type="dxa"/>
            <w:shd w:val="clear" w:color="auto" w:fill="D9E2F3"/>
          </w:tcPr>
          <w:p w:rsidR="0042109A" w:rsidRDefault="00953524">
            <w:pPr>
              <w:spacing w:before="40" w:line="240" w:lineRule="auto"/>
              <w:jc w:val="left"/>
            </w:pPr>
            <w:r>
              <w:rPr>
                <w:b/>
                <w:sz w:val="19"/>
              </w:rPr>
              <w:t>Output</w:t>
            </w:r>
          </w:p>
        </w:tc>
      </w:tr>
      <w:tr w:rsidR="0042109A">
        <w:trPr>
          <w:cantSplit/>
          <w:jc w:val="center"/>
        </w:trPr>
        <w:tc>
          <w:tcPr>
            <w:tcW w:w="1211" w:type="dxa"/>
          </w:tcPr>
          <w:p w:rsidR="0042109A" w:rsidRDefault="00953524">
            <w:pPr>
              <w:spacing w:before="40" w:line="240" w:lineRule="auto"/>
              <w:jc w:val="left"/>
            </w:pPr>
            <w:r>
              <w:rPr>
                <w:sz w:val="19"/>
              </w:rPr>
              <w:t>1 Capture</w:t>
            </w:r>
          </w:p>
        </w:tc>
        <w:tc>
          <w:tcPr>
            <w:tcW w:w="4658" w:type="dxa"/>
          </w:tcPr>
          <w:p w:rsidR="0042109A" w:rsidRDefault="00953524">
            <w:pPr>
              <w:spacing w:before="40" w:line="240" w:lineRule="auto"/>
              <w:jc w:val="left"/>
            </w:pPr>
            <w:r>
              <w:rPr>
                <w:sz w:val="19"/>
              </w:rPr>
              <w:t>Farmer uploads a JPEG, PNG or WEBP photo (at most 8 MB) with crop, quantity and region</w:t>
            </w:r>
          </w:p>
        </w:tc>
        <w:tc>
          <w:tcPr>
            <w:tcW w:w="3447" w:type="dxa"/>
          </w:tcPr>
          <w:p w:rsidR="0042109A" w:rsidRDefault="00953524">
            <w:pPr>
              <w:spacing w:before="40" w:line="240" w:lineRule="auto"/>
              <w:jc w:val="left"/>
            </w:pPr>
            <w:r>
              <w:rPr>
                <w:sz w:val="19"/>
              </w:rPr>
              <w:t>Draft listing and stored image</w:t>
            </w:r>
          </w:p>
        </w:tc>
      </w:tr>
      <w:tr w:rsidR="0042109A">
        <w:trPr>
          <w:cantSplit/>
          <w:jc w:val="center"/>
        </w:trPr>
        <w:tc>
          <w:tcPr>
            <w:tcW w:w="1211" w:type="dxa"/>
          </w:tcPr>
          <w:p w:rsidR="0042109A" w:rsidRDefault="00953524">
            <w:pPr>
              <w:spacing w:before="40" w:line="240" w:lineRule="auto"/>
              <w:jc w:val="left"/>
            </w:pPr>
            <w:r>
              <w:rPr>
                <w:sz w:val="19"/>
              </w:rPr>
              <w:t>2 Extract</w:t>
            </w:r>
          </w:p>
        </w:tc>
        <w:tc>
          <w:tcPr>
            <w:tcW w:w="4658" w:type="dxa"/>
          </w:tcPr>
          <w:p w:rsidR="0042109A" w:rsidRDefault="00953524">
            <w:pPr>
              <w:spacing w:before="40" w:line="240" w:lineRule="auto"/>
              <w:jc w:val="left"/>
            </w:pPr>
            <w:r>
              <w:rPr>
                <w:sz w:val="19"/>
              </w:rPr>
              <w:t xml:space="preserve">OpenCV and scikit-image: foreground mask, HSV colour statistics, GLCM </w:t>
            </w:r>
            <w:r>
              <w:rPr>
                <w:sz w:val="19"/>
              </w:rPr>
              <w:t>texture, Canny edges, blemishes, relative size</w:t>
            </w:r>
          </w:p>
        </w:tc>
        <w:tc>
          <w:tcPr>
            <w:tcW w:w="3447" w:type="dxa"/>
          </w:tcPr>
          <w:p w:rsidR="0042109A" w:rsidRDefault="00953524">
            <w:pPr>
              <w:spacing w:before="40" w:line="240" w:lineRule="auto"/>
              <w:jc w:val="left"/>
            </w:pPr>
            <w:r>
              <w:rPr>
                <w:sz w:val="19"/>
              </w:rPr>
              <w:t>Vector of 11 features in [0, 1]</w:t>
            </w:r>
          </w:p>
        </w:tc>
      </w:tr>
      <w:tr w:rsidR="0042109A">
        <w:trPr>
          <w:cantSplit/>
          <w:jc w:val="center"/>
        </w:trPr>
        <w:tc>
          <w:tcPr>
            <w:tcW w:w="1211" w:type="dxa"/>
          </w:tcPr>
          <w:p w:rsidR="0042109A" w:rsidRDefault="00953524">
            <w:pPr>
              <w:spacing w:before="40" w:line="240" w:lineRule="auto"/>
              <w:jc w:val="left"/>
            </w:pPr>
            <w:r>
              <w:rPr>
                <w:sz w:val="19"/>
              </w:rPr>
              <w:t>3 Grade</w:t>
            </w:r>
          </w:p>
        </w:tc>
        <w:tc>
          <w:tcPr>
            <w:tcW w:w="4658" w:type="dxa"/>
          </w:tcPr>
          <w:p w:rsidR="0042109A" w:rsidRDefault="00953524">
            <w:pPr>
              <w:spacing w:before="40" w:line="240" w:lineRule="auto"/>
              <w:jc w:val="left"/>
            </w:pPr>
            <w:r>
              <w:rPr>
                <w:sz w:val="19"/>
              </w:rPr>
              <w:t>Random Forest (250 trees) and SHAP TreeExplainer</w:t>
            </w:r>
          </w:p>
        </w:tc>
        <w:tc>
          <w:tcPr>
            <w:tcW w:w="3447" w:type="dxa"/>
          </w:tcPr>
          <w:p w:rsidR="0042109A" w:rsidRDefault="00953524">
            <w:pPr>
              <w:spacing w:before="40" w:line="240" w:lineRule="auto"/>
              <w:jc w:val="left"/>
            </w:pPr>
            <w:r>
              <w:rPr>
                <w:sz w:val="19"/>
              </w:rPr>
              <w:t>Grade A / B / C / Reject, class probabilities, top-6 feature contributions</w:t>
            </w:r>
          </w:p>
        </w:tc>
      </w:tr>
      <w:tr w:rsidR="0042109A">
        <w:trPr>
          <w:cantSplit/>
          <w:jc w:val="center"/>
        </w:trPr>
        <w:tc>
          <w:tcPr>
            <w:tcW w:w="1211" w:type="dxa"/>
          </w:tcPr>
          <w:p w:rsidR="0042109A" w:rsidRDefault="00953524">
            <w:pPr>
              <w:spacing w:before="40" w:line="240" w:lineRule="auto"/>
              <w:jc w:val="left"/>
            </w:pPr>
            <w:r>
              <w:rPr>
                <w:sz w:val="19"/>
              </w:rPr>
              <w:t>4 Forecast</w:t>
            </w:r>
          </w:p>
        </w:tc>
        <w:tc>
          <w:tcPr>
            <w:tcW w:w="4658" w:type="dxa"/>
          </w:tcPr>
          <w:p w:rsidR="0042109A" w:rsidRDefault="00953524">
            <w:pPr>
              <w:spacing w:before="40" w:line="240" w:lineRule="auto"/>
              <w:jc w:val="left"/>
            </w:pPr>
            <w:r>
              <w:rPr>
                <w:sz w:val="19"/>
              </w:rPr>
              <w:t xml:space="preserve">Gradient-boosted point model </w:t>
            </w:r>
            <w:r>
              <w:rPr>
                <w:sz w:val="19"/>
              </w:rPr>
              <w:t>plus two quantile models on a 19-feature market row; context walked forward 30 days</w:t>
            </w:r>
          </w:p>
        </w:tc>
        <w:tc>
          <w:tcPr>
            <w:tcW w:w="3447" w:type="dxa"/>
          </w:tcPr>
          <w:p w:rsidR="0042109A" w:rsidRDefault="00953524">
            <w:pPr>
              <w:spacing w:before="40" w:line="240" w:lineRule="auto"/>
              <w:jc w:val="left"/>
            </w:pPr>
            <w:r>
              <w:rPr>
                <w:sz w:val="19"/>
              </w:rPr>
              <w:t>Current price, 15-85 % band, 31-day curve, best sell day, SHAP drivers</w:t>
            </w:r>
          </w:p>
        </w:tc>
      </w:tr>
      <w:tr w:rsidR="0042109A">
        <w:trPr>
          <w:cantSplit/>
          <w:jc w:val="center"/>
        </w:trPr>
        <w:tc>
          <w:tcPr>
            <w:tcW w:w="1211" w:type="dxa"/>
          </w:tcPr>
          <w:p w:rsidR="0042109A" w:rsidRDefault="00953524">
            <w:pPr>
              <w:spacing w:before="40" w:line="240" w:lineRule="auto"/>
              <w:jc w:val="left"/>
            </w:pPr>
            <w:r>
              <w:rPr>
                <w:sz w:val="19"/>
              </w:rPr>
              <w:t>5 Plan delivery</w:t>
            </w:r>
          </w:p>
        </w:tc>
        <w:tc>
          <w:tcPr>
            <w:tcW w:w="4658" w:type="dxa"/>
          </w:tcPr>
          <w:p w:rsidR="0042109A" w:rsidRDefault="00953524">
            <w:pPr>
              <w:spacing w:before="40" w:line="240" w:lineRule="auto"/>
              <w:jc w:val="left"/>
            </w:pPr>
            <w:r>
              <w:rPr>
                <w:sz w:val="19"/>
              </w:rPr>
              <w:t>Weighted score of price, distance, quality fit, reliability and spoilage risk over t</w:t>
            </w:r>
            <w:r>
              <w:rPr>
                <w:sz w:val="19"/>
              </w:rPr>
              <w:t>he buyers</w:t>
            </w:r>
          </w:p>
        </w:tc>
        <w:tc>
          <w:tcPr>
            <w:tcW w:w="3447" w:type="dxa"/>
          </w:tcPr>
          <w:p w:rsidR="0042109A" w:rsidRDefault="00953524">
            <w:pPr>
              <w:spacing w:before="40" w:line="240" w:lineRule="auto"/>
              <w:jc w:val="left"/>
            </w:pPr>
            <w:r>
              <w:rPr>
                <w:sz w:val="19"/>
              </w:rPr>
              <w:t>Top-5 buyers, best route, best sell day</w:t>
            </w:r>
          </w:p>
        </w:tc>
      </w:tr>
      <w:tr w:rsidR="0042109A">
        <w:trPr>
          <w:cantSplit/>
          <w:jc w:val="center"/>
        </w:trPr>
        <w:tc>
          <w:tcPr>
            <w:tcW w:w="1211" w:type="dxa"/>
          </w:tcPr>
          <w:p w:rsidR="0042109A" w:rsidRDefault="00953524">
            <w:pPr>
              <w:spacing w:before="40" w:line="240" w:lineRule="auto"/>
              <w:jc w:val="left"/>
            </w:pPr>
            <w:r>
              <w:rPr>
                <w:sz w:val="19"/>
              </w:rPr>
              <w:t>6 Trade</w:t>
            </w:r>
          </w:p>
        </w:tc>
        <w:tc>
          <w:tcPr>
            <w:tcW w:w="4658" w:type="dxa"/>
          </w:tcPr>
          <w:p w:rsidR="0042109A" w:rsidRDefault="00953524">
            <w:pPr>
              <w:spacing w:before="40" w:line="240" w:lineRule="auto"/>
              <w:jc w:val="left"/>
            </w:pPr>
            <w:r>
              <w:rPr>
                <w:sz w:val="19"/>
              </w:rPr>
              <w:t>Publish, order and four-state order machine, role-gated at every transition</w:t>
            </w:r>
          </w:p>
        </w:tc>
        <w:tc>
          <w:tcPr>
            <w:tcW w:w="3447" w:type="dxa"/>
          </w:tcPr>
          <w:p w:rsidR="0042109A" w:rsidRDefault="00953524">
            <w:pPr>
              <w:spacing w:before="40" w:line="240" w:lineRule="auto"/>
              <w:jc w:val="left"/>
            </w:pPr>
            <w:r>
              <w:rPr>
                <w:sz w:val="19"/>
              </w:rPr>
              <w:t>Orders: placed, confirmed, in transit, delivered (or cancelled)</w:t>
            </w:r>
          </w:p>
        </w:tc>
      </w:tr>
      <w:tr w:rsidR="0042109A">
        <w:trPr>
          <w:cantSplit/>
          <w:jc w:val="center"/>
        </w:trPr>
        <w:tc>
          <w:tcPr>
            <w:tcW w:w="1211" w:type="dxa"/>
          </w:tcPr>
          <w:p w:rsidR="0042109A" w:rsidRDefault="00953524">
            <w:pPr>
              <w:spacing w:before="40" w:line="240" w:lineRule="auto"/>
              <w:jc w:val="left"/>
            </w:pPr>
            <w:r>
              <w:rPr>
                <w:sz w:val="19"/>
              </w:rPr>
              <w:t>7 Monitor</w:t>
            </w:r>
          </w:p>
        </w:tc>
        <w:tc>
          <w:tcPr>
            <w:tcW w:w="4658" w:type="dxa"/>
          </w:tcPr>
          <w:p w:rsidR="0042109A" w:rsidRDefault="00953524">
            <w:pPr>
              <w:spacing w:before="40" w:line="240" w:lineRule="auto"/>
              <w:jc w:val="left"/>
            </w:pPr>
            <w:r>
              <w:rPr>
                <w:sz w:val="19"/>
              </w:rPr>
              <w:t>Seeded sensor simulator streamed over WebSocke</w:t>
            </w:r>
            <w:r>
              <w:rPr>
                <w:sz w:val="19"/>
              </w:rPr>
              <w:t>t every 1.4 s; alarm rule on temperature, humidity and shock</w:t>
            </w:r>
          </w:p>
        </w:tc>
        <w:tc>
          <w:tcPr>
            <w:tcW w:w="3447" w:type="dxa"/>
          </w:tcPr>
          <w:p w:rsidR="0042109A" w:rsidRDefault="00953524">
            <w:pPr>
              <w:spacing w:before="40" w:line="240" w:lineRule="auto"/>
              <w:jc w:val="left"/>
            </w:pPr>
            <w:r>
              <w:rPr>
                <w:sz w:val="19"/>
              </w:rPr>
              <w:t>Live traces, cold-chain alert, stored readings</w:t>
            </w:r>
          </w:p>
        </w:tc>
      </w:tr>
      <w:tr w:rsidR="0042109A">
        <w:trPr>
          <w:cantSplit/>
          <w:jc w:val="center"/>
        </w:trPr>
        <w:tc>
          <w:tcPr>
            <w:tcW w:w="1211" w:type="dxa"/>
          </w:tcPr>
          <w:p w:rsidR="0042109A" w:rsidRDefault="00953524">
            <w:pPr>
              <w:spacing w:before="40" w:line="240" w:lineRule="auto"/>
              <w:jc w:val="left"/>
            </w:pPr>
            <w:r>
              <w:rPr>
                <w:sz w:val="19"/>
              </w:rPr>
              <w:t>8 Review</w:t>
            </w:r>
          </w:p>
        </w:tc>
        <w:tc>
          <w:tcPr>
            <w:tcW w:w="4658" w:type="dxa"/>
          </w:tcPr>
          <w:p w:rsidR="0042109A" w:rsidRDefault="00953524">
            <w:pPr>
              <w:spacing w:before="40" w:line="240" w:lineRule="auto"/>
              <w:jc w:val="left"/>
            </w:pPr>
            <w:r>
              <w:rPr>
                <w:sz w:val="19"/>
              </w:rPr>
              <w:t>Admin KPIs and model cards (accuracy, MAE, R2, importances, training-data disclosure)</w:t>
            </w:r>
          </w:p>
        </w:tc>
        <w:tc>
          <w:tcPr>
            <w:tcW w:w="3447" w:type="dxa"/>
          </w:tcPr>
          <w:p w:rsidR="0042109A" w:rsidRDefault="00953524">
            <w:pPr>
              <w:spacing w:before="40" w:line="240" w:lineRule="auto"/>
              <w:jc w:val="left"/>
            </w:pPr>
            <w:r>
              <w:rPr>
                <w:sz w:val="19"/>
              </w:rPr>
              <w:t>Overview and Model insights screens</w:t>
            </w:r>
          </w:p>
        </w:tc>
      </w:tr>
    </w:tbl>
    <w:p w:rsidR="0042109A" w:rsidRDefault="0042109A">
      <w:pPr>
        <w:spacing w:after="80" w:line="144" w:lineRule="auto"/>
      </w:pPr>
    </w:p>
    <w:p w:rsidR="0042109A" w:rsidRDefault="00953524">
      <w:pPr>
        <w:pStyle w:val="Heading2"/>
      </w:pPr>
      <w:r>
        <w:t>2  Dataset</w:t>
      </w:r>
    </w:p>
    <w:p w:rsidR="0042109A" w:rsidRDefault="00953524">
      <w:r>
        <w:t xml:space="preserve">No </w:t>
      </w:r>
      <w:r>
        <w:t>labelled crop-image dataset and no historical market-price feed were available to the project, so the two learned models are trained on datasets generated by code in the repository. Two public photograph sets were used afterwards, not for training: to test</w:t>
      </w:r>
      <w:r>
        <w:t xml:space="preserve"> whether the synthetic-trained grader transfers to real images and to supply real photographs for the demonstration. All four are summarised below.</w:t>
      </w:r>
    </w:p>
    <w:p w:rsidR="0042109A" w:rsidRDefault="00953524">
      <w:pPr>
        <w:pStyle w:val="TableCaption"/>
      </w:pPr>
      <w:r>
        <w:lastRenderedPageBreak/>
        <w:t>Table 2: Datasets used</w:t>
      </w:r>
    </w:p>
    <w:tbl>
      <w:tblPr>
        <w:tblStyle w:val="TableGrid"/>
        <w:tblW w:w="0" w:type="auto"/>
        <w:jc w:val="center"/>
        <w:tblLook w:val="04A0" w:firstRow="1" w:lastRow="0" w:firstColumn="1" w:lastColumn="0" w:noHBand="0" w:noVBand="1"/>
      </w:tblPr>
      <w:tblGrid>
        <w:gridCol w:w="1770"/>
        <w:gridCol w:w="1677"/>
        <w:gridCol w:w="2329"/>
        <w:gridCol w:w="3540"/>
      </w:tblGrid>
      <w:tr w:rsidR="0042109A">
        <w:trPr>
          <w:cantSplit/>
          <w:tblHeader/>
          <w:jc w:val="center"/>
        </w:trPr>
        <w:tc>
          <w:tcPr>
            <w:tcW w:w="1770" w:type="dxa"/>
            <w:shd w:val="clear" w:color="auto" w:fill="D9E2F3"/>
          </w:tcPr>
          <w:p w:rsidR="0042109A" w:rsidRDefault="00953524">
            <w:pPr>
              <w:spacing w:before="40" w:line="240" w:lineRule="auto"/>
              <w:jc w:val="left"/>
            </w:pPr>
            <w:r>
              <w:rPr>
                <w:b/>
                <w:sz w:val="18"/>
              </w:rPr>
              <w:t>Dataset</w:t>
            </w:r>
          </w:p>
        </w:tc>
        <w:tc>
          <w:tcPr>
            <w:tcW w:w="1677" w:type="dxa"/>
            <w:shd w:val="clear" w:color="auto" w:fill="D9E2F3"/>
          </w:tcPr>
          <w:p w:rsidR="0042109A" w:rsidRDefault="00953524">
            <w:pPr>
              <w:spacing w:before="40" w:line="240" w:lineRule="auto"/>
              <w:jc w:val="left"/>
            </w:pPr>
            <w:r>
              <w:rPr>
                <w:b/>
                <w:sz w:val="18"/>
              </w:rPr>
              <w:t>Role</w:t>
            </w:r>
          </w:p>
        </w:tc>
        <w:tc>
          <w:tcPr>
            <w:tcW w:w="2329" w:type="dxa"/>
            <w:shd w:val="clear" w:color="auto" w:fill="D9E2F3"/>
          </w:tcPr>
          <w:p w:rsidR="0042109A" w:rsidRDefault="00953524">
            <w:pPr>
              <w:spacing w:before="40" w:line="240" w:lineRule="auto"/>
              <w:jc w:val="left"/>
            </w:pPr>
            <w:r>
              <w:rPr>
                <w:b/>
                <w:sz w:val="18"/>
              </w:rPr>
              <w:t>Source and licence</w:t>
            </w:r>
          </w:p>
        </w:tc>
        <w:tc>
          <w:tcPr>
            <w:tcW w:w="3540" w:type="dxa"/>
            <w:shd w:val="clear" w:color="auto" w:fill="D9E2F3"/>
          </w:tcPr>
          <w:p w:rsidR="0042109A" w:rsidRDefault="00953524">
            <w:pPr>
              <w:spacing w:before="40" w:line="240" w:lineRule="auto"/>
              <w:jc w:val="left"/>
            </w:pPr>
            <w:r>
              <w:rPr>
                <w:b/>
                <w:sz w:val="18"/>
              </w:rPr>
              <w:t>Size and split</w:t>
            </w:r>
          </w:p>
        </w:tc>
      </w:tr>
      <w:tr w:rsidR="0042109A">
        <w:trPr>
          <w:cantSplit/>
          <w:jc w:val="center"/>
        </w:trPr>
        <w:tc>
          <w:tcPr>
            <w:tcW w:w="1770" w:type="dxa"/>
          </w:tcPr>
          <w:p w:rsidR="0042109A" w:rsidRDefault="00953524">
            <w:pPr>
              <w:spacing w:before="40" w:line="240" w:lineRule="auto"/>
              <w:jc w:val="left"/>
            </w:pPr>
            <w:r>
              <w:rPr>
                <w:sz w:val="18"/>
              </w:rPr>
              <w:t>Synthetic quality features</w:t>
            </w:r>
          </w:p>
        </w:tc>
        <w:tc>
          <w:tcPr>
            <w:tcW w:w="1677" w:type="dxa"/>
          </w:tcPr>
          <w:p w:rsidR="0042109A" w:rsidRDefault="00953524">
            <w:pPr>
              <w:spacing w:before="40" w:line="240" w:lineRule="auto"/>
              <w:jc w:val="left"/>
            </w:pPr>
            <w:r>
              <w:rPr>
                <w:sz w:val="18"/>
              </w:rPr>
              <w:t>Trains and</w:t>
            </w:r>
            <w:r>
              <w:rPr>
                <w:sz w:val="18"/>
              </w:rPr>
              <w:t xml:space="preserve"> tests the Random Forest</w:t>
            </w:r>
          </w:p>
        </w:tc>
        <w:tc>
          <w:tcPr>
            <w:tcW w:w="2329" w:type="dxa"/>
          </w:tcPr>
          <w:p w:rsidR="0042109A" w:rsidRDefault="00953524">
            <w:pPr>
              <w:spacing w:before="40" w:line="240" w:lineRule="auto"/>
              <w:jc w:val="left"/>
            </w:pPr>
            <w:r>
              <w:rPr>
                <w:rFonts w:ascii="Courier New" w:eastAsia="Courier New" w:hAnsi="Courier New" w:cs="Courier New"/>
                <w:sz w:val="15"/>
              </w:rPr>
              <w:t>generate_dataset.py</w:t>
            </w:r>
            <w:r>
              <w:rPr>
                <w:sz w:val="18"/>
              </w:rPr>
              <w:t>, seed 42; project code</w:t>
            </w:r>
          </w:p>
        </w:tc>
        <w:tc>
          <w:tcPr>
            <w:tcW w:w="3540" w:type="dxa"/>
          </w:tcPr>
          <w:p w:rsidR="0042109A" w:rsidRDefault="00953524">
            <w:pPr>
              <w:spacing w:before="40" w:line="240" w:lineRule="auto"/>
              <w:jc w:val="left"/>
            </w:pPr>
            <w:r>
              <w:rPr>
                <w:sz w:val="18"/>
              </w:rPr>
              <w:t>6,000 rows, 1,500 per grade, 11 features; 6 % of labels (360) moved to a neighbouring grade; 80/20 stratified split (4,800 / 1,200)</w:t>
            </w:r>
          </w:p>
        </w:tc>
      </w:tr>
      <w:tr w:rsidR="0042109A">
        <w:trPr>
          <w:cantSplit/>
          <w:jc w:val="center"/>
        </w:trPr>
        <w:tc>
          <w:tcPr>
            <w:tcW w:w="1770" w:type="dxa"/>
          </w:tcPr>
          <w:p w:rsidR="0042109A" w:rsidRDefault="00953524">
            <w:pPr>
              <w:spacing w:before="40" w:line="240" w:lineRule="auto"/>
              <w:jc w:val="left"/>
            </w:pPr>
            <w:r>
              <w:rPr>
                <w:sz w:val="18"/>
              </w:rPr>
              <w:t>Synthetic market series</w:t>
            </w:r>
          </w:p>
        </w:tc>
        <w:tc>
          <w:tcPr>
            <w:tcW w:w="1677" w:type="dxa"/>
          </w:tcPr>
          <w:p w:rsidR="0042109A" w:rsidRDefault="00953524">
            <w:pPr>
              <w:spacing w:before="40" w:line="240" w:lineRule="auto"/>
              <w:jc w:val="left"/>
            </w:pPr>
            <w:r>
              <w:rPr>
                <w:sz w:val="18"/>
              </w:rPr>
              <w:t>Trains and tests the price mode</w:t>
            </w:r>
            <w:r>
              <w:rPr>
                <w:sz w:val="18"/>
              </w:rPr>
              <w:t>ls</w:t>
            </w:r>
          </w:p>
        </w:tc>
        <w:tc>
          <w:tcPr>
            <w:tcW w:w="2329" w:type="dxa"/>
          </w:tcPr>
          <w:p w:rsidR="0042109A" w:rsidRDefault="00953524">
            <w:pPr>
              <w:spacing w:before="40" w:line="240" w:lineRule="auto"/>
              <w:jc w:val="left"/>
            </w:pPr>
            <w:r>
              <w:rPr>
                <w:rFonts w:ascii="Courier New" w:eastAsia="Courier New" w:hAnsi="Courier New" w:cs="Courier New"/>
                <w:sz w:val="15"/>
              </w:rPr>
              <w:t>generate_dataset.py</w:t>
            </w:r>
            <w:r>
              <w:rPr>
                <w:sz w:val="18"/>
              </w:rPr>
              <w:t>, seed 7; project code</w:t>
            </w:r>
          </w:p>
        </w:tc>
        <w:tc>
          <w:tcPr>
            <w:tcW w:w="3540" w:type="dxa"/>
          </w:tcPr>
          <w:p w:rsidR="0042109A" w:rsidRDefault="00953524">
            <w:pPr>
              <w:spacing w:before="40" w:line="240" w:lineRule="auto"/>
              <w:jc w:val="left"/>
            </w:pPr>
            <w:r>
              <w:rPr>
                <w:sz w:val="18"/>
              </w:rPr>
              <w:t>23,360 rows = 8 crops x 8 regions x every 3rd day, 2022-01-01 to 2024-12-28; price 402 to 19,176 INR per quintal (mean 3,796); 85/15 random split (19,856 / 3,504)</w:t>
            </w:r>
          </w:p>
        </w:tc>
      </w:tr>
      <w:tr w:rsidR="0042109A">
        <w:trPr>
          <w:cantSplit/>
          <w:jc w:val="center"/>
        </w:trPr>
        <w:tc>
          <w:tcPr>
            <w:tcW w:w="1770" w:type="dxa"/>
          </w:tcPr>
          <w:p w:rsidR="0042109A" w:rsidRDefault="00953524">
            <w:pPr>
              <w:spacing w:before="40" w:line="240" w:lineRule="auto"/>
              <w:jc w:val="left"/>
            </w:pPr>
            <w:r>
              <w:rPr>
                <w:sz w:val="18"/>
              </w:rPr>
              <w:t>Fresh and Rotten Fruits [8]</w:t>
            </w:r>
          </w:p>
        </w:tc>
        <w:tc>
          <w:tcPr>
            <w:tcW w:w="1677" w:type="dxa"/>
          </w:tcPr>
          <w:p w:rsidR="0042109A" w:rsidRDefault="00953524">
            <w:pPr>
              <w:spacing w:before="40" w:line="240" w:lineRule="auto"/>
              <w:jc w:val="left"/>
            </w:pPr>
            <w:r>
              <w:rPr>
                <w:sz w:val="18"/>
              </w:rPr>
              <w:t>Real-photo check of</w:t>
            </w:r>
            <w:r>
              <w:rPr>
                <w:sz w:val="18"/>
              </w:rPr>
              <w:t xml:space="preserve"> the grader</w:t>
            </w:r>
          </w:p>
        </w:tc>
        <w:tc>
          <w:tcPr>
            <w:tcW w:w="2329" w:type="dxa"/>
          </w:tcPr>
          <w:p w:rsidR="0042109A" w:rsidRDefault="00953524">
            <w:pPr>
              <w:spacing w:before="40" w:line="240" w:lineRule="auto"/>
              <w:jc w:val="left"/>
            </w:pPr>
            <w:r>
              <w:rPr>
                <w:sz w:val="18"/>
              </w:rPr>
              <w:t>Sultana, Jahan and Uddin, Data in Brief 2022; Hugging Face copy of Project-AgML; CC BY 4.0</w:t>
            </w:r>
          </w:p>
        </w:tc>
        <w:tc>
          <w:tcPr>
            <w:tcW w:w="3540" w:type="dxa"/>
          </w:tcPr>
          <w:p w:rsidR="0042109A" w:rsidRDefault="00953524">
            <w:pPr>
              <w:spacing w:before="40" w:line="240" w:lineRule="auto"/>
              <w:jc w:val="left"/>
            </w:pPr>
            <w:r>
              <w:rPr>
                <w:sz w:val="18"/>
              </w:rPr>
              <w:t>3,200 photographs: 8 fruits (apple, banana, grape, guava, jujube, orange, pomegranate, strawberry) x 200 fresh and 200 rotten</w:t>
            </w:r>
          </w:p>
        </w:tc>
      </w:tr>
      <w:tr w:rsidR="0042109A">
        <w:trPr>
          <w:cantSplit/>
          <w:jc w:val="center"/>
        </w:trPr>
        <w:tc>
          <w:tcPr>
            <w:tcW w:w="1770" w:type="dxa"/>
          </w:tcPr>
          <w:p w:rsidR="0042109A" w:rsidRDefault="00953524">
            <w:pPr>
              <w:spacing w:before="40" w:line="240" w:lineRule="auto"/>
              <w:jc w:val="left"/>
            </w:pPr>
            <w:r>
              <w:rPr>
                <w:sz w:val="18"/>
              </w:rPr>
              <w:t xml:space="preserve">Vegetable Classification, </w:t>
            </w:r>
            <w:r>
              <w:rPr>
                <w:sz w:val="18"/>
              </w:rPr>
              <w:t>Bangladesh [9]</w:t>
            </w:r>
          </w:p>
        </w:tc>
        <w:tc>
          <w:tcPr>
            <w:tcW w:w="1677" w:type="dxa"/>
          </w:tcPr>
          <w:p w:rsidR="0042109A" w:rsidRDefault="00953524">
            <w:pPr>
              <w:spacing w:before="40" w:line="240" w:lineRule="auto"/>
              <w:jc w:val="left"/>
            </w:pPr>
            <w:r>
              <w:rPr>
                <w:sz w:val="18"/>
              </w:rPr>
              <w:t>Real tomato, onion and potato photos for the demonstration</w:t>
            </w:r>
          </w:p>
        </w:tc>
        <w:tc>
          <w:tcPr>
            <w:tcW w:w="2329" w:type="dxa"/>
          </w:tcPr>
          <w:p w:rsidR="0042109A" w:rsidRDefault="00953524">
            <w:pPr>
              <w:spacing w:before="40" w:line="240" w:lineRule="auto"/>
              <w:jc w:val="left"/>
            </w:pPr>
            <w:r>
              <w:rPr>
                <w:sz w:val="18"/>
              </w:rPr>
              <w:t>Project-AgML, Hugging Face; CC BY 4.0</w:t>
            </w:r>
          </w:p>
        </w:tc>
        <w:tc>
          <w:tcPr>
            <w:tcW w:w="3540" w:type="dxa"/>
          </w:tcPr>
          <w:p w:rsidR="0042109A" w:rsidRDefault="00953524">
            <w:pPr>
              <w:spacing w:before="40" w:line="240" w:lineRule="auto"/>
              <w:jc w:val="left"/>
            </w:pPr>
            <w:r>
              <w:rPr>
                <w:sz w:val="18"/>
              </w:rPr>
              <w:t>First 40 tomato, 40 onion and 40 potato images scanned; four photographs used on the screens</w:t>
            </w:r>
          </w:p>
        </w:tc>
      </w:tr>
    </w:tbl>
    <w:p w:rsidR="0042109A" w:rsidRDefault="0042109A">
      <w:pPr>
        <w:spacing w:after="80" w:line="144" w:lineRule="auto"/>
      </w:pPr>
    </w:p>
    <w:p w:rsidR="0042109A" w:rsidRDefault="00953524">
      <w:pPr>
        <w:pStyle w:val="Heading3"/>
      </w:pPr>
      <w:r>
        <w:t>2.1  How the synthetic quality set is generated</w:t>
      </w:r>
    </w:p>
    <w:p w:rsidR="0042109A" w:rsidRDefault="00953524">
      <w:r>
        <w:t xml:space="preserve">Each grade is a set of independent normal distributions, one per feature, clipped to [0, 1]. The distributions overlap, so the classifier has a boundary to learn rather than separate clusters to memorise; then 6 % of the labels are moved to a neighbouring </w:t>
      </w:r>
      <w:r>
        <w:t>grade (A to B, B to C, C to B, Reject to C) to imitate grader disagreement. Table 6.2 lists the means used; the standard deviations range from 0.015 to 0.15.</w:t>
      </w:r>
    </w:p>
    <w:p w:rsidR="0042109A" w:rsidRDefault="00953524">
      <w:pPr>
        <w:pStyle w:val="TableCaption"/>
      </w:pPr>
      <w:r>
        <w:t>Table 3: Mean of selected features per grade in the synthetic generator</w:t>
      </w:r>
    </w:p>
    <w:tbl>
      <w:tblPr>
        <w:tblStyle w:val="TableGrid"/>
        <w:tblW w:w="0" w:type="auto"/>
        <w:jc w:val="center"/>
        <w:tblLook w:val="04A0" w:firstRow="1" w:lastRow="0" w:firstColumn="1" w:lastColumn="0" w:noHBand="0" w:noVBand="1"/>
      </w:tblPr>
      <w:tblGrid>
        <w:gridCol w:w="2981"/>
        <w:gridCol w:w="1584"/>
        <w:gridCol w:w="1584"/>
        <w:gridCol w:w="1584"/>
        <w:gridCol w:w="1584"/>
      </w:tblGrid>
      <w:tr w:rsidR="0042109A">
        <w:trPr>
          <w:cantSplit/>
          <w:tblHeader/>
          <w:jc w:val="center"/>
        </w:trPr>
        <w:tc>
          <w:tcPr>
            <w:tcW w:w="2981" w:type="dxa"/>
            <w:shd w:val="clear" w:color="auto" w:fill="D9E2F3"/>
          </w:tcPr>
          <w:p w:rsidR="0042109A" w:rsidRDefault="00953524">
            <w:pPr>
              <w:spacing w:before="40" w:line="240" w:lineRule="auto"/>
              <w:jc w:val="left"/>
            </w:pPr>
            <w:r>
              <w:rPr>
                <w:b/>
                <w:sz w:val="19"/>
              </w:rPr>
              <w:t>Feature</w:t>
            </w:r>
          </w:p>
        </w:tc>
        <w:tc>
          <w:tcPr>
            <w:tcW w:w="1584" w:type="dxa"/>
            <w:shd w:val="clear" w:color="auto" w:fill="D9E2F3"/>
          </w:tcPr>
          <w:p w:rsidR="0042109A" w:rsidRDefault="00953524">
            <w:pPr>
              <w:spacing w:before="40" w:line="240" w:lineRule="auto"/>
              <w:jc w:val="center"/>
            </w:pPr>
            <w:r>
              <w:rPr>
                <w:b/>
                <w:sz w:val="19"/>
              </w:rPr>
              <w:t>A</w:t>
            </w:r>
          </w:p>
        </w:tc>
        <w:tc>
          <w:tcPr>
            <w:tcW w:w="1584" w:type="dxa"/>
            <w:shd w:val="clear" w:color="auto" w:fill="D9E2F3"/>
          </w:tcPr>
          <w:p w:rsidR="0042109A" w:rsidRDefault="00953524">
            <w:pPr>
              <w:spacing w:before="40" w:line="240" w:lineRule="auto"/>
              <w:jc w:val="center"/>
            </w:pPr>
            <w:r>
              <w:rPr>
                <w:b/>
                <w:sz w:val="19"/>
              </w:rPr>
              <w:t>B</w:t>
            </w:r>
          </w:p>
        </w:tc>
        <w:tc>
          <w:tcPr>
            <w:tcW w:w="1584" w:type="dxa"/>
            <w:shd w:val="clear" w:color="auto" w:fill="D9E2F3"/>
          </w:tcPr>
          <w:p w:rsidR="0042109A" w:rsidRDefault="00953524">
            <w:pPr>
              <w:spacing w:before="40" w:line="240" w:lineRule="auto"/>
              <w:jc w:val="center"/>
            </w:pPr>
            <w:r>
              <w:rPr>
                <w:b/>
                <w:sz w:val="19"/>
              </w:rPr>
              <w:t>C</w:t>
            </w:r>
          </w:p>
        </w:tc>
        <w:tc>
          <w:tcPr>
            <w:tcW w:w="1584" w:type="dxa"/>
            <w:shd w:val="clear" w:color="auto" w:fill="D9E2F3"/>
          </w:tcPr>
          <w:p w:rsidR="0042109A" w:rsidRDefault="00953524">
            <w:pPr>
              <w:spacing w:before="40" w:line="240" w:lineRule="auto"/>
              <w:jc w:val="center"/>
            </w:pPr>
            <w:r>
              <w:rPr>
                <w:b/>
                <w:sz w:val="19"/>
              </w:rPr>
              <w:t>Reject</w:t>
            </w:r>
          </w:p>
        </w:tc>
      </w:tr>
      <w:tr w:rsidR="0042109A">
        <w:trPr>
          <w:cantSplit/>
          <w:jc w:val="center"/>
        </w:trPr>
        <w:tc>
          <w:tcPr>
            <w:tcW w:w="2981" w:type="dxa"/>
          </w:tcPr>
          <w:p w:rsidR="0042109A" w:rsidRDefault="00953524">
            <w:pPr>
              <w:spacing w:before="40" w:line="240" w:lineRule="auto"/>
              <w:jc w:val="left"/>
            </w:pPr>
            <w:r>
              <w:rPr>
                <w:sz w:val="19"/>
              </w:rPr>
              <w:t>mean_saturation</w:t>
            </w:r>
          </w:p>
        </w:tc>
        <w:tc>
          <w:tcPr>
            <w:tcW w:w="1584" w:type="dxa"/>
          </w:tcPr>
          <w:p w:rsidR="0042109A" w:rsidRDefault="00953524">
            <w:pPr>
              <w:spacing w:before="40" w:line="240" w:lineRule="auto"/>
              <w:jc w:val="center"/>
            </w:pPr>
            <w:r>
              <w:rPr>
                <w:sz w:val="19"/>
              </w:rPr>
              <w:t>0.62</w:t>
            </w:r>
          </w:p>
        </w:tc>
        <w:tc>
          <w:tcPr>
            <w:tcW w:w="1584" w:type="dxa"/>
          </w:tcPr>
          <w:p w:rsidR="0042109A" w:rsidRDefault="00953524">
            <w:pPr>
              <w:spacing w:before="40" w:line="240" w:lineRule="auto"/>
              <w:jc w:val="center"/>
            </w:pPr>
            <w:r>
              <w:rPr>
                <w:sz w:val="19"/>
              </w:rPr>
              <w:t>0.52</w:t>
            </w:r>
          </w:p>
        </w:tc>
        <w:tc>
          <w:tcPr>
            <w:tcW w:w="1584" w:type="dxa"/>
          </w:tcPr>
          <w:p w:rsidR="0042109A" w:rsidRDefault="00953524">
            <w:pPr>
              <w:spacing w:before="40" w:line="240" w:lineRule="auto"/>
              <w:jc w:val="center"/>
            </w:pPr>
            <w:r>
              <w:rPr>
                <w:sz w:val="19"/>
              </w:rPr>
              <w:t>0.40</w:t>
            </w:r>
          </w:p>
        </w:tc>
        <w:tc>
          <w:tcPr>
            <w:tcW w:w="1584" w:type="dxa"/>
          </w:tcPr>
          <w:p w:rsidR="0042109A" w:rsidRDefault="00953524">
            <w:pPr>
              <w:spacing w:before="40" w:line="240" w:lineRule="auto"/>
              <w:jc w:val="center"/>
            </w:pPr>
            <w:r>
              <w:rPr>
                <w:sz w:val="19"/>
              </w:rPr>
              <w:t>0.28</w:t>
            </w:r>
          </w:p>
        </w:tc>
      </w:tr>
      <w:tr w:rsidR="0042109A">
        <w:trPr>
          <w:cantSplit/>
          <w:jc w:val="center"/>
        </w:trPr>
        <w:tc>
          <w:tcPr>
            <w:tcW w:w="2981" w:type="dxa"/>
          </w:tcPr>
          <w:p w:rsidR="0042109A" w:rsidRDefault="00953524">
            <w:pPr>
              <w:spacing w:before="40" w:line="240" w:lineRule="auto"/>
              <w:jc w:val="left"/>
            </w:pPr>
            <w:r>
              <w:rPr>
                <w:sz w:val="19"/>
              </w:rPr>
              <w:t>color_uniformity</w:t>
            </w:r>
          </w:p>
        </w:tc>
        <w:tc>
          <w:tcPr>
            <w:tcW w:w="1584" w:type="dxa"/>
          </w:tcPr>
          <w:p w:rsidR="0042109A" w:rsidRDefault="00953524">
            <w:pPr>
              <w:spacing w:before="40" w:line="240" w:lineRule="auto"/>
              <w:jc w:val="center"/>
            </w:pPr>
            <w:r>
              <w:rPr>
                <w:sz w:val="19"/>
              </w:rPr>
              <w:t>0.90</w:t>
            </w:r>
          </w:p>
        </w:tc>
        <w:tc>
          <w:tcPr>
            <w:tcW w:w="1584" w:type="dxa"/>
          </w:tcPr>
          <w:p w:rsidR="0042109A" w:rsidRDefault="00953524">
            <w:pPr>
              <w:spacing w:before="40" w:line="240" w:lineRule="auto"/>
              <w:jc w:val="center"/>
            </w:pPr>
            <w:r>
              <w:rPr>
                <w:sz w:val="19"/>
              </w:rPr>
              <w:t>0.74</w:t>
            </w:r>
          </w:p>
        </w:tc>
        <w:tc>
          <w:tcPr>
            <w:tcW w:w="1584" w:type="dxa"/>
          </w:tcPr>
          <w:p w:rsidR="0042109A" w:rsidRDefault="00953524">
            <w:pPr>
              <w:spacing w:before="40" w:line="240" w:lineRule="auto"/>
              <w:jc w:val="center"/>
            </w:pPr>
            <w:r>
              <w:rPr>
                <w:sz w:val="19"/>
              </w:rPr>
              <w:t>0.55</w:t>
            </w:r>
          </w:p>
        </w:tc>
        <w:tc>
          <w:tcPr>
            <w:tcW w:w="1584" w:type="dxa"/>
          </w:tcPr>
          <w:p w:rsidR="0042109A" w:rsidRDefault="00953524">
            <w:pPr>
              <w:spacing w:before="40" w:line="240" w:lineRule="auto"/>
              <w:jc w:val="center"/>
            </w:pPr>
            <w:r>
              <w:rPr>
                <w:sz w:val="19"/>
              </w:rPr>
              <w:t>0.35</w:t>
            </w:r>
          </w:p>
        </w:tc>
      </w:tr>
      <w:tr w:rsidR="0042109A">
        <w:trPr>
          <w:cantSplit/>
          <w:jc w:val="center"/>
        </w:trPr>
        <w:tc>
          <w:tcPr>
            <w:tcW w:w="2981" w:type="dxa"/>
          </w:tcPr>
          <w:p w:rsidR="0042109A" w:rsidRDefault="00953524">
            <w:pPr>
              <w:spacing w:before="40" w:line="240" w:lineRule="auto"/>
              <w:jc w:val="left"/>
            </w:pPr>
            <w:r>
              <w:rPr>
                <w:sz w:val="19"/>
              </w:rPr>
              <w:t>texture_contrast</w:t>
            </w:r>
          </w:p>
        </w:tc>
        <w:tc>
          <w:tcPr>
            <w:tcW w:w="1584" w:type="dxa"/>
          </w:tcPr>
          <w:p w:rsidR="0042109A" w:rsidRDefault="00953524">
            <w:pPr>
              <w:spacing w:before="40" w:line="240" w:lineRule="auto"/>
              <w:jc w:val="center"/>
            </w:pPr>
            <w:r>
              <w:rPr>
                <w:sz w:val="19"/>
              </w:rPr>
              <w:t>0.18</w:t>
            </w:r>
          </w:p>
        </w:tc>
        <w:tc>
          <w:tcPr>
            <w:tcW w:w="1584" w:type="dxa"/>
          </w:tcPr>
          <w:p w:rsidR="0042109A" w:rsidRDefault="00953524">
            <w:pPr>
              <w:spacing w:before="40" w:line="240" w:lineRule="auto"/>
              <w:jc w:val="center"/>
            </w:pPr>
            <w:r>
              <w:rPr>
                <w:sz w:val="19"/>
              </w:rPr>
              <w:t>0.30</w:t>
            </w:r>
          </w:p>
        </w:tc>
        <w:tc>
          <w:tcPr>
            <w:tcW w:w="1584" w:type="dxa"/>
          </w:tcPr>
          <w:p w:rsidR="0042109A" w:rsidRDefault="00953524">
            <w:pPr>
              <w:spacing w:before="40" w:line="240" w:lineRule="auto"/>
              <w:jc w:val="center"/>
            </w:pPr>
            <w:r>
              <w:rPr>
                <w:sz w:val="19"/>
              </w:rPr>
              <w:t>0.46</w:t>
            </w:r>
          </w:p>
        </w:tc>
        <w:tc>
          <w:tcPr>
            <w:tcW w:w="1584" w:type="dxa"/>
          </w:tcPr>
          <w:p w:rsidR="0042109A" w:rsidRDefault="00953524">
            <w:pPr>
              <w:spacing w:before="40" w:line="240" w:lineRule="auto"/>
              <w:jc w:val="center"/>
            </w:pPr>
            <w:r>
              <w:rPr>
                <w:sz w:val="19"/>
              </w:rPr>
              <w:t>0.64</w:t>
            </w:r>
          </w:p>
        </w:tc>
      </w:tr>
      <w:tr w:rsidR="0042109A">
        <w:trPr>
          <w:cantSplit/>
          <w:jc w:val="center"/>
        </w:trPr>
        <w:tc>
          <w:tcPr>
            <w:tcW w:w="2981" w:type="dxa"/>
          </w:tcPr>
          <w:p w:rsidR="0042109A" w:rsidRDefault="00953524">
            <w:pPr>
              <w:spacing w:before="40" w:line="240" w:lineRule="auto"/>
              <w:jc w:val="left"/>
            </w:pPr>
            <w:r>
              <w:rPr>
                <w:sz w:val="19"/>
              </w:rPr>
              <w:t>texture_homogeneity</w:t>
            </w:r>
          </w:p>
        </w:tc>
        <w:tc>
          <w:tcPr>
            <w:tcW w:w="1584" w:type="dxa"/>
          </w:tcPr>
          <w:p w:rsidR="0042109A" w:rsidRDefault="00953524">
            <w:pPr>
              <w:spacing w:before="40" w:line="240" w:lineRule="auto"/>
              <w:jc w:val="center"/>
            </w:pPr>
            <w:r>
              <w:rPr>
                <w:sz w:val="19"/>
              </w:rPr>
              <w:t>0.86</w:t>
            </w:r>
          </w:p>
        </w:tc>
        <w:tc>
          <w:tcPr>
            <w:tcW w:w="1584" w:type="dxa"/>
          </w:tcPr>
          <w:p w:rsidR="0042109A" w:rsidRDefault="00953524">
            <w:pPr>
              <w:spacing w:before="40" w:line="240" w:lineRule="auto"/>
              <w:jc w:val="center"/>
            </w:pPr>
            <w:r>
              <w:rPr>
                <w:sz w:val="19"/>
              </w:rPr>
              <w:t>0.72</w:t>
            </w:r>
          </w:p>
        </w:tc>
        <w:tc>
          <w:tcPr>
            <w:tcW w:w="1584" w:type="dxa"/>
          </w:tcPr>
          <w:p w:rsidR="0042109A" w:rsidRDefault="00953524">
            <w:pPr>
              <w:spacing w:before="40" w:line="240" w:lineRule="auto"/>
              <w:jc w:val="center"/>
            </w:pPr>
            <w:r>
              <w:rPr>
                <w:sz w:val="19"/>
              </w:rPr>
              <w:t>0.56</w:t>
            </w:r>
          </w:p>
        </w:tc>
        <w:tc>
          <w:tcPr>
            <w:tcW w:w="1584" w:type="dxa"/>
          </w:tcPr>
          <w:p w:rsidR="0042109A" w:rsidRDefault="00953524">
            <w:pPr>
              <w:spacing w:before="40" w:line="240" w:lineRule="auto"/>
              <w:jc w:val="center"/>
            </w:pPr>
            <w:r>
              <w:rPr>
                <w:sz w:val="19"/>
              </w:rPr>
              <w:t>0.38</w:t>
            </w:r>
          </w:p>
        </w:tc>
      </w:tr>
      <w:tr w:rsidR="0042109A">
        <w:trPr>
          <w:cantSplit/>
          <w:jc w:val="center"/>
        </w:trPr>
        <w:tc>
          <w:tcPr>
            <w:tcW w:w="2981" w:type="dxa"/>
          </w:tcPr>
          <w:p w:rsidR="0042109A" w:rsidRDefault="00953524">
            <w:pPr>
              <w:spacing w:before="40" w:line="240" w:lineRule="auto"/>
              <w:jc w:val="left"/>
            </w:pPr>
            <w:r>
              <w:rPr>
                <w:sz w:val="19"/>
              </w:rPr>
              <w:t>edge_density</w:t>
            </w:r>
          </w:p>
        </w:tc>
        <w:tc>
          <w:tcPr>
            <w:tcW w:w="1584" w:type="dxa"/>
          </w:tcPr>
          <w:p w:rsidR="0042109A" w:rsidRDefault="00953524">
            <w:pPr>
              <w:spacing w:before="40" w:line="240" w:lineRule="auto"/>
              <w:jc w:val="center"/>
            </w:pPr>
            <w:r>
              <w:rPr>
                <w:sz w:val="19"/>
              </w:rPr>
              <w:t>0.09</w:t>
            </w:r>
          </w:p>
        </w:tc>
        <w:tc>
          <w:tcPr>
            <w:tcW w:w="1584" w:type="dxa"/>
          </w:tcPr>
          <w:p w:rsidR="0042109A" w:rsidRDefault="00953524">
            <w:pPr>
              <w:spacing w:before="40" w:line="240" w:lineRule="auto"/>
              <w:jc w:val="center"/>
            </w:pPr>
            <w:r>
              <w:rPr>
                <w:sz w:val="19"/>
              </w:rPr>
              <w:t>0.15</w:t>
            </w:r>
          </w:p>
        </w:tc>
        <w:tc>
          <w:tcPr>
            <w:tcW w:w="1584" w:type="dxa"/>
          </w:tcPr>
          <w:p w:rsidR="0042109A" w:rsidRDefault="00953524">
            <w:pPr>
              <w:spacing w:before="40" w:line="240" w:lineRule="auto"/>
              <w:jc w:val="center"/>
            </w:pPr>
            <w:r>
              <w:rPr>
                <w:sz w:val="19"/>
              </w:rPr>
              <w:t>0.23</w:t>
            </w:r>
          </w:p>
        </w:tc>
        <w:tc>
          <w:tcPr>
            <w:tcW w:w="1584" w:type="dxa"/>
          </w:tcPr>
          <w:p w:rsidR="0042109A" w:rsidRDefault="00953524">
            <w:pPr>
              <w:spacing w:before="40" w:line="240" w:lineRule="auto"/>
              <w:jc w:val="center"/>
            </w:pPr>
            <w:r>
              <w:rPr>
                <w:sz w:val="19"/>
              </w:rPr>
              <w:t>0.33</w:t>
            </w:r>
          </w:p>
        </w:tc>
      </w:tr>
      <w:tr w:rsidR="0042109A">
        <w:trPr>
          <w:cantSplit/>
          <w:jc w:val="center"/>
        </w:trPr>
        <w:tc>
          <w:tcPr>
            <w:tcW w:w="2981" w:type="dxa"/>
          </w:tcPr>
          <w:p w:rsidR="0042109A" w:rsidRDefault="00953524">
            <w:pPr>
              <w:spacing w:before="40" w:line="240" w:lineRule="auto"/>
              <w:jc w:val="left"/>
            </w:pPr>
            <w:r>
              <w:rPr>
                <w:sz w:val="19"/>
              </w:rPr>
              <w:t>blemish_ratio</w:t>
            </w:r>
          </w:p>
        </w:tc>
        <w:tc>
          <w:tcPr>
            <w:tcW w:w="1584" w:type="dxa"/>
          </w:tcPr>
          <w:p w:rsidR="0042109A" w:rsidRDefault="00953524">
            <w:pPr>
              <w:spacing w:before="40" w:line="240" w:lineRule="auto"/>
              <w:jc w:val="center"/>
            </w:pPr>
            <w:r>
              <w:rPr>
                <w:sz w:val="19"/>
              </w:rPr>
              <w:t>0.02</w:t>
            </w:r>
          </w:p>
        </w:tc>
        <w:tc>
          <w:tcPr>
            <w:tcW w:w="1584" w:type="dxa"/>
          </w:tcPr>
          <w:p w:rsidR="0042109A" w:rsidRDefault="00953524">
            <w:pPr>
              <w:spacing w:before="40" w:line="240" w:lineRule="auto"/>
              <w:jc w:val="center"/>
            </w:pPr>
            <w:r>
              <w:rPr>
                <w:sz w:val="19"/>
              </w:rPr>
              <w:t>0.07</w:t>
            </w:r>
          </w:p>
        </w:tc>
        <w:tc>
          <w:tcPr>
            <w:tcW w:w="1584" w:type="dxa"/>
          </w:tcPr>
          <w:p w:rsidR="0042109A" w:rsidRDefault="00953524">
            <w:pPr>
              <w:spacing w:before="40" w:line="240" w:lineRule="auto"/>
              <w:jc w:val="center"/>
            </w:pPr>
            <w:r>
              <w:rPr>
                <w:sz w:val="19"/>
              </w:rPr>
              <w:t>0.15</w:t>
            </w:r>
          </w:p>
        </w:tc>
        <w:tc>
          <w:tcPr>
            <w:tcW w:w="1584" w:type="dxa"/>
          </w:tcPr>
          <w:p w:rsidR="0042109A" w:rsidRDefault="00953524">
            <w:pPr>
              <w:spacing w:before="40" w:line="240" w:lineRule="auto"/>
              <w:jc w:val="center"/>
            </w:pPr>
            <w:r>
              <w:rPr>
                <w:sz w:val="19"/>
              </w:rPr>
              <w:t>0.30</w:t>
            </w:r>
          </w:p>
        </w:tc>
      </w:tr>
      <w:tr w:rsidR="0042109A">
        <w:trPr>
          <w:cantSplit/>
          <w:jc w:val="center"/>
        </w:trPr>
        <w:tc>
          <w:tcPr>
            <w:tcW w:w="2981" w:type="dxa"/>
          </w:tcPr>
          <w:p w:rsidR="0042109A" w:rsidRDefault="00953524">
            <w:pPr>
              <w:spacing w:before="40" w:line="240" w:lineRule="auto"/>
              <w:jc w:val="left"/>
            </w:pPr>
            <w:r>
              <w:rPr>
                <w:sz w:val="19"/>
              </w:rPr>
              <w:t>size_score</w:t>
            </w:r>
          </w:p>
        </w:tc>
        <w:tc>
          <w:tcPr>
            <w:tcW w:w="1584" w:type="dxa"/>
          </w:tcPr>
          <w:p w:rsidR="0042109A" w:rsidRDefault="00953524">
            <w:pPr>
              <w:spacing w:before="40" w:line="240" w:lineRule="auto"/>
              <w:jc w:val="center"/>
            </w:pPr>
            <w:r>
              <w:rPr>
                <w:sz w:val="19"/>
              </w:rPr>
              <w:t>0.82</w:t>
            </w:r>
          </w:p>
        </w:tc>
        <w:tc>
          <w:tcPr>
            <w:tcW w:w="1584" w:type="dxa"/>
          </w:tcPr>
          <w:p w:rsidR="0042109A" w:rsidRDefault="00953524">
            <w:pPr>
              <w:spacing w:before="40" w:line="240" w:lineRule="auto"/>
              <w:jc w:val="center"/>
            </w:pPr>
            <w:r>
              <w:rPr>
                <w:sz w:val="19"/>
              </w:rPr>
              <w:t>0.68</w:t>
            </w:r>
          </w:p>
        </w:tc>
        <w:tc>
          <w:tcPr>
            <w:tcW w:w="1584" w:type="dxa"/>
          </w:tcPr>
          <w:p w:rsidR="0042109A" w:rsidRDefault="00953524">
            <w:pPr>
              <w:spacing w:before="40" w:line="240" w:lineRule="auto"/>
              <w:jc w:val="center"/>
            </w:pPr>
            <w:r>
              <w:rPr>
                <w:sz w:val="19"/>
              </w:rPr>
              <w:t>0.52</w:t>
            </w:r>
          </w:p>
        </w:tc>
        <w:tc>
          <w:tcPr>
            <w:tcW w:w="1584" w:type="dxa"/>
          </w:tcPr>
          <w:p w:rsidR="0042109A" w:rsidRDefault="00953524">
            <w:pPr>
              <w:spacing w:before="40" w:line="240" w:lineRule="auto"/>
              <w:jc w:val="center"/>
            </w:pPr>
            <w:r>
              <w:rPr>
                <w:sz w:val="19"/>
              </w:rPr>
              <w:t>0.35</w:t>
            </w:r>
          </w:p>
        </w:tc>
      </w:tr>
    </w:tbl>
    <w:p w:rsidR="0042109A" w:rsidRDefault="0042109A">
      <w:pPr>
        <w:spacing w:after="80" w:line="144" w:lineRule="auto"/>
      </w:pPr>
    </w:p>
    <w:p w:rsidR="0042109A" w:rsidRDefault="00953524">
      <w:pPr>
        <w:pStyle w:val="Heading3"/>
      </w:pPr>
      <w:r>
        <w:t>2.2  How the synthetic price series is generated</w:t>
      </w:r>
    </w:p>
    <w:p w:rsidR="0042109A" w:rsidRDefault="00953524">
      <w:r>
        <w:t>Each row is one crop, region, grade and date. Base prices per quintal are Tomato 1,800, Onion 1,600, Potato 1,200, Wheat 2,400, Rice 2,800, Mango 4,200, Cotton 6,800 and Maize 2,000; the grade premium is 1.2</w:t>
      </w:r>
      <w:r>
        <w:t>2 (A), 1.05 (B), 0.85 (C) and 0.45 (Reject); the region factor ranges from 0.93 to 1.08. Daily weather, demand, supply and fuel indices are drawn from a generator seeded by a hash of crop, region and date, so the same inputs always give the same context. T</w:t>
      </w:r>
      <w:r>
        <w:t>he price is the closed formula of section 6.5 times (1 + noise) with noise drawn from N(0, 0.035). The model therefore learns a known formula; the measured noise floor (MAPE 2.80 %) is the best any model can score on this data.</w:t>
      </w:r>
    </w:p>
    <w:p w:rsidR="0042109A" w:rsidRDefault="00953524">
      <w:pPr>
        <w:pStyle w:val="Heading3"/>
      </w:pPr>
      <w:r>
        <w:lastRenderedPageBreak/>
        <w:t>2.3  Real photographs and ho</w:t>
      </w:r>
      <w:r>
        <w:t>w they were used</w:t>
      </w:r>
    </w:p>
    <w:p w:rsidR="0042109A" w:rsidRDefault="00953524">
      <w:r>
        <w:t>The 3,200 fruit photographs were passed through the real feature extractor and the shipped grader without any training, and the same features were then used to train a separate Random Forest on the real fresh/rotten labels, to separate the</w:t>
      </w:r>
      <w:r>
        <w:t xml:space="preserve"> quality of the extractor from the quality of the synthetic-trained classifier (section 6.6). Fresh versus rotten is a binary freshness label, not an A/B/C/Reject grade; mapping fresh to {A, B} and rotten to {C, Reject} is an assumption of this check, and </w:t>
      </w:r>
      <w:r>
        <w:t>the fruits are not the crops of the application. The four photographs on the output screens are real tomato, onion and potato images chosen from the first 40 of each crop so that more than one grade appears; every scanned onion and tomato was graded B, and</w:t>
      </w:r>
      <w:r>
        <w:t xml:space="preserve"> 39 of 40 potatoes were graded B, which is itself a finding.</w:t>
      </w:r>
    </w:p>
    <w:p w:rsidR="0042109A" w:rsidRDefault="00953524">
      <w:pPr>
        <w:pStyle w:val="Heading2"/>
      </w:pPr>
      <w:r>
        <w:t>3  Preprocessing: Image Features and Market Features</w:t>
      </w:r>
    </w:p>
    <w:p w:rsidR="0042109A" w:rsidRDefault="00953524">
      <w:pPr>
        <w:pStyle w:val="Heading3"/>
      </w:pPr>
      <w:r>
        <w:t>3.1  Computer-vision pipeline</w:t>
      </w:r>
    </w:p>
    <w:p w:rsidR="0042109A" w:rsidRDefault="00953524">
      <w:r>
        <w:t xml:space="preserve">Every feature of the grader is computed from the pixels of the uploaded photograph; nothing in </w:t>
      </w:r>
      <w:r>
        <w:rPr>
          <w:rFonts w:ascii="Courier New" w:eastAsia="Courier New" w:hAnsi="Courier New" w:cs="Courier New"/>
          <w:sz w:val="21"/>
        </w:rPr>
        <w:t>feature_extraction.py</w:t>
      </w:r>
      <w:r>
        <w:t xml:space="preserve"> is simulated. The steps are:</w:t>
      </w:r>
    </w:p>
    <w:p w:rsidR="0042109A" w:rsidRDefault="00953524">
      <w:pPr>
        <w:tabs>
          <w:tab w:val="left" w:pos="576"/>
        </w:tabs>
        <w:ind w:left="576" w:hanging="432"/>
      </w:pPr>
      <w:r>
        <w:t>1.</w:t>
      </w:r>
      <w:r>
        <w:tab/>
      </w:r>
      <w:r>
        <w:rPr>
          <w:b/>
        </w:rPr>
        <w:t>Decode and normalise.</w:t>
      </w:r>
      <w:r>
        <w:t xml:space="preserve"> The image is converted to RGB, shrunk to fit 256 x 256 pixels, centred on a white 256 x 256 canvas and converted to BGR.</w:t>
      </w:r>
    </w:p>
    <w:p w:rsidR="0042109A" w:rsidRDefault="00953524">
      <w:pPr>
        <w:tabs>
          <w:tab w:val="left" w:pos="576"/>
        </w:tabs>
        <w:ind w:left="576" w:hanging="432"/>
      </w:pPr>
      <w:r>
        <w:t>2.</w:t>
      </w:r>
      <w:r>
        <w:tab/>
      </w:r>
      <w:r>
        <w:rPr>
          <w:b/>
        </w:rPr>
        <w:t>Foreground mask.</w:t>
      </w:r>
      <w:r>
        <w:t xml:space="preserve"> The saturation channel is thresholded with Otsu's method [17]; pixels that are bright and nearly unsaturated (value above 235, saturation below 25) are removed as table or paper; a 5 x 5 opening and closing remove specks and holes. If the mask covers less</w:t>
      </w:r>
      <w:r>
        <w:t xml:space="preserve"> than 3 % or more than 98 % of the canvas the whole image is used instead.</w:t>
      </w:r>
    </w:p>
    <w:p w:rsidR="0042109A" w:rsidRDefault="00953524">
      <w:pPr>
        <w:tabs>
          <w:tab w:val="left" w:pos="576"/>
        </w:tabs>
        <w:ind w:left="576" w:hanging="432"/>
      </w:pPr>
      <w:r>
        <w:t>3.</w:t>
      </w:r>
      <w:r>
        <w:tab/>
      </w:r>
      <w:r>
        <w:rPr>
          <w:b/>
        </w:rPr>
        <w:t>Colour.</w:t>
      </w:r>
      <w:r>
        <w:t xml:space="preserve"> Mean hue (circular mean), mean saturation, mean value, the standard deviation of saturation and a uniformity score derived from it, all inside the mask.</w:t>
      </w:r>
    </w:p>
    <w:p w:rsidR="0042109A" w:rsidRDefault="00953524">
      <w:pPr>
        <w:tabs>
          <w:tab w:val="left" w:pos="576"/>
        </w:tabs>
        <w:ind w:left="576" w:hanging="432"/>
      </w:pPr>
      <w:r>
        <w:t>4.</w:t>
      </w:r>
      <w:r>
        <w:tab/>
      </w:r>
      <w:r>
        <w:rPr>
          <w:b/>
        </w:rPr>
        <w:t>Texture.</w:t>
      </w:r>
      <w:r>
        <w:t xml:space="preserve"> The g</w:t>
      </w:r>
      <w:r>
        <w:t>rey image is quantised to 16 levels and a grey-level co-occurrence matrix is built at distance 2 over four angles [15]; contrast, homogeneity and energy are averaged over the angles.</w:t>
      </w:r>
    </w:p>
    <w:p w:rsidR="0042109A" w:rsidRDefault="00953524">
      <w:pPr>
        <w:tabs>
          <w:tab w:val="left" w:pos="576"/>
        </w:tabs>
        <w:ind w:left="576" w:hanging="432"/>
      </w:pPr>
      <w:r>
        <w:t>5.</w:t>
      </w:r>
      <w:r>
        <w:tab/>
      </w:r>
      <w:r>
        <w:rPr>
          <w:b/>
        </w:rPr>
        <w:t>Edges.</w:t>
      </w:r>
      <w:r>
        <w:t xml:space="preserve"> Canny edges (thresholds 60 and 150) [16]; edge density is the f</w:t>
      </w:r>
      <w:r>
        <w:t>raction of mask pixels that are edge pixels.</w:t>
      </w:r>
    </w:p>
    <w:p w:rsidR="0042109A" w:rsidRDefault="00953524">
      <w:pPr>
        <w:tabs>
          <w:tab w:val="left" w:pos="576"/>
        </w:tabs>
        <w:ind w:left="576" w:hanging="432"/>
      </w:pPr>
      <w:r>
        <w:t>6.</w:t>
      </w:r>
      <w:r>
        <w:tab/>
      </w:r>
      <w:r>
        <w:rPr>
          <w:b/>
        </w:rPr>
        <w:t>Blemishes.</w:t>
      </w:r>
      <w:r>
        <w:t xml:space="preserve"> The share of mask pixels whose value is more than 1.15 standard deviations darker than the mask mean.</w:t>
      </w:r>
    </w:p>
    <w:p w:rsidR="0042109A" w:rsidRDefault="00953524">
      <w:pPr>
        <w:tabs>
          <w:tab w:val="left" w:pos="576"/>
        </w:tabs>
        <w:ind w:left="576" w:hanging="432"/>
      </w:pPr>
      <w:r>
        <w:t>7.</w:t>
      </w:r>
      <w:r>
        <w:tab/>
      </w:r>
      <w:r>
        <w:rPr>
          <w:b/>
        </w:rPr>
        <w:t>Size.</w:t>
      </w:r>
      <w:r>
        <w:t xml:space="preserve"> The mask area as a share of the canvas, divided by 0.55 and clipped to 1.</w:t>
      </w:r>
    </w:p>
    <w:p w:rsidR="0042109A" w:rsidRDefault="00953524">
      <w:r>
        <w:t>The result i</w:t>
      </w:r>
      <w:r>
        <w:t xml:space="preserve">s the vector (mean_hue, mean_saturation, mean_value, saturation_std, color_uniformity, texture_contrast, texture_homogeneity, texture_energy, edge_density, blemish_ratio, size_score), every component in [0, 1]. The extractor uses OpenCV [20] and </w:t>
      </w:r>
      <w:r>
        <w:lastRenderedPageBreak/>
        <w:t>scikit-ima</w:t>
      </w:r>
      <w:r>
        <w:t>ge [19]. Two properties matter for the results: the size score measures how much of the frame the object fills, not its physical size, and the blemish score depends on the lighting of the photograph, so both are properties of the photograph as much as of t</w:t>
      </w:r>
      <w:r>
        <w:t>he crop.</w:t>
      </w:r>
    </w:p>
    <w:p w:rsidR="0042109A" w:rsidRDefault="00953524">
      <w:pPr>
        <w:pStyle w:val="Heading3"/>
      </w:pPr>
      <w:r>
        <w:t>3.2  Market features</w:t>
      </w:r>
    </w:p>
    <w:p w:rsidR="0042109A" w:rsidRDefault="00953524">
      <w:r>
        <w:t>The price model uses nineteen features: sine and cosine of the month, rainfall (mm), average temperature (C), demand index, supply index, fuel-price index, days to harvest, a year-trend term, the grade premium, a regional fact</w:t>
      </w:r>
      <w:r>
        <w:t>or, and eight one-hot crop columns. For a request the context (rainfall, temperature, demand, supply and fuel) for a given crop, region and date comes from a generator seeded with SHA-256 of those three values: the same request on the same day always gives</w:t>
      </w:r>
      <w:r>
        <w:t xml:space="preserve"> the same numbers, and no external weather or market feed is involved. This is stated on the admin Model insights screen and repeated here because it determines what the forecast means.</w:t>
      </w:r>
    </w:p>
    <w:p w:rsidR="0042109A" w:rsidRDefault="00953524">
      <w:pPr>
        <w:pStyle w:val="Heading3"/>
      </w:pPr>
      <w:r>
        <w:t>3.3  Cleaning and validation</w:t>
      </w:r>
    </w:p>
    <w:p w:rsidR="0042109A" w:rsidRDefault="00953524">
      <w:r>
        <w:t>Uploads are checked for content type (JPE</w:t>
      </w:r>
      <w:r>
        <w:t xml:space="preserve">G, PNG or WEBP) and size (8 MB) before decoding. All features are clipped to [0, 1], so a degenerate photograph (blank, tiny, or a single colour) still yields a valid vector: a 64 x 64 image is graded without error in the tests. Missing-value handling and </w:t>
      </w:r>
      <w:r>
        <w:t>outlier removal as in the base paper [1] are not needed because the synthetic generators produce complete rows.</w:t>
      </w:r>
    </w:p>
    <w:p w:rsidR="0042109A" w:rsidRDefault="00953524">
      <w:pPr>
        <w:pStyle w:val="Heading2"/>
      </w:pPr>
      <w:r>
        <w:t>4  Algorithm Choice and Justification</w:t>
      </w:r>
    </w:p>
    <w:p w:rsidR="0042109A" w:rsidRDefault="00953524">
      <w:pPr>
        <w:pStyle w:val="TableCaption"/>
      </w:pPr>
      <w:r>
        <w:t>Table 4: Algorithm choices</w:t>
      </w:r>
    </w:p>
    <w:tbl>
      <w:tblPr>
        <w:tblStyle w:val="TableGrid"/>
        <w:tblW w:w="0" w:type="auto"/>
        <w:jc w:val="center"/>
        <w:tblLook w:val="04A0" w:firstRow="1" w:lastRow="0" w:firstColumn="1" w:lastColumn="0" w:noHBand="0" w:noVBand="1"/>
      </w:tblPr>
      <w:tblGrid>
        <w:gridCol w:w="1304"/>
        <w:gridCol w:w="2236"/>
        <w:gridCol w:w="2422"/>
        <w:gridCol w:w="3354"/>
      </w:tblGrid>
      <w:tr w:rsidR="0042109A">
        <w:trPr>
          <w:cantSplit/>
          <w:tblHeader/>
          <w:jc w:val="center"/>
        </w:trPr>
        <w:tc>
          <w:tcPr>
            <w:tcW w:w="1304" w:type="dxa"/>
            <w:shd w:val="clear" w:color="auto" w:fill="D9E2F3"/>
          </w:tcPr>
          <w:p w:rsidR="0042109A" w:rsidRDefault="00953524">
            <w:pPr>
              <w:spacing w:before="40" w:line="240" w:lineRule="auto"/>
              <w:jc w:val="left"/>
            </w:pPr>
            <w:r>
              <w:rPr>
                <w:b/>
                <w:sz w:val="17"/>
              </w:rPr>
              <w:t>Decision</w:t>
            </w:r>
          </w:p>
        </w:tc>
        <w:tc>
          <w:tcPr>
            <w:tcW w:w="2236" w:type="dxa"/>
            <w:shd w:val="clear" w:color="auto" w:fill="D9E2F3"/>
          </w:tcPr>
          <w:p w:rsidR="0042109A" w:rsidRDefault="00953524">
            <w:pPr>
              <w:spacing w:before="40" w:line="240" w:lineRule="auto"/>
              <w:jc w:val="left"/>
            </w:pPr>
            <w:r>
              <w:rPr>
                <w:b/>
                <w:sz w:val="17"/>
              </w:rPr>
              <w:t>Chosen</w:t>
            </w:r>
          </w:p>
        </w:tc>
        <w:tc>
          <w:tcPr>
            <w:tcW w:w="2422" w:type="dxa"/>
            <w:shd w:val="clear" w:color="auto" w:fill="D9E2F3"/>
          </w:tcPr>
          <w:p w:rsidR="0042109A" w:rsidRDefault="00953524">
            <w:pPr>
              <w:spacing w:before="40" w:line="240" w:lineRule="auto"/>
              <w:jc w:val="left"/>
            </w:pPr>
            <w:r>
              <w:rPr>
                <w:b/>
                <w:sz w:val="17"/>
              </w:rPr>
              <w:t>Alternatives measured or considered</w:t>
            </w:r>
          </w:p>
        </w:tc>
        <w:tc>
          <w:tcPr>
            <w:tcW w:w="3354" w:type="dxa"/>
            <w:shd w:val="clear" w:color="auto" w:fill="D9E2F3"/>
          </w:tcPr>
          <w:p w:rsidR="0042109A" w:rsidRDefault="00953524">
            <w:pPr>
              <w:spacing w:before="40" w:line="240" w:lineRule="auto"/>
              <w:jc w:val="left"/>
            </w:pPr>
            <w:r>
              <w:rPr>
                <w:b/>
                <w:sz w:val="17"/>
              </w:rPr>
              <w:t>Why</w:t>
            </w:r>
          </w:p>
        </w:tc>
      </w:tr>
      <w:tr w:rsidR="0042109A">
        <w:trPr>
          <w:cantSplit/>
          <w:jc w:val="center"/>
        </w:trPr>
        <w:tc>
          <w:tcPr>
            <w:tcW w:w="1304" w:type="dxa"/>
          </w:tcPr>
          <w:p w:rsidR="0042109A" w:rsidRDefault="00953524">
            <w:pPr>
              <w:spacing w:before="40" w:line="240" w:lineRule="auto"/>
              <w:jc w:val="left"/>
            </w:pPr>
            <w:r>
              <w:rPr>
                <w:sz w:val="17"/>
              </w:rPr>
              <w:t>Grader</w:t>
            </w:r>
          </w:p>
        </w:tc>
        <w:tc>
          <w:tcPr>
            <w:tcW w:w="2236" w:type="dxa"/>
          </w:tcPr>
          <w:p w:rsidR="0042109A" w:rsidRDefault="00953524">
            <w:pPr>
              <w:spacing w:before="40" w:line="240" w:lineRule="auto"/>
              <w:jc w:val="left"/>
            </w:pPr>
            <w:r>
              <w:rPr>
                <w:sz w:val="17"/>
              </w:rPr>
              <w:t xml:space="preserve">Random Forest, </w:t>
            </w:r>
            <w:r>
              <w:rPr>
                <w:sz w:val="17"/>
              </w:rPr>
              <w:t>250 trees, depth 9 [10]</w:t>
            </w:r>
          </w:p>
        </w:tc>
        <w:tc>
          <w:tcPr>
            <w:tcW w:w="2422" w:type="dxa"/>
          </w:tcPr>
          <w:p w:rsidR="0042109A" w:rsidRDefault="00953524">
            <w:pPr>
              <w:spacing w:before="40" w:line="240" w:lineRule="auto"/>
              <w:jc w:val="left"/>
            </w:pPr>
            <w:r>
              <w:rPr>
                <w:sz w:val="17"/>
              </w:rPr>
              <w:t>Logistic regression, k-NN, decision tree, histogram gradient boosting (all measured)</w:t>
            </w:r>
          </w:p>
        </w:tc>
        <w:tc>
          <w:tcPr>
            <w:tcW w:w="3354" w:type="dxa"/>
          </w:tcPr>
          <w:p w:rsidR="0042109A" w:rsidRDefault="00953524">
            <w:pPr>
              <w:spacing w:before="40" w:line="240" w:lineRule="auto"/>
              <w:jc w:val="left"/>
            </w:pPr>
            <w:r>
              <w:rPr>
                <w:sz w:val="17"/>
              </w:rPr>
              <w:t>Handles mixed-scale features without scaling, gives probabilities and impurity importances, and TreeExplainer gives exact SHAP values [14]</w:t>
            </w:r>
          </w:p>
        </w:tc>
      </w:tr>
      <w:tr w:rsidR="0042109A">
        <w:trPr>
          <w:cantSplit/>
          <w:jc w:val="center"/>
        </w:trPr>
        <w:tc>
          <w:tcPr>
            <w:tcW w:w="1304" w:type="dxa"/>
          </w:tcPr>
          <w:p w:rsidR="0042109A" w:rsidRDefault="00953524">
            <w:pPr>
              <w:spacing w:before="40" w:line="240" w:lineRule="auto"/>
              <w:jc w:val="left"/>
            </w:pPr>
            <w:r>
              <w:rPr>
                <w:sz w:val="17"/>
              </w:rPr>
              <w:t>Explana</w:t>
            </w:r>
            <w:r>
              <w:rPr>
                <w:sz w:val="17"/>
              </w:rPr>
              <w:t>tion</w:t>
            </w:r>
          </w:p>
        </w:tc>
        <w:tc>
          <w:tcPr>
            <w:tcW w:w="2236" w:type="dxa"/>
          </w:tcPr>
          <w:p w:rsidR="0042109A" w:rsidRDefault="00953524">
            <w:pPr>
              <w:spacing w:before="40" w:line="240" w:lineRule="auto"/>
              <w:jc w:val="left"/>
            </w:pPr>
            <w:r>
              <w:rPr>
                <w:sz w:val="17"/>
              </w:rPr>
              <w:t>SHAP TreeExplainer [13], [14]</w:t>
            </w:r>
          </w:p>
        </w:tc>
        <w:tc>
          <w:tcPr>
            <w:tcW w:w="2422" w:type="dxa"/>
          </w:tcPr>
          <w:p w:rsidR="0042109A" w:rsidRDefault="00953524">
            <w:pPr>
              <w:spacing w:before="40" w:line="240" w:lineRule="auto"/>
              <w:jc w:val="left"/>
            </w:pPr>
            <w:r>
              <w:rPr>
                <w:sz w:val="17"/>
              </w:rPr>
              <w:t>LIME [21]</w:t>
            </w:r>
          </w:p>
        </w:tc>
        <w:tc>
          <w:tcPr>
            <w:tcW w:w="3354" w:type="dxa"/>
          </w:tcPr>
          <w:p w:rsidR="0042109A" w:rsidRDefault="00953524">
            <w:pPr>
              <w:spacing w:before="40" w:line="240" w:lineRule="auto"/>
              <w:jc w:val="left"/>
            </w:pPr>
            <w:r>
              <w:rPr>
                <w:sz w:val="17"/>
              </w:rPr>
              <w:t>Exact and fast for tree ensembles; the base paper [1] also uses XAI, here attached to the post-harvest models</w:t>
            </w:r>
          </w:p>
        </w:tc>
      </w:tr>
      <w:tr w:rsidR="0042109A">
        <w:trPr>
          <w:cantSplit/>
          <w:jc w:val="center"/>
        </w:trPr>
        <w:tc>
          <w:tcPr>
            <w:tcW w:w="1304" w:type="dxa"/>
          </w:tcPr>
          <w:p w:rsidR="0042109A" w:rsidRDefault="00953524">
            <w:pPr>
              <w:spacing w:before="40" w:line="240" w:lineRule="auto"/>
              <w:jc w:val="left"/>
            </w:pPr>
            <w:r>
              <w:rPr>
                <w:sz w:val="17"/>
              </w:rPr>
              <w:t>Price model</w:t>
            </w:r>
          </w:p>
        </w:tc>
        <w:tc>
          <w:tcPr>
            <w:tcW w:w="2236" w:type="dxa"/>
          </w:tcPr>
          <w:p w:rsidR="0042109A" w:rsidRDefault="00953524">
            <w:pPr>
              <w:spacing w:before="40" w:line="240" w:lineRule="auto"/>
              <w:jc w:val="left"/>
            </w:pPr>
            <w:r>
              <w:rPr>
                <w:sz w:val="17"/>
              </w:rPr>
              <w:t>Gradient boosting regressor, 300 trees, depth 4 [11]</w:t>
            </w:r>
          </w:p>
        </w:tc>
        <w:tc>
          <w:tcPr>
            <w:tcW w:w="2422" w:type="dxa"/>
          </w:tcPr>
          <w:p w:rsidR="0042109A" w:rsidRDefault="00953524">
            <w:pPr>
              <w:spacing w:before="40" w:line="240" w:lineRule="auto"/>
              <w:jc w:val="left"/>
            </w:pPr>
            <w:r>
              <w:rPr>
                <w:sz w:val="17"/>
              </w:rPr>
              <w:t xml:space="preserve">Crop mean, crop x grade mean, </w:t>
            </w:r>
            <w:r>
              <w:rPr>
                <w:sz w:val="17"/>
              </w:rPr>
              <w:t>linear regression, random forest (all measured)</w:t>
            </w:r>
          </w:p>
        </w:tc>
        <w:tc>
          <w:tcPr>
            <w:tcW w:w="3354" w:type="dxa"/>
          </w:tcPr>
          <w:p w:rsidR="0042109A" w:rsidRDefault="00953524">
            <w:pPr>
              <w:spacing w:before="40" w:line="240" w:lineRule="auto"/>
              <w:jc w:val="left"/>
            </w:pPr>
            <w:r>
              <w:rPr>
                <w:sz w:val="17"/>
              </w:rPr>
              <w:t>Lowest error of those measured; additive structure suits a price built from multiplicative effects</w:t>
            </w:r>
          </w:p>
        </w:tc>
      </w:tr>
      <w:tr w:rsidR="0042109A">
        <w:trPr>
          <w:cantSplit/>
          <w:jc w:val="center"/>
        </w:trPr>
        <w:tc>
          <w:tcPr>
            <w:tcW w:w="1304" w:type="dxa"/>
          </w:tcPr>
          <w:p w:rsidR="0042109A" w:rsidRDefault="00953524">
            <w:pPr>
              <w:spacing w:before="40" w:line="240" w:lineRule="auto"/>
              <w:jc w:val="left"/>
            </w:pPr>
            <w:r>
              <w:rPr>
                <w:sz w:val="17"/>
              </w:rPr>
              <w:t>Uncertainty</w:t>
            </w:r>
          </w:p>
        </w:tc>
        <w:tc>
          <w:tcPr>
            <w:tcW w:w="2236" w:type="dxa"/>
          </w:tcPr>
          <w:p w:rsidR="0042109A" w:rsidRDefault="00953524">
            <w:pPr>
              <w:spacing w:before="40" w:line="240" w:lineRule="auto"/>
              <w:jc w:val="left"/>
            </w:pPr>
            <w:r>
              <w:rPr>
                <w:sz w:val="17"/>
              </w:rPr>
              <w:t>Two quantile gradient-boosting models, alpha 0.15 and 0.85 [12]</w:t>
            </w:r>
          </w:p>
        </w:tc>
        <w:tc>
          <w:tcPr>
            <w:tcW w:w="2422" w:type="dxa"/>
          </w:tcPr>
          <w:p w:rsidR="0042109A" w:rsidRDefault="00953524">
            <w:pPr>
              <w:spacing w:before="40" w:line="240" w:lineRule="auto"/>
              <w:jc w:val="left"/>
            </w:pPr>
            <w:r>
              <w:rPr>
                <w:sz w:val="17"/>
              </w:rPr>
              <w:t>Residual-based intervals</w:t>
            </w:r>
          </w:p>
        </w:tc>
        <w:tc>
          <w:tcPr>
            <w:tcW w:w="3354" w:type="dxa"/>
          </w:tcPr>
          <w:p w:rsidR="0042109A" w:rsidRDefault="00953524">
            <w:pPr>
              <w:spacing w:before="40" w:line="240" w:lineRule="auto"/>
              <w:jc w:val="left"/>
            </w:pPr>
            <w:r>
              <w:rPr>
                <w:sz w:val="17"/>
              </w:rPr>
              <w:t>Gives a</w:t>
            </w:r>
            <w:r>
              <w:rPr>
                <w:sz w:val="17"/>
              </w:rPr>
              <w:t xml:space="preserve"> band without distribution assumptions; measured coverage 69.3 % against 70 % nominal</w:t>
            </w:r>
          </w:p>
        </w:tc>
      </w:tr>
      <w:tr w:rsidR="0042109A">
        <w:trPr>
          <w:cantSplit/>
          <w:jc w:val="center"/>
        </w:trPr>
        <w:tc>
          <w:tcPr>
            <w:tcW w:w="1304" w:type="dxa"/>
          </w:tcPr>
          <w:p w:rsidR="0042109A" w:rsidRDefault="00953524">
            <w:pPr>
              <w:spacing w:before="40" w:line="240" w:lineRule="auto"/>
              <w:jc w:val="left"/>
            </w:pPr>
            <w:r>
              <w:rPr>
                <w:sz w:val="17"/>
              </w:rPr>
              <w:t>Delivery</w:t>
            </w:r>
          </w:p>
        </w:tc>
        <w:tc>
          <w:tcPr>
            <w:tcW w:w="2236" w:type="dxa"/>
          </w:tcPr>
          <w:p w:rsidR="0042109A" w:rsidRDefault="00953524">
            <w:pPr>
              <w:spacing w:before="40" w:line="240" w:lineRule="auto"/>
              <w:jc w:val="left"/>
            </w:pPr>
            <w:r>
              <w:rPr>
                <w:sz w:val="17"/>
              </w:rPr>
              <w:t>Transparent weighted score, not trained</w:t>
            </w:r>
          </w:p>
        </w:tc>
        <w:tc>
          <w:tcPr>
            <w:tcW w:w="2422" w:type="dxa"/>
          </w:tcPr>
          <w:p w:rsidR="0042109A" w:rsidRDefault="00953524">
            <w:pPr>
              <w:spacing w:before="40" w:line="240" w:lineRule="auto"/>
              <w:jc w:val="left"/>
            </w:pPr>
            <w:r>
              <w:rPr>
                <w:sz w:val="17"/>
              </w:rPr>
              <w:t>A learned ranker</w:t>
            </w:r>
          </w:p>
        </w:tc>
        <w:tc>
          <w:tcPr>
            <w:tcW w:w="3354" w:type="dxa"/>
          </w:tcPr>
          <w:p w:rsidR="0042109A" w:rsidRDefault="00953524">
            <w:pPr>
              <w:spacing w:before="40" w:line="240" w:lineRule="auto"/>
              <w:jc w:val="left"/>
            </w:pPr>
            <w:r>
              <w:rPr>
                <w:sz w:val="17"/>
              </w:rPr>
              <w:t>No real buyer-choice data exists; every ranking can be explained in plain terms</w:t>
            </w:r>
          </w:p>
        </w:tc>
      </w:tr>
      <w:tr w:rsidR="0042109A">
        <w:trPr>
          <w:cantSplit/>
          <w:jc w:val="center"/>
        </w:trPr>
        <w:tc>
          <w:tcPr>
            <w:tcW w:w="1304" w:type="dxa"/>
          </w:tcPr>
          <w:p w:rsidR="0042109A" w:rsidRDefault="00953524">
            <w:pPr>
              <w:spacing w:before="40" w:line="240" w:lineRule="auto"/>
              <w:jc w:val="left"/>
            </w:pPr>
            <w:r>
              <w:rPr>
                <w:sz w:val="17"/>
              </w:rPr>
              <w:t>Sensing</w:t>
            </w:r>
          </w:p>
        </w:tc>
        <w:tc>
          <w:tcPr>
            <w:tcW w:w="2236" w:type="dxa"/>
          </w:tcPr>
          <w:p w:rsidR="0042109A" w:rsidRDefault="00953524">
            <w:pPr>
              <w:spacing w:before="40" w:line="240" w:lineRule="auto"/>
              <w:jc w:val="left"/>
            </w:pPr>
            <w:r>
              <w:rPr>
                <w:sz w:val="17"/>
              </w:rPr>
              <w:t xml:space="preserve">Seeded </w:t>
            </w:r>
            <w:r>
              <w:rPr>
                <w:sz w:val="17"/>
              </w:rPr>
              <w:t>random-walk simulator over WebSocket</w:t>
            </w:r>
          </w:p>
        </w:tc>
        <w:tc>
          <w:tcPr>
            <w:tcW w:w="2422" w:type="dxa"/>
          </w:tcPr>
          <w:p w:rsidR="0042109A" w:rsidRDefault="00953524">
            <w:pPr>
              <w:spacing w:before="40" w:line="240" w:lineRule="auto"/>
              <w:jc w:val="left"/>
            </w:pPr>
            <w:r>
              <w:rPr>
                <w:sz w:val="17"/>
              </w:rPr>
              <w:t>Physical sensors</w:t>
            </w:r>
          </w:p>
        </w:tc>
        <w:tc>
          <w:tcPr>
            <w:tcW w:w="3354" w:type="dxa"/>
          </w:tcPr>
          <w:p w:rsidR="0042109A" w:rsidRDefault="00953524">
            <w:pPr>
              <w:spacing w:before="40" w:line="240" w:lineRule="auto"/>
              <w:jc w:val="left"/>
            </w:pPr>
            <w:r>
              <w:rPr>
                <w:sz w:val="17"/>
              </w:rPr>
              <w:t>No hardware in the project; exercises the real streaming and storage path</w:t>
            </w:r>
          </w:p>
        </w:tc>
      </w:tr>
      <w:tr w:rsidR="0042109A">
        <w:trPr>
          <w:cantSplit/>
          <w:jc w:val="center"/>
        </w:trPr>
        <w:tc>
          <w:tcPr>
            <w:tcW w:w="1304" w:type="dxa"/>
          </w:tcPr>
          <w:p w:rsidR="0042109A" w:rsidRDefault="00953524">
            <w:pPr>
              <w:spacing w:before="40" w:line="240" w:lineRule="auto"/>
              <w:jc w:val="left"/>
            </w:pPr>
            <w:r>
              <w:rPr>
                <w:sz w:val="17"/>
              </w:rPr>
              <w:t>Deep learning</w:t>
            </w:r>
          </w:p>
        </w:tc>
        <w:tc>
          <w:tcPr>
            <w:tcW w:w="2236" w:type="dxa"/>
          </w:tcPr>
          <w:p w:rsidR="0042109A" w:rsidRDefault="00953524">
            <w:pPr>
              <w:spacing w:before="40" w:line="240" w:lineRule="auto"/>
              <w:jc w:val="left"/>
            </w:pPr>
            <w:r>
              <w:rPr>
                <w:sz w:val="17"/>
              </w:rPr>
              <w:t>Not used</w:t>
            </w:r>
          </w:p>
        </w:tc>
        <w:tc>
          <w:tcPr>
            <w:tcW w:w="2422" w:type="dxa"/>
          </w:tcPr>
          <w:p w:rsidR="0042109A" w:rsidRDefault="00953524">
            <w:pPr>
              <w:spacing w:before="40" w:line="240" w:lineRule="auto"/>
              <w:jc w:val="left"/>
            </w:pPr>
            <w:r>
              <w:rPr>
                <w:sz w:val="17"/>
              </w:rPr>
              <w:t>CNN or transformer grader and TabNet / SwiFT price models as in [1], [7]</w:t>
            </w:r>
          </w:p>
        </w:tc>
        <w:tc>
          <w:tcPr>
            <w:tcW w:w="3354" w:type="dxa"/>
          </w:tcPr>
          <w:p w:rsidR="0042109A" w:rsidRDefault="00953524">
            <w:pPr>
              <w:spacing w:before="40" w:line="240" w:lineRule="auto"/>
              <w:jc w:val="left"/>
            </w:pPr>
            <w:r>
              <w:rPr>
                <w:sz w:val="17"/>
              </w:rPr>
              <w:t xml:space="preserve">No labelled images or real </w:t>
            </w:r>
            <w:r>
              <w:rPr>
                <w:sz w:val="17"/>
              </w:rPr>
              <w:t>price history to train them on; features are hand-crafted so the extractor can be inspected</w:t>
            </w:r>
          </w:p>
        </w:tc>
      </w:tr>
    </w:tbl>
    <w:p w:rsidR="0042109A" w:rsidRDefault="0042109A">
      <w:pPr>
        <w:spacing w:after="80" w:line="144" w:lineRule="auto"/>
      </w:pPr>
    </w:p>
    <w:p w:rsidR="0042109A" w:rsidRDefault="00953524">
      <w:r>
        <w:lastRenderedPageBreak/>
        <w:t>The classifier was compared with simpler models on the same split of the synthetic data. The result is an honest one: a linear model and a nearest-neighbour model</w:t>
      </w:r>
      <w:r>
        <w:t xml:space="preserve"> match the forest, because the synthetic classes are close to linearly separable. The forest was kept because it provides probabilities, importances and exact SHAP values from a single model, not because it is more accurate on this data.</w:t>
      </w:r>
    </w:p>
    <w:p w:rsidR="0042109A" w:rsidRDefault="00953524">
      <w:pPr>
        <w:pStyle w:val="TableCaption"/>
      </w:pPr>
      <w:r>
        <w:t>Table 5: Grader ba</w:t>
      </w:r>
      <w:r>
        <w:t>selines on the synthetic test split (1,200 rows)</w:t>
      </w:r>
    </w:p>
    <w:tbl>
      <w:tblPr>
        <w:tblStyle w:val="TableGrid"/>
        <w:tblW w:w="0" w:type="auto"/>
        <w:jc w:val="center"/>
        <w:tblLook w:val="04A0" w:firstRow="1" w:lastRow="0" w:firstColumn="1" w:lastColumn="0" w:noHBand="0" w:noVBand="1"/>
      </w:tblPr>
      <w:tblGrid>
        <w:gridCol w:w="4658"/>
        <w:gridCol w:w="2329"/>
        <w:gridCol w:w="2329"/>
      </w:tblGrid>
      <w:tr w:rsidR="0042109A">
        <w:trPr>
          <w:cantSplit/>
          <w:tblHeader/>
          <w:jc w:val="center"/>
        </w:trPr>
        <w:tc>
          <w:tcPr>
            <w:tcW w:w="4658" w:type="dxa"/>
            <w:shd w:val="clear" w:color="auto" w:fill="D9E2F3"/>
          </w:tcPr>
          <w:p w:rsidR="0042109A" w:rsidRDefault="00953524">
            <w:pPr>
              <w:spacing w:before="40" w:line="240" w:lineRule="auto"/>
              <w:jc w:val="left"/>
            </w:pPr>
            <w:r>
              <w:rPr>
                <w:b/>
                <w:sz w:val="20"/>
              </w:rPr>
              <w:t>Model</w:t>
            </w:r>
          </w:p>
        </w:tc>
        <w:tc>
          <w:tcPr>
            <w:tcW w:w="2329" w:type="dxa"/>
            <w:shd w:val="clear" w:color="auto" w:fill="D9E2F3"/>
          </w:tcPr>
          <w:p w:rsidR="0042109A" w:rsidRDefault="00953524">
            <w:pPr>
              <w:spacing w:before="40" w:line="240" w:lineRule="auto"/>
              <w:jc w:val="center"/>
            </w:pPr>
            <w:r>
              <w:rPr>
                <w:b/>
                <w:sz w:val="20"/>
              </w:rPr>
              <w:t>Test accuracy</w:t>
            </w:r>
          </w:p>
        </w:tc>
        <w:tc>
          <w:tcPr>
            <w:tcW w:w="2329" w:type="dxa"/>
            <w:shd w:val="clear" w:color="auto" w:fill="D9E2F3"/>
          </w:tcPr>
          <w:p w:rsidR="0042109A" w:rsidRDefault="00953524">
            <w:pPr>
              <w:spacing w:before="40" w:line="240" w:lineRule="auto"/>
              <w:jc w:val="center"/>
            </w:pPr>
            <w:r>
              <w:rPr>
                <w:b/>
                <w:sz w:val="20"/>
              </w:rPr>
              <w:t>Macro F1</w:t>
            </w:r>
          </w:p>
        </w:tc>
      </w:tr>
      <w:tr w:rsidR="0042109A">
        <w:trPr>
          <w:cantSplit/>
          <w:jc w:val="center"/>
        </w:trPr>
        <w:tc>
          <w:tcPr>
            <w:tcW w:w="4658" w:type="dxa"/>
          </w:tcPr>
          <w:p w:rsidR="0042109A" w:rsidRDefault="00953524">
            <w:pPr>
              <w:spacing w:before="40" w:line="240" w:lineRule="auto"/>
              <w:jc w:val="left"/>
            </w:pPr>
            <w:r>
              <w:rPr>
                <w:sz w:val="20"/>
              </w:rPr>
              <w:t>Majority class</w:t>
            </w:r>
          </w:p>
        </w:tc>
        <w:tc>
          <w:tcPr>
            <w:tcW w:w="2329" w:type="dxa"/>
          </w:tcPr>
          <w:p w:rsidR="0042109A" w:rsidRDefault="00953524">
            <w:pPr>
              <w:spacing w:before="40" w:line="240" w:lineRule="auto"/>
              <w:jc w:val="center"/>
            </w:pPr>
            <w:r>
              <w:rPr>
                <w:sz w:val="20"/>
              </w:rPr>
              <w:t>0.271</w:t>
            </w:r>
          </w:p>
        </w:tc>
        <w:tc>
          <w:tcPr>
            <w:tcW w:w="2329" w:type="dxa"/>
          </w:tcPr>
          <w:p w:rsidR="0042109A" w:rsidRDefault="00953524">
            <w:pPr>
              <w:spacing w:before="40" w:line="240" w:lineRule="auto"/>
              <w:jc w:val="center"/>
            </w:pPr>
            <w:r>
              <w:rPr>
                <w:sz w:val="20"/>
              </w:rPr>
              <w:t>0.107</w:t>
            </w:r>
          </w:p>
        </w:tc>
      </w:tr>
      <w:tr w:rsidR="0042109A">
        <w:trPr>
          <w:cantSplit/>
          <w:jc w:val="center"/>
        </w:trPr>
        <w:tc>
          <w:tcPr>
            <w:tcW w:w="4658" w:type="dxa"/>
          </w:tcPr>
          <w:p w:rsidR="0042109A" w:rsidRDefault="00953524">
            <w:pPr>
              <w:spacing w:before="40" w:line="240" w:lineRule="auto"/>
              <w:jc w:val="left"/>
            </w:pPr>
            <w:r>
              <w:rPr>
                <w:sz w:val="20"/>
              </w:rPr>
              <w:t>Logistic regression</w:t>
            </w:r>
          </w:p>
        </w:tc>
        <w:tc>
          <w:tcPr>
            <w:tcW w:w="2329" w:type="dxa"/>
          </w:tcPr>
          <w:p w:rsidR="0042109A" w:rsidRDefault="00953524">
            <w:pPr>
              <w:spacing w:before="40" w:line="240" w:lineRule="auto"/>
              <w:jc w:val="center"/>
            </w:pPr>
            <w:r>
              <w:rPr>
                <w:sz w:val="20"/>
              </w:rPr>
              <w:t>0.931</w:t>
            </w:r>
          </w:p>
        </w:tc>
        <w:tc>
          <w:tcPr>
            <w:tcW w:w="2329" w:type="dxa"/>
          </w:tcPr>
          <w:p w:rsidR="0042109A" w:rsidRDefault="00953524">
            <w:pPr>
              <w:spacing w:before="40" w:line="240" w:lineRule="auto"/>
              <w:jc w:val="center"/>
            </w:pPr>
            <w:r>
              <w:rPr>
                <w:sz w:val="20"/>
              </w:rPr>
              <w:t>0.932</w:t>
            </w:r>
          </w:p>
        </w:tc>
      </w:tr>
      <w:tr w:rsidR="0042109A">
        <w:trPr>
          <w:cantSplit/>
          <w:jc w:val="center"/>
        </w:trPr>
        <w:tc>
          <w:tcPr>
            <w:tcW w:w="4658" w:type="dxa"/>
          </w:tcPr>
          <w:p w:rsidR="0042109A" w:rsidRDefault="00953524">
            <w:pPr>
              <w:spacing w:before="40" w:line="240" w:lineRule="auto"/>
              <w:jc w:val="left"/>
            </w:pPr>
            <w:r>
              <w:rPr>
                <w:sz w:val="20"/>
              </w:rPr>
              <w:t>k-NN (k = 15)</w:t>
            </w:r>
          </w:p>
        </w:tc>
        <w:tc>
          <w:tcPr>
            <w:tcW w:w="2329" w:type="dxa"/>
          </w:tcPr>
          <w:p w:rsidR="0042109A" w:rsidRDefault="00953524">
            <w:pPr>
              <w:spacing w:before="40" w:line="240" w:lineRule="auto"/>
              <w:jc w:val="center"/>
            </w:pPr>
            <w:r>
              <w:rPr>
                <w:sz w:val="20"/>
              </w:rPr>
              <w:t>0.930</w:t>
            </w:r>
          </w:p>
        </w:tc>
        <w:tc>
          <w:tcPr>
            <w:tcW w:w="2329" w:type="dxa"/>
          </w:tcPr>
          <w:p w:rsidR="0042109A" w:rsidRDefault="00953524">
            <w:pPr>
              <w:spacing w:before="40" w:line="240" w:lineRule="auto"/>
              <w:jc w:val="center"/>
            </w:pPr>
            <w:r>
              <w:rPr>
                <w:sz w:val="20"/>
              </w:rPr>
              <w:t>0.931</w:t>
            </w:r>
          </w:p>
        </w:tc>
      </w:tr>
      <w:tr w:rsidR="0042109A">
        <w:trPr>
          <w:cantSplit/>
          <w:jc w:val="center"/>
        </w:trPr>
        <w:tc>
          <w:tcPr>
            <w:tcW w:w="4658" w:type="dxa"/>
          </w:tcPr>
          <w:p w:rsidR="0042109A" w:rsidRDefault="00953524">
            <w:pPr>
              <w:spacing w:before="40" w:line="240" w:lineRule="auto"/>
              <w:jc w:val="left"/>
            </w:pPr>
            <w:r>
              <w:rPr>
                <w:sz w:val="20"/>
              </w:rPr>
              <w:t>Decision tree (depth 9)</w:t>
            </w:r>
          </w:p>
        </w:tc>
        <w:tc>
          <w:tcPr>
            <w:tcW w:w="2329" w:type="dxa"/>
          </w:tcPr>
          <w:p w:rsidR="0042109A" w:rsidRDefault="00953524">
            <w:pPr>
              <w:spacing w:before="40" w:line="240" w:lineRule="auto"/>
              <w:jc w:val="center"/>
            </w:pPr>
            <w:r>
              <w:rPr>
                <w:sz w:val="20"/>
              </w:rPr>
              <w:t>0.885</w:t>
            </w:r>
          </w:p>
        </w:tc>
        <w:tc>
          <w:tcPr>
            <w:tcW w:w="2329" w:type="dxa"/>
          </w:tcPr>
          <w:p w:rsidR="0042109A" w:rsidRDefault="00953524">
            <w:pPr>
              <w:spacing w:before="40" w:line="240" w:lineRule="auto"/>
              <w:jc w:val="center"/>
            </w:pPr>
            <w:r>
              <w:rPr>
                <w:sz w:val="20"/>
              </w:rPr>
              <w:t>0.887</w:t>
            </w:r>
          </w:p>
        </w:tc>
      </w:tr>
      <w:tr w:rsidR="0042109A">
        <w:trPr>
          <w:cantSplit/>
          <w:jc w:val="center"/>
        </w:trPr>
        <w:tc>
          <w:tcPr>
            <w:tcW w:w="4658" w:type="dxa"/>
          </w:tcPr>
          <w:p w:rsidR="0042109A" w:rsidRDefault="00953524">
            <w:pPr>
              <w:spacing w:before="40" w:line="240" w:lineRule="auto"/>
              <w:jc w:val="left"/>
            </w:pPr>
            <w:r>
              <w:rPr>
                <w:sz w:val="20"/>
              </w:rPr>
              <w:t>Histogram gradient boosting</w:t>
            </w:r>
          </w:p>
        </w:tc>
        <w:tc>
          <w:tcPr>
            <w:tcW w:w="2329" w:type="dxa"/>
          </w:tcPr>
          <w:p w:rsidR="0042109A" w:rsidRDefault="00953524">
            <w:pPr>
              <w:spacing w:before="40" w:line="240" w:lineRule="auto"/>
              <w:jc w:val="center"/>
            </w:pPr>
            <w:r>
              <w:rPr>
                <w:sz w:val="20"/>
              </w:rPr>
              <w:t>0.922</w:t>
            </w:r>
          </w:p>
        </w:tc>
        <w:tc>
          <w:tcPr>
            <w:tcW w:w="2329" w:type="dxa"/>
          </w:tcPr>
          <w:p w:rsidR="0042109A" w:rsidRDefault="00953524">
            <w:pPr>
              <w:spacing w:before="40" w:line="240" w:lineRule="auto"/>
              <w:jc w:val="center"/>
            </w:pPr>
            <w:r>
              <w:rPr>
                <w:sz w:val="20"/>
              </w:rPr>
              <w:t>0.923</w:t>
            </w:r>
          </w:p>
        </w:tc>
      </w:tr>
      <w:tr w:rsidR="0042109A">
        <w:trPr>
          <w:cantSplit/>
          <w:jc w:val="center"/>
        </w:trPr>
        <w:tc>
          <w:tcPr>
            <w:tcW w:w="4658" w:type="dxa"/>
          </w:tcPr>
          <w:p w:rsidR="0042109A" w:rsidRDefault="00953524">
            <w:pPr>
              <w:spacing w:before="40" w:line="240" w:lineRule="auto"/>
              <w:jc w:val="left"/>
            </w:pPr>
            <w:r>
              <w:rPr>
                <w:b/>
                <w:sz w:val="20"/>
              </w:rPr>
              <w:t xml:space="preserve">Random </w:t>
            </w:r>
            <w:r>
              <w:rPr>
                <w:b/>
                <w:sz w:val="20"/>
              </w:rPr>
              <w:t>Forest (shipped)</w:t>
            </w:r>
          </w:p>
        </w:tc>
        <w:tc>
          <w:tcPr>
            <w:tcW w:w="2329" w:type="dxa"/>
          </w:tcPr>
          <w:p w:rsidR="0042109A" w:rsidRDefault="00953524">
            <w:pPr>
              <w:spacing w:before="40" w:line="240" w:lineRule="auto"/>
              <w:jc w:val="center"/>
            </w:pPr>
            <w:r>
              <w:rPr>
                <w:sz w:val="20"/>
              </w:rPr>
              <w:t>0.923</w:t>
            </w:r>
          </w:p>
        </w:tc>
        <w:tc>
          <w:tcPr>
            <w:tcW w:w="2329" w:type="dxa"/>
          </w:tcPr>
          <w:p w:rsidR="0042109A" w:rsidRDefault="00953524">
            <w:pPr>
              <w:spacing w:before="40" w:line="240" w:lineRule="auto"/>
              <w:jc w:val="center"/>
            </w:pPr>
            <w:r>
              <w:rPr>
                <w:sz w:val="20"/>
              </w:rPr>
              <w:t>0.924</w:t>
            </w:r>
          </w:p>
        </w:tc>
      </w:tr>
    </w:tbl>
    <w:p w:rsidR="0042109A" w:rsidRDefault="0042109A">
      <w:pPr>
        <w:spacing w:after="80" w:line="144" w:lineRule="auto"/>
      </w:pPr>
    </w:p>
    <w:p w:rsidR="0042109A" w:rsidRDefault="00953524">
      <w:pPr>
        <w:pStyle w:val="TableCaption"/>
      </w:pPr>
      <w:r>
        <w:t>Table 6: Price-model baselines on the synthetic test split (3,504 rows)</w:t>
      </w:r>
    </w:p>
    <w:tbl>
      <w:tblPr>
        <w:tblStyle w:val="TableGrid"/>
        <w:tblW w:w="0" w:type="auto"/>
        <w:jc w:val="center"/>
        <w:tblLook w:val="04A0" w:firstRow="1" w:lastRow="0" w:firstColumn="1" w:lastColumn="0" w:noHBand="0" w:noVBand="1"/>
      </w:tblPr>
      <w:tblGrid>
        <w:gridCol w:w="4099"/>
        <w:gridCol w:w="1863"/>
        <w:gridCol w:w="1677"/>
        <w:gridCol w:w="1677"/>
      </w:tblGrid>
      <w:tr w:rsidR="0042109A">
        <w:trPr>
          <w:cantSplit/>
          <w:tblHeader/>
          <w:jc w:val="center"/>
        </w:trPr>
        <w:tc>
          <w:tcPr>
            <w:tcW w:w="4099" w:type="dxa"/>
            <w:shd w:val="clear" w:color="auto" w:fill="D9E2F3"/>
          </w:tcPr>
          <w:p w:rsidR="0042109A" w:rsidRDefault="00953524">
            <w:pPr>
              <w:spacing w:before="40" w:line="240" w:lineRule="auto"/>
              <w:jc w:val="left"/>
            </w:pPr>
            <w:r>
              <w:rPr>
                <w:b/>
                <w:sz w:val="20"/>
              </w:rPr>
              <w:t>Model</w:t>
            </w:r>
          </w:p>
        </w:tc>
        <w:tc>
          <w:tcPr>
            <w:tcW w:w="1863" w:type="dxa"/>
            <w:shd w:val="clear" w:color="auto" w:fill="D9E2F3"/>
          </w:tcPr>
          <w:p w:rsidR="0042109A" w:rsidRDefault="00953524">
            <w:pPr>
              <w:spacing w:before="40" w:line="240" w:lineRule="auto"/>
              <w:jc w:val="center"/>
            </w:pPr>
            <w:r>
              <w:rPr>
                <w:b/>
                <w:sz w:val="20"/>
              </w:rPr>
              <w:t>MAE (INR / quintal)</w:t>
            </w:r>
          </w:p>
        </w:tc>
        <w:tc>
          <w:tcPr>
            <w:tcW w:w="1677" w:type="dxa"/>
            <w:shd w:val="clear" w:color="auto" w:fill="D9E2F3"/>
          </w:tcPr>
          <w:p w:rsidR="0042109A" w:rsidRDefault="00953524">
            <w:pPr>
              <w:spacing w:before="40" w:line="240" w:lineRule="auto"/>
              <w:jc w:val="center"/>
            </w:pPr>
            <w:r>
              <w:rPr>
                <w:b/>
                <w:sz w:val="20"/>
              </w:rPr>
              <w:t>R2</w:t>
            </w:r>
          </w:p>
        </w:tc>
        <w:tc>
          <w:tcPr>
            <w:tcW w:w="1677" w:type="dxa"/>
            <w:shd w:val="clear" w:color="auto" w:fill="D9E2F3"/>
          </w:tcPr>
          <w:p w:rsidR="0042109A" w:rsidRDefault="00953524">
            <w:pPr>
              <w:spacing w:before="40" w:line="240" w:lineRule="auto"/>
              <w:jc w:val="center"/>
            </w:pPr>
            <w:r>
              <w:rPr>
                <w:b/>
                <w:sz w:val="20"/>
              </w:rPr>
              <w:t>MAPE</w:t>
            </w:r>
          </w:p>
        </w:tc>
      </w:tr>
      <w:tr w:rsidR="0042109A">
        <w:trPr>
          <w:cantSplit/>
          <w:jc w:val="center"/>
        </w:trPr>
        <w:tc>
          <w:tcPr>
            <w:tcW w:w="4099" w:type="dxa"/>
          </w:tcPr>
          <w:p w:rsidR="0042109A" w:rsidRDefault="00953524">
            <w:pPr>
              <w:spacing w:before="40" w:line="240" w:lineRule="auto"/>
              <w:jc w:val="left"/>
            </w:pPr>
            <w:r>
              <w:rPr>
                <w:sz w:val="20"/>
              </w:rPr>
              <w:t>Crop mean</w:t>
            </w:r>
          </w:p>
        </w:tc>
        <w:tc>
          <w:tcPr>
            <w:tcW w:w="1863" w:type="dxa"/>
          </w:tcPr>
          <w:p w:rsidR="0042109A" w:rsidRDefault="00953524">
            <w:pPr>
              <w:spacing w:before="40" w:line="240" w:lineRule="auto"/>
              <w:jc w:val="center"/>
            </w:pPr>
            <w:r>
              <w:rPr>
                <w:sz w:val="20"/>
              </w:rPr>
              <w:t>990.0</w:t>
            </w:r>
          </w:p>
        </w:tc>
        <w:tc>
          <w:tcPr>
            <w:tcW w:w="1677" w:type="dxa"/>
          </w:tcPr>
          <w:p w:rsidR="0042109A" w:rsidRDefault="00953524">
            <w:pPr>
              <w:spacing w:before="40" w:line="240" w:lineRule="auto"/>
              <w:jc w:val="center"/>
            </w:pPr>
            <w:r>
              <w:rPr>
                <w:sz w:val="20"/>
              </w:rPr>
              <w:t>0.7185</w:t>
            </w:r>
          </w:p>
        </w:tc>
        <w:tc>
          <w:tcPr>
            <w:tcW w:w="1677" w:type="dxa"/>
          </w:tcPr>
          <w:p w:rsidR="0042109A" w:rsidRDefault="00953524">
            <w:pPr>
              <w:spacing w:before="40" w:line="240" w:lineRule="auto"/>
              <w:jc w:val="center"/>
            </w:pPr>
            <w:r>
              <w:rPr>
                <w:sz w:val="20"/>
              </w:rPr>
              <w:t>32.8 %</w:t>
            </w:r>
          </w:p>
        </w:tc>
      </w:tr>
      <w:tr w:rsidR="0042109A">
        <w:trPr>
          <w:cantSplit/>
          <w:jc w:val="center"/>
        </w:trPr>
        <w:tc>
          <w:tcPr>
            <w:tcW w:w="4099" w:type="dxa"/>
          </w:tcPr>
          <w:p w:rsidR="0042109A" w:rsidRDefault="00953524">
            <w:pPr>
              <w:spacing w:before="40" w:line="240" w:lineRule="auto"/>
              <w:jc w:val="left"/>
            </w:pPr>
            <w:r>
              <w:rPr>
                <w:sz w:val="20"/>
              </w:rPr>
              <w:t>Crop x grade mean</w:t>
            </w:r>
          </w:p>
        </w:tc>
        <w:tc>
          <w:tcPr>
            <w:tcW w:w="1863" w:type="dxa"/>
          </w:tcPr>
          <w:p w:rsidR="0042109A" w:rsidRDefault="00953524">
            <w:pPr>
              <w:spacing w:before="40" w:line="240" w:lineRule="auto"/>
              <w:jc w:val="center"/>
            </w:pPr>
            <w:r>
              <w:rPr>
                <w:sz w:val="20"/>
              </w:rPr>
              <w:t>714.3</w:t>
            </w:r>
          </w:p>
        </w:tc>
        <w:tc>
          <w:tcPr>
            <w:tcW w:w="1677" w:type="dxa"/>
          </w:tcPr>
          <w:p w:rsidR="0042109A" w:rsidRDefault="00953524">
            <w:pPr>
              <w:spacing w:before="40" w:line="240" w:lineRule="auto"/>
              <w:jc w:val="center"/>
            </w:pPr>
            <w:r>
              <w:rPr>
                <w:sz w:val="20"/>
              </w:rPr>
              <w:t>0.8577</w:t>
            </w:r>
          </w:p>
        </w:tc>
        <w:tc>
          <w:tcPr>
            <w:tcW w:w="1677" w:type="dxa"/>
          </w:tcPr>
          <w:p w:rsidR="0042109A" w:rsidRDefault="00953524">
            <w:pPr>
              <w:spacing w:before="40" w:line="240" w:lineRule="auto"/>
              <w:jc w:val="center"/>
            </w:pPr>
            <w:r>
              <w:rPr>
                <w:sz w:val="20"/>
              </w:rPr>
              <w:t>20.2 %</w:t>
            </w:r>
          </w:p>
        </w:tc>
      </w:tr>
      <w:tr w:rsidR="0042109A">
        <w:trPr>
          <w:cantSplit/>
          <w:jc w:val="center"/>
        </w:trPr>
        <w:tc>
          <w:tcPr>
            <w:tcW w:w="4099" w:type="dxa"/>
          </w:tcPr>
          <w:p w:rsidR="0042109A" w:rsidRDefault="00953524">
            <w:pPr>
              <w:spacing w:before="40" w:line="240" w:lineRule="auto"/>
              <w:jc w:val="left"/>
            </w:pPr>
            <w:r>
              <w:rPr>
                <w:sz w:val="20"/>
              </w:rPr>
              <w:t>Linear regression</w:t>
            </w:r>
          </w:p>
        </w:tc>
        <w:tc>
          <w:tcPr>
            <w:tcW w:w="1863" w:type="dxa"/>
          </w:tcPr>
          <w:p w:rsidR="0042109A" w:rsidRDefault="00953524">
            <w:pPr>
              <w:spacing w:before="40" w:line="240" w:lineRule="auto"/>
              <w:jc w:val="center"/>
            </w:pPr>
            <w:r>
              <w:rPr>
                <w:sz w:val="20"/>
              </w:rPr>
              <w:t>527.7</w:t>
            </w:r>
          </w:p>
        </w:tc>
        <w:tc>
          <w:tcPr>
            <w:tcW w:w="1677" w:type="dxa"/>
          </w:tcPr>
          <w:p w:rsidR="0042109A" w:rsidRDefault="00953524">
            <w:pPr>
              <w:spacing w:before="40" w:line="240" w:lineRule="auto"/>
              <w:jc w:val="center"/>
            </w:pPr>
            <w:r>
              <w:rPr>
                <w:sz w:val="20"/>
              </w:rPr>
              <w:t>0.9078</w:t>
            </w:r>
          </w:p>
        </w:tc>
        <w:tc>
          <w:tcPr>
            <w:tcW w:w="1677" w:type="dxa"/>
          </w:tcPr>
          <w:p w:rsidR="0042109A" w:rsidRDefault="00953524">
            <w:pPr>
              <w:spacing w:before="40" w:line="240" w:lineRule="auto"/>
              <w:jc w:val="center"/>
            </w:pPr>
            <w:r>
              <w:rPr>
                <w:sz w:val="20"/>
              </w:rPr>
              <w:t>20.6 %</w:t>
            </w:r>
          </w:p>
        </w:tc>
      </w:tr>
      <w:tr w:rsidR="0042109A">
        <w:trPr>
          <w:cantSplit/>
          <w:jc w:val="center"/>
        </w:trPr>
        <w:tc>
          <w:tcPr>
            <w:tcW w:w="4099" w:type="dxa"/>
          </w:tcPr>
          <w:p w:rsidR="0042109A" w:rsidRDefault="00953524">
            <w:pPr>
              <w:spacing w:before="40" w:line="240" w:lineRule="auto"/>
              <w:jc w:val="left"/>
            </w:pPr>
            <w:r>
              <w:rPr>
                <w:sz w:val="20"/>
              </w:rPr>
              <w:t xml:space="preserve">Random </w:t>
            </w:r>
            <w:r>
              <w:rPr>
                <w:sz w:val="20"/>
              </w:rPr>
              <w:t>forest (200 trees)</w:t>
            </w:r>
          </w:p>
        </w:tc>
        <w:tc>
          <w:tcPr>
            <w:tcW w:w="1863" w:type="dxa"/>
          </w:tcPr>
          <w:p w:rsidR="0042109A" w:rsidRDefault="00953524">
            <w:pPr>
              <w:spacing w:before="40" w:line="240" w:lineRule="auto"/>
              <w:jc w:val="center"/>
            </w:pPr>
            <w:r>
              <w:rPr>
                <w:sz w:val="20"/>
              </w:rPr>
              <w:t>245.3</w:t>
            </w:r>
          </w:p>
        </w:tc>
        <w:tc>
          <w:tcPr>
            <w:tcW w:w="1677" w:type="dxa"/>
          </w:tcPr>
          <w:p w:rsidR="0042109A" w:rsidRDefault="00953524">
            <w:pPr>
              <w:spacing w:before="40" w:line="240" w:lineRule="auto"/>
              <w:jc w:val="center"/>
            </w:pPr>
            <w:r>
              <w:rPr>
                <w:sz w:val="20"/>
              </w:rPr>
              <w:t>0.9833</w:t>
            </w:r>
          </w:p>
        </w:tc>
        <w:tc>
          <w:tcPr>
            <w:tcW w:w="1677" w:type="dxa"/>
          </w:tcPr>
          <w:p w:rsidR="0042109A" w:rsidRDefault="00953524">
            <w:pPr>
              <w:spacing w:before="40" w:line="240" w:lineRule="auto"/>
              <w:jc w:val="center"/>
            </w:pPr>
            <w:r>
              <w:rPr>
                <w:sz w:val="20"/>
              </w:rPr>
              <w:t>7.2 %</w:t>
            </w:r>
          </w:p>
        </w:tc>
      </w:tr>
      <w:tr w:rsidR="0042109A">
        <w:trPr>
          <w:cantSplit/>
          <w:jc w:val="center"/>
        </w:trPr>
        <w:tc>
          <w:tcPr>
            <w:tcW w:w="4099" w:type="dxa"/>
          </w:tcPr>
          <w:p w:rsidR="0042109A" w:rsidRDefault="00953524">
            <w:pPr>
              <w:spacing w:before="40" w:line="240" w:lineRule="auto"/>
              <w:jc w:val="left"/>
            </w:pPr>
            <w:r>
              <w:rPr>
                <w:b/>
                <w:sz w:val="20"/>
              </w:rPr>
              <w:t>Gradient boosting (shipped)</w:t>
            </w:r>
          </w:p>
        </w:tc>
        <w:tc>
          <w:tcPr>
            <w:tcW w:w="1863" w:type="dxa"/>
          </w:tcPr>
          <w:p w:rsidR="0042109A" w:rsidRDefault="00953524">
            <w:pPr>
              <w:spacing w:before="40" w:line="240" w:lineRule="auto"/>
              <w:jc w:val="center"/>
            </w:pPr>
            <w:r>
              <w:rPr>
                <w:sz w:val="20"/>
              </w:rPr>
              <w:t>164.6</w:t>
            </w:r>
          </w:p>
        </w:tc>
        <w:tc>
          <w:tcPr>
            <w:tcW w:w="1677" w:type="dxa"/>
          </w:tcPr>
          <w:p w:rsidR="0042109A" w:rsidRDefault="00953524">
            <w:pPr>
              <w:spacing w:before="40" w:line="240" w:lineRule="auto"/>
              <w:jc w:val="center"/>
            </w:pPr>
            <w:r>
              <w:rPr>
                <w:sz w:val="20"/>
              </w:rPr>
              <w:t>0.9916</w:t>
            </w:r>
          </w:p>
        </w:tc>
        <w:tc>
          <w:tcPr>
            <w:tcW w:w="1677" w:type="dxa"/>
          </w:tcPr>
          <w:p w:rsidR="0042109A" w:rsidRDefault="00953524">
            <w:pPr>
              <w:spacing w:before="40" w:line="240" w:lineRule="auto"/>
              <w:jc w:val="center"/>
            </w:pPr>
            <w:r>
              <w:rPr>
                <w:sz w:val="20"/>
              </w:rPr>
              <w:t>5.1 %</w:t>
            </w:r>
          </w:p>
        </w:tc>
      </w:tr>
      <w:tr w:rsidR="0042109A">
        <w:trPr>
          <w:cantSplit/>
          <w:jc w:val="center"/>
        </w:trPr>
        <w:tc>
          <w:tcPr>
            <w:tcW w:w="4099" w:type="dxa"/>
          </w:tcPr>
          <w:p w:rsidR="0042109A" w:rsidRDefault="00953524">
            <w:pPr>
              <w:spacing w:before="40" w:line="240" w:lineRule="auto"/>
              <w:jc w:val="left"/>
            </w:pPr>
            <w:r>
              <w:rPr>
                <w:sz w:val="20"/>
              </w:rPr>
              <w:t>Noise floor (formula without noise)</w:t>
            </w:r>
          </w:p>
        </w:tc>
        <w:tc>
          <w:tcPr>
            <w:tcW w:w="1863" w:type="dxa"/>
          </w:tcPr>
          <w:p w:rsidR="0042109A" w:rsidRDefault="00953524">
            <w:pPr>
              <w:spacing w:before="40" w:line="240" w:lineRule="auto"/>
              <w:jc w:val="center"/>
            </w:pPr>
            <w:r>
              <w:rPr>
                <w:sz w:val="20"/>
              </w:rPr>
              <w:t>105.5</w:t>
            </w:r>
          </w:p>
        </w:tc>
        <w:tc>
          <w:tcPr>
            <w:tcW w:w="1677" w:type="dxa"/>
          </w:tcPr>
          <w:p w:rsidR="0042109A" w:rsidRDefault="00953524">
            <w:pPr>
              <w:spacing w:before="40" w:line="240" w:lineRule="auto"/>
              <w:jc w:val="center"/>
            </w:pPr>
            <w:r>
              <w:rPr>
                <w:sz w:val="20"/>
              </w:rPr>
              <w:t>0.9966</w:t>
            </w:r>
          </w:p>
        </w:tc>
        <w:tc>
          <w:tcPr>
            <w:tcW w:w="1677" w:type="dxa"/>
          </w:tcPr>
          <w:p w:rsidR="0042109A" w:rsidRDefault="00953524">
            <w:pPr>
              <w:spacing w:before="40" w:line="240" w:lineRule="auto"/>
              <w:jc w:val="center"/>
            </w:pPr>
            <w:r>
              <w:rPr>
                <w:sz w:val="20"/>
              </w:rPr>
              <w:t>2.80 %</w:t>
            </w:r>
          </w:p>
        </w:tc>
      </w:tr>
    </w:tbl>
    <w:p w:rsidR="0042109A" w:rsidRDefault="0042109A">
      <w:pPr>
        <w:spacing w:after="80" w:line="144" w:lineRule="auto"/>
      </w:pPr>
    </w:p>
    <w:p w:rsidR="0042109A" w:rsidRDefault="00953524">
      <w:pPr>
        <w:pStyle w:val="Heading2"/>
      </w:pPr>
      <w:r>
        <w:t>5  Mathematical Formulation</w:t>
      </w:r>
    </w:p>
    <w:p w:rsidR="0042109A" w:rsidRDefault="00953524">
      <w:r>
        <w:t xml:space="preserve">The formulas below are those implemented in the code; symbols are defined where </w:t>
      </w:r>
      <w:r>
        <w:t>they are used.</w:t>
      </w:r>
    </w:p>
    <w:p w:rsidR="0042109A" w:rsidRDefault="00953524">
      <w:pPr>
        <w:pStyle w:val="Heading3"/>
      </w:pPr>
      <w:r>
        <w:t>5.1  Image features</w:t>
      </w:r>
    </w:p>
    <w:p w:rsidR="0042109A" w:rsidRDefault="00953524">
      <w:r>
        <w:rPr>
          <w:b/>
        </w:rPr>
        <w:t>Hue.</w:t>
      </w:r>
      <w:r>
        <w:t xml:space="preserve"> OpenCV stores hue H in 0 to 179. With θ = H x π / 90 over the foreground pixels, mean_hue = ( atan2( mean(sin θ), mean(cos θ) ) mod 2π ) / 2π, a circular mean so that reds on either side of the hue wheel do not cance</w:t>
      </w:r>
      <w:r>
        <w:t xml:space="preserve">l. </w:t>
      </w:r>
      <w:r>
        <w:rPr>
          <w:b/>
        </w:rPr>
        <w:t>Saturation and value:</w:t>
      </w:r>
      <w:r>
        <w:t xml:space="preserve"> mean_saturation = mean(S) / 255, mean_value = mean(V) / 255, σ_S = std(S) / 255 and color_uniformity = clip(1 - 2.2 σ_S, 0, 1).</w:t>
      </w:r>
    </w:p>
    <w:p w:rsidR="0042109A" w:rsidRDefault="00953524">
      <w:r>
        <w:rPr>
          <w:b/>
        </w:rPr>
        <w:t>Texture.</w:t>
      </w:r>
      <w:r>
        <w:t xml:space="preserve"> With the grey image quantised to 16 levels, P(i, j) is the symmetric, normalised co-occurrence</w:t>
      </w:r>
      <w:r>
        <w:t xml:space="preserve"> matrix at distance 2 for the angles 0, 45, 90 and 135 degrees [15]. contrast = Σ P(i, j) (i - j)², homogeneity = Σ P(i, j) / (1 + (i - j)²), energy = √( Σ P(i, j)² ), each averaged over the four angles; the stored contrast feature is clip(contrast / 40, 0</w:t>
      </w:r>
      <w:r>
        <w:t>, 1).</w:t>
      </w:r>
    </w:p>
    <w:p w:rsidR="0042109A" w:rsidRDefault="00953524">
      <w:r>
        <w:rPr>
          <w:b/>
        </w:rPr>
        <w:lastRenderedPageBreak/>
        <w:t>Edges, blemishes, size.</w:t>
      </w:r>
      <w:r>
        <w:t xml:space="preserve"> edge_density = (number of Canny edge pixels in the mask) / |mask|. With μ_V and σ_V the mean and standard deviation of value in the mask, τ = μ_V - 1.15 σ_V and blemish_ratio = |{ p in mask : V(p) &lt; τ }| / |mask|. size_score =</w:t>
      </w:r>
      <w:r>
        <w:t xml:space="preserve"> clip( |mask| / (0.55 x 256²), 0, 1 ).</w:t>
      </w:r>
    </w:p>
    <w:p w:rsidR="0042109A" w:rsidRDefault="00953524">
      <w:pPr>
        <w:pStyle w:val="Heading3"/>
      </w:pPr>
      <w:r>
        <w:t>5.2  Random Forest and SHAP</w:t>
      </w:r>
    </w:p>
    <w:p w:rsidR="0042109A" w:rsidRDefault="00953524">
      <w:r>
        <w:t>The forest averages the class probabilities of T = 250 trees: P(c | x) = (1 / T) Σ_t P_t(c | x), and the grade is argmax_c P(c | x); the confidence shown to the farmer is the largest probab</w:t>
      </w:r>
      <w:r>
        <w:t>ility. For a tree ensemble f the SHAP value of feature i is φ_i = Σ over S ⊆ F \ {i} of [ |S|! (|F| - |S| - 1)! / |F|! ] ( f(S ∪ {i}) - f(S) ), the Shapley value of the feature over all subsets S of the feature set F [13]; TreeExplainer computes it exactly</w:t>
      </w:r>
      <w:r>
        <w:t xml:space="preserve"> in polynomial time [14], and the six largest |φ_i| for the predicted class are returned with the feature values.</w:t>
      </w:r>
    </w:p>
    <w:p w:rsidR="0042109A" w:rsidRDefault="00953524">
      <w:pPr>
        <w:pStyle w:val="Heading3"/>
      </w:pPr>
      <w:r>
        <w:t>5.3  Gradient boosting, quantile bands and the price formula</w:t>
      </w:r>
    </w:p>
    <w:p w:rsidR="0042109A" w:rsidRDefault="00953524">
      <w:r>
        <w:t xml:space="preserve">The point model is F_m(x) = F_(m-1)(x) + ν h_m(x), with ν = 0.06 and m = 1 ... </w:t>
      </w:r>
      <w:r>
        <w:t>300 regression trees h_m of depth 4 fitted to the residuals under squared error [11]. The two band models minimise the pinball loss ρ_α(u) = u ( α - 1[u &lt; 0] ) with α = 0.15 and 0.85 [12]. The served band is [ min(q_0.15, p), max(q_0.85, p) ] around the po</w:t>
      </w:r>
      <w:r>
        <w:t>int estimate p, so the displayed range always contains the estimate.</w:t>
      </w:r>
    </w:p>
    <w:p w:rsidR="0042109A" w:rsidRDefault="00953524">
      <w:r>
        <w:t xml:space="preserve">The synthetic generator prices a lot as P = B_c x g x r x D x (1 + 0.12 sin(2π m / 12)) x (1 - 0.001 max(0, rain - 150)) x (1 - 0.004 d) x fuel^0.15 x (1 + trend) x (1 + ε), where B_c is </w:t>
      </w:r>
      <w:r>
        <w:t xml:space="preserve">the crop's base price, g the grade premium, r the region factor, m the month, d the days since harvest, ε ~ N(0, 0.035) and the demand-supply term is D = clip( 0.65 + 0.7 demand / max(supply, 0.15), 0.55, 1.9 ). The model never sees this formula, only the </w:t>
      </w:r>
      <w:r>
        <w:t>rows it produces.</w:t>
      </w:r>
    </w:p>
    <w:p w:rsidR="0042109A" w:rsidRDefault="00953524">
      <w:pPr>
        <w:pStyle w:val="Heading3"/>
      </w:pPr>
      <w:r>
        <w:t>5.4  Forecast and best day to sell</w:t>
      </w:r>
    </w:p>
    <w:p w:rsidR="0042109A" w:rsidRDefault="00953524">
      <w:r>
        <w:t>Starting from today's context c_0, the context for day k is c_k = 0.8 c_(k-1) + 0.2 t_k, where t_k is the hash-generated context of that day (an exponentially weighted walk, so the curve is continuous ra</w:t>
      </w:r>
      <w:r>
        <w:t>ther than a new random jump each day). The forecast is p_k = f(row(c_k, max(0, d - k))) for k = 0 ... 30, and the recommended day is argmax over k in 0 ... 14 of p_k, the 14-day window being the assumed spoilage horizon.</w:t>
      </w:r>
    </w:p>
    <w:p w:rsidR="0042109A" w:rsidRDefault="00953524">
      <w:pPr>
        <w:pStyle w:val="Heading3"/>
      </w:pPr>
      <w:r>
        <w:t>5.5  Delivery score</w:t>
      </w:r>
    </w:p>
    <w:p w:rsidR="0042109A" w:rsidRDefault="00953524">
      <w:r>
        <w:t>For a buyer wit</w:t>
      </w:r>
      <w:r>
        <w:t>h offer o (the reference price times a hash factor between 0.90 and 1.18), reliability ρ out of 5, and distance δ km from the origin town computed with the haversine formula δ = 2R asin( √( sin²(Δφ / 2) + cos φ1 cos φ2 sin²(Δλ / 2) ) ), R = 6371 km: transi</w:t>
      </w:r>
      <w:r>
        <w:t xml:space="preserve">t time τ = δ / 380 + 0.5 days; spoilage risk s = min(τ / span, 1) with span 5 days for Tomato, Mango, </w:t>
      </w:r>
      <w:r>
        <w:lastRenderedPageBreak/>
        <w:t>Onion and Potato and 21 days otherwise. The five normalised terms are price = min(o / (1.2 p), 1), distance = max(0, 1 - min(δ, 500) / 500), quality fit =</w:t>
      </w:r>
      <w:r>
        <w:t xml:space="preserve"> 1.0, 0.85, 0.6, 0.1 for grades A, B, C, Reject, reliability = min(ρ / 5, 1) and 1 - s. The match score is S = 100 x (0.38 price + 0.22 distance + 0.18 fit + 0.14 reliability + 0.08 (1 - s)); the weights sum to 1.00.</w:t>
      </w:r>
    </w:p>
    <w:p w:rsidR="0042109A" w:rsidRDefault="00953524">
      <w:pPr>
        <w:pStyle w:val="Heading3"/>
      </w:pPr>
      <w:r>
        <w:t>5.6  Sensor simulator and alarm rule</w:t>
      </w:r>
    </w:p>
    <w:p w:rsidR="0042109A" w:rsidRDefault="00953524">
      <w:r>
        <w:t>Fo</w:t>
      </w:r>
      <w:r>
        <w:t>r each shipment, seeded by 97 x order_id + 13, temperature and humidity follow random walks T_(t+1) = T_t + u1, u1 ~ U(-0.35, 0.35) and H_(t+1) = H_t + u2, u2 ~ U(-1.2, 1.2); shock g_t = max(0, N(0.3, 0.25)). Every 18 to 55 steps an event is injected: temp</w:t>
      </w:r>
      <w:r>
        <w:t>erature +4 to +8 C, humidity +12 to +20 %, or shock +2.2 to +4 g. A reading is flagged if an event was injected at that step, or temperature lies outside [0.5, 9.5] C, or humidity outside [47, 83] %, or shock is at least 2.4 g. There is no pull back toward</w:t>
      </w:r>
      <w:r>
        <w:t>s a set point, which determines the behaviour measured in section 6.6.</w:t>
      </w:r>
    </w:p>
    <w:p w:rsidR="0042109A" w:rsidRDefault="00953524">
      <w:pPr>
        <w:pStyle w:val="Heading3"/>
      </w:pPr>
      <w:r>
        <w:t>5.7  Evaluation measures</w:t>
      </w:r>
    </w:p>
    <w:p w:rsidR="0042109A" w:rsidRDefault="00953524">
      <w:r>
        <w:t>Accuracy, per-class precision, recall and F1 and the confusion matrix for the grader; MAE, RMSE, R² and MAPE for the price model; empirical coverage of the 15-8</w:t>
      </w:r>
      <w:r>
        <w:t>5 % band; for the real-photo check the accuracy of the mapped binary decision and the area under the ROC curve (AUC) of P(A) + P(B) as a fresh-versus-rotten score.</w:t>
      </w:r>
    </w:p>
    <w:p w:rsidR="0042109A" w:rsidRDefault="00953524">
      <w:pPr>
        <w:pStyle w:val="Heading2"/>
      </w:pPr>
      <w:r>
        <w:t>6  Models, Training Configuration and Measured Results</w:t>
      </w:r>
    </w:p>
    <w:p w:rsidR="0042109A" w:rsidRDefault="00953524">
      <w:r>
        <w:t>Both models are trained in seconds on</w:t>
      </w:r>
      <w:r>
        <w:t xml:space="preserve"> the CPU of the development machine. The tables give the real configuration and what was measured; every value is from </w:t>
      </w:r>
      <w:r>
        <w:rPr>
          <w:rFonts w:ascii="Courier New" w:eastAsia="Courier New" w:hAnsi="Courier New" w:cs="Courier New"/>
          <w:sz w:val="21"/>
        </w:rPr>
        <w:t>experiments/*/metrics.json</w:t>
      </w:r>
      <w:r>
        <w:t>.</w:t>
      </w:r>
    </w:p>
    <w:p w:rsidR="0042109A" w:rsidRDefault="00953524">
      <w:pPr>
        <w:pStyle w:val="TableCaption"/>
      </w:pPr>
      <w:r>
        <w:t>Table 7: Training configuration</w:t>
      </w:r>
    </w:p>
    <w:tbl>
      <w:tblPr>
        <w:tblStyle w:val="TableGrid"/>
        <w:tblW w:w="0" w:type="auto"/>
        <w:jc w:val="center"/>
        <w:tblLook w:val="04A0" w:firstRow="1" w:lastRow="0" w:firstColumn="1" w:lastColumn="0" w:noHBand="0" w:noVBand="1"/>
      </w:tblPr>
      <w:tblGrid>
        <w:gridCol w:w="1584"/>
        <w:gridCol w:w="3540"/>
        <w:gridCol w:w="4193"/>
      </w:tblGrid>
      <w:tr w:rsidR="0042109A">
        <w:trPr>
          <w:cantSplit/>
          <w:tblHeader/>
          <w:jc w:val="center"/>
        </w:trPr>
        <w:tc>
          <w:tcPr>
            <w:tcW w:w="1584" w:type="dxa"/>
            <w:shd w:val="clear" w:color="auto" w:fill="D9E2F3"/>
          </w:tcPr>
          <w:p w:rsidR="0042109A" w:rsidRDefault="00953524">
            <w:pPr>
              <w:spacing w:before="40" w:line="240" w:lineRule="auto"/>
              <w:jc w:val="left"/>
            </w:pPr>
            <w:r>
              <w:rPr>
                <w:b/>
                <w:sz w:val="18"/>
              </w:rPr>
              <w:t>Item</w:t>
            </w:r>
          </w:p>
        </w:tc>
        <w:tc>
          <w:tcPr>
            <w:tcW w:w="3540" w:type="dxa"/>
            <w:shd w:val="clear" w:color="auto" w:fill="D9E2F3"/>
          </w:tcPr>
          <w:p w:rsidR="0042109A" w:rsidRDefault="00953524">
            <w:pPr>
              <w:spacing w:before="40" w:line="240" w:lineRule="auto"/>
              <w:jc w:val="left"/>
            </w:pPr>
            <w:r>
              <w:rPr>
                <w:b/>
                <w:sz w:val="18"/>
              </w:rPr>
              <w:t>Quality grader</w:t>
            </w:r>
          </w:p>
        </w:tc>
        <w:tc>
          <w:tcPr>
            <w:tcW w:w="4193" w:type="dxa"/>
            <w:shd w:val="clear" w:color="auto" w:fill="D9E2F3"/>
          </w:tcPr>
          <w:p w:rsidR="0042109A" w:rsidRDefault="00953524">
            <w:pPr>
              <w:spacing w:before="40" w:line="240" w:lineRule="auto"/>
              <w:jc w:val="left"/>
            </w:pPr>
            <w:r>
              <w:rPr>
                <w:b/>
                <w:sz w:val="18"/>
              </w:rPr>
              <w:t>Price model</w:t>
            </w:r>
          </w:p>
        </w:tc>
      </w:tr>
      <w:tr w:rsidR="0042109A">
        <w:trPr>
          <w:cantSplit/>
          <w:jc w:val="center"/>
        </w:trPr>
        <w:tc>
          <w:tcPr>
            <w:tcW w:w="1584" w:type="dxa"/>
          </w:tcPr>
          <w:p w:rsidR="0042109A" w:rsidRDefault="00953524">
            <w:pPr>
              <w:spacing w:before="40" w:line="240" w:lineRule="auto"/>
              <w:jc w:val="left"/>
            </w:pPr>
            <w:r>
              <w:rPr>
                <w:sz w:val="18"/>
              </w:rPr>
              <w:t>Algorithm</w:t>
            </w:r>
          </w:p>
        </w:tc>
        <w:tc>
          <w:tcPr>
            <w:tcW w:w="3540" w:type="dxa"/>
          </w:tcPr>
          <w:p w:rsidR="0042109A" w:rsidRDefault="00953524">
            <w:pPr>
              <w:spacing w:before="40" w:line="240" w:lineRule="auto"/>
              <w:jc w:val="left"/>
            </w:pPr>
            <w:r>
              <w:rPr>
                <w:sz w:val="18"/>
              </w:rPr>
              <w:t>RandomForestClassifier</w:t>
            </w:r>
          </w:p>
        </w:tc>
        <w:tc>
          <w:tcPr>
            <w:tcW w:w="4193" w:type="dxa"/>
          </w:tcPr>
          <w:p w:rsidR="0042109A" w:rsidRDefault="00953524">
            <w:pPr>
              <w:spacing w:before="40" w:line="240" w:lineRule="auto"/>
              <w:jc w:val="left"/>
            </w:pPr>
            <w:r>
              <w:rPr>
                <w:sz w:val="18"/>
              </w:rPr>
              <w:t>GradientBoostingRegressor (point) + 2 quantile GradientBoostingRegressor</w:t>
            </w:r>
          </w:p>
        </w:tc>
      </w:tr>
      <w:tr w:rsidR="0042109A">
        <w:trPr>
          <w:cantSplit/>
          <w:jc w:val="center"/>
        </w:trPr>
        <w:tc>
          <w:tcPr>
            <w:tcW w:w="1584" w:type="dxa"/>
          </w:tcPr>
          <w:p w:rsidR="0042109A" w:rsidRDefault="00953524">
            <w:pPr>
              <w:spacing w:before="40" w:line="240" w:lineRule="auto"/>
              <w:jc w:val="left"/>
            </w:pPr>
            <w:r>
              <w:rPr>
                <w:sz w:val="18"/>
              </w:rPr>
              <w:t>Hyper-parameters</w:t>
            </w:r>
          </w:p>
        </w:tc>
        <w:tc>
          <w:tcPr>
            <w:tcW w:w="3540" w:type="dxa"/>
          </w:tcPr>
          <w:p w:rsidR="0042109A" w:rsidRDefault="00953524">
            <w:pPr>
              <w:spacing w:before="40" w:line="240" w:lineRule="auto"/>
              <w:jc w:val="left"/>
            </w:pPr>
            <w:r>
              <w:rPr>
                <w:sz w:val="18"/>
              </w:rPr>
              <w:t>250 trees, max depth 9, min leaf 4, random_state 42</w:t>
            </w:r>
          </w:p>
        </w:tc>
        <w:tc>
          <w:tcPr>
            <w:tcW w:w="4193" w:type="dxa"/>
          </w:tcPr>
          <w:p w:rsidR="0042109A" w:rsidRDefault="00953524">
            <w:pPr>
              <w:spacing w:before="40" w:line="240" w:lineRule="auto"/>
              <w:jc w:val="left"/>
            </w:pPr>
            <w:r>
              <w:rPr>
                <w:sz w:val="18"/>
              </w:rPr>
              <w:t>300 trees, depth 4, learning rate 0.06; bands 250 trees, depth 3, alpha 0.15 / 0.85</w:t>
            </w:r>
          </w:p>
        </w:tc>
      </w:tr>
      <w:tr w:rsidR="0042109A">
        <w:trPr>
          <w:cantSplit/>
          <w:jc w:val="center"/>
        </w:trPr>
        <w:tc>
          <w:tcPr>
            <w:tcW w:w="1584" w:type="dxa"/>
          </w:tcPr>
          <w:p w:rsidR="0042109A" w:rsidRDefault="00953524">
            <w:pPr>
              <w:spacing w:before="40" w:line="240" w:lineRule="auto"/>
              <w:jc w:val="left"/>
            </w:pPr>
            <w:r>
              <w:rPr>
                <w:sz w:val="18"/>
              </w:rPr>
              <w:t>Inputs</w:t>
            </w:r>
          </w:p>
        </w:tc>
        <w:tc>
          <w:tcPr>
            <w:tcW w:w="3540" w:type="dxa"/>
          </w:tcPr>
          <w:p w:rsidR="0042109A" w:rsidRDefault="00953524">
            <w:pPr>
              <w:spacing w:before="40" w:line="240" w:lineRule="auto"/>
              <w:jc w:val="left"/>
            </w:pPr>
            <w:r>
              <w:rPr>
                <w:sz w:val="18"/>
              </w:rPr>
              <w:t>11 image features</w:t>
            </w:r>
          </w:p>
        </w:tc>
        <w:tc>
          <w:tcPr>
            <w:tcW w:w="4193" w:type="dxa"/>
          </w:tcPr>
          <w:p w:rsidR="0042109A" w:rsidRDefault="00953524">
            <w:pPr>
              <w:spacing w:before="40" w:line="240" w:lineRule="auto"/>
              <w:jc w:val="left"/>
            </w:pPr>
            <w:r>
              <w:rPr>
                <w:sz w:val="18"/>
              </w:rPr>
              <w:t xml:space="preserve">19 </w:t>
            </w:r>
            <w:r>
              <w:rPr>
                <w:sz w:val="18"/>
              </w:rPr>
              <w:t>market features</w:t>
            </w:r>
          </w:p>
        </w:tc>
      </w:tr>
      <w:tr w:rsidR="0042109A">
        <w:trPr>
          <w:cantSplit/>
          <w:jc w:val="center"/>
        </w:trPr>
        <w:tc>
          <w:tcPr>
            <w:tcW w:w="1584" w:type="dxa"/>
          </w:tcPr>
          <w:p w:rsidR="0042109A" w:rsidRDefault="00953524">
            <w:pPr>
              <w:spacing w:before="40" w:line="240" w:lineRule="auto"/>
              <w:jc w:val="left"/>
            </w:pPr>
            <w:r>
              <w:rPr>
                <w:sz w:val="18"/>
              </w:rPr>
              <w:t>Data</w:t>
            </w:r>
          </w:p>
        </w:tc>
        <w:tc>
          <w:tcPr>
            <w:tcW w:w="3540" w:type="dxa"/>
          </w:tcPr>
          <w:p w:rsidR="0042109A" w:rsidRDefault="00953524">
            <w:pPr>
              <w:spacing w:before="40" w:line="240" w:lineRule="auto"/>
              <w:jc w:val="left"/>
            </w:pPr>
            <w:r>
              <w:rPr>
                <w:sz w:val="18"/>
              </w:rPr>
              <w:t>6,000 synthetic rows</w:t>
            </w:r>
          </w:p>
        </w:tc>
        <w:tc>
          <w:tcPr>
            <w:tcW w:w="4193" w:type="dxa"/>
          </w:tcPr>
          <w:p w:rsidR="0042109A" w:rsidRDefault="00953524">
            <w:pPr>
              <w:spacing w:before="40" w:line="240" w:lineRule="auto"/>
              <w:jc w:val="left"/>
            </w:pPr>
            <w:r>
              <w:rPr>
                <w:sz w:val="18"/>
              </w:rPr>
              <w:t>23,360 synthetic rows</w:t>
            </w:r>
          </w:p>
        </w:tc>
      </w:tr>
      <w:tr w:rsidR="0042109A">
        <w:trPr>
          <w:cantSplit/>
          <w:jc w:val="center"/>
        </w:trPr>
        <w:tc>
          <w:tcPr>
            <w:tcW w:w="1584" w:type="dxa"/>
          </w:tcPr>
          <w:p w:rsidR="0042109A" w:rsidRDefault="00953524">
            <w:pPr>
              <w:spacing w:before="40" w:line="240" w:lineRule="auto"/>
              <w:jc w:val="left"/>
            </w:pPr>
            <w:r>
              <w:rPr>
                <w:sz w:val="18"/>
              </w:rPr>
              <w:t>Split</w:t>
            </w:r>
          </w:p>
        </w:tc>
        <w:tc>
          <w:tcPr>
            <w:tcW w:w="3540" w:type="dxa"/>
          </w:tcPr>
          <w:p w:rsidR="0042109A" w:rsidRDefault="00953524">
            <w:pPr>
              <w:spacing w:before="40" w:line="240" w:lineRule="auto"/>
              <w:jc w:val="left"/>
            </w:pPr>
            <w:r>
              <w:rPr>
                <w:sz w:val="18"/>
              </w:rPr>
              <w:t>80/20 stratified (4,800 / 1,200), random_state 42</w:t>
            </w:r>
          </w:p>
        </w:tc>
        <w:tc>
          <w:tcPr>
            <w:tcW w:w="4193" w:type="dxa"/>
          </w:tcPr>
          <w:p w:rsidR="0042109A" w:rsidRDefault="00953524">
            <w:pPr>
              <w:spacing w:before="40" w:line="240" w:lineRule="auto"/>
              <w:jc w:val="left"/>
            </w:pPr>
            <w:r>
              <w:rPr>
                <w:sz w:val="18"/>
              </w:rPr>
              <w:t>85/15 random (19,856 / 3,504), random_state 42</w:t>
            </w:r>
          </w:p>
        </w:tc>
      </w:tr>
      <w:tr w:rsidR="0042109A">
        <w:trPr>
          <w:cantSplit/>
          <w:jc w:val="center"/>
        </w:trPr>
        <w:tc>
          <w:tcPr>
            <w:tcW w:w="1584" w:type="dxa"/>
          </w:tcPr>
          <w:p w:rsidR="0042109A" w:rsidRDefault="00953524">
            <w:pPr>
              <w:spacing w:before="40" w:line="240" w:lineRule="auto"/>
              <w:jc w:val="left"/>
            </w:pPr>
            <w:r>
              <w:rPr>
                <w:sz w:val="18"/>
              </w:rPr>
              <w:t>Artefact</w:t>
            </w:r>
          </w:p>
        </w:tc>
        <w:tc>
          <w:tcPr>
            <w:tcW w:w="3540" w:type="dxa"/>
          </w:tcPr>
          <w:p w:rsidR="0042109A" w:rsidRDefault="00953524">
            <w:pPr>
              <w:spacing w:before="40" w:line="240" w:lineRule="auto"/>
              <w:jc w:val="left"/>
            </w:pPr>
            <w:r>
              <w:rPr>
                <w:rFonts w:ascii="Courier New" w:eastAsia="Courier New" w:hAnsi="Courier New" w:cs="Courier New"/>
                <w:sz w:val="15"/>
              </w:rPr>
              <w:t>quality_model.joblib</w:t>
            </w:r>
            <w:r>
              <w:rPr>
                <w:sz w:val="18"/>
              </w:rPr>
              <w:t xml:space="preserve"> (model, feature names, test accuracy, report)</w:t>
            </w:r>
          </w:p>
        </w:tc>
        <w:tc>
          <w:tcPr>
            <w:tcW w:w="4193" w:type="dxa"/>
          </w:tcPr>
          <w:p w:rsidR="0042109A" w:rsidRDefault="00953524">
            <w:pPr>
              <w:spacing w:before="40" w:line="240" w:lineRule="auto"/>
              <w:jc w:val="left"/>
            </w:pPr>
            <w:r>
              <w:rPr>
                <w:rFonts w:ascii="Courier New" w:eastAsia="Courier New" w:hAnsi="Courier New" w:cs="Courier New"/>
                <w:sz w:val="15"/>
              </w:rPr>
              <w:t>price_mode</w:t>
            </w:r>
            <w:r>
              <w:rPr>
                <w:rFonts w:ascii="Courier New" w:eastAsia="Courier New" w:hAnsi="Courier New" w:cs="Courier New"/>
                <w:sz w:val="15"/>
              </w:rPr>
              <w:t>l.joblib</w:t>
            </w:r>
            <w:r>
              <w:rPr>
                <w:sz w:val="18"/>
              </w:rPr>
              <w:t xml:space="preserve"> (three models, feature columns, MAE, R2)</w:t>
            </w:r>
          </w:p>
        </w:tc>
      </w:tr>
      <w:tr w:rsidR="0042109A">
        <w:trPr>
          <w:cantSplit/>
          <w:jc w:val="center"/>
        </w:trPr>
        <w:tc>
          <w:tcPr>
            <w:tcW w:w="1584" w:type="dxa"/>
          </w:tcPr>
          <w:p w:rsidR="0042109A" w:rsidRDefault="00953524">
            <w:pPr>
              <w:spacing w:before="40" w:line="240" w:lineRule="auto"/>
              <w:jc w:val="left"/>
            </w:pPr>
            <w:r>
              <w:rPr>
                <w:sz w:val="18"/>
              </w:rPr>
              <w:t>Training time</w:t>
            </w:r>
          </w:p>
        </w:tc>
        <w:tc>
          <w:tcPr>
            <w:tcW w:w="3540" w:type="dxa"/>
          </w:tcPr>
          <w:p w:rsidR="0042109A" w:rsidRDefault="00953524">
            <w:pPr>
              <w:spacing w:before="40" w:line="240" w:lineRule="auto"/>
              <w:jc w:val="left"/>
            </w:pPr>
            <w:r>
              <w:rPr>
                <w:sz w:val="18"/>
              </w:rPr>
              <w:t>seconds on CPU</w:t>
            </w:r>
          </w:p>
        </w:tc>
        <w:tc>
          <w:tcPr>
            <w:tcW w:w="4193" w:type="dxa"/>
          </w:tcPr>
          <w:p w:rsidR="0042109A" w:rsidRDefault="00953524">
            <w:pPr>
              <w:spacing w:before="40" w:line="240" w:lineRule="auto"/>
              <w:jc w:val="left"/>
            </w:pPr>
            <w:r>
              <w:rPr>
                <w:sz w:val="18"/>
              </w:rPr>
              <w:t>seconds on CPU</w:t>
            </w:r>
          </w:p>
        </w:tc>
      </w:tr>
    </w:tbl>
    <w:p w:rsidR="0042109A" w:rsidRDefault="0042109A">
      <w:pPr>
        <w:spacing w:after="80" w:line="144" w:lineRule="auto"/>
      </w:pPr>
    </w:p>
    <w:p w:rsidR="0042109A" w:rsidRDefault="00953524">
      <w:pPr>
        <w:pStyle w:val="Heading3"/>
      </w:pPr>
      <w:r>
        <w:lastRenderedPageBreak/>
        <w:t>6.1  Grader on its synthetic test set</w:t>
      </w:r>
    </w:p>
    <w:p w:rsidR="0042109A" w:rsidRDefault="00953524">
      <w:r>
        <w:t xml:space="preserve">On the 1,200 test rows the forest scores accuracy </w:t>
      </w:r>
      <w:r>
        <w:rPr>
          <w:b/>
        </w:rPr>
        <w:t>0.9233</w:t>
      </w:r>
      <w:r>
        <w:t xml:space="preserve"> (92.3 %), macro F1 0.9244; training accuracy is 0.9394. Of 92 errors, 100 % are between neighbouring grades (never A with C, A with Reject or B with Reject). Against the clean, pre-noise labels the same predictions score 0.9808: the model has recovered th</w:t>
      </w:r>
      <w:r>
        <w:t>e generator, and the 6 % label noise caps the accuracy on noisy labels at about 0.94.</w:t>
      </w:r>
    </w:p>
    <w:p w:rsidR="0042109A" w:rsidRDefault="00953524">
      <w:pPr>
        <w:pStyle w:val="TableCaption"/>
      </w:pPr>
      <w:r>
        <w:t>Table 8: Per-class results of the grader</w:t>
      </w:r>
    </w:p>
    <w:tbl>
      <w:tblPr>
        <w:tblStyle w:val="TableGrid"/>
        <w:tblW w:w="0" w:type="auto"/>
        <w:jc w:val="center"/>
        <w:tblLook w:val="04A0" w:firstRow="1" w:lastRow="0" w:firstColumn="1" w:lastColumn="0" w:noHBand="0" w:noVBand="1"/>
      </w:tblPr>
      <w:tblGrid>
        <w:gridCol w:w="1863"/>
        <w:gridCol w:w="1863"/>
        <w:gridCol w:w="1863"/>
        <w:gridCol w:w="1863"/>
        <w:gridCol w:w="1863"/>
      </w:tblGrid>
      <w:tr w:rsidR="0042109A">
        <w:trPr>
          <w:cantSplit/>
          <w:tblHeader/>
          <w:jc w:val="center"/>
        </w:trPr>
        <w:tc>
          <w:tcPr>
            <w:tcW w:w="1863" w:type="dxa"/>
            <w:shd w:val="clear" w:color="auto" w:fill="D9E2F3"/>
          </w:tcPr>
          <w:p w:rsidR="0042109A" w:rsidRDefault="00953524">
            <w:pPr>
              <w:spacing w:before="40" w:line="240" w:lineRule="auto"/>
              <w:jc w:val="left"/>
            </w:pPr>
            <w:r>
              <w:rPr>
                <w:b/>
                <w:sz w:val="20"/>
              </w:rPr>
              <w:t>Grade</w:t>
            </w:r>
          </w:p>
        </w:tc>
        <w:tc>
          <w:tcPr>
            <w:tcW w:w="1863" w:type="dxa"/>
            <w:shd w:val="clear" w:color="auto" w:fill="D9E2F3"/>
          </w:tcPr>
          <w:p w:rsidR="0042109A" w:rsidRDefault="00953524">
            <w:pPr>
              <w:spacing w:before="40" w:line="240" w:lineRule="auto"/>
              <w:jc w:val="center"/>
            </w:pPr>
            <w:r>
              <w:rPr>
                <w:b/>
                <w:sz w:val="20"/>
              </w:rPr>
              <w:t>Precision</w:t>
            </w:r>
          </w:p>
        </w:tc>
        <w:tc>
          <w:tcPr>
            <w:tcW w:w="1863" w:type="dxa"/>
            <w:shd w:val="clear" w:color="auto" w:fill="D9E2F3"/>
          </w:tcPr>
          <w:p w:rsidR="0042109A" w:rsidRDefault="00953524">
            <w:pPr>
              <w:spacing w:before="40" w:line="240" w:lineRule="auto"/>
              <w:jc w:val="center"/>
            </w:pPr>
            <w:r>
              <w:rPr>
                <w:b/>
                <w:sz w:val="20"/>
              </w:rPr>
              <w:t>Recall</w:t>
            </w:r>
          </w:p>
        </w:tc>
        <w:tc>
          <w:tcPr>
            <w:tcW w:w="1863" w:type="dxa"/>
            <w:shd w:val="clear" w:color="auto" w:fill="D9E2F3"/>
          </w:tcPr>
          <w:p w:rsidR="0042109A" w:rsidRDefault="00953524">
            <w:pPr>
              <w:spacing w:before="40" w:line="240" w:lineRule="auto"/>
              <w:jc w:val="center"/>
            </w:pPr>
            <w:r>
              <w:rPr>
                <w:b/>
                <w:sz w:val="20"/>
              </w:rPr>
              <w:t>F1</w:t>
            </w:r>
          </w:p>
        </w:tc>
        <w:tc>
          <w:tcPr>
            <w:tcW w:w="1863" w:type="dxa"/>
            <w:shd w:val="clear" w:color="auto" w:fill="D9E2F3"/>
          </w:tcPr>
          <w:p w:rsidR="0042109A" w:rsidRDefault="00953524">
            <w:pPr>
              <w:spacing w:before="40" w:line="240" w:lineRule="auto"/>
              <w:jc w:val="center"/>
            </w:pPr>
            <w:r>
              <w:rPr>
                <w:b/>
                <w:sz w:val="20"/>
              </w:rPr>
              <w:t>Support</w:t>
            </w:r>
          </w:p>
        </w:tc>
      </w:tr>
      <w:tr w:rsidR="0042109A">
        <w:trPr>
          <w:cantSplit/>
          <w:jc w:val="center"/>
        </w:trPr>
        <w:tc>
          <w:tcPr>
            <w:tcW w:w="1863" w:type="dxa"/>
          </w:tcPr>
          <w:p w:rsidR="0042109A" w:rsidRDefault="00953524">
            <w:pPr>
              <w:spacing w:before="40" w:line="240" w:lineRule="auto"/>
              <w:jc w:val="left"/>
            </w:pPr>
            <w:r>
              <w:rPr>
                <w:sz w:val="20"/>
              </w:rPr>
              <w:t>A</w:t>
            </w:r>
          </w:p>
        </w:tc>
        <w:tc>
          <w:tcPr>
            <w:tcW w:w="1863" w:type="dxa"/>
          </w:tcPr>
          <w:p w:rsidR="0042109A" w:rsidRDefault="00953524">
            <w:pPr>
              <w:spacing w:before="40" w:line="240" w:lineRule="auto"/>
              <w:jc w:val="center"/>
            </w:pPr>
            <w:r>
              <w:rPr>
                <w:sz w:val="20"/>
              </w:rPr>
              <w:t>0.928</w:t>
            </w:r>
          </w:p>
        </w:tc>
        <w:tc>
          <w:tcPr>
            <w:tcW w:w="1863" w:type="dxa"/>
          </w:tcPr>
          <w:p w:rsidR="0042109A" w:rsidRDefault="00953524">
            <w:pPr>
              <w:spacing w:before="40" w:line="240" w:lineRule="auto"/>
              <w:jc w:val="center"/>
            </w:pPr>
            <w:r>
              <w:rPr>
                <w:sz w:val="20"/>
              </w:rPr>
              <w:t>0.964</w:t>
            </w:r>
          </w:p>
        </w:tc>
        <w:tc>
          <w:tcPr>
            <w:tcW w:w="1863" w:type="dxa"/>
          </w:tcPr>
          <w:p w:rsidR="0042109A" w:rsidRDefault="00953524">
            <w:pPr>
              <w:spacing w:before="40" w:line="240" w:lineRule="auto"/>
              <w:jc w:val="center"/>
            </w:pPr>
            <w:r>
              <w:rPr>
                <w:sz w:val="20"/>
              </w:rPr>
              <w:t>0.946</w:t>
            </w:r>
          </w:p>
        </w:tc>
        <w:tc>
          <w:tcPr>
            <w:tcW w:w="1863" w:type="dxa"/>
          </w:tcPr>
          <w:p w:rsidR="0042109A" w:rsidRDefault="00953524">
            <w:pPr>
              <w:spacing w:before="40" w:line="240" w:lineRule="auto"/>
              <w:jc w:val="center"/>
            </w:pPr>
            <w:r>
              <w:rPr>
                <w:sz w:val="20"/>
              </w:rPr>
              <w:t>280</w:t>
            </w:r>
          </w:p>
        </w:tc>
      </w:tr>
      <w:tr w:rsidR="0042109A">
        <w:trPr>
          <w:cantSplit/>
          <w:jc w:val="center"/>
        </w:trPr>
        <w:tc>
          <w:tcPr>
            <w:tcW w:w="1863" w:type="dxa"/>
          </w:tcPr>
          <w:p w:rsidR="0042109A" w:rsidRDefault="00953524">
            <w:pPr>
              <w:spacing w:before="40" w:line="240" w:lineRule="auto"/>
              <w:jc w:val="left"/>
            </w:pPr>
            <w:r>
              <w:rPr>
                <w:sz w:val="20"/>
              </w:rPr>
              <w:t>B</w:t>
            </w:r>
          </w:p>
        </w:tc>
        <w:tc>
          <w:tcPr>
            <w:tcW w:w="1863" w:type="dxa"/>
          </w:tcPr>
          <w:p w:rsidR="0042109A" w:rsidRDefault="00953524">
            <w:pPr>
              <w:spacing w:before="40" w:line="240" w:lineRule="auto"/>
              <w:jc w:val="center"/>
            </w:pPr>
            <w:r>
              <w:rPr>
                <w:sz w:val="20"/>
              </w:rPr>
              <w:t>0.924</w:t>
            </w:r>
          </w:p>
        </w:tc>
        <w:tc>
          <w:tcPr>
            <w:tcW w:w="1863" w:type="dxa"/>
          </w:tcPr>
          <w:p w:rsidR="0042109A" w:rsidRDefault="00953524">
            <w:pPr>
              <w:spacing w:before="40" w:line="240" w:lineRule="auto"/>
              <w:jc w:val="center"/>
            </w:pPr>
            <w:r>
              <w:rPr>
                <w:sz w:val="20"/>
              </w:rPr>
              <w:t>0.862</w:t>
            </w:r>
          </w:p>
        </w:tc>
        <w:tc>
          <w:tcPr>
            <w:tcW w:w="1863" w:type="dxa"/>
          </w:tcPr>
          <w:p w:rsidR="0042109A" w:rsidRDefault="00953524">
            <w:pPr>
              <w:spacing w:before="40" w:line="240" w:lineRule="auto"/>
              <w:jc w:val="center"/>
            </w:pPr>
            <w:r>
              <w:rPr>
                <w:sz w:val="20"/>
              </w:rPr>
              <w:t>0.892</w:t>
            </w:r>
          </w:p>
        </w:tc>
        <w:tc>
          <w:tcPr>
            <w:tcW w:w="1863" w:type="dxa"/>
          </w:tcPr>
          <w:p w:rsidR="0042109A" w:rsidRDefault="00953524">
            <w:pPr>
              <w:spacing w:before="40" w:line="240" w:lineRule="auto"/>
              <w:jc w:val="center"/>
            </w:pPr>
            <w:r>
              <w:rPr>
                <w:sz w:val="20"/>
              </w:rPr>
              <w:t>325</w:t>
            </w:r>
          </w:p>
        </w:tc>
      </w:tr>
      <w:tr w:rsidR="0042109A">
        <w:trPr>
          <w:cantSplit/>
          <w:jc w:val="center"/>
        </w:trPr>
        <w:tc>
          <w:tcPr>
            <w:tcW w:w="1863" w:type="dxa"/>
          </w:tcPr>
          <w:p w:rsidR="0042109A" w:rsidRDefault="00953524">
            <w:pPr>
              <w:spacing w:before="40" w:line="240" w:lineRule="auto"/>
              <w:jc w:val="left"/>
            </w:pPr>
            <w:r>
              <w:rPr>
                <w:sz w:val="20"/>
              </w:rPr>
              <w:t>C</w:t>
            </w:r>
          </w:p>
        </w:tc>
        <w:tc>
          <w:tcPr>
            <w:tcW w:w="1863" w:type="dxa"/>
          </w:tcPr>
          <w:p w:rsidR="0042109A" w:rsidRDefault="00953524">
            <w:pPr>
              <w:spacing w:before="40" w:line="240" w:lineRule="auto"/>
              <w:jc w:val="center"/>
            </w:pPr>
            <w:r>
              <w:rPr>
                <w:sz w:val="20"/>
              </w:rPr>
              <w:t>0.909</w:t>
            </w:r>
          </w:p>
        </w:tc>
        <w:tc>
          <w:tcPr>
            <w:tcW w:w="1863" w:type="dxa"/>
          </w:tcPr>
          <w:p w:rsidR="0042109A" w:rsidRDefault="00953524">
            <w:pPr>
              <w:spacing w:before="40" w:line="240" w:lineRule="auto"/>
              <w:jc w:val="center"/>
            </w:pPr>
            <w:r>
              <w:rPr>
                <w:sz w:val="20"/>
              </w:rPr>
              <w:t>0.894</w:t>
            </w:r>
          </w:p>
        </w:tc>
        <w:tc>
          <w:tcPr>
            <w:tcW w:w="1863" w:type="dxa"/>
          </w:tcPr>
          <w:p w:rsidR="0042109A" w:rsidRDefault="00953524">
            <w:pPr>
              <w:spacing w:before="40" w:line="240" w:lineRule="auto"/>
              <w:jc w:val="center"/>
            </w:pPr>
            <w:r>
              <w:rPr>
                <w:sz w:val="20"/>
              </w:rPr>
              <w:t>0.901</w:t>
            </w:r>
          </w:p>
        </w:tc>
        <w:tc>
          <w:tcPr>
            <w:tcW w:w="1863" w:type="dxa"/>
          </w:tcPr>
          <w:p w:rsidR="0042109A" w:rsidRDefault="00953524">
            <w:pPr>
              <w:spacing w:before="40" w:line="240" w:lineRule="auto"/>
              <w:jc w:val="center"/>
            </w:pPr>
            <w:r>
              <w:rPr>
                <w:sz w:val="20"/>
              </w:rPr>
              <w:t>312</w:t>
            </w:r>
          </w:p>
        </w:tc>
      </w:tr>
      <w:tr w:rsidR="0042109A">
        <w:trPr>
          <w:cantSplit/>
          <w:jc w:val="center"/>
        </w:trPr>
        <w:tc>
          <w:tcPr>
            <w:tcW w:w="1863" w:type="dxa"/>
          </w:tcPr>
          <w:p w:rsidR="0042109A" w:rsidRDefault="00953524">
            <w:pPr>
              <w:spacing w:before="40" w:line="240" w:lineRule="auto"/>
              <w:jc w:val="left"/>
            </w:pPr>
            <w:r>
              <w:rPr>
                <w:sz w:val="20"/>
              </w:rPr>
              <w:t>Reject</w:t>
            </w:r>
          </w:p>
        </w:tc>
        <w:tc>
          <w:tcPr>
            <w:tcW w:w="1863" w:type="dxa"/>
          </w:tcPr>
          <w:p w:rsidR="0042109A" w:rsidRDefault="00953524">
            <w:pPr>
              <w:spacing w:before="40" w:line="240" w:lineRule="auto"/>
              <w:jc w:val="center"/>
            </w:pPr>
            <w:r>
              <w:rPr>
                <w:sz w:val="20"/>
              </w:rPr>
              <w:t>0.933</w:t>
            </w:r>
          </w:p>
        </w:tc>
        <w:tc>
          <w:tcPr>
            <w:tcW w:w="1863" w:type="dxa"/>
          </w:tcPr>
          <w:p w:rsidR="0042109A" w:rsidRDefault="00953524">
            <w:pPr>
              <w:spacing w:before="40" w:line="240" w:lineRule="auto"/>
              <w:jc w:val="center"/>
            </w:pPr>
            <w:r>
              <w:rPr>
                <w:sz w:val="20"/>
              </w:rPr>
              <w:t>0.986</w:t>
            </w:r>
          </w:p>
        </w:tc>
        <w:tc>
          <w:tcPr>
            <w:tcW w:w="1863" w:type="dxa"/>
          </w:tcPr>
          <w:p w:rsidR="0042109A" w:rsidRDefault="00953524">
            <w:pPr>
              <w:spacing w:before="40" w:line="240" w:lineRule="auto"/>
              <w:jc w:val="center"/>
            </w:pPr>
            <w:r>
              <w:rPr>
                <w:sz w:val="20"/>
              </w:rPr>
              <w:t>0.959</w:t>
            </w:r>
          </w:p>
        </w:tc>
        <w:tc>
          <w:tcPr>
            <w:tcW w:w="1863" w:type="dxa"/>
          </w:tcPr>
          <w:p w:rsidR="0042109A" w:rsidRDefault="00953524">
            <w:pPr>
              <w:spacing w:before="40" w:line="240" w:lineRule="auto"/>
              <w:jc w:val="center"/>
            </w:pPr>
            <w:r>
              <w:rPr>
                <w:sz w:val="20"/>
              </w:rPr>
              <w:t>283</w:t>
            </w:r>
          </w:p>
        </w:tc>
      </w:tr>
    </w:tbl>
    <w:p w:rsidR="0042109A" w:rsidRDefault="0042109A">
      <w:pPr>
        <w:spacing w:after="80" w:line="144" w:lineRule="auto"/>
      </w:pPr>
    </w:p>
    <w:p w:rsidR="0042109A" w:rsidRDefault="00953524">
      <w:pPr>
        <w:pStyle w:val="TableCaption"/>
      </w:pPr>
      <w:r>
        <w:t>Table 9: Confusion matrix of the grader (rows true, columns predicted)</w:t>
      </w:r>
    </w:p>
    <w:tbl>
      <w:tblPr>
        <w:tblStyle w:val="TableGrid"/>
        <w:tblW w:w="0" w:type="auto"/>
        <w:jc w:val="center"/>
        <w:tblLook w:val="04A0" w:firstRow="1" w:lastRow="0" w:firstColumn="1" w:lastColumn="0" w:noHBand="0" w:noVBand="1"/>
      </w:tblPr>
      <w:tblGrid>
        <w:gridCol w:w="2609"/>
        <w:gridCol w:w="1677"/>
        <w:gridCol w:w="1677"/>
        <w:gridCol w:w="1677"/>
        <w:gridCol w:w="1677"/>
      </w:tblGrid>
      <w:tr w:rsidR="0042109A">
        <w:trPr>
          <w:cantSplit/>
          <w:tblHeader/>
          <w:jc w:val="center"/>
        </w:trPr>
        <w:tc>
          <w:tcPr>
            <w:tcW w:w="2609" w:type="dxa"/>
            <w:shd w:val="clear" w:color="auto" w:fill="D9E2F3"/>
          </w:tcPr>
          <w:p w:rsidR="0042109A" w:rsidRDefault="00953524">
            <w:pPr>
              <w:spacing w:before="40" w:line="240" w:lineRule="auto"/>
              <w:jc w:val="left"/>
            </w:pPr>
            <w:r>
              <w:rPr>
                <w:b/>
                <w:sz w:val="20"/>
              </w:rPr>
              <w:t>True \ predicted</w:t>
            </w:r>
          </w:p>
        </w:tc>
        <w:tc>
          <w:tcPr>
            <w:tcW w:w="1677" w:type="dxa"/>
            <w:shd w:val="clear" w:color="auto" w:fill="D9E2F3"/>
          </w:tcPr>
          <w:p w:rsidR="0042109A" w:rsidRDefault="00953524">
            <w:pPr>
              <w:spacing w:before="40" w:line="240" w:lineRule="auto"/>
              <w:jc w:val="center"/>
            </w:pPr>
            <w:r>
              <w:rPr>
                <w:b/>
                <w:sz w:val="20"/>
              </w:rPr>
              <w:t>A</w:t>
            </w:r>
          </w:p>
        </w:tc>
        <w:tc>
          <w:tcPr>
            <w:tcW w:w="1677" w:type="dxa"/>
            <w:shd w:val="clear" w:color="auto" w:fill="D9E2F3"/>
          </w:tcPr>
          <w:p w:rsidR="0042109A" w:rsidRDefault="00953524">
            <w:pPr>
              <w:spacing w:before="40" w:line="240" w:lineRule="auto"/>
              <w:jc w:val="center"/>
            </w:pPr>
            <w:r>
              <w:rPr>
                <w:b/>
                <w:sz w:val="20"/>
              </w:rPr>
              <w:t>B</w:t>
            </w:r>
          </w:p>
        </w:tc>
        <w:tc>
          <w:tcPr>
            <w:tcW w:w="1677" w:type="dxa"/>
            <w:shd w:val="clear" w:color="auto" w:fill="D9E2F3"/>
          </w:tcPr>
          <w:p w:rsidR="0042109A" w:rsidRDefault="00953524">
            <w:pPr>
              <w:spacing w:before="40" w:line="240" w:lineRule="auto"/>
              <w:jc w:val="center"/>
            </w:pPr>
            <w:r>
              <w:rPr>
                <w:b/>
                <w:sz w:val="20"/>
              </w:rPr>
              <w:t>C</w:t>
            </w:r>
          </w:p>
        </w:tc>
        <w:tc>
          <w:tcPr>
            <w:tcW w:w="1677" w:type="dxa"/>
            <w:shd w:val="clear" w:color="auto" w:fill="D9E2F3"/>
          </w:tcPr>
          <w:p w:rsidR="0042109A" w:rsidRDefault="00953524">
            <w:pPr>
              <w:spacing w:before="40" w:line="240" w:lineRule="auto"/>
              <w:jc w:val="center"/>
            </w:pPr>
            <w:r>
              <w:rPr>
                <w:b/>
                <w:sz w:val="20"/>
              </w:rPr>
              <w:t>Reject</w:t>
            </w:r>
          </w:p>
        </w:tc>
      </w:tr>
      <w:tr w:rsidR="0042109A">
        <w:trPr>
          <w:cantSplit/>
          <w:jc w:val="center"/>
        </w:trPr>
        <w:tc>
          <w:tcPr>
            <w:tcW w:w="2609" w:type="dxa"/>
          </w:tcPr>
          <w:p w:rsidR="0042109A" w:rsidRDefault="00953524">
            <w:pPr>
              <w:spacing w:before="40" w:line="240" w:lineRule="auto"/>
              <w:jc w:val="left"/>
            </w:pPr>
            <w:r>
              <w:rPr>
                <w:sz w:val="20"/>
              </w:rPr>
              <w:t>A</w:t>
            </w:r>
          </w:p>
        </w:tc>
        <w:tc>
          <w:tcPr>
            <w:tcW w:w="1677" w:type="dxa"/>
          </w:tcPr>
          <w:p w:rsidR="0042109A" w:rsidRDefault="00953524">
            <w:pPr>
              <w:spacing w:before="40" w:line="240" w:lineRule="auto"/>
              <w:jc w:val="center"/>
            </w:pPr>
            <w:r>
              <w:rPr>
                <w:sz w:val="20"/>
              </w:rPr>
              <w:t>270</w:t>
            </w:r>
          </w:p>
        </w:tc>
        <w:tc>
          <w:tcPr>
            <w:tcW w:w="1677" w:type="dxa"/>
          </w:tcPr>
          <w:p w:rsidR="0042109A" w:rsidRDefault="00953524">
            <w:pPr>
              <w:spacing w:before="40" w:line="240" w:lineRule="auto"/>
              <w:jc w:val="center"/>
            </w:pPr>
            <w:r>
              <w:rPr>
                <w:sz w:val="20"/>
              </w:rPr>
              <w:t>10</w:t>
            </w:r>
          </w:p>
        </w:tc>
        <w:tc>
          <w:tcPr>
            <w:tcW w:w="1677" w:type="dxa"/>
          </w:tcPr>
          <w:p w:rsidR="0042109A" w:rsidRDefault="00953524">
            <w:pPr>
              <w:spacing w:before="40" w:line="240" w:lineRule="auto"/>
              <w:jc w:val="center"/>
            </w:pPr>
            <w:r>
              <w:rPr>
                <w:sz w:val="20"/>
              </w:rPr>
              <w:t>0</w:t>
            </w:r>
          </w:p>
        </w:tc>
        <w:tc>
          <w:tcPr>
            <w:tcW w:w="1677" w:type="dxa"/>
          </w:tcPr>
          <w:p w:rsidR="0042109A" w:rsidRDefault="00953524">
            <w:pPr>
              <w:spacing w:before="40" w:line="240" w:lineRule="auto"/>
              <w:jc w:val="center"/>
            </w:pPr>
            <w:r>
              <w:rPr>
                <w:sz w:val="20"/>
              </w:rPr>
              <w:t>0</w:t>
            </w:r>
          </w:p>
        </w:tc>
      </w:tr>
      <w:tr w:rsidR="0042109A">
        <w:trPr>
          <w:cantSplit/>
          <w:jc w:val="center"/>
        </w:trPr>
        <w:tc>
          <w:tcPr>
            <w:tcW w:w="2609" w:type="dxa"/>
          </w:tcPr>
          <w:p w:rsidR="0042109A" w:rsidRDefault="00953524">
            <w:pPr>
              <w:spacing w:before="40" w:line="240" w:lineRule="auto"/>
              <w:jc w:val="left"/>
            </w:pPr>
            <w:r>
              <w:rPr>
                <w:sz w:val="20"/>
              </w:rPr>
              <w:t>B</w:t>
            </w:r>
          </w:p>
        </w:tc>
        <w:tc>
          <w:tcPr>
            <w:tcW w:w="1677" w:type="dxa"/>
          </w:tcPr>
          <w:p w:rsidR="0042109A" w:rsidRDefault="00953524">
            <w:pPr>
              <w:spacing w:before="40" w:line="240" w:lineRule="auto"/>
              <w:jc w:val="center"/>
            </w:pPr>
            <w:r>
              <w:rPr>
                <w:sz w:val="20"/>
              </w:rPr>
              <w:t>21</w:t>
            </w:r>
          </w:p>
        </w:tc>
        <w:tc>
          <w:tcPr>
            <w:tcW w:w="1677" w:type="dxa"/>
          </w:tcPr>
          <w:p w:rsidR="0042109A" w:rsidRDefault="00953524">
            <w:pPr>
              <w:spacing w:before="40" w:line="240" w:lineRule="auto"/>
              <w:jc w:val="center"/>
            </w:pPr>
            <w:r>
              <w:rPr>
                <w:sz w:val="20"/>
              </w:rPr>
              <w:t>280</w:t>
            </w:r>
          </w:p>
        </w:tc>
        <w:tc>
          <w:tcPr>
            <w:tcW w:w="1677" w:type="dxa"/>
          </w:tcPr>
          <w:p w:rsidR="0042109A" w:rsidRDefault="00953524">
            <w:pPr>
              <w:spacing w:before="40" w:line="240" w:lineRule="auto"/>
              <w:jc w:val="center"/>
            </w:pPr>
            <w:r>
              <w:rPr>
                <w:sz w:val="20"/>
              </w:rPr>
              <w:t>24</w:t>
            </w:r>
          </w:p>
        </w:tc>
        <w:tc>
          <w:tcPr>
            <w:tcW w:w="1677" w:type="dxa"/>
          </w:tcPr>
          <w:p w:rsidR="0042109A" w:rsidRDefault="00953524">
            <w:pPr>
              <w:spacing w:before="40" w:line="240" w:lineRule="auto"/>
              <w:jc w:val="center"/>
            </w:pPr>
            <w:r>
              <w:rPr>
                <w:sz w:val="20"/>
              </w:rPr>
              <w:t>0</w:t>
            </w:r>
          </w:p>
        </w:tc>
      </w:tr>
      <w:tr w:rsidR="0042109A">
        <w:trPr>
          <w:cantSplit/>
          <w:jc w:val="center"/>
        </w:trPr>
        <w:tc>
          <w:tcPr>
            <w:tcW w:w="2609" w:type="dxa"/>
          </w:tcPr>
          <w:p w:rsidR="0042109A" w:rsidRDefault="00953524">
            <w:pPr>
              <w:spacing w:before="40" w:line="240" w:lineRule="auto"/>
              <w:jc w:val="left"/>
            </w:pPr>
            <w:r>
              <w:rPr>
                <w:sz w:val="20"/>
              </w:rPr>
              <w:t>C</w:t>
            </w:r>
          </w:p>
        </w:tc>
        <w:tc>
          <w:tcPr>
            <w:tcW w:w="1677" w:type="dxa"/>
          </w:tcPr>
          <w:p w:rsidR="0042109A" w:rsidRDefault="00953524">
            <w:pPr>
              <w:spacing w:before="40" w:line="240" w:lineRule="auto"/>
              <w:jc w:val="center"/>
            </w:pPr>
            <w:r>
              <w:rPr>
                <w:sz w:val="20"/>
              </w:rPr>
              <w:t>0</w:t>
            </w:r>
          </w:p>
        </w:tc>
        <w:tc>
          <w:tcPr>
            <w:tcW w:w="1677" w:type="dxa"/>
          </w:tcPr>
          <w:p w:rsidR="0042109A" w:rsidRDefault="00953524">
            <w:pPr>
              <w:spacing w:before="40" w:line="240" w:lineRule="auto"/>
              <w:jc w:val="center"/>
            </w:pPr>
            <w:r>
              <w:rPr>
                <w:sz w:val="20"/>
              </w:rPr>
              <w:t>13</w:t>
            </w:r>
          </w:p>
        </w:tc>
        <w:tc>
          <w:tcPr>
            <w:tcW w:w="1677" w:type="dxa"/>
          </w:tcPr>
          <w:p w:rsidR="0042109A" w:rsidRDefault="00953524">
            <w:pPr>
              <w:spacing w:before="40" w:line="240" w:lineRule="auto"/>
              <w:jc w:val="center"/>
            </w:pPr>
            <w:r>
              <w:rPr>
                <w:sz w:val="20"/>
              </w:rPr>
              <w:t>279</w:t>
            </w:r>
          </w:p>
        </w:tc>
        <w:tc>
          <w:tcPr>
            <w:tcW w:w="1677" w:type="dxa"/>
          </w:tcPr>
          <w:p w:rsidR="0042109A" w:rsidRDefault="00953524">
            <w:pPr>
              <w:spacing w:before="40" w:line="240" w:lineRule="auto"/>
              <w:jc w:val="center"/>
            </w:pPr>
            <w:r>
              <w:rPr>
                <w:sz w:val="20"/>
              </w:rPr>
              <w:t>20</w:t>
            </w:r>
          </w:p>
        </w:tc>
      </w:tr>
      <w:tr w:rsidR="0042109A">
        <w:trPr>
          <w:cantSplit/>
          <w:jc w:val="center"/>
        </w:trPr>
        <w:tc>
          <w:tcPr>
            <w:tcW w:w="2609" w:type="dxa"/>
          </w:tcPr>
          <w:p w:rsidR="0042109A" w:rsidRDefault="00953524">
            <w:pPr>
              <w:spacing w:before="40" w:line="240" w:lineRule="auto"/>
              <w:jc w:val="left"/>
            </w:pPr>
            <w:r>
              <w:rPr>
                <w:sz w:val="20"/>
              </w:rPr>
              <w:t>Reject</w:t>
            </w:r>
          </w:p>
        </w:tc>
        <w:tc>
          <w:tcPr>
            <w:tcW w:w="1677" w:type="dxa"/>
          </w:tcPr>
          <w:p w:rsidR="0042109A" w:rsidRDefault="00953524">
            <w:pPr>
              <w:spacing w:before="40" w:line="240" w:lineRule="auto"/>
              <w:jc w:val="center"/>
            </w:pPr>
            <w:r>
              <w:rPr>
                <w:sz w:val="20"/>
              </w:rPr>
              <w:t>0</w:t>
            </w:r>
          </w:p>
        </w:tc>
        <w:tc>
          <w:tcPr>
            <w:tcW w:w="1677" w:type="dxa"/>
          </w:tcPr>
          <w:p w:rsidR="0042109A" w:rsidRDefault="00953524">
            <w:pPr>
              <w:spacing w:before="40" w:line="240" w:lineRule="auto"/>
              <w:jc w:val="center"/>
            </w:pPr>
            <w:r>
              <w:rPr>
                <w:sz w:val="20"/>
              </w:rPr>
              <w:t>0</w:t>
            </w:r>
          </w:p>
        </w:tc>
        <w:tc>
          <w:tcPr>
            <w:tcW w:w="1677" w:type="dxa"/>
          </w:tcPr>
          <w:p w:rsidR="0042109A" w:rsidRDefault="00953524">
            <w:pPr>
              <w:spacing w:before="40" w:line="240" w:lineRule="auto"/>
              <w:jc w:val="center"/>
            </w:pPr>
            <w:r>
              <w:rPr>
                <w:sz w:val="20"/>
              </w:rPr>
              <w:t>4</w:t>
            </w:r>
          </w:p>
        </w:tc>
        <w:tc>
          <w:tcPr>
            <w:tcW w:w="1677" w:type="dxa"/>
          </w:tcPr>
          <w:p w:rsidR="0042109A" w:rsidRDefault="00953524">
            <w:pPr>
              <w:spacing w:before="40" w:line="240" w:lineRule="auto"/>
              <w:jc w:val="center"/>
            </w:pPr>
            <w:r>
              <w:rPr>
                <w:sz w:val="20"/>
              </w:rPr>
              <w:t>279</w:t>
            </w:r>
          </w:p>
        </w:tc>
      </w:tr>
    </w:tbl>
    <w:p w:rsidR="0042109A" w:rsidRDefault="0042109A">
      <w:pPr>
        <w:spacing w:after="80" w:line="144" w:lineRule="auto"/>
      </w:pPr>
    </w:p>
    <w:p w:rsidR="0042109A" w:rsidRDefault="00953524">
      <w:r>
        <w:t xml:space="preserve">Over five different splits and forest seeds the accuracy is 0.9287 ± 0.0034 </w:t>
      </w:r>
      <w:r>
        <w:t>(range 0.925 to 0.932), macro F1 0.9297 ± 0.0034, so the headline 92.3 % is slightly below the average. Permutation importance ranks color_uniformity (0.209) and blemish_ratio (0.202) far above the rest; mean_hue is the least useful feature in the syntheti</w:t>
      </w:r>
      <w:r>
        <w:t>c data (impurity importance 0.004). Removing any one feature group costs at most 1.2 points (colour 0.912, texture 0.917, edge density 0.918, blemish and size 0.923), while a single group alone reaches only 0.563 (size) to 0.850 (colour).</w:t>
      </w:r>
    </w:p>
    <w:p w:rsidR="0042109A" w:rsidRDefault="00953524">
      <w:pPr>
        <w:keepNext/>
        <w:spacing w:before="120" w:line="240" w:lineRule="auto"/>
        <w:jc w:val="center"/>
      </w:pPr>
      <w:r>
        <w:rPr>
          <w:noProof/>
        </w:rPr>
        <w:lastRenderedPageBreak/>
        <w:drawing>
          <wp:inline distT="0" distB="0" distL="0" distR="0">
            <wp:extent cx="4389120" cy="2819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ality_ablation.png"/>
                    <pic:cNvPicPr/>
                  </pic:nvPicPr>
                  <pic:blipFill>
                    <a:blip r:embed="rId9"/>
                    <a:stretch>
                      <a:fillRect/>
                    </a:stretch>
                  </pic:blipFill>
                  <pic:spPr>
                    <a:xfrm>
                      <a:off x="0" y="0"/>
                      <a:ext cx="4389120" cy="2819289"/>
                    </a:xfrm>
                    <a:prstGeom prst="rect">
                      <a:avLst/>
                    </a:prstGeom>
                  </pic:spPr>
                </pic:pic>
              </a:graphicData>
            </a:graphic>
          </wp:inline>
        </w:drawing>
      </w:r>
    </w:p>
    <w:p w:rsidR="0042109A" w:rsidRDefault="00953524">
      <w:pPr>
        <w:pStyle w:val="FigureCaption"/>
      </w:pPr>
      <w:r>
        <w:t>Fig. 2: Feature</w:t>
      </w:r>
      <w:r>
        <w:t>-group ablation of the grader: one group alone and all groups except one</w:t>
      </w:r>
    </w:p>
    <w:p w:rsidR="0042109A" w:rsidRDefault="00953524">
      <w:pPr>
        <w:pStyle w:val="Heading3"/>
      </w:pPr>
      <w:r>
        <w:t>6.2  Price model on its synthetic test set</w:t>
      </w:r>
    </w:p>
    <w:p w:rsidR="0042109A" w:rsidRDefault="00953524">
      <w:r>
        <w:t xml:space="preserve">On the 3,504 test rows the point model has MAE </w:t>
      </w:r>
      <w:r>
        <w:rPr>
          <w:b/>
        </w:rPr>
        <w:t>164.61</w:t>
      </w:r>
      <w:r>
        <w:t xml:space="preserve"> INR per quintal, RMSE 252.24, R² </w:t>
      </w:r>
      <w:r>
        <w:rPr>
          <w:b/>
        </w:rPr>
        <w:t>0.9916</w:t>
      </w:r>
      <w:r>
        <w:t xml:space="preserve"> and MAPE 5.08 %. The noise floor is MAPE 2.80 %; against the noise-free formula the model is off by MAPE 3.99 %. The 15-85 % band covers 0.693 of the test prices (nominal 0.70), with a mean width of 1,088 INR (23.1 % of the price); the two quantile models</w:t>
      </w:r>
      <w:r>
        <w:t xml:space="preserve"> cross in 119 of 3,504 rows, which the band clamp hides. Five split seeds give MAE 162.8 ± 5.5 and R² 0.9919 ± 0.0006.</w:t>
      </w:r>
    </w:p>
    <w:p w:rsidR="0042109A" w:rsidRDefault="00953524">
      <w:r>
        <w:t>Trained on 2022-2023 and tested on 2024 (7,744 rows), the error rises to MAE 191.8, R² 0.988, MAPE 5.12 %, because the year-trend feature</w:t>
      </w:r>
      <w:r>
        <w:t xml:space="preserve"> leaves its training range. Error by crop (MAE, INR per quintal) ranges from 97 (Tomato) to 383 (Cotton), in proportion to price level; by grade, MAPE is 4.2 % (A and B), 5.0 % (C) and 11.4 % (Reject). The grouped importance is dominated by crop type (0.71</w:t>
      </w:r>
      <w:r>
        <w:t xml:space="preserve">5) and grade (0.142), then supply (0.073) and demand (0.044); </w:t>
      </w:r>
      <w:r>
        <w:rPr>
          <w:b/>
        </w:rPr>
        <w:t>rainfall (0.00009) and temperature (0.00005) contribute almost nothing</w:t>
      </w:r>
      <w:r>
        <w:t>, although the weather inputs are advertised as price drivers.</w:t>
      </w:r>
    </w:p>
    <w:p w:rsidR="0042109A" w:rsidRDefault="00953524">
      <w:pPr>
        <w:pStyle w:val="Heading3"/>
      </w:pPr>
      <w:r>
        <w:t>6.3  Behaviour of the served forecast, delivery score and sen</w:t>
      </w:r>
      <w:r>
        <w:t>sor stream</w:t>
      </w:r>
    </w:p>
    <w:p w:rsidR="0042109A" w:rsidRDefault="00953524">
      <w:r>
        <w:t>Across all 256 crop, region and grade combinations the served forecast recommends selling today in 24.2 % of cases (mean best day 6.2); waiting for the best day gains a mean 14.6 % (median 8.4 %, maximum 135.7 %), and the 30-day range averages 3</w:t>
      </w:r>
      <w:r>
        <w:t>3.5 % of the mean price. These swings come from the hash-generated daily demand and supply values, not from market information, so the forecast should be read as a demonstration of the mechanism. The grade price order A &gt; B &gt; C &gt; Reject holds in 64 of 64 c</w:t>
      </w:r>
      <w:r>
        <w:t>rop-region pairs.</w:t>
      </w:r>
    </w:p>
    <w:p w:rsidR="0042109A" w:rsidRDefault="00953524">
      <w:r>
        <w:lastRenderedPageBreak/>
        <w:t>For the delivery score, a replica of the formula reproduces the served top buyer in 256/256 cases; when every weight is multiplied by a random factor between 0.5 and 1.5, the top buyer is unchanged in 97.7 % of trials on average (worst ca</w:t>
      </w:r>
      <w:r>
        <w:t>se 74 %) with mean rank correlation 0.948. Distance separates the buyers most (standard deviation of the weighted term 0.052), then price (0.021); quality fit does not vary across buyers because it belongs to the listing.</w:t>
      </w:r>
    </w:p>
    <w:p w:rsidR="0042109A" w:rsidRDefault="00953524">
      <w:r>
        <w:t>For the simulator, 50 shipments of</w:t>
      </w:r>
      <w:r>
        <w:t xml:space="preserve"> 1,200 steps show a first flagged reading after a median of 26 steps (0.61 min); every shipment is in alarm by step 400; 91.6 % of all steps are flagged and 97.3 % of the flags are persistent drift outside the band, not injected events. The alarm therefore</w:t>
      </w:r>
      <w:r>
        <w:t xml:space="preserve"> does not discriminate between an event and a random walk that has wandered away.</w:t>
      </w:r>
    </w:p>
    <w:p w:rsidR="0042109A" w:rsidRDefault="00953524">
      <w:pPr>
        <w:pStyle w:val="Heading3"/>
      </w:pPr>
      <w:r>
        <w:t>6.4  Real-photograph check</w:t>
      </w:r>
    </w:p>
    <w:p w:rsidR="0042109A" w:rsidRDefault="00953524">
      <w:r>
        <w:t>On the 3,200 real fruit photographs the shipped grader assigns grade B to 99.81 % of the fresh and 99.13 % of the rotten fruit. Mapping fresh to {A</w:t>
      </w:r>
      <w:r>
        <w:t xml:space="preserve">, B} and rotten to {C, Reject} gives accuracy </w:t>
      </w:r>
      <w:r>
        <w:rPr>
          <w:b/>
        </w:rPr>
        <w:t>0.5038</w:t>
      </w:r>
      <w:r>
        <w:t>, which is chance, and an AUC of 0.571; per fruit the AUC runs from 0.19 (jujube) to 0.81 (strawberry), below 0.5 (inverted) for three of the eight fruits (guava, jujube, orange). 99.8 % of the real image</w:t>
      </w:r>
      <w:r>
        <w:t xml:space="preserve">s lie outside the three-standard-deviation envelope of every synthetic grade profile: real photographs have a mean hue of 0.14 against 0.24 to 0.28 in the generator and a texture contrast of about 0.02 against 0.18 to 0.64. When the </w:t>
      </w:r>
      <w:r>
        <w:rPr>
          <w:b/>
        </w:rPr>
        <w:t>same eleven features</w:t>
      </w:r>
      <w:r>
        <w:t xml:space="preserve"> ar</w:t>
      </w:r>
      <w:r>
        <w:t xml:space="preserve">e used to train a Random Forest on the real fresh/rotten labels, five-fold cross-validation gives accuracy 0.906 ± 0.007 (AUC 0.970), and holding out whole fruit types gives 0.669 (AUC 0.748). The most important real-label feature is mean_hue (0.291), the </w:t>
      </w:r>
      <w:r>
        <w:t>least important blemish_ratio (0.033), the opposite of the synthetic model.</w:t>
      </w:r>
    </w:p>
    <w:p w:rsidR="0042109A" w:rsidRDefault="00953524">
      <w:r>
        <w:rPr>
          <w:b/>
        </w:rPr>
        <w:t>Reading of the evidence.</w:t>
      </w:r>
      <w:r>
        <w:t xml:space="preserve"> The feature extractor carries real signal; the classifier trained on synthetic profiles does not transfer to real photographs. A usable grader needs real, grade-labelled crop images, which the project did not have. The figures in this section measure how </w:t>
      </w:r>
      <w:r>
        <w:t>well each model reproduces its own generator.</w:t>
      </w:r>
    </w:p>
    <w:p w:rsidR="0042109A" w:rsidRDefault="00953524">
      <w:r>
        <w:rPr>
          <w:b/>
        </w:rPr>
        <w:t>How the figures were produced.</w:t>
      </w:r>
      <w:r>
        <w:t xml:space="preserve"> The experiments import the unmodified product code. Because the build drive was full, they were run from a copy of the code on another drive; the scripts are </w:t>
      </w:r>
      <w:r>
        <w:rPr>
          <w:rFonts w:ascii="Courier New" w:eastAsia="Courier New" w:hAnsi="Courier New" w:cs="Courier New"/>
          <w:sz w:val="21"/>
        </w:rPr>
        <w:t>scripts/exp_quality.p</w:t>
      </w:r>
      <w:r>
        <w:rPr>
          <w:rFonts w:ascii="Courier New" w:eastAsia="Courier New" w:hAnsi="Courier New" w:cs="Courier New"/>
          <w:sz w:val="21"/>
        </w:rPr>
        <w:t>y</w:t>
      </w:r>
      <w:r>
        <w:t xml:space="preserve">, </w:t>
      </w:r>
      <w:r>
        <w:rPr>
          <w:rFonts w:ascii="Courier New" w:eastAsia="Courier New" w:hAnsi="Courier New" w:cs="Courier New"/>
          <w:sz w:val="21"/>
        </w:rPr>
        <w:t>exp_price.py</w:t>
      </w:r>
      <w:r>
        <w:t xml:space="preserve">, </w:t>
      </w:r>
      <w:r>
        <w:rPr>
          <w:rFonts w:ascii="Courier New" w:eastAsia="Courier New" w:hAnsi="Courier New" w:cs="Courier New"/>
          <w:sz w:val="21"/>
        </w:rPr>
        <w:t>exp_delivery_iot.py</w:t>
      </w:r>
      <w:r>
        <w:t xml:space="preserve">, </w:t>
      </w:r>
      <w:r>
        <w:rPr>
          <w:rFonts w:ascii="Courier New" w:eastAsia="Courier New" w:hAnsi="Courier New" w:cs="Courier New"/>
          <w:sz w:val="21"/>
        </w:rPr>
        <w:t>exp_real_images.py</w:t>
      </w:r>
      <w:r>
        <w:t xml:space="preserve"> and </w:t>
      </w:r>
      <w:r>
        <w:rPr>
          <w:rFonts w:ascii="Courier New" w:eastAsia="Courier New" w:hAnsi="Courier New" w:cs="Courier New"/>
          <w:sz w:val="21"/>
        </w:rPr>
        <w:t>measure_api.py</w:t>
      </w:r>
      <w:r>
        <w:t xml:space="preserve">, and each writes </w:t>
      </w:r>
      <w:r>
        <w:rPr>
          <w:rFonts w:ascii="Courier New" w:eastAsia="Courier New" w:hAnsi="Courier New" w:cs="Courier New"/>
          <w:sz w:val="21"/>
        </w:rPr>
        <w:t>experiments/&lt;name&gt;/metrics.json</w:t>
      </w:r>
      <w:r>
        <w:t>.</w:t>
      </w:r>
    </w:p>
    <w:p w:rsidR="0042109A" w:rsidRDefault="00953524">
      <w:pPr>
        <w:pStyle w:val="Heading2"/>
      </w:pPr>
      <w:r>
        <w:t>7  Base Paper Analysis</w:t>
      </w:r>
    </w:p>
    <w:p w:rsidR="0042109A" w:rsidRDefault="00953524">
      <w:r>
        <w:rPr>
          <w:b/>
        </w:rPr>
        <w:t>Base paper.</w:t>
      </w:r>
      <w:r>
        <w:t xml:space="preserve"> A. Khaliq, A. Khan, S. Jan, M. Umair, A. Gulshair, A. Ali, and U. A. Shah, "AI-driven smart agr</w:t>
      </w:r>
      <w:r>
        <w:t xml:space="preserve">iculture: An integrated approach for soil analysis, irrigation, and crop-fertilizer </w:t>
      </w:r>
      <w:r>
        <w:lastRenderedPageBreak/>
        <w:t>recommendations," IEEE Access, vol. 13, pp. 141124-141138, 2025, doi: 10.1109/ACCESS.2025.3594162.</w:t>
      </w:r>
    </w:p>
    <w:p w:rsidR="0042109A" w:rsidRDefault="00953524">
      <w:r>
        <w:rPr>
          <w:b/>
        </w:rPr>
        <w:t>Problem and scope.</w:t>
      </w:r>
      <w:r>
        <w:t xml:space="preserve"> Khaliq et al. address water shortage, inefficient reso</w:t>
      </w:r>
      <w:r>
        <w:t>urce use and declining soil health, and argue that traditional farming based on observation and generalised practice lacks the precision these problems need. They propose an AI-powered smart-agriculture system that integrates deep learning, IoT sensing and</w:t>
      </w:r>
      <w:r>
        <w:t xml:space="preserve"> explainable AI for four tasks: soil analysis, irrigation advice, crop recommendation and fertiliser recommendation. All four tasks concern the period before and during cultivation.</w:t>
      </w:r>
    </w:p>
    <w:p w:rsidR="0042109A" w:rsidRDefault="00953524">
      <w:r>
        <w:rPr>
          <w:b/>
        </w:rPr>
        <w:t>Data and preprocessing.</w:t>
      </w:r>
      <w:r>
        <w:t xml:space="preserve"> The framework draws on soil nutrient profiles, rea</w:t>
      </w:r>
      <w:r>
        <w:t>l-time environmental sensor readings, historical weather data and crop records, arranged as tabular datasets for each task. Preprocessing consists of missing-value imputation by mean or median, normalisation of numeric features to the range 0 to 1, outlier</w:t>
      </w:r>
      <w:r>
        <w:t xml:space="preserve"> removal by standard-deviation thresholds, and label or one-hot encoding of categorical fields such as crop names. As we read the text, the number of records of each dataset is not stated.</w:t>
      </w:r>
    </w:p>
    <w:p w:rsidR="0042109A" w:rsidRDefault="00953524">
      <w:r>
        <w:rPr>
          <w:b/>
        </w:rPr>
        <w:t>Method.</w:t>
      </w:r>
      <w:r>
        <w:t xml:space="preserve"> Four models are used. A Transformer-based Tabular Learning </w:t>
      </w:r>
      <w:r>
        <w:t>(TTL) model gives irrigation advice; a TabNet regressor analyses soil health; a Sparse Weighted Fusion Transformer (SwiFT) recommends crops; and a TabNet classifier recommends fertiliser [22]. The data are split 80% to 20% for training and testing, and the</w:t>
      </w:r>
      <w:r>
        <w:t xml:space="preserve"> transformer models are trained with the Adam optimiser at a learning rate of 0.001, a batch size of 32 and 30 epochs. Explanations of the TabNet predictions are produced with LIME [21]. A weather API supplies forecasts for the irrigation decision, and a c</w:t>
      </w:r>
      <w:r>
        <w:t>hatbot interface is added for farmers. The models were developed in Python on a Windows 10 computer with an Intel Core i5 processor and 8 GB of memory.</w:t>
      </w:r>
    </w:p>
    <w:p w:rsidR="0042109A" w:rsidRDefault="00953524">
      <w:r>
        <w:rPr>
          <w:b/>
        </w:rPr>
        <w:t>Reported results.</w:t>
      </w:r>
      <w:r>
        <w:t xml:space="preserve"> TTL reaches 99.13% accuracy for irrigation advice; the TabNet regressor reaches a root</w:t>
      </w:r>
      <w:r>
        <w:t xml:space="preserve"> mean square error of 1.51 and an R² of 98.7% for soil analysis; SwiFT reaches 98.75% for crop recommendation; and the TabNet classifier reaches 99.3% for fertiliser recommendation. A feature study on crop recommendation shows the value of combining soil a</w:t>
      </w:r>
      <w:r>
        <w:t>nd climate inputs: accuracy falls to 97% and 82% when soil nutrients or climate features are removed, and to 67% and 51% when only nutrients, or only pH and rainfall, are used.</w:t>
      </w:r>
    </w:p>
    <w:p w:rsidR="0042109A" w:rsidRDefault="00953524">
      <w:r>
        <w:rPr>
          <w:b/>
        </w:rPr>
        <w:t>Strengths.</w:t>
      </w:r>
      <w:r>
        <w:t xml:space="preserve"> The paper covers four decisions in one framework, adds explanations </w:t>
      </w:r>
      <w:r>
        <w:t>and a farmer-facing interface, reports an ablation, and uses a modest computer, which supports the claim that such systems are affordable.</w:t>
      </w:r>
    </w:p>
    <w:p w:rsidR="0042109A" w:rsidRDefault="00953524">
      <w:r>
        <w:rPr>
          <w:b/>
        </w:rPr>
        <w:t>Limitations, as we read them.</w:t>
      </w:r>
      <w:r>
        <w:t xml:space="preserve"> The framework works on tabular data only and does not use images; it stops at the farm </w:t>
      </w:r>
      <w:r>
        <w:t xml:space="preserve">gate and does not address grading, price, storage or delivery; the </w:t>
      </w:r>
      <w:r>
        <w:lastRenderedPageBreak/>
        <w:t>numbers of records are not stated in the text; and the authors themselves list real-time adaptive control and generalisation across geographical regions as future work.</w:t>
      </w:r>
    </w:p>
    <w:p w:rsidR="0042109A" w:rsidRDefault="00953524">
      <w:r>
        <w:rPr>
          <w:b/>
        </w:rPr>
        <w:t>What CropSight adopt</w:t>
      </w:r>
      <w:r>
        <w:rPr>
          <w:b/>
        </w:rPr>
        <w:t>s.</w:t>
      </w:r>
      <w:r>
        <w:t xml:space="preserve"> The architectural idea of the base paper: IoT sensing, learning models and explanation combined in one system with a farmer-facing interface. CropSight applies it </w:t>
      </w:r>
      <w:r>
        <w:rPr>
          <w:b/>
        </w:rPr>
        <w:t>after harvest</w:t>
      </w:r>
      <w:r>
        <w:t>, to quality grading, price prediction and delivery, and keeps the explanatio</w:t>
      </w:r>
      <w:r>
        <w:t>n component, using SHAP [13], [14] where the base paper uses LIME [21].</w:t>
      </w:r>
    </w:p>
    <w:p w:rsidR="0042109A" w:rsidRDefault="00953524">
      <w:r>
        <w:rPr>
          <w:b/>
        </w:rPr>
        <w:t>What differs.</w:t>
      </w:r>
      <w:r>
        <w:t xml:space="preserve"> The input (photographs, prices and shipments instead of soil and weather tables); the models (a random forest [10] and gradient boosting [11] instead of transformers and </w:t>
      </w:r>
      <w:r>
        <w:t>TabNet); the explanation method (SHAP instead of LIME); the sensing (a simulated stream instead of soil sensors); the addition of a delivery planner and a role-gated marketplace; and the absence of a chatbot. The training data also differ: CropSight is tra</w:t>
      </w:r>
      <w:r>
        <w:t>ined on synthetic data, and this is stated wherever results are given. Because tasks and datasets differ, the accuracies of the base paper and of CropSight are not comparable.</w:t>
      </w:r>
    </w:p>
    <w:p w:rsidR="0042109A" w:rsidRDefault="00953524">
      <w:pPr>
        <w:pStyle w:val="TableCaption"/>
      </w:pPr>
      <w:r>
        <w:t>Table 10: Base paper and CropSight compared</w:t>
      </w:r>
    </w:p>
    <w:tbl>
      <w:tblPr>
        <w:tblStyle w:val="TableGrid"/>
        <w:tblW w:w="0" w:type="auto"/>
        <w:jc w:val="center"/>
        <w:tblLook w:val="04A0" w:firstRow="1" w:lastRow="0" w:firstColumn="1" w:lastColumn="0" w:noHBand="0" w:noVBand="1"/>
      </w:tblPr>
      <w:tblGrid>
        <w:gridCol w:w="2236"/>
        <w:gridCol w:w="3540"/>
        <w:gridCol w:w="3540"/>
      </w:tblGrid>
      <w:tr w:rsidR="0042109A">
        <w:trPr>
          <w:cantSplit/>
          <w:tblHeader/>
          <w:jc w:val="center"/>
        </w:trPr>
        <w:tc>
          <w:tcPr>
            <w:tcW w:w="2236" w:type="dxa"/>
            <w:shd w:val="clear" w:color="auto" w:fill="D9E2F3"/>
          </w:tcPr>
          <w:p w:rsidR="0042109A" w:rsidRDefault="00953524">
            <w:pPr>
              <w:spacing w:before="40" w:line="240" w:lineRule="auto"/>
              <w:jc w:val="left"/>
            </w:pPr>
            <w:r>
              <w:rPr>
                <w:b/>
                <w:sz w:val="19"/>
              </w:rPr>
              <w:t>Aspect</w:t>
            </w:r>
          </w:p>
        </w:tc>
        <w:tc>
          <w:tcPr>
            <w:tcW w:w="3540" w:type="dxa"/>
            <w:shd w:val="clear" w:color="auto" w:fill="D9E2F3"/>
          </w:tcPr>
          <w:p w:rsidR="0042109A" w:rsidRDefault="00953524">
            <w:pPr>
              <w:spacing w:before="40" w:line="240" w:lineRule="auto"/>
              <w:jc w:val="left"/>
            </w:pPr>
            <w:r>
              <w:rPr>
                <w:b/>
                <w:sz w:val="19"/>
              </w:rPr>
              <w:t>Base paper [1]</w:t>
            </w:r>
          </w:p>
        </w:tc>
        <w:tc>
          <w:tcPr>
            <w:tcW w:w="3540" w:type="dxa"/>
            <w:shd w:val="clear" w:color="auto" w:fill="D9E2F3"/>
          </w:tcPr>
          <w:p w:rsidR="0042109A" w:rsidRDefault="00953524">
            <w:pPr>
              <w:spacing w:before="40" w:line="240" w:lineRule="auto"/>
              <w:jc w:val="left"/>
            </w:pPr>
            <w:r>
              <w:rPr>
                <w:b/>
                <w:sz w:val="19"/>
              </w:rPr>
              <w:t>CropSight</w:t>
            </w:r>
          </w:p>
        </w:tc>
      </w:tr>
      <w:tr w:rsidR="0042109A">
        <w:trPr>
          <w:cantSplit/>
          <w:jc w:val="center"/>
        </w:trPr>
        <w:tc>
          <w:tcPr>
            <w:tcW w:w="2236" w:type="dxa"/>
          </w:tcPr>
          <w:p w:rsidR="0042109A" w:rsidRDefault="00953524">
            <w:pPr>
              <w:spacing w:before="40" w:line="240" w:lineRule="auto"/>
              <w:jc w:val="left"/>
            </w:pPr>
            <w:r>
              <w:rPr>
                <w:sz w:val="19"/>
              </w:rPr>
              <w:t>Stage of the farming cycle</w:t>
            </w:r>
          </w:p>
        </w:tc>
        <w:tc>
          <w:tcPr>
            <w:tcW w:w="3540" w:type="dxa"/>
          </w:tcPr>
          <w:p w:rsidR="0042109A" w:rsidRDefault="00953524">
            <w:pPr>
              <w:spacing w:before="40" w:line="240" w:lineRule="auto"/>
              <w:jc w:val="left"/>
            </w:pPr>
            <w:r>
              <w:rPr>
                <w:sz w:val="19"/>
              </w:rPr>
              <w:t>Before and during cultivation</w:t>
            </w:r>
          </w:p>
        </w:tc>
        <w:tc>
          <w:tcPr>
            <w:tcW w:w="3540" w:type="dxa"/>
          </w:tcPr>
          <w:p w:rsidR="0042109A" w:rsidRDefault="00953524">
            <w:pPr>
              <w:spacing w:before="40" w:line="240" w:lineRule="auto"/>
              <w:jc w:val="left"/>
            </w:pPr>
            <w:r>
              <w:rPr>
                <w:sz w:val="19"/>
              </w:rPr>
              <w:t>After harvest</w:t>
            </w:r>
          </w:p>
        </w:tc>
      </w:tr>
      <w:tr w:rsidR="0042109A">
        <w:trPr>
          <w:cantSplit/>
          <w:jc w:val="center"/>
        </w:trPr>
        <w:tc>
          <w:tcPr>
            <w:tcW w:w="2236" w:type="dxa"/>
          </w:tcPr>
          <w:p w:rsidR="0042109A" w:rsidRDefault="00953524">
            <w:pPr>
              <w:spacing w:before="40" w:line="240" w:lineRule="auto"/>
              <w:jc w:val="left"/>
            </w:pPr>
            <w:r>
              <w:rPr>
                <w:sz w:val="19"/>
              </w:rPr>
              <w:t>Decisions</w:t>
            </w:r>
          </w:p>
        </w:tc>
        <w:tc>
          <w:tcPr>
            <w:tcW w:w="3540" w:type="dxa"/>
          </w:tcPr>
          <w:p w:rsidR="0042109A" w:rsidRDefault="00953524">
            <w:pPr>
              <w:spacing w:before="40" w:line="240" w:lineRule="auto"/>
              <w:jc w:val="left"/>
            </w:pPr>
            <w:r>
              <w:rPr>
                <w:sz w:val="19"/>
              </w:rPr>
              <w:t>Soil health, irrigation, crop, fertiliser</w:t>
            </w:r>
          </w:p>
        </w:tc>
        <w:tc>
          <w:tcPr>
            <w:tcW w:w="3540" w:type="dxa"/>
          </w:tcPr>
          <w:p w:rsidR="0042109A" w:rsidRDefault="00953524">
            <w:pPr>
              <w:spacing w:before="40" w:line="240" w:lineRule="auto"/>
              <w:jc w:val="left"/>
            </w:pPr>
            <w:r>
              <w:rPr>
                <w:sz w:val="19"/>
              </w:rPr>
              <w:t>Quality grade, price and best day, buyer and route, shipment alerts</w:t>
            </w:r>
          </w:p>
        </w:tc>
      </w:tr>
      <w:tr w:rsidR="0042109A">
        <w:trPr>
          <w:cantSplit/>
          <w:jc w:val="center"/>
        </w:trPr>
        <w:tc>
          <w:tcPr>
            <w:tcW w:w="2236" w:type="dxa"/>
          </w:tcPr>
          <w:p w:rsidR="0042109A" w:rsidRDefault="00953524">
            <w:pPr>
              <w:spacing w:before="40" w:line="240" w:lineRule="auto"/>
              <w:jc w:val="left"/>
            </w:pPr>
            <w:r>
              <w:rPr>
                <w:sz w:val="19"/>
              </w:rPr>
              <w:t>Input data</w:t>
            </w:r>
          </w:p>
        </w:tc>
        <w:tc>
          <w:tcPr>
            <w:tcW w:w="3540" w:type="dxa"/>
          </w:tcPr>
          <w:p w:rsidR="0042109A" w:rsidRDefault="00953524">
            <w:pPr>
              <w:spacing w:before="40" w:line="240" w:lineRule="auto"/>
              <w:jc w:val="left"/>
            </w:pPr>
            <w:r>
              <w:rPr>
                <w:sz w:val="19"/>
              </w:rPr>
              <w:t>Tabular soil, weather, fertiliser and crop records</w:t>
            </w:r>
          </w:p>
        </w:tc>
        <w:tc>
          <w:tcPr>
            <w:tcW w:w="3540" w:type="dxa"/>
          </w:tcPr>
          <w:p w:rsidR="0042109A" w:rsidRDefault="00953524">
            <w:pPr>
              <w:spacing w:before="40" w:line="240" w:lineRule="auto"/>
              <w:jc w:val="left"/>
            </w:pPr>
            <w:r>
              <w:rPr>
                <w:sz w:val="19"/>
              </w:rPr>
              <w:t>C</w:t>
            </w:r>
            <w:r>
              <w:rPr>
                <w:sz w:val="19"/>
              </w:rPr>
              <w:t>rop photograph, market context features, order and sensor records</w:t>
            </w:r>
          </w:p>
        </w:tc>
      </w:tr>
      <w:tr w:rsidR="0042109A">
        <w:trPr>
          <w:cantSplit/>
          <w:jc w:val="center"/>
        </w:trPr>
        <w:tc>
          <w:tcPr>
            <w:tcW w:w="2236" w:type="dxa"/>
          </w:tcPr>
          <w:p w:rsidR="0042109A" w:rsidRDefault="00953524">
            <w:pPr>
              <w:spacing w:before="40" w:line="240" w:lineRule="auto"/>
              <w:jc w:val="left"/>
            </w:pPr>
            <w:r>
              <w:rPr>
                <w:sz w:val="19"/>
              </w:rPr>
              <w:t>Models</w:t>
            </w:r>
          </w:p>
        </w:tc>
        <w:tc>
          <w:tcPr>
            <w:tcW w:w="3540" w:type="dxa"/>
          </w:tcPr>
          <w:p w:rsidR="0042109A" w:rsidRDefault="00953524">
            <w:pPr>
              <w:spacing w:before="40" w:line="240" w:lineRule="auto"/>
              <w:jc w:val="left"/>
            </w:pPr>
            <w:r>
              <w:rPr>
                <w:sz w:val="19"/>
              </w:rPr>
              <w:t>TTL, TabNet, SwiFT (deep, transformer-based)</w:t>
            </w:r>
          </w:p>
        </w:tc>
        <w:tc>
          <w:tcPr>
            <w:tcW w:w="3540" w:type="dxa"/>
          </w:tcPr>
          <w:p w:rsidR="0042109A" w:rsidRDefault="00953524">
            <w:pPr>
              <w:spacing w:before="40" w:line="240" w:lineRule="auto"/>
              <w:jc w:val="left"/>
            </w:pPr>
            <w:r>
              <w:rPr>
                <w:sz w:val="19"/>
              </w:rPr>
              <w:t>Random forest, gradient boosting with quantile bands (classical)</w:t>
            </w:r>
          </w:p>
        </w:tc>
      </w:tr>
      <w:tr w:rsidR="0042109A">
        <w:trPr>
          <w:cantSplit/>
          <w:jc w:val="center"/>
        </w:trPr>
        <w:tc>
          <w:tcPr>
            <w:tcW w:w="2236" w:type="dxa"/>
          </w:tcPr>
          <w:p w:rsidR="0042109A" w:rsidRDefault="00953524">
            <w:pPr>
              <w:spacing w:before="40" w:line="240" w:lineRule="auto"/>
              <w:jc w:val="left"/>
            </w:pPr>
            <w:r>
              <w:rPr>
                <w:sz w:val="19"/>
              </w:rPr>
              <w:t>Explanation</w:t>
            </w:r>
          </w:p>
        </w:tc>
        <w:tc>
          <w:tcPr>
            <w:tcW w:w="3540" w:type="dxa"/>
          </w:tcPr>
          <w:p w:rsidR="0042109A" w:rsidRDefault="00953524">
            <w:pPr>
              <w:spacing w:before="40" w:line="240" w:lineRule="auto"/>
              <w:jc w:val="left"/>
            </w:pPr>
            <w:r>
              <w:rPr>
                <w:sz w:val="19"/>
              </w:rPr>
              <w:t>LIME</w:t>
            </w:r>
          </w:p>
        </w:tc>
        <w:tc>
          <w:tcPr>
            <w:tcW w:w="3540" w:type="dxa"/>
          </w:tcPr>
          <w:p w:rsidR="0042109A" w:rsidRDefault="00953524">
            <w:pPr>
              <w:spacing w:before="40" w:line="240" w:lineRule="auto"/>
              <w:jc w:val="left"/>
            </w:pPr>
            <w:r>
              <w:rPr>
                <w:sz w:val="19"/>
              </w:rPr>
              <w:t>SHAP (TreeExplainer)</w:t>
            </w:r>
          </w:p>
        </w:tc>
      </w:tr>
      <w:tr w:rsidR="0042109A">
        <w:trPr>
          <w:cantSplit/>
          <w:jc w:val="center"/>
        </w:trPr>
        <w:tc>
          <w:tcPr>
            <w:tcW w:w="2236" w:type="dxa"/>
          </w:tcPr>
          <w:p w:rsidR="0042109A" w:rsidRDefault="00953524">
            <w:pPr>
              <w:spacing w:before="40" w:line="240" w:lineRule="auto"/>
              <w:jc w:val="left"/>
            </w:pPr>
            <w:r>
              <w:rPr>
                <w:sz w:val="19"/>
              </w:rPr>
              <w:t>Sensing</w:t>
            </w:r>
          </w:p>
        </w:tc>
        <w:tc>
          <w:tcPr>
            <w:tcW w:w="3540" w:type="dxa"/>
          </w:tcPr>
          <w:p w:rsidR="0042109A" w:rsidRDefault="00953524">
            <w:pPr>
              <w:spacing w:before="40" w:line="240" w:lineRule="auto"/>
              <w:jc w:val="left"/>
            </w:pPr>
            <w:r>
              <w:rPr>
                <w:sz w:val="19"/>
              </w:rPr>
              <w:t>IoT soil and environment</w:t>
            </w:r>
            <w:r>
              <w:rPr>
                <w:sz w:val="19"/>
              </w:rPr>
              <w:t xml:space="preserve"> sensors</w:t>
            </w:r>
          </w:p>
        </w:tc>
        <w:tc>
          <w:tcPr>
            <w:tcW w:w="3540" w:type="dxa"/>
          </w:tcPr>
          <w:p w:rsidR="0042109A" w:rsidRDefault="00953524">
            <w:pPr>
              <w:spacing w:before="40" w:line="240" w:lineRule="auto"/>
              <w:jc w:val="left"/>
            </w:pPr>
            <w:r>
              <w:rPr>
                <w:sz w:val="19"/>
              </w:rPr>
              <w:t>Simulated storage and transport stream</w:t>
            </w:r>
          </w:p>
        </w:tc>
      </w:tr>
      <w:tr w:rsidR="0042109A">
        <w:trPr>
          <w:cantSplit/>
          <w:jc w:val="center"/>
        </w:trPr>
        <w:tc>
          <w:tcPr>
            <w:tcW w:w="2236" w:type="dxa"/>
          </w:tcPr>
          <w:p w:rsidR="0042109A" w:rsidRDefault="00953524">
            <w:pPr>
              <w:spacing w:before="40" w:line="240" w:lineRule="auto"/>
              <w:jc w:val="left"/>
            </w:pPr>
            <w:r>
              <w:rPr>
                <w:sz w:val="19"/>
              </w:rPr>
              <w:t>User interface</w:t>
            </w:r>
          </w:p>
        </w:tc>
        <w:tc>
          <w:tcPr>
            <w:tcW w:w="3540" w:type="dxa"/>
          </w:tcPr>
          <w:p w:rsidR="0042109A" w:rsidRDefault="00953524">
            <w:pPr>
              <w:spacing w:before="40" w:line="240" w:lineRule="auto"/>
              <w:jc w:val="left"/>
            </w:pPr>
            <w:r>
              <w:rPr>
                <w:sz w:val="19"/>
              </w:rPr>
              <w:t>Chatbot and weather API</w:t>
            </w:r>
          </w:p>
        </w:tc>
        <w:tc>
          <w:tcPr>
            <w:tcW w:w="3540" w:type="dxa"/>
          </w:tcPr>
          <w:p w:rsidR="0042109A" w:rsidRDefault="00953524">
            <w:pPr>
              <w:spacing w:before="40" w:line="240" w:lineRule="auto"/>
              <w:jc w:val="left"/>
            </w:pPr>
            <w:r>
              <w:rPr>
                <w:sz w:val="19"/>
              </w:rPr>
              <w:t>Role-based web application and marketplace</w:t>
            </w:r>
          </w:p>
        </w:tc>
      </w:tr>
      <w:tr w:rsidR="0042109A">
        <w:trPr>
          <w:cantSplit/>
          <w:jc w:val="center"/>
        </w:trPr>
        <w:tc>
          <w:tcPr>
            <w:tcW w:w="2236" w:type="dxa"/>
          </w:tcPr>
          <w:p w:rsidR="0042109A" w:rsidRDefault="00953524">
            <w:pPr>
              <w:spacing w:before="40" w:line="240" w:lineRule="auto"/>
              <w:jc w:val="left"/>
            </w:pPr>
            <w:r>
              <w:rPr>
                <w:sz w:val="19"/>
              </w:rPr>
              <w:t>Reported evidence</w:t>
            </w:r>
          </w:p>
        </w:tc>
        <w:tc>
          <w:tcPr>
            <w:tcW w:w="3540" w:type="dxa"/>
          </w:tcPr>
          <w:p w:rsidR="0042109A" w:rsidRDefault="00953524">
            <w:pPr>
              <w:spacing w:before="40" w:line="240" w:lineRule="auto"/>
              <w:jc w:val="left"/>
            </w:pPr>
            <w:r>
              <w:rPr>
                <w:sz w:val="19"/>
              </w:rPr>
              <w:t>Accuracy 98.75% to 99.3%; RMSE 1.51; R² 98.7%</w:t>
            </w:r>
          </w:p>
        </w:tc>
        <w:tc>
          <w:tcPr>
            <w:tcW w:w="3540" w:type="dxa"/>
          </w:tcPr>
          <w:p w:rsidR="0042109A" w:rsidRDefault="00953524">
            <w:pPr>
              <w:spacing w:before="40" w:line="240" w:lineRule="auto"/>
              <w:jc w:val="left"/>
            </w:pPr>
            <w:r>
              <w:rPr>
                <w:sz w:val="19"/>
              </w:rPr>
              <w:t xml:space="preserve">Accuracy 92.3% and R² 0.992 on synthetic test sets; </w:t>
            </w:r>
            <w:r>
              <w:rPr>
                <w:sz w:val="19"/>
              </w:rPr>
              <w:t>chance-level transfer to real photographs</w:t>
            </w:r>
          </w:p>
        </w:tc>
      </w:tr>
    </w:tbl>
    <w:p w:rsidR="0042109A" w:rsidRDefault="0042109A">
      <w:pPr>
        <w:spacing w:after="80" w:line="144" w:lineRule="auto"/>
      </w:pPr>
    </w:p>
    <w:p w:rsidR="0042109A" w:rsidRDefault="00953524">
      <w:pPr>
        <w:pStyle w:val="Heading2"/>
      </w:pPr>
      <w:r>
        <w:t>8  Novelty Compared with the Base Paper</w:t>
      </w:r>
    </w:p>
    <w:p w:rsidR="0042109A" w:rsidRDefault="00953524">
      <w:r>
        <w:t>The base paper [1] (Khaliq et al., IEEE Access, 2025) is a pre-harvest system: IoT soil sensors, deep tabular models and explainable AI for soil analysis, irrigation advice</w:t>
      </w:r>
      <w:r>
        <w:t xml:space="preserve"> and crop and fertiliser recommendation. CropSight keeps the same three ingredients (sensing, learning, explanation) and moves them after the harvest, to quality grading, price intelligence and delivery. The table lists what differs; none of it is claimed </w:t>
      </w:r>
      <w:r>
        <w:t>as new to the field, and the two systems are not compared numerically because their tasks, data and metrics differ.</w:t>
      </w:r>
    </w:p>
    <w:p w:rsidR="0042109A" w:rsidRDefault="00953524">
      <w:pPr>
        <w:pStyle w:val="TableCaption"/>
      </w:pPr>
      <w:r>
        <w:t>Table 11: What differs from the base paper</w:t>
      </w:r>
    </w:p>
    <w:tbl>
      <w:tblPr>
        <w:tblStyle w:val="TableGrid"/>
        <w:tblW w:w="0" w:type="auto"/>
        <w:jc w:val="center"/>
        <w:tblLook w:val="04A0" w:firstRow="1" w:lastRow="0" w:firstColumn="1" w:lastColumn="0" w:noHBand="0" w:noVBand="1"/>
      </w:tblPr>
      <w:tblGrid>
        <w:gridCol w:w="1863"/>
        <w:gridCol w:w="3354"/>
        <w:gridCol w:w="4099"/>
      </w:tblGrid>
      <w:tr w:rsidR="0042109A">
        <w:trPr>
          <w:cantSplit/>
          <w:tblHeader/>
          <w:jc w:val="center"/>
        </w:trPr>
        <w:tc>
          <w:tcPr>
            <w:tcW w:w="1863" w:type="dxa"/>
            <w:shd w:val="clear" w:color="auto" w:fill="D9E2F3"/>
          </w:tcPr>
          <w:p w:rsidR="0042109A" w:rsidRDefault="00953524">
            <w:pPr>
              <w:spacing w:before="40" w:line="240" w:lineRule="auto"/>
              <w:jc w:val="left"/>
            </w:pPr>
            <w:r>
              <w:rPr>
                <w:b/>
                <w:sz w:val="19"/>
              </w:rPr>
              <w:t>Element</w:t>
            </w:r>
          </w:p>
        </w:tc>
        <w:tc>
          <w:tcPr>
            <w:tcW w:w="3354" w:type="dxa"/>
            <w:shd w:val="clear" w:color="auto" w:fill="D9E2F3"/>
          </w:tcPr>
          <w:p w:rsidR="0042109A" w:rsidRDefault="00953524">
            <w:pPr>
              <w:spacing w:before="40" w:line="240" w:lineRule="auto"/>
              <w:jc w:val="left"/>
            </w:pPr>
            <w:r>
              <w:rPr>
                <w:b/>
                <w:sz w:val="19"/>
              </w:rPr>
              <w:t>Base paper [1]</w:t>
            </w:r>
          </w:p>
        </w:tc>
        <w:tc>
          <w:tcPr>
            <w:tcW w:w="4099" w:type="dxa"/>
            <w:shd w:val="clear" w:color="auto" w:fill="D9E2F3"/>
          </w:tcPr>
          <w:p w:rsidR="0042109A" w:rsidRDefault="00953524">
            <w:pPr>
              <w:spacing w:before="40" w:line="240" w:lineRule="auto"/>
              <w:jc w:val="left"/>
            </w:pPr>
            <w:r>
              <w:rPr>
                <w:b/>
                <w:sz w:val="19"/>
              </w:rPr>
              <w:t>CropSight (this project)</w:t>
            </w:r>
          </w:p>
        </w:tc>
      </w:tr>
      <w:tr w:rsidR="0042109A">
        <w:trPr>
          <w:cantSplit/>
          <w:jc w:val="center"/>
        </w:trPr>
        <w:tc>
          <w:tcPr>
            <w:tcW w:w="1863" w:type="dxa"/>
          </w:tcPr>
          <w:p w:rsidR="0042109A" w:rsidRDefault="00953524">
            <w:pPr>
              <w:spacing w:before="40" w:line="240" w:lineRule="auto"/>
              <w:jc w:val="left"/>
            </w:pPr>
            <w:r>
              <w:rPr>
                <w:sz w:val="19"/>
              </w:rPr>
              <w:lastRenderedPageBreak/>
              <w:t>Stage of the farm cycle</w:t>
            </w:r>
          </w:p>
        </w:tc>
        <w:tc>
          <w:tcPr>
            <w:tcW w:w="3354" w:type="dxa"/>
          </w:tcPr>
          <w:p w:rsidR="0042109A" w:rsidRDefault="00953524">
            <w:pPr>
              <w:spacing w:before="40" w:line="240" w:lineRule="auto"/>
              <w:jc w:val="left"/>
            </w:pPr>
            <w:r>
              <w:rPr>
                <w:sz w:val="19"/>
              </w:rPr>
              <w:t xml:space="preserve">Before harvest: soil, </w:t>
            </w:r>
            <w:r>
              <w:rPr>
                <w:sz w:val="19"/>
              </w:rPr>
              <w:t>irrigation, crop and fertiliser choice</w:t>
            </w:r>
          </w:p>
        </w:tc>
        <w:tc>
          <w:tcPr>
            <w:tcW w:w="4099" w:type="dxa"/>
          </w:tcPr>
          <w:p w:rsidR="0042109A" w:rsidRDefault="00953524">
            <w:pPr>
              <w:spacing w:before="40" w:line="240" w:lineRule="auto"/>
              <w:jc w:val="left"/>
            </w:pPr>
            <w:r>
              <w:rPr>
                <w:sz w:val="19"/>
              </w:rPr>
              <w:t>After harvest: quality grading, price forecast, buyer and route choice, transport monitoring</w:t>
            </w:r>
          </w:p>
        </w:tc>
      </w:tr>
      <w:tr w:rsidR="0042109A">
        <w:trPr>
          <w:cantSplit/>
          <w:jc w:val="center"/>
        </w:trPr>
        <w:tc>
          <w:tcPr>
            <w:tcW w:w="1863" w:type="dxa"/>
          </w:tcPr>
          <w:p w:rsidR="0042109A" w:rsidRDefault="00953524">
            <w:pPr>
              <w:spacing w:before="40" w:line="240" w:lineRule="auto"/>
              <w:jc w:val="left"/>
            </w:pPr>
            <w:r>
              <w:rPr>
                <w:sz w:val="19"/>
              </w:rPr>
              <w:t>Input data</w:t>
            </w:r>
          </w:p>
        </w:tc>
        <w:tc>
          <w:tcPr>
            <w:tcW w:w="3354" w:type="dxa"/>
          </w:tcPr>
          <w:p w:rsidR="0042109A" w:rsidRDefault="00953524">
            <w:pPr>
              <w:spacing w:before="40" w:line="240" w:lineRule="auto"/>
              <w:jc w:val="left"/>
            </w:pPr>
            <w:r>
              <w:rPr>
                <w:sz w:val="19"/>
              </w:rPr>
              <w:t>Tabular soil, weather and crop records, IoT sensor readings</w:t>
            </w:r>
          </w:p>
        </w:tc>
        <w:tc>
          <w:tcPr>
            <w:tcW w:w="4099" w:type="dxa"/>
          </w:tcPr>
          <w:p w:rsidR="0042109A" w:rsidRDefault="00953524">
            <w:pPr>
              <w:spacing w:before="40" w:line="240" w:lineRule="auto"/>
              <w:jc w:val="left"/>
            </w:pPr>
            <w:r>
              <w:rPr>
                <w:sz w:val="19"/>
              </w:rPr>
              <w:t xml:space="preserve">A crop photograph (pixels), a crop / region / grade </w:t>
            </w:r>
            <w:r>
              <w:rPr>
                <w:sz w:val="19"/>
              </w:rPr>
              <w:t>tuple, a simulated sensor stream, marketplace records</w:t>
            </w:r>
          </w:p>
        </w:tc>
      </w:tr>
      <w:tr w:rsidR="0042109A">
        <w:trPr>
          <w:cantSplit/>
          <w:jc w:val="center"/>
        </w:trPr>
        <w:tc>
          <w:tcPr>
            <w:tcW w:w="1863" w:type="dxa"/>
          </w:tcPr>
          <w:p w:rsidR="0042109A" w:rsidRDefault="00953524">
            <w:pPr>
              <w:spacing w:before="40" w:line="240" w:lineRule="auto"/>
              <w:jc w:val="left"/>
            </w:pPr>
            <w:r>
              <w:rPr>
                <w:sz w:val="19"/>
              </w:rPr>
              <w:t>Learning models</w:t>
            </w:r>
          </w:p>
        </w:tc>
        <w:tc>
          <w:tcPr>
            <w:tcW w:w="3354" w:type="dxa"/>
          </w:tcPr>
          <w:p w:rsidR="0042109A" w:rsidRDefault="00953524">
            <w:pPr>
              <w:spacing w:before="40" w:line="240" w:lineRule="auto"/>
              <w:jc w:val="left"/>
            </w:pPr>
            <w:r>
              <w:rPr>
                <w:sz w:val="19"/>
              </w:rPr>
              <w:t>Transformer-based tabular models (TTL, SwiFT) and TabNet</w:t>
            </w:r>
          </w:p>
        </w:tc>
        <w:tc>
          <w:tcPr>
            <w:tcW w:w="4099" w:type="dxa"/>
          </w:tcPr>
          <w:p w:rsidR="0042109A" w:rsidRDefault="00953524">
            <w:pPr>
              <w:spacing w:before="40" w:line="240" w:lineRule="auto"/>
              <w:jc w:val="left"/>
            </w:pPr>
            <w:r>
              <w:rPr>
                <w:sz w:val="19"/>
              </w:rPr>
              <w:t>Random Forest on 11 hand-crafted image features; gradient-boosted regression with two quantile models</w:t>
            </w:r>
          </w:p>
        </w:tc>
      </w:tr>
      <w:tr w:rsidR="0042109A">
        <w:trPr>
          <w:cantSplit/>
          <w:jc w:val="center"/>
        </w:trPr>
        <w:tc>
          <w:tcPr>
            <w:tcW w:w="1863" w:type="dxa"/>
          </w:tcPr>
          <w:p w:rsidR="0042109A" w:rsidRDefault="00953524">
            <w:pPr>
              <w:spacing w:before="40" w:line="240" w:lineRule="auto"/>
              <w:jc w:val="left"/>
            </w:pPr>
            <w:r>
              <w:rPr>
                <w:sz w:val="19"/>
              </w:rPr>
              <w:t>Explainability</w:t>
            </w:r>
          </w:p>
        </w:tc>
        <w:tc>
          <w:tcPr>
            <w:tcW w:w="3354" w:type="dxa"/>
          </w:tcPr>
          <w:p w:rsidR="0042109A" w:rsidRDefault="00953524">
            <w:pPr>
              <w:spacing w:before="40" w:line="240" w:lineRule="auto"/>
              <w:jc w:val="left"/>
            </w:pPr>
            <w:r>
              <w:rPr>
                <w:sz w:val="19"/>
              </w:rPr>
              <w:t xml:space="preserve">XAI </w:t>
            </w:r>
            <w:r>
              <w:rPr>
                <w:sz w:val="19"/>
              </w:rPr>
              <w:t>techniques on TabNet predictions</w:t>
            </w:r>
          </w:p>
        </w:tc>
        <w:tc>
          <w:tcPr>
            <w:tcW w:w="4099" w:type="dxa"/>
          </w:tcPr>
          <w:p w:rsidR="0042109A" w:rsidRDefault="00953524">
            <w:pPr>
              <w:spacing w:before="40" w:line="240" w:lineRule="auto"/>
              <w:jc w:val="left"/>
            </w:pPr>
            <w:r>
              <w:rPr>
                <w:sz w:val="19"/>
              </w:rPr>
              <w:t>SHAP values for every grade and every price, shown to the farmer and in an admin transparency panel</w:t>
            </w:r>
          </w:p>
        </w:tc>
      </w:tr>
      <w:tr w:rsidR="0042109A">
        <w:trPr>
          <w:cantSplit/>
          <w:jc w:val="center"/>
        </w:trPr>
        <w:tc>
          <w:tcPr>
            <w:tcW w:w="1863" w:type="dxa"/>
          </w:tcPr>
          <w:p w:rsidR="0042109A" w:rsidRDefault="00953524">
            <w:pPr>
              <w:spacing w:before="40" w:line="240" w:lineRule="auto"/>
              <w:jc w:val="left"/>
            </w:pPr>
            <w:r>
              <w:rPr>
                <w:sz w:val="19"/>
              </w:rPr>
              <w:t>Decision output</w:t>
            </w:r>
          </w:p>
        </w:tc>
        <w:tc>
          <w:tcPr>
            <w:tcW w:w="3354" w:type="dxa"/>
          </w:tcPr>
          <w:p w:rsidR="0042109A" w:rsidRDefault="00953524">
            <w:pPr>
              <w:spacing w:before="40" w:line="240" w:lineRule="auto"/>
              <w:jc w:val="left"/>
            </w:pPr>
            <w:r>
              <w:rPr>
                <w:sz w:val="19"/>
              </w:rPr>
              <w:t>Irrigation advice, crop and fertiliser recommendation</w:t>
            </w:r>
          </w:p>
        </w:tc>
        <w:tc>
          <w:tcPr>
            <w:tcW w:w="4099" w:type="dxa"/>
          </w:tcPr>
          <w:p w:rsidR="0042109A" w:rsidRDefault="00953524">
            <w:pPr>
              <w:spacing w:before="40" w:line="240" w:lineRule="auto"/>
              <w:jc w:val="left"/>
            </w:pPr>
            <w:r>
              <w:rPr>
                <w:sz w:val="19"/>
              </w:rPr>
              <w:t>Grade with confidence, 31-day price curve with a ban</w:t>
            </w:r>
            <w:r>
              <w:rPr>
                <w:sz w:val="19"/>
              </w:rPr>
              <w:t>d, best day to sell, ranked buyers and a route</w:t>
            </w:r>
          </w:p>
        </w:tc>
      </w:tr>
      <w:tr w:rsidR="0042109A">
        <w:trPr>
          <w:cantSplit/>
          <w:jc w:val="center"/>
        </w:trPr>
        <w:tc>
          <w:tcPr>
            <w:tcW w:w="1863" w:type="dxa"/>
          </w:tcPr>
          <w:p w:rsidR="0042109A" w:rsidRDefault="00953524">
            <w:pPr>
              <w:spacing w:before="40" w:line="240" w:lineRule="auto"/>
              <w:jc w:val="left"/>
            </w:pPr>
            <w:r>
              <w:rPr>
                <w:sz w:val="19"/>
              </w:rPr>
              <w:t>Marketplace and orders</w:t>
            </w:r>
          </w:p>
        </w:tc>
        <w:tc>
          <w:tcPr>
            <w:tcW w:w="3354" w:type="dxa"/>
          </w:tcPr>
          <w:p w:rsidR="0042109A" w:rsidRDefault="00953524">
            <w:pPr>
              <w:spacing w:before="40" w:line="240" w:lineRule="auto"/>
              <w:jc w:val="left"/>
            </w:pPr>
            <w:r>
              <w:rPr>
                <w:sz w:val="19"/>
              </w:rPr>
              <w:t>Not part of the system</w:t>
            </w:r>
          </w:p>
        </w:tc>
        <w:tc>
          <w:tcPr>
            <w:tcW w:w="4099" w:type="dxa"/>
          </w:tcPr>
          <w:p w:rsidR="0042109A" w:rsidRDefault="00953524">
            <w:pPr>
              <w:spacing w:before="40" w:line="240" w:lineRule="auto"/>
              <w:jc w:val="left"/>
            </w:pPr>
            <w:r>
              <w:rPr>
                <w:sz w:val="19"/>
              </w:rPr>
              <w:t>Role-gated listing, order and delivery state machine for farmers, buyers, distributors and admins</w:t>
            </w:r>
          </w:p>
        </w:tc>
      </w:tr>
      <w:tr w:rsidR="0042109A">
        <w:trPr>
          <w:cantSplit/>
          <w:jc w:val="center"/>
        </w:trPr>
        <w:tc>
          <w:tcPr>
            <w:tcW w:w="1863" w:type="dxa"/>
          </w:tcPr>
          <w:p w:rsidR="0042109A" w:rsidRDefault="00953524">
            <w:pPr>
              <w:spacing w:before="40" w:line="240" w:lineRule="auto"/>
              <w:jc w:val="left"/>
            </w:pPr>
            <w:r>
              <w:rPr>
                <w:sz w:val="19"/>
              </w:rPr>
              <w:t>Sensors</w:t>
            </w:r>
          </w:p>
        </w:tc>
        <w:tc>
          <w:tcPr>
            <w:tcW w:w="3354" w:type="dxa"/>
          </w:tcPr>
          <w:p w:rsidR="0042109A" w:rsidRDefault="00953524">
            <w:pPr>
              <w:spacing w:before="40" w:line="240" w:lineRule="auto"/>
              <w:jc w:val="left"/>
            </w:pPr>
            <w:r>
              <w:rPr>
                <w:sz w:val="19"/>
              </w:rPr>
              <w:t>Real IoT soil and environment sensors</w:t>
            </w:r>
          </w:p>
        </w:tc>
        <w:tc>
          <w:tcPr>
            <w:tcW w:w="4099" w:type="dxa"/>
          </w:tcPr>
          <w:p w:rsidR="0042109A" w:rsidRDefault="00953524">
            <w:pPr>
              <w:spacing w:before="40" w:line="240" w:lineRule="auto"/>
              <w:jc w:val="left"/>
            </w:pPr>
            <w:r>
              <w:rPr>
                <w:sz w:val="19"/>
              </w:rPr>
              <w:t>A seeded sensor s</w:t>
            </w:r>
            <w:r>
              <w:rPr>
                <w:sz w:val="19"/>
              </w:rPr>
              <w:t>imulator streamed over a WebSocket (no hardware in this project)</w:t>
            </w:r>
          </w:p>
        </w:tc>
      </w:tr>
      <w:tr w:rsidR="0042109A">
        <w:trPr>
          <w:cantSplit/>
          <w:jc w:val="center"/>
        </w:trPr>
        <w:tc>
          <w:tcPr>
            <w:tcW w:w="1863" w:type="dxa"/>
          </w:tcPr>
          <w:p w:rsidR="0042109A" w:rsidRDefault="00953524">
            <w:pPr>
              <w:spacing w:before="40" w:line="240" w:lineRule="auto"/>
              <w:jc w:val="left"/>
            </w:pPr>
            <w:r>
              <w:rPr>
                <w:sz w:val="19"/>
              </w:rPr>
              <w:t>Evidence</w:t>
            </w:r>
          </w:p>
        </w:tc>
        <w:tc>
          <w:tcPr>
            <w:tcW w:w="3354" w:type="dxa"/>
          </w:tcPr>
          <w:p w:rsidR="0042109A" w:rsidRDefault="00953524">
            <w:pPr>
              <w:spacing w:before="40" w:line="240" w:lineRule="auto"/>
              <w:jc w:val="left"/>
            </w:pPr>
            <w:r>
              <w:rPr>
                <w:sz w:val="19"/>
              </w:rPr>
              <w:t>Reported accuracy 98.75-99.3 % and RMSE 1.51 on its own data</w:t>
            </w:r>
          </w:p>
        </w:tc>
        <w:tc>
          <w:tcPr>
            <w:tcW w:w="4099" w:type="dxa"/>
          </w:tcPr>
          <w:p w:rsidR="0042109A" w:rsidRDefault="00953524">
            <w:pPr>
              <w:spacing w:before="40" w:line="240" w:lineRule="auto"/>
              <w:jc w:val="left"/>
            </w:pPr>
            <w:r>
              <w:rPr>
                <w:sz w:val="19"/>
              </w:rPr>
              <w:t>Measured on synthetic data, plus a real-photo check that exposes a transfer failure (accuracy 50.4 %, AUC 0.57), a 36-te</w:t>
            </w:r>
            <w:r>
              <w:rPr>
                <w:sz w:val="19"/>
              </w:rPr>
              <w:t>st suite and latency measurements</w:t>
            </w:r>
          </w:p>
        </w:tc>
      </w:tr>
    </w:tbl>
    <w:p w:rsidR="0042109A" w:rsidRDefault="0042109A">
      <w:pPr>
        <w:spacing w:after="80" w:line="144" w:lineRule="auto"/>
      </w:pPr>
    </w:p>
    <w:p w:rsidR="0042109A" w:rsidRDefault="00953524">
      <w:pPr>
        <w:pStyle w:val="Heading2"/>
      </w:pPr>
      <w:r>
        <w:t>9  Key Contributions</w:t>
      </w:r>
    </w:p>
    <w:p w:rsidR="0042109A" w:rsidRDefault="00953524">
      <w:pPr>
        <w:tabs>
          <w:tab w:val="left" w:pos="576"/>
        </w:tabs>
        <w:ind w:left="576" w:hanging="432"/>
      </w:pPr>
      <w:r>
        <w:t>1.</w:t>
      </w:r>
      <w:r>
        <w:tab/>
      </w:r>
      <w:r>
        <w:rPr>
          <w:b/>
        </w:rPr>
        <w:t>An integrated post-harvest platform.</w:t>
      </w:r>
      <w:r>
        <w:t xml:space="preserve"> One application that links image-based quality grading, price forecasting, delivery planning, a role-gated marketplace and a live sensor stream, with 21 API endpoints (20 REST and one WebSocket) and nine database tables, applying the IoT, learning and XAI</w:t>
      </w:r>
      <w:r>
        <w:t xml:space="preserve"> idea of the base paper [1] after harvest instead of before it.</w:t>
      </w:r>
    </w:p>
    <w:p w:rsidR="0042109A" w:rsidRDefault="00953524">
      <w:pPr>
        <w:tabs>
          <w:tab w:val="left" w:pos="576"/>
        </w:tabs>
        <w:ind w:left="576" w:hanging="432"/>
      </w:pPr>
      <w:r>
        <w:t>2.</w:t>
      </w:r>
      <w:r>
        <w:tab/>
      </w:r>
      <w:r>
        <w:rPr>
          <w:b/>
        </w:rPr>
        <w:t>Real computer-vision feature extraction with an explained grade.</w:t>
      </w:r>
      <w:r>
        <w:t xml:space="preserve"> Eleven features are computed from the pixels of the uploaded photograph (foreground mask, colour statistics, grey-level co-o</w:t>
      </w:r>
      <w:r>
        <w:t>ccurrence texture, edge density, blemish ratio, size score); a random forest grades the lot and SHAP lists the six features that drove the grade. On its own synthetic test set the grader scored 92.3% accuracy (five seeds: 92.9% ± 0.3%), and every error was</w:t>
      </w:r>
      <w:r>
        <w:t xml:space="preserve"> between neighbouring grades.</w:t>
      </w:r>
    </w:p>
    <w:p w:rsidR="0042109A" w:rsidRDefault="00953524">
      <w:pPr>
        <w:tabs>
          <w:tab w:val="left" w:pos="576"/>
        </w:tabs>
        <w:ind w:left="576" w:hanging="432"/>
      </w:pPr>
      <w:r>
        <w:t>3.</w:t>
      </w:r>
      <w:r>
        <w:tab/>
      </w:r>
      <w:r>
        <w:rPr>
          <w:b/>
        </w:rPr>
        <w:t>A price estimate with an uncertainty band and a selling-day rule.</w:t>
      </w:r>
      <w:r>
        <w:t xml:space="preserve"> A gradient-boosted model gives the point price (test MAE 164.6 INR per quintal, R² 0.992, MAPE 5.1% against a noise floor of 2.8%), two quantile models give </w:t>
      </w:r>
      <w:r>
        <w:t>a 15%-85% band (empirical coverage 69.3% against 70% nominal), and the best day to sell is the maximum of the forecast over a 14-day spoilage window.</w:t>
      </w:r>
    </w:p>
    <w:p w:rsidR="0042109A" w:rsidRDefault="00953524">
      <w:pPr>
        <w:tabs>
          <w:tab w:val="left" w:pos="576"/>
        </w:tabs>
        <w:ind w:left="576" w:hanging="432"/>
      </w:pPr>
      <w:r>
        <w:lastRenderedPageBreak/>
        <w:t>4.</w:t>
      </w:r>
      <w:r>
        <w:tab/>
      </w:r>
      <w:r>
        <w:rPr>
          <w:b/>
        </w:rPr>
        <w:t>Transparent delivery scoring with measured stability.</w:t>
      </w:r>
      <w:r>
        <w:t xml:space="preserve"> A five-term weighted score ranks buyers and sugge</w:t>
      </w:r>
      <w:r>
        <w:t>sts a route; perturbing every weight by a factor between 0.5 and 1.5 left the top buyer unchanged in 97.7% of 25,600 trials.</w:t>
      </w:r>
    </w:p>
    <w:p w:rsidR="0042109A" w:rsidRDefault="00953524">
      <w:pPr>
        <w:tabs>
          <w:tab w:val="left" w:pos="576"/>
        </w:tabs>
        <w:ind w:left="576" w:hanging="432"/>
      </w:pPr>
      <w:r>
        <w:t>5.</w:t>
      </w:r>
      <w:r>
        <w:tab/>
      </w:r>
      <w:r>
        <w:rPr>
          <w:b/>
        </w:rPr>
        <w:t>A role-gated order lifecycle.</w:t>
      </w:r>
      <w:r>
        <w:t xml:space="preserve"> Order stages are enforced by a state machine in which each transition is open to one role, and a s</w:t>
      </w:r>
      <w:r>
        <w:t>hipment record and sensor history are created when transit starts.</w:t>
      </w:r>
    </w:p>
    <w:p w:rsidR="0042109A" w:rsidRDefault="00953524">
      <w:pPr>
        <w:tabs>
          <w:tab w:val="left" w:pos="576"/>
        </w:tabs>
        <w:ind w:left="576" w:hanging="432"/>
      </w:pPr>
      <w:r>
        <w:t>6.</w:t>
      </w:r>
      <w:r>
        <w:tab/>
      </w:r>
      <w:r>
        <w:rPr>
          <w:b/>
        </w:rPr>
        <w:t>An honest, reproducible evaluation that includes a negative result.</w:t>
      </w:r>
      <w:r>
        <w:t xml:space="preserve"> Both models are evaluated against baselines and over several seeds; a check on 3,200 real fruit photographs shows that the synthetic-trained grader does not transfer (accuracy 50.4%, AUC 0.571, chance level), while the same eleven features retrained on re</w:t>
      </w:r>
      <w:r>
        <w:t>al freshness labels reach 90.6% in five-fold cross-validation. The result locates the weakness in the training data, not in the feature extractor.</w:t>
      </w:r>
    </w:p>
    <w:p w:rsidR="0042109A" w:rsidRDefault="00953524">
      <w:pPr>
        <w:tabs>
          <w:tab w:val="left" w:pos="576"/>
        </w:tabs>
        <w:ind w:left="576" w:hanging="432"/>
      </w:pPr>
      <w:r>
        <w:t>7.</w:t>
      </w:r>
      <w:r>
        <w:tab/>
      </w:r>
      <w:r>
        <w:rPr>
          <w:b/>
        </w:rPr>
        <w:t>A tested and documented code base.</w:t>
      </w:r>
      <w:r>
        <w:t xml:space="preserve"> A suite of 39 automated tests (36 pass, 3 expected failures that docume</w:t>
      </w:r>
      <w:r>
        <w:t>nt real gaps), measured API latencies, and defects found by testing are reported instead of hidden.</w:t>
      </w:r>
    </w:p>
    <w:p w:rsidR="0042109A" w:rsidRDefault="00953524">
      <w:r>
        <w:t>Contributions 1, 4 and 5 are engineering contributions; contributions 2, 3 and 6 are those whose quality was measured. Compared with the base paper [1], whi</w:t>
      </w:r>
      <w:r>
        <w:t>ch works on tabular soil, weather and crop data from the farm and reports accuracies of 98.75% to 99.3% on its own datasets, this project works on photographs, prices and shipments after harvest, uses classical models rather than transformer models, and is</w:t>
      </w:r>
      <w:r>
        <w:t xml:space="preserve"> trained on synthetic data. The datasets and tasks differ, so no numeric head-to-head is claimed.</w:t>
      </w:r>
    </w:p>
    <w:sectPr w:rsidR="0042109A" w:rsidSect="00034616">
      <w:headerReference w:type="default" r:id="rId10"/>
      <w:footerReference w:type="default" r:id="rId11"/>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53524">
      <w:pPr>
        <w:spacing w:after="0" w:line="240" w:lineRule="auto"/>
      </w:pPr>
      <w:r>
        <w:separator/>
      </w:r>
    </w:p>
  </w:endnote>
  <w:endnote w:type="continuationSeparator" w:id="0">
    <w:p w:rsidR="00000000" w:rsidRDefault="0095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09A" w:rsidRDefault="0095352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53524">
      <w:pPr>
        <w:spacing w:after="0" w:line="240" w:lineRule="auto"/>
      </w:pPr>
      <w:r>
        <w:separator/>
      </w:r>
    </w:p>
  </w:footnote>
  <w:footnote w:type="continuationSeparator" w:id="0">
    <w:p w:rsidR="00000000" w:rsidRDefault="00953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09A" w:rsidRDefault="00953524">
    <w:pPr>
      <w:pStyle w:val="Header"/>
      <w:jc w:val="right"/>
    </w:pPr>
    <w:r>
      <w:rPr>
        <w:i/>
        <w:color w:val="555555"/>
        <w:sz w:val="18"/>
      </w:rPr>
      <w:t>CropSight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09A"/>
    <w:rsid w:val="009535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6854E0A-0B2C-43D5-9233-9D477186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1B0A5-462A-4C08-9E13-3F90DE87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5685</Words>
  <Characters>28671</Characters>
  <Application>Microsoft Office Word</Application>
  <DocSecurity>0</DocSecurity>
  <Lines>773</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