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B10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Hybrid Chaotic Lightweight Image Encryption for Secure UAV Transmission: Wavelet and XOR-Diffusion Approach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UAV images sent over wireless links are vulnerable to interception, modification, statistical attacks and differential attacks.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Strong encryption methods are often too computationally heavy for real-time image transmission.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decomposes images with the Discrete Wavelet Transform and generates unpredictable keys with a chaotic map.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XOR-based diffusion encrypts pixels, reducing correlation and resisting brute-force, statistical and differential attacks.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Security and speed are evaluated with entropy, histograms, correlation, NPCR, UACI, PSNR, MSE, key sensitivity and encryption time.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