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jc w:val="center"/>
        <w:spacing w:after="160"/>
      </w:pPr>
      <w:r>
        <w:drawing>
          <wp:inline xmlns:wp="http://schemas.openxmlformats.org/drawingml/2006/wordprocessingDrawing" distT="0" distB="0" distL="0" distR="0">
            <wp:extent cx="6188000" cy="447986"/>
            <wp:docPr id="1" name="H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H"/>
                    <pic:cNvPicPr/>
                  </pic:nvPicPr>
                  <pic:blipFill>
                    <a:blip xmlns:r="http://schemas.openxmlformats.org/officeDocument/2006/relationships"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88000" cy="4479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  <w:spacing w:after="40" w:line="264" w:lineRule="auto"/>
      </w:pPr>
      <w:r>
        <w:rPr>
          <w:rFonts w:ascii="Cambria" w:hAnsi="Cambria"/>
          <w:b/>
          <w:color w:val="000000"/>
          <w:sz w:val="20"/>
        </w:rPr>
        <w:t xml:space="preserve">CSE-A   |   Batch 09</w:t>
      </w:r>
    </w:p>
    <w:p>
      <w:pPr>
        <w:jc w:val="center"/>
        <w:spacing w:after="200" w:line="264" w:lineRule="auto"/>
      </w:pPr>
      <w:r>
        <w:rPr>
          <w:rFonts w:ascii="Cambria" w:hAnsi="Cambria"/>
          <w:color w:val="666666"/>
          <w:sz w:val="21"/>
        </w:rPr>
        <w:t xml:space="preserve">Graph Neural Network Analysis for Scalable Fake Profile Detection and Botnets</w:t>
      </w:r>
    </w:p>
    <w:p>
      <w:pPr>
        <w:jc w:val="both"/>
        <w:spacing w:after="120" w:line="264" w:lineRule="auto"/>
      </w:pPr>
      <w:r>
        <w:rPr>
          <w:rFonts w:ascii="Calibri" w:hAnsi="Calibri"/>
          <w:color w:val="000000"/>
          <w:sz w:val="22"/>
        </w:rPr>
        <w:t xml:space="preserve">•  The rapid growth of Indian social platforms has triggered a surge in sophisticated fake profiles and automated botnets that threaten national security, user privacy, and digital trust.</w:t>
      </w:r>
    </w:p>
    <w:p>
      <w:pPr>
        <w:jc w:val="both"/>
        <w:spacing w:after="120" w:line="264" w:lineRule="auto"/>
      </w:pPr>
      <w:r>
        <w:rPr>
          <w:rFonts w:ascii="Calibri" w:hAnsi="Calibri"/>
          <w:color w:val="000000"/>
          <w:sz w:val="22"/>
        </w:rPr>
        <w:t xml:space="preserve">•  Traditional rule-based filters and classical machine learning models struggle to catch these threats because modern bot behaviors evolve too quickly.</w:t>
      </w:r>
    </w:p>
    <w:p>
      <w:pPr>
        <w:jc w:val="both"/>
        <w:spacing w:after="120" w:line="264" w:lineRule="auto"/>
      </w:pPr>
      <w:r>
        <w:rPr>
          <w:rFonts w:ascii="Calibri" w:hAnsi="Calibri"/>
          <w:color w:val="000000"/>
          <w:sz w:val="22"/>
        </w:rPr>
        <w:t xml:space="preserve">•  To solve this, a novel Graph Neural Network (GNN) framework maps entire social ecosystems into relational data graphs, treating user accounts as nodes and interactions—like likes, comments, and follows—as connecting edges.</w:t>
      </w:r>
    </w:p>
    <w:p>
      <w:pPr>
        <w:jc w:val="both"/>
        <w:spacing w:after="120" w:line="264" w:lineRule="auto"/>
      </w:pPr>
      <w:r>
        <w:rPr>
          <w:rFonts w:ascii="Calibri" w:hAnsi="Calibri"/>
          <w:color w:val="000000"/>
          <w:sz w:val="22"/>
        </w:rPr>
        <w:t xml:space="preserve">•  By deploying advanced GCN, GAT, and GraphSAGE architectures, the system extracts deep structural embeddings and fuses them with behavioral data, including linguistic cues and temporal patterns.</w:t>
      </w:r>
    </w:p>
    <w:p>
      <w:pPr>
        <w:jc w:val="both"/>
        <w:spacing w:after="120" w:line="264" w:lineRule="auto"/>
      </w:pPr>
      <w:r>
        <w:rPr>
          <w:rFonts w:ascii="Calibri" w:hAnsi="Calibri"/>
          <w:color w:val="000000"/>
          <w:sz w:val="22"/>
        </w:rPr>
        <w:t xml:space="preserve">•  This approach significantly outperforms conventional classifiers, delivering higher precision and F1-scores on highly imbalanced fraud datasets to expose hidden, coordinated bot communities.</w:t>
      </w:r>
    </w:p>
    <w:p>
      <w:pPr>
        <w:jc w:val="both"/>
        <w:spacing w:after="120" w:line="264" w:lineRule="auto"/>
      </w:pPr>
      <w:r>
        <w:rPr>
          <w:rFonts w:ascii="Calibri" w:hAnsi="Calibri"/>
          <w:color w:val="000000"/>
          <w:sz w:val="22"/>
        </w:rPr>
        <w:t xml:space="preserve">•  Ultimately, this scalable and adaptive architecture is purpose-built to uncover relational anomalies, offering a robust security solution for massive, localized Indian platforms such as ShareChat and Moj.</w:t>
      </w:r>
    </w:p>
    <w:p>
      <w:pPr>
        <w:jc w:val="left"/>
        <w:spacing w:after="0" w:line="264" w:lineRule="auto"/>
      </w:pPr>
      <w:r>
        <w:rPr>
          <w:rFonts w:ascii="Calibri" w:hAnsi="Calibri"/>
          <w:color w:val="000000"/>
          <w:sz w:val="16"/>
        </w:rPr>
        <w:t xml:space="preserve"> </w:t>
      </w:r>
    </w:p>
    <w:p>
      <w:pPr>
        <w:jc w:val="both"/>
        <w:spacing w:after="60" w:line="264" w:lineRule="auto"/>
      </w:pPr>
      <w:r>
        <w:rPr>
          <w:rFonts w:ascii="Calibri" w:hAnsi="Calibri"/>
          <w:color w:val="666666"/>
          <w:sz w:val="19"/>
        </w:rPr>
        <w:t xml:space="preserve">Keywords :  Graph Neural Networks (GNN), Fake Profile Detection, Botnet Detection, Graph Convolutional Networks (GCN), Graph Attention Networks (GAT), GraphSAGE, Social Network Analysis, Behavioral NLP.</w:t>
      </w:r>
    </w:p>
    <w:sectPr>
      <w:pgSz w:w="11906" w:h="16838"/>
      <w:pgMar w:top="720" w:right="1080" w:bottom="720" w:left="1080"/>
    </w:sectPr>
  </w:body>
</w:document>
</file>

<file path=word/_rels/document.xml.rels><?xml version="1.0" encoding="UTF-8" standalone="yes"?><Relationships xmlns="http://schemas.openxmlformats.org/package/2006/relationships"><Relationship Id="rId10" Type="http://schemas.openxmlformats.org/officeDocument/2006/relationships/image" Target="media/header.png"/></Relationships>
</file>