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2FA5" w:rsidRDefault="00382FA5">
      <w:pPr>
        <w:spacing w:after="480" w:line="240" w:lineRule="auto"/>
      </w:pPr>
      <w:bookmarkStart w:id="0" w:name="_GoBack"/>
      <w:bookmarkEnd w:id="0"/>
    </w:p>
    <w:p w:rsidR="00382FA5" w:rsidRDefault="00DD4A8D">
      <w:pPr>
        <w:jc w:val="center"/>
      </w:pPr>
      <w:r>
        <w:rPr>
          <w:rFonts w:cs="Times New Roman"/>
          <w:b/>
          <w:sz w:val="36"/>
        </w:rPr>
        <w:t>GRAPH NEURAL NETWORK ANALYSIS FOR SCALABLE FAKE PROFILE DETECTION AND BOTNETS</w:t>
      </w:r>
    </w:p>
    <w:p w:rsidR="00382FA5" w:rsidRDefault="00DD4A8D">
      <w:pPr>
        <w:spacing w:after="280"/>
        <w:jc w:val="center"/>
      </w:pPr>
      <w:r>
        <w:rPr>
          <w:rFonts w:cs="Times New Roman"/>
          <w:b/>
          <w:sz w:val="28"/>
        </w:rPr>
        <w:t>Methodology, Novelty and Key Contributions</w:t>
      </w:r>
    </w:p>
    <w:p w:rsidR="00382FA5" w:rsidRDefault="00DD4A8D">
      <w:pPr>
        <w:spacing w:after="40"/>
        <w:jc w:val="center"/>
      </w:pPr>
      <w:r>
        <w:rPr>
          <w:rFonts w:cs="Times New Roman"/>
        </w:rPr>
        <w:t>Department of Computer Science and Engineering, TKR College of Engineering &amp; Technology</w:t>
      </w:r>
    </w:p>
    <w:p w:rsidR="00382FA5" w:rsidRDefault="00DD4A8D">
      <w:pPr>
        <w:spacing w:after="240"/>
        <w:jc w:val="center"/>
      </w:pPr>
      <w:r>
        <w:rPr>
          <w:rFonts w:cs="Times New Roman"/>
        </w:rPr>
        <w:t xml:space="preserve">Batch A9 (CSE-A)  ·  Academic year [ACADEMIC </w:t>
      </w:r>
      <w:r>
        <w:rPr>
          <w:rFonts w:cs="Times New Roman"/>
        </w:rPr>
        <w:t>YEAR]</w:t>
      </w:r>
    </w:p>
    <w:p w:rsidR="00382FA5" w:rsidRDefault="00DD4A8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382FA5">
        <w:trPr>
          <w:cantSplit/>
          <w:tblHeader/>
          <w:jc w:val="center"/>
        </w:trPr>
        <w:tc>
          <w:tcPr>
            <w:tcW w:w="1008" w:type="dxa"/>
            <w:shd w:val="clear" w:color="auto" w:fill="1B2A41"/>
          </w:tcPr>
          <w:p w:rsidR="00382FA5" w:rsidRDefault="00DD4A8D">
            <w:pPr>
              <w:spacing w:after="40" w:line="240" w:lineRule="auto"/>
              <w:jc w:val="center"/>
            </w:pPr>
            <w:r>
              <w:rPr>
                <w:rFonts w:cs="Times New Roman"/>
                <w:b/>
                <w:color w:val="FFFFFF"/>
                <w:sz w:val="22"/>
              </w:rPr>
              <w:t>S.No.</w:t>
            </w:r>
          </w:p>
        </w:tc>
        <w:tc>
          <w:tcPr>
            <w:tcW w:w="4896" w:type="dxa"/>
            <w:shd w:val="clear" w:color="auto" w:fill="1B2A41"/>
          </w:tcPr>
          <w:p w:rsidR="00382FA5" w:rsidRDefault="00DD4A8D">
            <w:pPr>
              <w:spacing w:after="40" w:line="240" w:lineRule="auto"/>
              <w:jc w:val="center"/>
            </w:pPr>
            <w:r>
              <w:rPr>
                <w:rFonts w:cs="Times New Roman"/>
                <w:b/>
                <w:color w:val="FFFFFF"/>
                <w:sz w:val="22"/>
              </w:rPr>
              <w:t>Student name</w:t>
            </w:r>
          </w:p>
        </w:tc>
        <w:tc>
          <w:tcPr>
            <w:tcW w:w="2592" w:type="dxa"/>
            <w:shd w:val="clear" w:color="auto" w:fill="1B2A41"/>
          </w:tcPr>
          <w:p w:rsidR="00382FA5" w:rsidRDefault="00DD4A8D">
            <w:pPr>
              <w:spacing w:after="40" w:line="240" w:lineRule="auto"/>
              <w:jc w:val="center"/>
            </w:pPr>
            <w:r>
              <w:rPr>
                <w:rFonts w:cs="Times New Roman"/>
                <w:b/>
                <w:color w:val="FFFFFF"/>
                <w:sz w:val="22"/>
              </w:rPr>
              <w:t>Roll number</w:t>
            </w:r>
          </w:p>
        </w:tc>
      </w:tr>
      <w:tr w:rsidR="00382FA5">
        <w:trPr>
          <w:cantSplit/>
          <w:jc w:val="center"/>
        </w:trPr>
        <w:tc>
          <w:tcPr>
            <w:tcW w:w="1008" w:type="dxa"/>
          </w:tcPr>
          <w:p w:rsidR="00382FA5" w:rsidRDefault="00DD4A8D">
            <w:pPr>
              <w:spacing w:after="40" w:line="240" w:lineRule="auto"/>
              <w:jc w:val="center"/>
            </w:pPr>
            <w:r>
              <w:rPr>
                <w:rFonts w:cs="Times New Roman"/>
                <w:sz w:val="22"/>
              </w:rPr>
              <w:t>1</w:t>
            </w:r>
          </w:p>
        </w:tc>
        <w:tc>
          <w:tcPr>
            <w:tcW w:w="4896" w:type="dxa"/>
          </w:tcPr>
          <w:p w:rsidR="00382FA5" w:rsidRDefault="00DD4A8D">
            <w:pPr>
              <w:spacing w:after="40" w:line="240" w:lineRule="auto"/>
              <w:jc w:val="left"/>
            </w:pPr>
            <w:r>
              <w:rPr>
                <w:rFonts w:cs="Times New Roman"/>
                <w:sz w:val="22"/>
              </w:rPr>
              <w:t>Bijja Naga Lakshmi</w:t>
            </w:r>
          </w:p>
        </w:tc>
        <w:tc>
          <w:tcPr>
            <w:tcW w:w="2592" w:type="dxa"/>
          </w:tcPr>
          <w:p w:rsidR="00382FA5" w:rsidRDefault="00DD4A8D">
            <w:pPr>
              <w:spacing w:after="40" w:line="240" w:lineRule="auto"/>
              <w:jc w:val="center"/>
            </w:pPr>
            <w:r>
              <w:rPr>
                <w:rFonts w:cs="Times New Roman"/>
                <w:sz w:val="22"/>
              </w:rPr>
              <w:t>23K91A0538</w:t>
            </w:r>
          </w:p>
        </w:tc>
      </w:tr>
      <w:tr w:rsidR="00382FA5">
        <w:trPr>
          <w:cantSplit/>
          <w:jc w:val="center"/>
        </w:trPr>
        <w:tc>
          <w:tcPr>
            <w:tcW w:w="1008" w:type="dxa"/>
          </w:tcPr>
          <w:p w:rsidR="00382FA5" w:rsidRDefault="00DD4A8D">
            <w:pPr>
              <w:spacing w:after="40" w:line="240" w:lineRule="auto"/>
              <w:jc w:val="center"/>
            </w:pPr>
            <w:r>
              <w:rPr>
                <w:rFonts w:cs="Times New Roman"/>
                <w:sz w:val="22"/>
              </w:rPr>
              <w:t>2</w:t>
            </w:r>
          </w:p>
        </w:tc>
        <w:tc>
          <w:tcPr>
            <w:tcW w:w="4896" w:type="dxa"/>
          </w:tcPr>
          <w:p w:rsidR="00382FA5" w:rsidRDefault="00DD4A8D">
            <w:pPr>
              <w:spacing w:after="40" w:line="240" w:lineRule="auto"/>
              <w:jc w:val="left"/>
            </w:pPr>
            <w:r>
              <w:rPr>
                <w:rFonts w:cs="Times New Roman"/>
                <w:sz w:val="22"/>
              </w:rPr>
              <w:t>Divvela Srivatshav</w:t>
            </w:r>
          </w:p>
        </w:tc>
        <w:tc>
          <w:tcPr>
            <w:tcW w:w="2592" w:type="dxa"/>
          </w:tcPr>
          <w:p w:rsidR="00382FA5" w:rsidRDefault="00DD4A8D">
            <w:pPr>
              <w:spacing w:after="40" w:line="240" w:lineRule="auto"/>
              <w:jc w:val="center"/>
            </w:pPr>
            <w:r>
              <w:rPr>
                <w:rFonts w:cs="Times New Roman"/>
                <w:sz w:val="22"/>
              </w:rPr>
              <w:t>23K91A0564</w:t>
            </w:r>
          </w:p>
        </w:tc>
      </w:tr>
      <w:tr w:rsidR="00382FA5">
        <w:trPr>
          <w:cantSplit/>
          <w:jc w:val="center"/>
        </w:trPr>
        <w:tc>
          <w:tcPr>
            <w:tcW w:w="1008" w:type="dxa"/>
          </w:tcPr>
          <w:p w:rsidR="00382FA5" w:rsidRDefault="00DD4A8D">
            <w:pPr>
              <w:spacing w:after="40" w:line="240" w:lineRule="auto"/>
              <w:jc w:val="center"/>
            </w:pPr>
            <w:r>
              <w:rPr>
                <w:rFonts w:cs="Times New Roman"/>
                <w:sz w:val="22"/>
              </w:rPr>
              <w:t>3</w:t>
            </w:r>
          </w:p>
        </w:tc>
        <w:tc>
          <w:tcPr>
            <w:tcW w:w="4896" w:type="dxa"/>
          </w:tcPr>
          <w:p w:rsidR="00382FA5" w:rsidRDefault="00DD4A8D">
            <w:pPr>
              <w:spacing w:after="40" w:line="240" w:lineRule="auto"/>
              <w:jc w:val="left"/>
            </w:pPr>
            <w:r>
              <w:rPr>
                <w:rFonts w:cs="Times New Roman"/>
                <w:sz w:val="22"/>
              </w:rPr>
              <w:t>Adumulla Durga</w:t>
            </w:r>
          </w:p>
        </w:tc>
        <w:tc>
          <w:tcPr>
            <w:tcW w:w="2592" w:type="dxa"/>
          </w:tcPr>
          <w:p w:rsidR="00382FA5" w:rsidRDefault="00DD4A8D">
            <w:pPr>
              <w:spacing w:after="40" w:line="240" w:lineRule="auto"/>
              <w:jc w:val="center"/>
            </w:pPr>
            <w:r>
              <w:rPr>
                <w:rFonts w:cs="Times New Roman"/>
                <w:sz w:val="22"/>
              </w:rPr>
              <w:t>23K91A0504</w:t>
            </w:r>
          </w:p>
        </w:tc>
      </w:tr>
      <w:tr w:rsidR="00382FA5">
        <w:trPr>
          <w:cantSplit/>
          <w:jc w:val="center"/>
        </w:trPr>
        <w:tc>
          <w:tcPr>
            <w:tcW w:w="1008" w:type="dxa"/>
          </w:tcPr>
          <w:p w:rsidR="00382FA5" w:rsidRDefault="00DD4A8D">
            <w:pPr>
              <w:spacing w:after="40" w:line="240" w:lineRule="auto"/>
              <w:jc w:val="center"/>
            </w:pPr>
            <w:r>
              <w:rPr>
                <w:rFonts w:cs="Times New Roman"/>
                <w:sz w:val="22"/>
              </w:rPr>
              <w:t>4</w:t>
            </w:r>
          </w:p>
        </w:tc>
        <w:tc>
          <w:tcPr>
            <w:tcW w:w="4896" w:type="dxa"/>
          </w:tcPr>
          <w:p w:rsidR="00382FA5" w:rsidRDefault="00DD4A8D">
            <w:pPr>
              <w:spacing w:after="40" w:line="240" w:lineRule="auto"/>
              <w:jc w:val="left"/>
            </w:pPr>
            <w:r>
              <w:rPr>
                <w:rFonts w:cs="Times New Roman"/>
                <w:sz w:val="22"/>
              </w:rPr>
              <w:t>Burugula Koushik</w:t>
            </w:r>
          </w:p>
        </w:tc>
        <w:tc>
          <w:tcPr>
            <w:tcW w:w="2592" w:type="dxa"/>
          </w:tcPr>
          <w:p w:rsidR="00382FA5" w:rsidRDefault="00DD4A8D">
            <w:pPr>
              <w:spacing w:after="40" w:line="240" w:lineRule="auto"/>
              <w:jc w:val="center"/>
            </w:pPr>
            <w:r>
              <w:rPr>
                <w:rFonts w:cs="Times New Roman"/>
                <w:sz w:val="22"/>
              </w:rPr>
              <w:t>23K91A0550</w:t>
            </w:r>
          </w:p>
        </w:tc>
      </w:tr>
    </w:tbl>
    <w:p w:rsidR="00382FA5" w:rsidRDefault="00382FA5">
      <w:pPr>
        <w:spacing w:line="192" w:lineRule="auto"/>
      </w:pPr>
    </w:p>
    <w:p w:rsidR="00382FA5" w:rsidRDefault="00DD4A8D">
      <w:pPr>
        <w:spacing w:after="200"/>
        <w:jc w:val="center"/>
      </w:pPr>
      <w:r>
        <w:rPr>
          <w:rFonts w:cs="Times New Roman"/>
          <w:b/>
        </w:rPr>
        <w:t>Project guide:</w:t>
      </w:r>
      <w:r>
        <w:rPr>
          <w:rFonts w:cs="Times New Roman"/>
        </w:rPr>
        <w:t xml:space="preserve"> Neelima</w:t>
      </w:r>
    </w:p>
    <w:p w:rsidR="00382FA5" w:rsidRDefault="00DD4A8D">
      <w:r>
        <w:rPr>
          <w:rFonts w:cs="Times New Roman"/>
          <w:i/>
          <w:sz w:val="21"/>
        </w:rPr>
        <w:t xml:space="preserve">Chapter and section </w:t>
      </w:r>
      <w:r>
        <w:rPr>
          <w:rFonts w:cs="Times New Roman"/>
          <w:i/>
          <w:sz w:val="21"/>
        </w:rPr>
        <w:t>numbers quoted in the text (for example Chapter 8 or Section 6.2) refer to the full project report, 17.Final Document. Figures and tables in this document are numbered from 1.</w:t>
      </w:r>
    </w:p>
    <w:p w:rsidR="00382FA5" w:rsidRDefault="00DD4A8D">
      <w:pPr>
        <w:pStyle w:val="Heading1"/>
      </w:pPr>
      <w:r>
        <w:t>1. METHODOLOGY</w:t>
      </w:r>
    </w:p>
    <w:p w:rsidR="00382FA5" w:rsidRDefault="00DD4A8D">
      <w:r>
        <w:rPr>
          <w:rFonts w:cs="Times New Roman"/>
        </w:rPr>
        <w:t>This document describes how BotGraph works from end to end and wh</w:t>
      </w:r>
      <w:r>
        <w:rPr>
          <w:rFonts w:cs="Times New Roman"/>
        </w:rPr>
        <w:t>at is new in it. Part 1 gives the pipeline, the data, the algorithms and the reasons they were chosen; Part 2 sets the work against the base paper and separates what is new from what is standard; Part 3 lists the contributions.</w:t>
      </w:r>
    </w:p>
    <w:p w:rsidR="00382FA5" w:rsidRDefault="00DD4A8D">
      <w:pPr>
        <w:pStyle w:val="Heading2"/>
      </w:pPr>
      <w:r>
        <w:t>1.1 Overall methodology</w:t>
      </w:r>
    </w:p>
    <w:p w:rsidR="00382FA5" w:rsidRDefault="00DD4A8D">
      <w:r>
        <w:rPr>
          <w:rFonts w:cs="Times New Roman"/>
        </w:rPr>
        <w:t xml:space="preserve">BotGraph treats fake-account detection as semi-supervised-style node classification on a social graph and botnet discovery as community detection on what the classifier has learned. The work follows seven steps, run in order by the </w:t>
      </w:r>
      <w:r>
        <w:rPr>
          <w:rFonts w:ascii="Consolas" w:eastAsia="Consolas" w:hAnsi="Consolas" w:cs="Consolas"/>
          <w:sz w:val="21"/>
        </w:rPr>
        <w:t>ml</w:t>
      </w:r>
      <w:r>
        <w:rPr>
          <w:rFonts w:cs="Times New Roman"/>
        </w:rPr>
        <w:t xml:space="preserve"> package and then served by the API: (1) assemble one graph of 4,533 accounts and 94,456 ties from public data and a seeded generator; (2) build 23 numeric features per account; (3) split the accounts once, </w:t>
      </w:r>
      <w:r>
        <w:rPr>
          <w:rFonts w:cs="Times New Roman"/>
        </w:rPr>
        <w:lastRenderedPageBreak/>
        <w:t>stratified by label, into 60 % training, 20 % val</w:t>
      </w:r>
      <w:r>
        <w:rPr>
          <w:rFonts w:cs="Times New Roman"/>
        </w:rPr>
        <w:t xml:space="preserve">idation and 20 % test; (4) train a feature-only baseline and three message-passing networks (GCN, GAT, GraphSAGE) on that split with three seeds each; (5) tune the decision threshold on the validation set and report every metric on the untouched test set; </w:t>
      </w:r>
      <w:r>
        <w:rPr>
          <w:rFonts w:cs="Times New Roman"/>
        </w:rPr>
        <w:t>(6) keep the architecture with the best validation F1 as the served model, write its fake-probabilities and 64-dimensional embeddings to disk; (7) cluster the suspicious accounts in embedding space with Louvain community detection and describe every cluste</w:t>
      </w:r>
      <w:r>
        <w:rPr>
          <w:rFonts w:cs="Times New Roman"/>
        </w:rPr>
        <w:t>r.</w:t>
      </w:r>
    </w:p>
    <w:p w:rsidR="00382FA5" w:rsidRDefault="00DD4A8D">
      <w:r>
        <w:rPr>
          <w:rFonts w:cs="Times New Roman"/>
        </w:rPr>
        <w:t xml:space="preserve">Two further stages sit outside the offline pipeline. The backend loads the stored scores once, answers every request from memory, and keeps moderator decisions in SQLite. When a moderator asks for it, the pipeline is run again with the logged decisions </w:t>
      </w:r>
      <w:r>
        <w:rPr>
          <w:rFonts w:cs="Times New Roman"/>
        </w:rPr>
        <w:t>as extra training labels, and the F1 before and after is recorded.</w:t>
      </w:r>
    </w:p>
    <w:p w:rsidR="00382FA5" w:rsidRDefault="00DD4A8D">
      <w:pPr>
        <w:spacing w:after="60"/>
        <w:ind w:left="720" w:hanging="432"/>
      </w:pPr>
      <w:r>
        <w:rPr>
          <w:rFonts w:cs="Times New Roman"/>
        </w:rPr>
        <w:t xml:space="preserve">1.  </w:t>
      </w:r>
      <w:r>
        <w:rPr>
          <w:rFonts w:cs="Times New Roman"/>
          <w:b/>
        </w:rPr>
        <w:t>Build the graph</w:t>
      </w:r>
      <w:r>
        <w:rPr>
          <w:rFonts w:cs="Times New Roman"/>
        </w:rPr>
        <w:t xml:space="preserve"> (</w:t>
      </w:r>
      <w:r>
        <w:rPr>
          <w:rFonts w:ascii="Consolas" w:eastAsia="Consolas" w:hAnsi="Consolas" w:cs="Consolas"/>
          <w:sz w:val="21"/>
        </w:rPr>
        <w:t>ml/data.py</w:t>
      </w:r>
      <w:r>
        <w:rPr>
          <w:rFonts w:cs="Times New Roman"/>
        </w:rPr>
        <w:t>): real topology plus labelled profile rows, posting rows and injected botnets.</w:t>
      </w:r>
    </w:p>
    <w:p w:rsidR="00382FA5" w:rsidRDefault="00DD4A8D">
      <w:pPr>
        <w:spacing w:after="60"/>
        <w:ind w:left="720" w:hanging="432"/>
      </w:pPr>
      <w:r>
        <w:rPr>
          <w:rFonts w:cs="Times New Roman"/>
        </w:rPr>
        <w:t xml:space="preserve">2.  </w:t>
      </w:r>
      <w:r>
        <w:rPr>
          <w:rFonts w:cs="Times New Roman"/>
          <w:b/>
        </w:rPr>
        <w:t>Engineer features</w:t>
      </w:r>
      <w:r>
        <w:rPr>
          <w:rFonts w:cs="Times New Roman"/>
        </w:rPr>
        <w:t xml:space="preserve"> (</w:t>
      </w:r>
      <w:r>
        <w:rPr>
          <w:rFonts w:ascii="Consolas" w:eastAsia="Consolas" w:hAnsi="Consolas" w:cs="Consolas"/>
          <w:sz w:val="21"/>
        </w:rPr>
        <w:t>ml/data.py</w:t>
      </w:r>
      <w:r>
        <w:rPr>
          <w:rFonts w:cs="Times New Roman"/>
        </w:rPr>
        <w:t>): profile metadata, posting behaviour, tempo</w:t>
      </w:r>
      <w:r>
        <w:rPr>
          <w:rFonts w:cs="Times New Roman"/>
        </w:rPr>
        <w:t>ral pattern and interaction frequency.</w:t>
      </w:r>
    </w:p>
    <w:p w:rsidR="00382FA5" w:rsidRDefault="00DD4A8D">
      <w:pPr>
        <w:spacing w:after="60"/>
        <w:ind w:left="720" w:hanging="432"/>
      </w:pPr>
      <w:r>
        <w:rPr>
          <w:rFonts w:cs="Times New Roman"/>
        </w:rPr>
        <w:t xml:space="preserve">3.  </w:t>
      </w:r>
      <w:r>
        <w:rPr>
          <w:rFonts w:cs="Times New Roman"/>
          <w:b/>
        </w:rPr>
        <w:t>Split once</w:t>
      </w:r>
      <w:r>
        <w:rPr>
          <w:rFonts w:cs="Times New Roman"/>
        </w:rPr>
        <w:t xml:space="preserve"> (</w:t>
      </w:r>
      <w:r>
        <w:rPr>
          <w:rFonts w:ascii="Consolas" w:eastAsia="Consolas" w:hAnsi="Consolas" w:cs="Consolas"/>
          <w:sz w:val="21"/>
        </w:rPr>
        <w:t>ml/data.py</w:t>
      </w:r>
      <w:r>
        <w:rPr>
          <w:rFonts w:cs="Times New Roman"/>
        </w:rPr>
        <w:t>): stratified 60/20/20, identical for every model.</w:t>
      </w:r>
    </w:p>
    <w:p w:rsidR="00382FA5" w:rsidRDefault="00DD4A8D">
      <w:pPr>
        <w:spacing w:after="60"/>
        <w:ind w:left="720" w:hanging="432"/>
      </w:pPr>
      <w:r>
        <w:rPr>
          <w:rFonts w:cs="Times New Roman"/>
        </w:rPr>
        <w:t xml:space="preserve">4.  </w:t>
      </w:r>
      <w:r>
        <w:rPr>
          <w:rFonts w:cs="Times New Roman"/>
          <w:b/>
        </w:rPr>
        <w:t>Train and compare</w:t>
      </w:r>
      <w:r>
        <w:rPr>
          <w:rFonts w:cs="Times New Roman"/>
        </w:rPr>
        <w:t xml:space="preserve"> (</w:t>
      </w:r>
      <w:r>
        <w:rPr>
          <w:rFonts w:ascii="Consolas" w:eastAsia="Consolas" w:hAnsi="Consolas" w:cs="Consolas"/>
          <w:sz w:val="21"/>
        </w:rPr>
        <w:t>ml/gnn.py</w:t>
      </w:r>
      <w:r>
        <w:rPr>
          <w:rFonts w:cs="Times New Roman"/>
        </w:rPr>
        <w:t xml:space="preserve">, </w:t>
      </w:r>
      <w:r>
        <w:rPr>
          <w:rFonts w:ascii="Consolas" w:eastAsia="Consolas" w:hAnsi="Consolas" w:cs="Consolas"/>
          <w:sz w:val="21"/>
        </w:rPr>
        <w:t>ml/train.py</w:t>
      </w:r>
      <w:r>
        <w:rPr>
          <w:rFonts w:cs="Times New Roman"/>
        </w:rPr>
        <w:t>): four models, three seeds, class-weighted loss, early stopping on validation F1.</w:t>
      </w:r>
    </w:p>
    <w:p w:rsidR="00382FA5" w:rsidRDefault="00DD4A8D">
      <w:pPr>
        <w:spacing w:after="60"/>
        <w:ind w:left="720" w:hanging="432"/>
      </w:pPr>
      <w:r>
        <w:rPr>
          <w:rFonts w:cs="Times New Roman"/>
        </w:rPr>
        <w:t xml:space="preserve">5.  </w:t>
      </w:r>
      <w:r>
        <w:rPr>
          <w:rFonts w:cs="Times New Roman"/>
          <w:b/>
        </w:rPr>
        <w:t>Evaluate</w:t>
      </w:r>
      <w:r>
        <w:rPr>
          <w:rFonts w:cs="Times New Roman"/>
        </w:rPr>
        <w:t xml:space="preserve"> (</w:t>
      </w:r>
      <w:r>
        <w:rPr>
          <w:rFonts w:ascii="Consolas" w:eastAsia="Consolas" w:hAnsi="Consolas" w:cs="Consolas"/>
          <w:sz w:val="21"/>
        </w:rPr>
        <w:t>ml/train.py</w:t>
      </w:r>
      <w:r>
        <w:rPr>
          <w:rFonts w:cs="Times New Roman"/>
        </w:rPr>
        <w:t xml:space="preserve">, </w:t>
      </w:r>
      <w:r>
        <w:rPr>
          <w:rFonts w:ascii="Consolas" w:eastAsia="Consolas" w:hAnsi="Consolas" w:cs="Consolas"/>
          <w:sz w:val="21"/>
        </w:rPr>
        <w:t>ml/eval.py</w:t>
      </w:r>
      <w:r>
        <w:rPr>
          <w:rFonts w:cs="Times New Roman"/>
        </w:rPr>
        <w:t>): accuracy, precision, recall, F1, ROC-AUC, PR-AUC, confusion matrix, and a scalability sweep.</w:t>
      </w:r>
    </w:p>
    <w:p w:rsidR="00382FA5" w:rsidRDefault="00DD4A8D">
      <w:pPr>
        <w:spacing w:after="60"/>
        <w:ind w:left="720" w:hanging="432"/>
      </w:pPr>
      <w:r>
        <w:rPr>
          <w:rFonts w:cs="Times New Roman"/>
        </w:rPr>
        <w:t xml:space="preserve">6.  </w:t>
      </w:r>
      <w:r>
        <w:rPr>
          <w:rFonts w:cs="Times New Roman"/>
          <w:b/>
        </w:rPr>
        <w:t>Cluster</w:t>
      </w:r>
      <w:r>
        <w:rPr>
          <w:rFonts w:cs="Times New Roman"/>
        </w:rPr>
        <w:t xml:space="preserve"> (</w:t>
      </w:r>
      <w:r>
        <w:rPr>
          <w:rFonts w:ascii="Consolas" w:eastAsia="Consolas" w:hAnsi="Consolas" w:cs="Consolas"/>
          <w:sz w:val="21"/>
        </w:rPr>
        <w:t>ml/clustering.py</w:t>
      </w:r>
      <w:r>
        <w:rPr>
          <w:rFonts w:cs="Times New Roman"/>
        </w:rPr>
        <w:t>): Louvain over the embeddings of suspicious accounts, scored against the injected botnets.</w:t>
      </w:r>
    </w:p>
    <w:p w:rsidR="00382FA5" w:rsidRDefault="00DD4A8D">
      <w:pPr>
        <w:spacing w:after="60"/>
        <w:ind w:left="720" w:hanging="432"/>
      </w:pPr>
      <w:r>
        <w:rPr>
          <w:rFonts w:cs="Times New Roman"/>
        </w:rPr>
        <w:t xml:space="preserve">7.  </w:t>
      </w:r>
      <w:r>
        <w:rPr>
          <w:rFonts w:cs="Times New Roman"/>
          <w:b/>
        </w:rPr>
        <w:t xml:space="preserve">Serve and </w:t>
      </w:r>
      <w:r>
        <w:rPr>
          <w:rFonts w:cs="Times New Roman"/>
          <w:b/>
        </w:rPr>
        <w:t>learn</w:t>
      </w:r>
      <w:r>
        <w:rPr>
          <w:rFonts w:cs="Times New Roman"/>
        </w:rPr>
        <w:t xml:space="preserve"> (</w:t>
      </w:r>
      <w:r>
        <w:rPr>
          <w:rFonts w:ascii="Consolas" w:eastAsia="Consolas" w:hAnsi="Consolas" w:cs="Consolas"/>
          <w:sz w:val="21"/>
        </w:rPr>
        <w:t>backend/app</w:t>
      </w:r>
      <w:r>
        <w:rPr>
          <w:rFonts w:cs="Times New Roman"/>
        </w:rPr>
        <w:t>): scores, explanations and clusters through the API; moderator decisions feed the next training run.</w:t>
      </w:r>
    </w:p>
    <w:p w:rsidR="00382FA5" w:rsidRDefault="00DD4A8D">
      <w:pPr>
        <w:keepNext/>
        <w:spacing w:after="80" w:line="240" w:lineRule="auto"/>
        <w:jc w:val="center"/>
      </w:pPr>
      <w:r>
        <w:rPr>
          <w:noProof/>
        </w:rPr>
        <w:lastRenderedPageBreak/>
        <w:drawing>
          <wp:inline distT="0" distB="0" distL="0" distR="0">
            <wp:extent cx="4937760" cy="5332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pipeline.png"/>
                    <pic:cNvPicPr/>
                  </pic:nvPicPr>
                  <pic:blipFill>
                    <a:blip r:embed="rId8"/>
                    <a:stretch>
                      <a:fillRect/>
                    </a:stretch>
                  </pic:blipFill>
                  <pic:spPr>
                    <a:xfrm>
                      <a:off x="0" y="0"/>
                      <a:ext cx="4937760" cy="5332781"/>
                    </a:xfrm>
                    <a:prstGeom prst="rect">
                      <a:avLst/>
                    </a:prstGeom>
                  </pic:spPr>
                </pic:pic>
              </a:graphicData>
            </a:graphic>
          </wp:inline>
        </w:drawing>
      </w:r>
    </w:p>
    <w:p w:rsidR="00382FA5" w:rsidRDefault="00DD4A8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Flow of the offline pipeline from raw data to served artefacts.</w:t>
      </w:r>
    </w:p>
    <w:p w:rsidR="00382FA5" w:rsidRDefault="00DD4A8D">
      <w:pPr>
        <w:pStyle w:val="Heading2"/>
      </w:pPr>
      <w:r>
        <w:t>1.2 Dataset</w:t>
      </w:r>
    </w:p>
    <w:p w:rsidR="00382FA5" w:rsidRDefault="00DD4A8D">
      <w:r>
        <w:rPr>
          <w:rFonts w:cs="Times New Roman"/>
        </w:rPr>
        <w:t>No platform data can be</w:t>
      </w:r>
      <w:r>
        <w:rPr>
          <w:rFonts w:cs="Times New Roman"/>
        </w:rPr>
        <w:t xml:space="preserve"> scraped or shared, so the graph is assembled from three public datasets and a documented generator. The split between real and synthetic parts is kept visible in the app, in the schema and in every table below.</w:t>
      </w:r>
    </w:p>
    <w:p w:rsidR="00382FA5" w:rsidRDefault="00DD4A8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source</w:t>
      </w:r>
      <w:r>
        <w:rPr>
          <w:rFonts w:cs="Times New Roman"/>
        </w:rPr>
        <w:t>s and what each contributes</w:t>
      </w:r>
    </w:p>
    <w:tbl>
      <w:tblPr>
        <w:tblStyle w:val="TableGrid"/>
        <w:tblW w:w="0" w:type="auto"/>
        <w:jc w:val="center"/>
        <w:tblLook w:val="04A0" w:firstRow="1" w:lastRow="0" w:firstColumn="1" w:lastColumn="0" w:noHBand="0" w:noVBand="1"/>
      </w:tblPr>
      <w:tblGrid>
        <w:gridCol w:w="3016"/>
        <w:gridCol w:w="1502"/>
        <w:gridCol w:w="1863"/>
        <w:gridCol w:w="2501"/>
      </w:tblGrid>
      <w:tr w:rsidR="00382FA5">
        <w:trPr>
          <w:cantSplit/>
          <w:tblHeader/>
          <w:jc w:val="center"/>
        </w:trPr>
        <w:tc>
          <w:tcPr>
            <w:tcW w:w="3312" w:type="dxa"/>
            <w:shd w:val="clear" w:color="auto" w:fill="1B2A41"/>
          </w:tcPr>
          <w:p w:rsidR="00382FA5" w:rsidRDefault="00DD4A8D">
            <w:pPr>
              <w:spacing w:after="40" w:line="240" w:lineRule="auto"/>
              <w:jc w:val="center"/>
            </w:pPr>
            <w:r>
              <w:rPr>
                <w:rFonts w:cs="Times New Roman"/>
                <w:b/>
                <w:color w:val="FFFFFF"/>
                <w:sz w:val="19"/>
              </w:rPr>
              <w:t>Source</w:t>
            </w:r>
          </w:p>
        </w:tc>
        <w:tc>
          <w:tcPr>
            <w:tcW w:w="1584" w:type="dxa"/>
            <w:shd w:val="clear" w:color="auto" w:fill="1B2A41"/>
          </w:tcPr>
          <w:p w:rsidR="00382FA5" w:rsidRDefault="00DD4A8D">
            <w:pPr>
              <w:spacing w:after="40" w:line="240" w:lineRule="auto"/>
              <w:jc w:val="center"/>
            </w:pPr>
            <w:r>
              <w:rPr>
                <w:rFonts w:cs="Times New Roman"/>
                <w:b/>
                <w:color w:val="FFFFFF"/>
                <w:sz w:val="19"/>
              </w:rPr>
              <w:t>Licence</w:t>
            </w:r>
          </w:p>
        </w:tc>
        <w:tc>
          <w:tcPr>
            <w:tcW w:w="2016" w:type="dxa"/>
            <w:shd w:val="clear" w:color="auto" w:fill="1B2A41"/>
          </w:tcPr>
          <w:p w:rsidR="00382FA5" w:rsidRDefault="00DD4A8D">
            <w:pPr>
              <w:spacing w:after="40" w:line="240" w:lineRule="auto"/>
              <w:jc w:val="center"/>
            </w:pPr>
            <w:r>
              <w:rPr>
                <w:rFonts w:cs="Times New Roman"/>
                <w:b/>
                <w:color w:val="FFFFFF"/>
                <w:sz w:val="19"/>
              </w:rPr>
              <w:t>Size used</w:t>
            </w:r>
          </w:p>
        </w:tc>
        <w:tc>
          <w:tcPr>
            <w:tcW w:w="2736" w:type="dxa"/>
            <w:shd w:val="clear" w:color="auto" w:fill="1B2A41"/>
          </w:tcPr>
          <w:p w:rsidR="00382FA5" w:rsidRDefault="00DD4A8D">
            <w:pPr>
              <w:spacing w:after="40" w:line="240" w:lineRule="auto"/>
              <w:jc w:val="center"/>
            </w:pPr>
            <w:r>
              <w:rPr>
                <w:rFonts w:cs="Times New Roman"/>
                <w:b/>
                <w:color w:val="FFFFFF"/>
                <w:sz w:val="19"/>
              </w:rPr>
              <w:t>Used for</w:t>
            </w:r>
          </w:p>
        </w:tc>
      </w:tr>
      <w:tr w:rsidR="00382FA5">
        <w:trPr>
          <w:cantSplit/>
          <w:jc w:val="center"/>
        </w:trPr>
        <w:tc>
          <w:tcPr>
            <w:tcW w:w="3312" w:type="dxa"/>
          </w:tcPr>
          <w:p w:rsidR="00382FA5" w:rsidRDefault="00DD4A8D">
            <w:pPr>
              <w:spacing w:after="40" w:line="240" w:lineRule="auto"/>
              <w:jc w:val="left"/>
            </w:pPr>
            <w:r>
              <w:rPr>
                <w:rFonts w:cs="Times New Roman"/>
                <w:sz w:val="19"/>
              </w:rPr>
              <w:t>SNAP Facebook social circles [12] (ten ego networks, Kaggle mirror)</w:t>
            </w:r>
          </w:p>
        </w:tc>
        <w:tc>
          <w:tcPr>
            <w:tcW w:w="1584" w:type="dxa"/>
          </w:tcPr>
          <w:p w:rsidR="00382FA5" w:rsidRDefault="00DD4A8D">
            <w:pPr>
              <w:spacing w:after="40" w:line="240" w:lineRule="auto"/>
              <w:jc w:val="left"/>
            </w:pPr>
            <w:r>
              <w:rPr>
                <w:rFonts w:cs="Times New Roman"/>
                <w:sz w:val="19"/>
              </w:rPr>
              <w:t>Public research data</w:t>
            </w:r>
          </w:p>
        </w:tc>
        <w:tc>
          <w:tcPr>
            <w:tcW w:w="2016" w:type="dxa"/>
          </w:tcPr>
          <w:p w:rsidR="00382FA5" w:rsidRDefault="00DD4A8D">
            <w:pPr>
              <w:spacing w:after="40" w:line="240" w:lineRule="auto"/>
              <w:jc w:val="left"/>
            </w:pPr>
            <w:r>
              <w:rPr>
                <w:rFonts w:cs="Times New Roman"/>
                <w:sz w:val="19"/>
              </w:rPr>
              <w:t>3,963 accounts, 88,156 ties</w:t>
            </w:r>
          </w:p>
        </w:tc>
        <w:tc>
          <w:tcPr>
            <w:tcW w:w="2736" w:type="dxa"/>
          </w:tcPr>
          <w:p w:rsidR="00382FA5" w:rsidRDefault="00DD4A8D">
            <w:pPr>
              <w:spacing w:after="40" w:line="240" w:lineRule="auto"/>
              <w:jc w:val="left"/>
            </w:pPr>
            <w:r>
              <w:rPr>
                <w:rFonts w:cs="Times New Roman"/>
                <w:sz w:val="19"/>
              </w:rPr>
              <w:t>All real nodes and ties</w:t>
            </w:r>
          </w:p>
        </w:tc>
      </w:tr>
      <w:tr w:rsidR="00382FA5">
        <w:trPr>
          <w:cantSplit/>
          <w:jc w:val="center"/>
        </w:trPr>
        <w:tc>
          <w:tcPr>
            <w:tcW w:w="3312" w:type="dxa"/>
          </w:tcPr>
          <w:p w:rsidR="00382FA5" w:rsidRDefault="00DD4A8D">
            <w:pPr>
              <w:spacing w:after="40" w:line="240" w:lineRule="auto"/>
              <w:jc w:val="left"/>
            </w:pPr>
            <w:r>
              <w:rPr>
                <w:rFonts w:cs="Times New Roman"/>
                <w:sz w:val="19"/>
              </w:rPr>
              <w:t>Instagram fake, spammer and genuine accounts</w:t>
            </w:r>
          </w:p>
        </w:tc>
        <w:tc>
          <w:tcPr>
            <w:tcW w:w="1584" w:type="dxa"/>
          </w:tcPr>
          <w:p w:rsidR="00382FA5" w:rsidRDefault="00DD4A8D">
            <w:pPr>
              <w:spacing w:after="40" w:line="240" w:lineRule="auto"/>
              <w:jc w:val="left"/>
            </w:pPr>
            <w:r>
              <w:rPr>
                <w:rFonts w:cs="Times New Roman"/>
                <w:sz w:val="19"/>
              </w:rPr>
              <w:t xml:space="preserve">CC BY </w:t>
            </w:r>
            <w:r>
              <w:rPr>
                <w:rFonts w:cs="Times New Roman"/>
                <w:sz w:val="19"/>
              </w:rPr>
              <w:t>3.0</w:t>
            </w:r>
          </w:p>
        </w:tc>
        <w:tc>
          <w:tcPr>
            <w:tcW w:w="2016" w:type="dxa"/>
          </w:tcPr>
          <w:p w:rsidR="00382FA5" w:rsidRDefault="00DD4A8D">
            <w:pPr>
              <w:spacing w:after="40" w:line="240" w:lineRule="auto"/>
              <w:jc w:val="left"/>
            </w:pPr>
            <w:r>
              <w:rPr>
                <w:rFonts w:cs="Times New Roman"/>
                <w:sz w:val="19"/>
              </w:rPr>
              <w:t>696 labelled rows</w:t>
            </w:r>
          </w:p>
        </w:tc>
        <w:tc>
          <w:tcPr>
            <w:tcW w:w="2736" w:type="dxa"/>
          </w:tcPr>
          <w:p w:rsidR="00382FA5" w:rsidRDefault="00DD4A8D">
            <w:pPr>
              <w:spacing w:after="40" w:line="240" w:lineRule="auto"/>
              <w:jc w:val="left"/>
            </w:pPr>
            <w:r>
              <w:rPr>
                <w:rFonts w:cs="Times New Roman"/>
                <w:sz w:val="19"/>
              </w:rPr>
              <w:t>Profile attributes (resampled and jittered)</w:t>
            </w:r>
          </w:p>
        </w:tc>
      </w:tr>
      <w:tr w:rsidR="00382FA5">
        <w:trPr>
          <w:cantSplit/>
          <w:jc w:val="center"/>
        </w:trPr>
        <w:tc>
          <w:tcPr>
            <w:tcW w:w="3312" w:type="dxa"/>
          </w:tcPr>
          <w:p w:rsidR="00382FA5" w:rsidRDefault="00DD4A8D">
            <w:pPr>
              <w:spacing w:after="40" w:line="240" w:lineRule="auto"/>
              <w:jc w:val="left"/>
            </w:pPr>
            <w:r>
              <w:rPr>
                <w:rFonts w:cs="Times New Roman"/>
                <w:sz w:val="19"/>
              </w:rPr>
              <w:t>Twitter Bot Detection Dataset</w:t>
            </w:r>
          </w:p>
        </w:tc>
        <w:tc>
          <w:tcPr>
            <w:tcW w:w="1584" w:type="dxa"/>
          </w:tcPr>
          <w:p w:rsidR="00382FA5" w:rsidRDefault="00DD4A8D">
            <w:pPr>
              <w:spacing w:after="40" w:line="240" w:lineRule="auto"/>
              <w:jc w:val="left"/>
            </w:pPr>
            <w:r>
              <w:rPr>
                <w:rFonts w:cs="Times New Roman"/>
                <w:sz w:val="19"/>
              </w:rPr>
              <w:t>CC0</w:t>
            </w:r>
          </w:p>
        </w:tc>
        <w:tc>
          <w:tcPr>
            <w:tcW w:w="2016" w:type="dxa"/>
          </w:tcPr>
          <w:p w:rsidR="00382FA5" w:rsidRDefault="00DD4A8D">
            <w:pPr>
              <w:spacing w:after="40" w:line="240" w:lineRule="auto"/>
              <w:jc w:val="left"/>
            </w:pPr>
            <w:r>
              <w:rPr>
                <w:rFonts w:cs="Times New Roman"/>
                <w:sz w:val="19"/>
              </w:rPr>
              <w:t>50,000 rows</w:t>
            </w:r>
          </w:p>
        </w:tc>
        <w:tc>
          <w:tcPr>
            <w:tcW w:w="2736" w:type="dxa"/>
          </w:tcPr>
          <w:p w:rsidR="00382FA5" w:rsidRDefault="00DD4A8D">
            <w:pPr>
              <w:spacing w:after="40" w:line="240" w:lineRule="auto"/>
              <w:jc w:val="left"/>
            </w:pPr>
            <w:r>
              <w:rPr>
                <w:rFonts w:cs="Times New Roman"/>
                <w:sz w:val="19"/>
              </w:rPr>
              <w:t>Retweets, mentions, post length, hashtags, account age</w:t>
            </w:r>
          </w:p>
        </w:tc>
      </w:tr>
      <w:tr w:rsidR="00382FA5">
        <w:trPr>
          <w:cantSplit/>
          <w:jc w:val="center"/>
        </w:trPr>
        <w:tc>
          <w:tcPr>
            <w:tcW w:w="3312" w:type="dxa"/>
          </w:tcPr>
          <w:p w:rsidR="00382FA5" w:rsidRDefault="00DD4A8D">
            <w:pPr>
              <w:spacing w:after="40" w:line="240" w:lineRule="auto"/>
              <w:jc w:val="left"/>
            </w:pPr>
            <w:r>
              <w:rPr>
                <w:rFonts w:cs="Times New Roman"/>
                <w:sz w:val="19"/>
              </w:rPr>
              <w:t>Injected botnets (</w:t>
            </w:r>
            <w:r>
              <w:rPr>
                <w:rFonts w:ascii="Consolas" w:eastAsia="Consolas" w:hAnsi="Consolas" w:cs="Consolas"/>
                <w:sz w:val="16"/>
              </w:rPr>
              <w:t>ml/data.py</w:t>
            </w:r>
            <w:r>
              <w:rPr>
                <w:rFonts w:cs="Times New Roman"/>
                <w:sz w:val="19"/>
              </w:rPr>
              <w:t>, seed 7)</w:t>
            </w:r>
          </w:p>
        </w:tc>
        <w:tc>
          <w:tcPr>
            <w:tcW w:w="1584" w:type="dxa"/>
          </w:tcPr>
          <w:p w:rsidR="00382FA5" w:rsidRDefault="00DD4A8D">
            <w:pPr>
              <w:spacing w:after="40" w:line="240" w:lineRule="auto"/>
              <w:jc w:val="left"/>
            </w:pPr>
            <w:r>
              <w:rPr>
                <w:rFonts w:cs="Times New Roman"/>
                <w:sz w:val="19"/>
              </w:rPr>
              <w:t>Generated</w:t>
            </w:r>
          </w:p>
        </w:tc>
        <w:tc>
          <w:tcPr>
            <w:tcW w:w="2016" w:type="dxa"/>
          </w:tcPr>
          <w:p w:rsidR="00382FA5" w:rsidRDefault="00DD4A8D">
            <w:pPr>
              <w:spacing w:after="40" w:line="240" w:lineRule="auto"/>
              <w:jc w:val="left"/>
            </w:pPr>
            <w:r>
              <w:rPr>
                <w:rFonts w:cs="Times New Roman"/>
                <w:sz w:val="19"/>
              </w:rPr>
              <w:t>570 accounts, 6,300 ties</w:t>
            </w:r>
          </w:p>
        </w:tc>
        <w:tc>
          <w:tcPr>
            <w:tcW w:w="2736" w:type="dxa"/>
          </w:tcPr>
          <w:p w:rsidR="00382FA5" w:rsidRDefault="00DD4A8D">
            <w:pPr>
              <w:spacing w:after="40" w:line="240" w:lineRule="auto"/>
              <w:jc w:val="left"/>
            </w:pPr>
            <w:r>
              <w:rPr>
                <w:rFonts w:cs="Times New Roman"/>
                <w:sz w:val="19"/>
              </w:rPr>
              <w:t xml:space="preserve">Known-answer </w:t>
            </w:r>
            <w:r>
              <w:rPr>
                <w:rFonts w:cs="Times New Roman"/>
                <w:sz w:val="19"/>
              </w:rPr>
              <w:t>clusters, timing and interaction features, handles</w:t>
            </w:r>
          </w:p>
        </w:tc>
      </w:tr>
    </w:tbl>
    <w:p w:rsidR="00382FA5" w:rsidRDefault="00382FA5">
      <w:pPr>
        <w:spacing w:line="192" w:lineRule="auto"/>
      </w:pPr>
    </w:p>
    <w:p w:rsidR="00382FA5" w:rsidRDefault="00DD4A8D">
      <w:pPr>
        <w:pStyle w:val="Heading3"/>
      </w:pPr>
      <w:r>
        <w:lastRenderedPageBreak/>
        <w:t>1.2.1 How the graph is assembled</w:t>
      </w:r>
    </w:p>
    <w:p w:rsidR="00382FA5" w:rsidRDefault="00DD4A8D">
      <w:r>
        <w:rPr>
          <w:rFonts w:cs="Times New Roman"/>
        </w:rPr>
        <w:t>The ten Facebook ego networks are merged into one undirected graph of 3,963 accounts and 88,156 ties. Every real account receives a profile row and a posting row by resam</w:t>
      </w:r>
      <w:r>
        <w:rPr>
          <w:rFonts w:cs="Times New Roman"/>
        </w:rPr>
        <w:t>pling the labelled datasets. Accounts that will stay genuine draw a genuine profile; accounts that are bots draw a fake profile, except for the camouflaged ones described below.</w:t>
      </w:r>
    </w:p>
    <w:p w:rsidR="00382FA5" w:rsidRDefault="00DD4A8D">
      <w:r>
        <w:rPr>
          <w:rFonts w:cs="Times New Roman"/>
        </w:rPr>
        <w:t>Eight botnets of 34 to 62 accounts (420 accounts in all; sizes 62, 50, 52, 60,</w:t>
      </w:r>
      <w:r>
        <w:rPr>
          <w:rFonts w:cs="Times New Roman"/>
        </w:rPr>
        <w:t xml:space="preserve"> 48, 56, 58, 34) and 150 lone spammers are added. The botnet recipe is:</w:t>
      </w:r>
    </w:p>
    <w:p w:rsidR="00382FA5" w:rsidRDefault="00DD4A8D">
      <w:pPr>
        <w:spacing w:after="60"/>
        <w:ind w:left="720" w:hanging="360"/>
      </w:pPr>
      <w:r>
        <w:rPr>
          <w:rFonts w:cs="Times New Roman"/>
        </w:rPr>
        <w:t>•  every pair of accounts inside a botnet is tied with probability 0.28, plus a ring through all members so the botnet is connected (coordinated mutual follows and likes);</w:t>
      </w:r>
    </w:p>
    <w:p w:rsidR="00382FA5" w:rsidRDefault="00DD4A8D">
      <w:pPr>
        <w:spacing w:after="60"/>
        <w:ind w:left="720" w:hanging="360"/>
      </w:pPr>
      <w:r>
        <w:rPr>
          <w:rFonts w:cs="Times New Roman"/>
        </w:rPr>
        <w:t>•  every bot</w:t>
      </w:r>
      <w:r>
        <w:rPr>
          <w:rFonts w:cs="Times New Roman"/>
        </w:rPr>
        <w:t xml:space="preserve"> also follows 2 to 7 real accounts, chosen in proportion to the square root of their degree (follow-spam);</w:t>
      </w:r>
    </w:p>
    <w:p w:rsidR="00382FA5" w:rsidRDefault="00DD4A8D">
      <w:pPr>
        <w:spacing w:after="60"/>
        <w:ind w:left="720" w:hanging="360"/>
      </w:pPr>
      <w:r>
        <w:rPr>
          <w:rFonts w:cs="Times New Roman"/>
        </w:rPr>
        <w:t>•  each pair of botnets has a 0.35 chance of one tie between them;</w:t>
      </w:r>
    </w:p>
    <w:p w:rsidR="00382FA5" w:rsidRDefault="00DD4A8D">
      <w:pPr>
        <w:spacing w:after="60"/>
        <w:ind w:left="720" w:hanging="360"/>
      </w:pPr>
      <w:r>
        <w:rPr>
          <w:rFonts w:cs="Times New Roman"/>
        </w:rPr>
        <w:t>•  each lone spammer follows 3 to 10 real accounts and no other bot;</w:t>
      </w:r>
    </w:p>
    <w:p w:rsidR="00382FA5" w:rsidRDefault="00DD4A8D">
      <w:pPr>
        <w:spacing w:after="60"/>
        <w:ind w:left="720" w:hanging="360"/>
      </w:pPr>
      <w:r>
        <w:rPr>
          <w:rFonts w:cs="Times New Roman"/>
        </w:rPr>
        <w:t>•  members of</w:t>
      </w:r>
      <w:r>
        <w:rPr>
          <w:rFonts w:cs="Times New Roman"/>
        </w:rPr>
        <w:t xml:space="preserve"> one botnet share a creation window (about 6 days of spread) and a peak posting hour (within one hour of the botnet's hour).</w:t>
      </w:r>
    </w:p>
    <w:p w:rsidR="00382FA5" w:rsidRDefault="00DD4A8D">
      <w:r>
        <w:rPr>
          <w:rFonts w:cs="Times New Roman"/>
        </w:rPr>
        <w:t>This adds 6,300 injected ties to the 88,156 real ones, giving 94,456 in total. Fake accounts number 570 (12.6% of 4,533); genuine a</w:t>
      </w:r>
      <w:r>
        <w:rPr>
          <w:rFonts w:cs="Times New Roman"/>
        </w:rPr>
        <w:t>ccounts are the other 3,963.</w:t>
      </w:r>
    </w:p>
    <w:p w:rsidR="00382FA5" w:rsidRDefault="00DD4A8D">
      <w:pPr>
        <w:pStyle w:val="Heading3"/>
      </w:pPr>
      <w:r>
        <w:t>1.2.2 Camouflage</w:t>
      </w:r>
    </w:p>
    <w:p w:rsidR="00382FA5" w:rsidRDefault="00DD4A8D">
      <w:r>
        <w:rPr>
          <w:rFonts w:cs="Times New Roman"/>
        </w:rPr>
        <w:t xml:space="preserve">If every bot carried an obviously fake profile, the profile alone would solve the task and the graph would add nothing. Two rules prevent that. 198 bots (40 % of botnet members and 25 % of lone spammers) are </w:t>
      </w:r>
      <w:r>
        <w:rPr>
          <w:rFonts w:cs="Times New Roman"/>
        </w:rPr>
        <w:t>given a genuine-looking profile, and 231 genuine accounts (6 % of real accounts) are given a fake-looking one. A model that reads only the profile therefore cannot be perfect; the neighbourhood has to help. This design choice is deliberate and is also a li</w:t>
      </w:r>
      <w:r>
        <w:rPr>
          <w:rFonts w:cs="Times New Roman"/>
        </w:rPr>
        <w:t>mitation: the difficulty of the benchmark was set by the authors, not observed on a platform.</w:t>
      </w:r>
    </w:p>
    <w:p w:rsidR="00382FA5" w:rsidRDefault="00DD4A8D">
      <w:pPr>
        <w:pStyle w:val="Heading3"/>
      </w:pPr>
      <w:r>
        <w:t>1.2.3 Split</w:t>
      </w:r>
    </w:p>
    <w:p w:rsidR="00382FA5" w:rsidRDefault="00DD4A8D">
      <w:r>
        <w:rPr>
          <w:rFonts w:cs="Times New Roman"/>
        </w:rPr>
        <w:t xml:space="preserve">Accounts are split once, stratified by label, with a fixed seed: 2,719 for training, 906 for validation and 908 for testing (114 fake accounts in the </w:t>
      </w:r>
      <w:r>
        <w:rPr>
          <w:rFonts w:cs="Times New Roman"/>
        </w:rPr>
        <w:t xml:space="preserve">test split). Because message passing needs the whole graph, all four models see every account's features and ties at </w:t>
      </w:r>
      <w:r>
        <w:rPr>
          <w:rFonts w:cs="Times New Roman"/>
        </w:rPr>
        <w:lastRenderedPageBreak/>
        <w:t>training time (transductive setting); only the labels of the training accounts enter the loss. Validation labels select the threshold and t</w:t>
      </w:r>
      <w:r>
        <w:rPr>
          <w:rFonts w:cs="Times New Roman"/>
        </w:rPr>
        <w:t>he early-stopping epoch; test labels are used for reporting only.</w:t>
      </w:r>
    </w:p>
    <w:p w:rsidR="00382FA5" w:rsidRDefault="00DD4A8D">
      <w:pPr>
        <w:keepNext/>
        <w:spacing w:after="80" w:line="240" w:lineRule="auto"/>
        <w:jc w:val="center"/>
      </w:pPr>
      <w:r>
        <w:rPr>
          <w:noProof/>
        </w:rPr>
        <w:drawing>
          <wp:inline distT="0" distB="0" distL="0" distR="0">
            <wp:extent cx="4754880" cy="20099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degree_distribution.png"/>
                    <pic:cNvPicPr/>
                  </pic:nvPicPr>
                  <pic:blipFill>
                    <a:blip r:embed="rId9"/>
                    <a:stretch>
                      <a:fillRect/>
                    </a:stretch>
                  </pic:blipFill>
                  <pic:spPr>
                    <a:xfrm>
                      <a:off x="0" y="0"/>
                      <a:ext cx="4754880" cy="2009971"/>
                    </a:xfrm>
                    <a:prstGeom prst="rect">
                      <a:avLst/>
                    </a:prstGeom>
                  </pic:spPr>
                </pic:pic>
              </a:graphicData>
            </a:graphic>
          </wp:inline>
        </w:drawing>
      </w:r>
    </w:p>
    <w:p w:rsidR="00382FA5" w:rsidRDefault="00DD4A8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Degree distribution of genuine and fake accounts in the assembled graph.</w:t>
      </w:r>
    </w:p>
    <w:p w:rsidR="00382FA5" w:rsidRDefault="00DD4A8D">
      <w:pPr>
        <w:pStyle w:val="Heading2"/>
      </w:pPr>
      <w:r>
        <w:t>1.3 Data preparation and node features</w:t>
      </w:r>
    </w:p>
    <w:p w:rsidR="00382FA5" w:rsidRDefault="00DD4A8D">
      <w:r>
        <w:rPr>
          <w:rFonts w:cs="Times New Roman"/>
        </w:rPr>
        <w:t>Each account is described by 23 numeric features in four groups. Heavy-tailed counts (posts, followers, following, retweets, account age, posting rate, interactions) are log-transformed, the peak posting hour is encoded as a sine and a cosine so that 23:00</w:t>
      </w:r>
      <w:r>
        <w:rPr>
          <w:rFonts w:cs="Times New Roman"/>
        </w:rPr>
        <w:t xml:space="preserve"> and 01:00 are close, and every column is standardised to zero mean and unit variance with the training mean and standard deviation before it reaches a model (the same statistics are stored in </w:t>
      </w:r>
      <w:r>
        <w:rPr>
          <w:rFonts w:ascii="Consolas" w:eastAsia="Consolas" w:hAnsi="Consolas" w:cs="Consolas"/>
          <w:sz w:val="21"/>
        </w:rPr>
        <w:t>scores.npz</w:t>
      </w:r>
      <w:r>
        <w:rPr>
          <w:rFonts w:cs="Times New Roman"/>
        </w:rPr>
        <w:t xml:space="preserve"> so the explanation code can reverse them).</w:t>
      </w:r>
    </w:p>
    <w:p w:rsidR="00382FA5" w:rsidRDefault="00DD4A8D">
      <w:pPr>
        <w:pStyle w:val="Caption"/>
        <w:keepNext/>
        <w:spacing w:after="80"/>
      </w:pPr>
      <w:r>
        <w:rPr>
          <w:rFonts w:cs="Times New Roman"/>
        </w:rPr>
        <w:t xml:space="preserve">Table </w:t>
      </w:r>
      <w:r>
        <w:rPr>
          <w:rFonts w:cs="Times New Roman"/>
        </w:rPr>
        <w:fldChar w:fldCharType="begin"/>
      </w:r>
      <w:r>
        <w:rPr>
          <w:rFonts w:cs="Times New Roman"/>
        </w:rPr>
        <w:instrText xml:space="preserve"> SE</w:instrText>
      </w:r>
      <w:r>
        <w:rPr>
          <w:rFonts w:cs="Times New Roman"/>
        </w:rPr>
        <w:instrText xml:space="preserve">Q Table \* ARABIC </w:instrText>
      </w:r>
      <w:r>
        <w:rPr>
          <w:rFonts w:cs="Times New Roman"/>
        </w:rPr>
        <w:fldChar w:fldCharType="separate"/>
      </w:r>
      <w:r>
        <w:rPr>
          <w:rFonts w:cs="Times New Roman"/>
          <w:noProof/>
        </w:rPr>
        <w:t>3</w:t>
      </w:r>
      <w:r>
        <w:rPr>
          <w:rFonts w:cs="Times New Roman"/>
        </w:rPr>
        <w:fldChar w:fldCharType="end"/>
      </w:r>
      <w:r>
        <w:rPr>
          <w:rFonts w:cs="Times New Roman"/>
        </w:rPr>
        <w:t>: The 23 node features with the mean value for genuine and fake accounts (stored scale, before standardisation)</w:t>
      </w:r>
    </w:p>
    <w:tbl>
      <w:tblPr>
        <w:tblStyle w:val="TableGrid"/>
        <w:tblW w:w="0" w:type="auto"/>
        <w:jc w:val="center"/>
        <w:tblLook w:val="04A0" w:firstRow="1" w:lastRow="0" w:firstColumn="1" w:lastColumn="0" w:noHBand="0" w:noVBand="1"/>
      </w:tblPr>
      <w:tblGrid>
        <w:gridCol w:w="2160"/>
        <w:gridCol w:w="3456"/>
        <w:gridCol w:w="1440"/>
        <w:gridCol w:w="1440"/>
      </w:tblGrid>
      <w:tr w:rsidR="00382FA5">
        <w:trPr>
          <w:cantSplit/>
          <w:tblHeader/>
          <w:jc w:val="center"/>
        </w:trPr>
        <w:tc>
          <w:tcPr>
            <w:tcW w:w="2160" w:type="dxa"/>
            <w:shd w:val="clear" w:color="auto" w:fill="1B2A41"/>
          </w:tcPr>
          <w:p w:rsidR="00382FA5" w:rsidRDefault="00DD4A8D">
            <w:pPr>
              <w:spacing w:after="40" w:line="240" w:lineRule="auto"/>
              <w:jc w:val="center"/>
            </w:pPr>
            <w:r>
              <w:rPr>
                <w:rFonts w:cs="Times New Roman"/>
                <w:b/>
                <w:color w:val="FFFFFF"/>
                <w:sz w:val="18"/>
              </w:rPr>
              <w:t>Group</w:t>
            </w:r>
          </w:p>
        </w:tc>
        <w:tc>
          <w:tcPr>
            <w:tcW w:w="3456" w:type="dxa"/>
            <w:shd w:val="clear" w:color="auto" w:fill="1B2A41"/>
          </w:tcPr>
          <w:p w:rsidR="00382FA5" w:rsidRDefault="00DD4A8D">
            <w:pPr>
              <w:spacing w:after="40" w:line="240" w:lineRule="auto"/>
              <w:jc w:val="center"/>
            </w:pPr>
            <w:r>
              <w:rPr>
                <w:rFonts w:cs="Times New Roman"/>
                <w:b/>
                <w:color w:val="FFFFFF"/>
                <w:sz w:val="18"/>
              </w:rPr>
              <w:t>Feature</w:t>
            </w:r>
          </w:p>
        </w:tc>
        <w:tc>
          <w:tcPr>
            <w:tcW w:w="1440" w:type="dxa"/>
            <w:shd w:val="clear" w:color="auto" w:fill="1B2A41"/>
          </w:tcPr>
          <w:p w:rsidR="00382FA5" w:rsidRDefault="00DD4A8D">
            <w:pPr>
              <w:spacing w:after="40" w:line="240" w:lineRule="auto"/>
              <w:jc w:val="center"/>
            </w:pPr>
            <w:r>
              <w:rPr>
                <w:rFonts w:cs="Times New Roman"/>
                <w:b/>
                <w:color w:val="FFFFFF"/>
                <w:sz w:val="18"/>
              </w:rPr>
              <w:t>Genuine mean</w:t>
            </w:r>
          </w:p>
        </w:tc>
        <w:tc>
          <w:tcPr>
            <w:tcW w:w="1440" w:type="dxa"/>
            <w:shd w:val="clear" w:color="auto" w:fill="1B2A41"/>
          </w:tcPr>
          <w:p w:rsidR="00382FA5" w:rsidRDefault="00DD4A8D">
            <w:pPr>
              <w:spacing w:after="40" w:line="240" w:lineRule="auto"/>
              <w:jc w:val="center"/>
            </w:pPr>
            <w:r>
              <w:rPr>
                <w:rFonts w:cs="Times New Roman"/>
                <w:b/>
                <w:color w:val="FFFFFF"/>
                <w:sz w:val="18"/>
              </w:rPr>
              <w:t>Fake mean</w:t>
            </w:r>
          </w:p>
        </w:tc>
      </w:tr>
      <w:tr w:rsidR="00382FA5">
        <w:trPr>
          <w:cantSplit/>
          <w:jc w:val="center"/>
        </w:trPr>
        <w:tc>
          <w:tcPr>
            <w:tcW w:w="2160" w:type="dxa"/>
          </w:tcPr>
          <w:p w:rsidR="00382FA5" w:rsidRDefault="00DD4A8D">
            <w:pPr>
              <w:spacing w:after="40" w:line="240" w:lineRule="auto"/>
              <w:jc w:val="left"/>
            </w:pPr>
            <w:r>
              <w:rPr>
                <w:rFonts w:cs="Times New Roman"/>
                <w:sz w:val="18"/>
              </w:rPr>
              <w:t>Profile metadata</w:t>
            </w:r>
          </w:p>
        </w:tc>
        <w:tc>
          <w:tcPr>
            <w:tcW w:w="3456" w:type="dxa"/>
          </w:tcPr>
          <w:p w:rsidR="00382FA5" w:rsidRDefault="00DD4A8D">
            <w:pPr>
              <w:spacing w:after="40" w:line="240" w:lineRule="auto"/>
              <w:jc w:val="left"/>
            </w:pPr>
            <w:r>
              <w:rPr>
                <w:rFonts w:cs="Times New Roman"/>
                <w:sz w:val="18"/>
              </w:rPr>
              <w:t>Has profile picture</w:t>
            </w:r>
          </w:p>
        </w:tc>
        <w:tc>
          <w:tcPr>
            <w:tcW w:w="1440" w:type="dxa"/>
          </w:tcPr>
          <w:p w:rsidR="00382FA5" w:rsidRDefault="00DD4A8D">
            <w:pPr>
              <w:spacing w:after="40" w:line="240" w:lineRule="auto"/>
              <w:jc w:val="right"/>
            </w:pPr>
            <w:r>
              <w:rPr>
                <w:rFonts w:cs="Times New Roman"/>
                <w:sz w:val="18"/>
              </w:rPr>
              <w:t>0.94</w:t>
            </w:r>
          </w:p>
        </w:tc>
        <w:tc>
          <w:tcPr>
            <w:tcW w:w="1440" w:type="dxa"/>
          </w:tcPr>
          <w:p w:rsidR="00382FA5" w:rsidRDefault="00DD4A8D">
            <w:pPr>
              <w:spacing w:after="40" w:line="240" w:lineRule="auto"/>
              <w:jc w:val="right"/>
            </w:pPr>
            <w:r>
              <w:rPr>
                <w:rFonts w:cs="Times New Roman"/>
                <w:sz w:val="18"/>
              </w:rPr>
              <w:t>0.62</w:t>
            </w:r>
          </w:p>
        </w:tc>
      </w:tr>
      <w:tr w:rsidR="00382FA5">
        <w:trPr>
          <w:cantSplit/>
          <w:jc w:val="center"/>
        </w:trPr>
        <w:tc>
          <w:tcPr>
            <w:tcW w:w="2160" w:type="dxa"/>
          </w:tcPr>
          <w:p w:rsidR="00382FA5" w:rsidRDefault="00DD4A8D">
            <w:pPr>
              <w:spacing w:after="40" w:line="240" w:lineRule="auto"/>
              <w:jc w:val="left"/>
            </w:pPr>
            <w:r>
              <w:rPr>
                <w:rFonts w:cs="Times New Roman"/>
                <w:sz w:val="18"/>
              </w:rPr>
              <w:t>Profile metadata</w:t>
            </w:r>
          </w:p>
        </w:tc>
        <w:tc>
          <w:tcPr>
            <w:tcW w:w="3456" w:type="dxa"/>
          </w:tcPr>
          <w:p w:rsidR="00382FA5" w:rsidRDefault="00DD4A8D">
            <w:pPr>
              <w:spacing w:after="40" w:line="240" w:lineRule="auto"/>
              <w:jc w:val="left"/>
            </w:pPr>
            <w:r>
              <w:rPr>
                <w:rFonts w:cs="Times New Roman"/>
                <w:sz w:val="18"/>
              </w:rPr>
              <w:t>Digits in username</w:t>
            </w:r>
          </w:p>
        </w:tc>
        <w:tc>
          <w:tcPr>
            <w:tcW w:w="1440" w:type="dxa"/>
          </w:tcPr>
          <w:p w:rsidR="00382FA5" w:rsidRDefault="00DD4A8D">
            <w:pPr>
              <w:spacing w:after="40" w:line="240" w:lineRule="auto"/>
              <w:jc w:val="right"/>
            </w:pPr>
            <w:r>
              <w:rPr>
                <w:rFonts w:cs="Times New Roman"/>
                <w:sz w:val="18"/>
              </w:rPr>
              <w:t>0.06</w:t>
            </w:r>
          </w:p>
        </w:tc>
        <w:tc>
          <w:tcPr>
            <w:tcW w:w="1440" w:type="dxa"/>
          </w:tcPr>
          <w:p w:rsidR="00382FA5" w:rsidRDefault="00DD4A8D">
            <w:pPr>
              <w:spacing w:after="40" w:line="240" w:lineRule="auto"/>
              <w:jc w:val="right"/>
            </w:pPr>
            <w:r>
              <w:rPr>
                <w:rFonts w:cs="Times New Roman"/>
                <w:sz w:val="18"/>
              </w:rPr>
              <w:t>0.21</w:t>
            </w:r>
          </w:p>
        </w:tc>
      </w:tr>
      <w:tr w:rsidR="00382FA5">
        <w:trPr>
          <w:cantSplit/>
          <w:jc w:val="center"/>
        </w:trPr>
        <w:tc>
          <w:tcPr>
            <w:tcW w:w="2160" w:type="dxa"/>
          </w:tcPr>
          <w:p w:rsidR="00382FA5" w:rsidRDefault="00DD4A8D">
            <w:pPr>
              <w:spacing w:after="40" w:line="240" w:lineRule="auto"/>
              <w:jc w:val="left"/>
            </w:pPr>
            <w:r>
              <w:rPr>
                <w:rFonts w:cs="Times New Roman"/>
                <w:sz w:val="18"/>
              </w:rPr>
              <w:t>Profile metadata</w:t>
            </w:r>
          </w:p>
        </w:tc>
        <w:tc>
          <w:tcPr>
            <w:tcW w:w="3456" w:type="dxa"/>
          </w:tcPr>
          <w:p w:rsidR="00382FA5" w:rsidRDefault="00DD4A8D">
            <w:pPr>
              <w:spacing w:after="40" w:line="240" w:lineRule="auto"/>
              <w:jc w:val="left"/>
            </w:pPr>
            <w:r>
              <w:rPr>
                <w:rFonts w:cs="Times New Roman"/>
                <w:sz w:val="18"/>
              </w:rPr>
              <w:t>Words in display name</w:t>
            </w:r>
          </w:p>
        </w:tc>
        <w:tc>
          <w:tcPr>
            <w:tcW w:w="1440" w:type="dxa"/>
          </w:tcPr>
          <w:p w:rsidR="00382FA5" w:rsidRDefault="00DD4A8D">
            <w:pPr>
              <w:spacing w:after="40" w:line="240" w:lineRule="auto"/>
              <w:jc w:val="right"/>
            </w:pPr>
            <w:r>
              <w:rPr>
                <w:rFonts w:cs="Times New Roman"/>
                <w:sz w:val="18"/>
              </w:rPr>
              <w:t>1.77</w:t>
            </w:r>
          </w:p>
        </w:tc>
        <w:tc>
          <w:tcPr>
            <w:tcW w:w="1440" w:type="dxa"/>
          </w:tcPr>
          <w:p w:rsidR="00382FA5" w:rsidRDefault="00DD4A8D">
            <w:pPr>
              <w:spacing w:after="40" w:line="240" w:lineRule="auto"/>
              <w:jc w:val="right"/>
            </w:pPr>
            <w:r>
              <w:rPr>
                <w:rFonts w:cs="Times New Roman"/>
                <w:sz w:val="18"/>
              </w:rPr>
              <w:t>1.43</w:t>
            </w:r>
          </w:p>
        </w:tc>
      </w:tr>
      <w:tr w:rsidR="00382FA5">
        <w:trPr>
          <w:cantSplit/>
          <w:jc w:val="center"/>
        </w:trPr>
        <w:tc>
          <w:tcPr>
            <w:tcW w:w="2160" w:type="dxa"/>
          </w:tcPr>
          <w:p w:rsidR="00382FA5" w:rsidRDefault="00DD4A8D">
            <w:pPr>
              <w:spacing w:after="40" w:line="240" w:lineRule="auto"/>
              <w:jc w:val="left"/>
            </w:pPr>
            <w:r>
              <w:rPr>
                <w:rFonts w:cs="Times New Roman"/>
                <w:sz w:val="18"/>
              </w:rPr>
              <w:t>Profile metadata</w:t>
            </w:r>
          </w:p>
        </w:tc>
        <w:tc>
          <w:tcPr>
            <w:tcW w:w="3456" w:type="dxa"/>
          </w:tcPr>
          <w:p w:rsidR="00382FA5" w:rsidRDefault="00DD4A8D">
            <w:pPr>
              <w:spacing w:after="40" w:line="240" w:lineRule="auto"/>
              <w:jc w:val="left"/>
            </w:pPr>
            <w:r>
              <w:rPr>
                <w:rFonts w:cs="Times New Roman"/>
                <w:sz w:val="18"/>
              </w:rPr>
              <w:t>Digits in display name</w:t>
            </w:r>
          </w:p>
        </w:tc>
        <w:tc>
          <w:tcPr>
            <w:tcW w:w="1440" w:type="dxa"/>
          </w:tcPr>
          <w:p w:rsidR="00382FA5" w:rsidRDefault="00DD4A8D">
            <w:pPr>
              <w:spacing w:after="40" w:line="240" w:lineRule="auto"/>
              <w:jc w:val="right"/>
            </w:pPr>
            <w:r>
              <w:rPr>
                <w:rFonts w:cs="Times New Roman"/>
                <w:sz w:val="18"/>
              </w:rPr>
              <w:t>0.02</w:t>
            </w:r>
          </w:p>
        </w:tc>
        <w:tc>
          <w:tcPr>
            <w:tcW w:w="1440" w:type="dxa"/>
          </w:tcPr>
          <w:p w:rsidR="00382FA5" w:rsidRDefault="00DD4A8D">
            <w:pPr>
              <w:spacing w:after="40" w:line="240" w:lineRule="auto"/>
              <w:jc w:val="right"/>
            </w:pPr>
            <w:r>
              <w:rPr>
                <w:rFonts w:cs="Times New Roman"/>
                <w:sz w:val="18"/>
              </w:rPr>
              <w:t>0.07</w:t>
            </w:r>
          </w:p>
        </w:tc>
      </w:tr>
      <w:tr w:rsidR="00382FA5">
        <w:trPr>
          <w:cantSplit/>
          <w:jc w:val="center"/>
        </w:trPr>
        <w:tc>
          <w:tcPr>
            <w:tcW w:w="2160" w:type="dxa"/>
          </w:tcPr>
          <w:p w:rsidR="00382FA5" w:rsidRDefault="00DD4A8D">
            <w:pPr>
              <w:spacing w:after="40" w:line="240" w:lineRule="auto"/>
              <w:jc w:val="left"/>
            </w:pPr>
            <w:r>
              <w:rPr>
                <w:rFonts w:cs="Times New Roman"/>
                <w:sz w:val="18"/>
              </w:rPr>
              <w:t>Profile metadata</w:t>
            </w:r>
          </w:p>
        </w:tc>
        <w:tc>
          <w:tcPr>
            <w:tcW w:w="3456" w:type="dxa"/>
          </w:tcPr>
          <w:p w:rsidR="00382FA5" w:rsidRDefault="00DD4A8D">
            <w:pPr>
              <w:spacing w:after="40" w:line="240" w:lineRule="auto"/>
              <w:jc w:val="left"/>
            </w:pPr>
            <w:r>
              <w:rPr>
                <w:rFonts w:cs="Times New Roman"/>
                <w:sz w:val="18"/>
              </w:rPr>
              <w:t>Name equals username</w:t>
            </w:r>
          </w:p>
        </w:tc>
        <w:tc>
          <w:tcPr>
            <w:tcW w:w="1440" w:type="dxa"/>
          </w:tcPr>
          <w:p w:rsidR="00382FA5" w:rsidRDefault="00DD4A8D">
            <w:pPr>
              <w:spacing w:after="40" w:line="240" w:lineRule="auto"/>
              <w:jc w:val="right"/>
            </w:pPr>
            <w:r>
              <w:rPr>
                <w:rFonts w:cs="Times New Roman"/>
                <w:sz w:val="18"/>
              </w:rPr>
              <w:t>0.03</w:t>
            </w:r>
          </w:p>
        </w:tc>
        <w:tc>
          <w:tcPr>
            <w:tcW w:w="1440" w:type="dxa"/>
          </w:tcPr>
          <w:p w:rsidR="00382FA5" w:rsidRDefault="00DD4A8D">
            <w:pPr>
              <w:spacing w:after="40" w:line="240" w:lineRule="auto"/>
              <w:jc w:val="right"/>
            </w:pPr>
            <w:r>
              <w:rPr>
                <w:rFonts w:cs="Times New Roman"/>
                <w:sz w:val="18"/>
              </w:rPr>
              <w:t>0.08</w:t>
            </w:r>
          </w:p>
        </w:tc>
      </w:tr>
      <w:tr w:rsidR="00382FA5">
        <w:trPr>
          <w:cantSplit/>
          <w:jc w:val="center"/>
        </w:trPr>
        <w:tc>
          <w:tcPr>
            <w:tcW w:w="2160" w:type="dxa"/>
          </w:tcPr>
          <w:p w:rsidR="00382FA5" w:rsidRDefault="00DD4A8D">
            <w:pPr>
              <w:spacing w:after="40" w:line="240" w:lineRule="auto"/>
              <w:jc w:val="left"/>
            </w:pPr>
            <w:r>
              <w:rPr>
                <w:rFonts w:cs="Times New Roman"/>
                <w:sz w:val="18"/>
              </w:rPr>
              <w:t>Profile metadata</w:t>
            </w:r>
          </w:p>
        </w:tc>
        <w:tc>
          <w:tcPr>
            <w:tcW w:w="3456" w:type="dxa"/>
          </w:tcPr>
          <w:p w:rsidR="00382FA5" w:rsidRDefault="00DD4A8D">
            <w:pPr>
              <w:spacing w:after="40" w:line="240" w:lineRule="auto"/>
              <w:jc w:val="left"/>
            </w:pPr>
            <w:r>
              <w:rPr>
                <w:rFonts w:cs="Times New Roman"/>
                <w:sz w:val="18"/>
              </w:rPr>
              <w:t>Bio length</w:t>
            </w:r>
          </w:p>
        </w:tc>
        <w:tc>
          <w:tcPr>
            <w:tcW w:w="1440" w:type="dxa"/>
          </w:tcPr>
          <w:p w:rsidR="00382FA5" w:rsidRDefault="00DD4A8D">
            <w:pPr>
              <w:spacing w:after="40" w:line="240" w:lineRule="auto"/>
              <w:jc w:val="right"/>
            </w:pPr>
            <w:r>
              <w:rPr>
                <w:rFonts w:cs="Times New Roman"/>
                <w:sz w:val="18"/>
              </w:rPr>
              <w:t>40.02</w:t>
            </w:r>
          </w:p>
        </w:tc>
        <w:tc>
          <w:tcPr>
            <w:tcW w:w="1440" w:type="dxa"/>
          </w:tcPr>
          <w:p w:rsidR="00382FA5" w:rsidRDefault="00DD4A8D">
            <w:pPr>
              <w:spacing w:after="40" w:line="240" w:lineRule="auto"/>
              <w:jc w:val="right"/>
            </w:pPr>
            <w:r>
              <w:rPr>
                <w:rFonts w:cs="Times New Roman"/>
                <w:sz w:val="18"/>
              </w:rPr>
              <w:t>20.79</w:t>
            </w:r>
          </w:p>
        </w:tc>
      </w:tr>
      <w:tr w:rsidR="00382FA5">
        <w:trPr>
          <w:cantSplit/>
          <w:jc w:val="center"/>
        </w:trPr>
        <w:tc>
          <w:tcPr>
            <w:tcW w:w="2160" w:type="dxa"/>
          </w:tcPr>
          <w:p w:rsidR="00382FA5" w:rsidRDefault="00DD4A8D">
            <w:pPr>
              <w:spacing w:after="40" w:line="240" w:lineRule="auto"/>
              <w:jc w:val="left"/>
            </w:pPr>
            <w:r>
              <w:rPr>
                <w:rFonts w:cs="Times New Roman"/>
                <w:sz w:val="18"/>
              </w:rPr>
              <w:t>Profile metadata</w:t>
            </w:r>
          </w:p>
        </w:tc>
        <w:tc>
          <w:tcPr>
            <w:tcW w:w="3456" w:type="dxa"/>
          </w:tcPr>
          <w:p w:rsidR="00382FA5" w:rsidRDefault="00DD4A8D">
            <w:pPr>
              <w:spacing w:after="40" w:line="240" w:lineRule="auto"/>
              <w:jc w:val="left"/>
            </w:pPr>
            <w:r>
              <w:rPr>
                <w:rFonts w:cs="Times New Roman"/>
                <w:sz w:val="18"/>
              </w:rPr>
              <w:t>Has external link</w:t>
            </w:r>
          </w:p>
        </w:tc>
        <w:tc>
          <w:tcPr>
            <w:tcW w:w="1440" w:type="dxa"/>
          </w:tcPr>
          <w:p w:rsidR="00382FA5" w:rsidRDefault="00DD4A8D">
            <w:pPr>
              <w:spacing w:after="40" w:line="240" w:lineRule="auto"/>
              <w:jc w:val="right"/>
            </w:pPr>
            <w:r>
              <w:rPr>
                <w:rFonts w:cs="Times New Roman"/>
                <w:sz w:val="18"/>
              </w:rPr>
              <w:t>0.24</w:t>
            </w:r>
          </w:p>
        </w:tc>
        <w:tc>
          <w:tcPr>
            <w:tcW w:w="1440" w:type="dxa"/>
          </w:tcPr>
          <w:p w:rsidR="00382FA5" w:rsidRDefault="00DD4A8D">
            <w:pPr>
              <w:spacing w:after="40" w:line="240" w:lineRule="auto"/>
              <w:jc w:val="right"/>
            </w:pPr>
            <w:r>
              <w:rPr>
                <w:rFonts w:cs="Times New Roman"/>
                <w:sz w:val="18"/>
              </w:rPr>
              <w:t>0.10</w:t>
            </w:r>
          </w:p>
        </w:tc>
      </w:tr>
      <w:tr w:rsidR="00382FA5">
        <w:trPr>
          <w:cantSplit/>
          <w:jc w:val="center"/>
        </w:trPr>
        <w:tc>
          <w:tcPr>
            <w:tcW w:w="2160" w:type="dxa"/>
          </w:tcPr>
          <w:p w:rsidR="00382FA5" w:rsidRDefault="00DD4A8D">
            <w:pPr>
              <w:spacing w:after="40" w:line="240" w:lineRule="auto"/>
              <w:jc w:val="left"/>
            </w:pPr>
            <w:r>
              <w:rPr>
                <w:rFonts w:cs="Times New Roman"/>
                <w:sz w:val="18"/>
              </w:rPr>
              <w:t xml:space="preserve">Profile </w:t>
            </w:r>
            <w:r>
              <w:rPr>
                <w:rFonts w:cs="Times New Roman"/>
                <w:sz w:val="18"/>
              </w:rPr>
              <w:t>metadata</w:t>
            </w:r>
          </w:p>
        </w:tc>
        <w:tc>
          <w:tcPr>
            <w:tcW w:w="3456" w:type="dxa"/>
          </w:tcPr>
          <w:p w:rsidR="00382FA5" w:rsidRDefault="00DD4A8D">
            <w:pPr>
              <w:spacing w:after="40" w:line="240" w:lineRule="auto"/>
              <w:jc w:val="left"/>
            </w:pPr>
            <w:r>
              <w:rPr>
                <w:rFonts w:cs="Times New Roman"/>
                <w:sz w:val="18"/>
              </w:rPr>
              <w:t>Private account</w:t>
            </w:r>
          </w:p>
        </w:tc>
        <w:tc>
          <w:tcPr>
            <w:tcW w:w="1440" w:type="dxa"/>
          </w:tcPr>
          <w:p w:rsidR="00382FA5" w:rsidRDefault="00DD4A8D">
            <w:pPr>
              <w:spacing w:after="40" w:line="240" w:lineRule="auto"/>
              <w:jc w:val="right"/>
            </w:pPr>
            <w:r>
              <w:rPr>
                <w:rFonts w:cs="Times New Roman"/>
                <w:sz w:val="18"/>
              </w:rPr>
              <w:t>0.43</w:t>
            </w:r>
          </w:p>
        </w:tc>
        <w:tc>
          <w:tcPr>
            <w:tcW w:w="1440" w:type="dxa"/>
          </w:tcPr>
          <w:p w:rsidR="00382FA5" w:rsidRDefault="00DD4A8D">
            <w:pPr>
              <w:spacing w:after="40" w:line="240" w:lineRule="auto"/>
              <w:jc w:val="right"/>
            </w:pPr>
            <w:r>
              <w:rPr>
                <w:rFonts w:cs="Times New Roman"/>
                <w:sz w:val="18"/>
              </w:rPr>
              <w:t>0.35</w:t>
            </w:r>
          </w:p>
        </w:tc>
      </w:tr>
      <w:tr w:rsidR="00382FA5">
        <w:trPr>
          <w:cantSplit/>
          <w:jc w:val="center"/>
        </w:trPr>
        <w:tc>
          <w:tcPr>
            <w:tcW w:w="2160" w:type="dxa"/>
          </w:tcPr>
          <w:p w:rsidR="00382FA5" w:rsidRDefault="00DD4A8D">
            <w:pPr>
              <w:spacing w:after="40" w:line="240" w:lineRule="auto"/>
              <w:jc w:val="left"/>
            </w:pPr>
            <w:r>
              <w:rPr>
                <w:rFonts w:cs="Times New Roman"/>
                <w:sz w:val="18"/>
              </w:rPr>
              <w:t>Profile metadata</w:t>
            </w:r>
          </w:p>
        </w:tc>
        <w:tc>
          <w:tcPr>
            <w:tcW w:w="3456" w:type="dxa"/>
          </w:tcPr>
          <w:p w:rsidR="00382FA5" w:rsidRDefault="00DD4A8D">
            <w:pPr>
              <w:spacing w:after="40" w:line="240" w:lineRule="auto"/>
              <w:jc w:val="left"/>
            </w:pPr>
            <w:r>
              <w:rPr>
                <w:rFonts w:cs="Times New Roman"/>
                <w:sz w:val="18"/>
              </w:rPr>
              <w:t>Posts (log)</w:t>
            </w:r>
          </w:p>
        </w:tc>
        <w:tc>
          <w:tcPr>
            <w:tcW w:w="1440" w:type="dxa"/>
          </w:tcPr>
          <w:p w:rsidR="00382FA5" w:rsidRDefault="00DD4A8D">
            <w:pPr>
              <w:spacing w:after="40" w:line="240" w:lineRule="auto"/>
              <w:jc w:val="right"/>
            </w:pPr>
            <w:r>
              <w:rPr>
                <w:rFonts w:cs="Times New Roman"/>
                <w:sz w:val="18"/>
              </w:rPr>
              <w:t>3.88</w:t>
            </w:r>
          </w:p>
        </w:tc>
        <w:tc>
          <w:tcPr>
            <w:tcW w:w="1440" w:type="dxa"/>
          </w:tcPr>
          <w:p w:rsidR="00382FA5" w:rsidRDefault="00DD4A8D">
            <w:pPr>
              <w:spacing w:after="40" w:line="240" w:lineRule="auto"/>
              <w:jc w:val="right"/>
            </w:pPr>
            <w:r>
              <w:rPr>
                <w:rFonts w:cs="Times New Roman"/>
                <w:sz w:val="18"/>
              </w:rPr>
              <w:t>2.15</w:t>
            </w:r>
          </w:p>
        </w:tc>
      </w:tr>
      <w:tr w:rsidR="00382FA5">
        <w:trPr>
          <w:cantSplit/>
          <w:jc w:val="center"/>
        </w:trPr>
        <w:tc>
          <w:tcPr>
            <w:tcW w:w="2160" w:type="dxa"/>
          </w:tcPr>
          <w:p w:rsidR="00382FA5" w:rsidRDefault="00DD4A8D">
            <w:pPr>
              <w:spacing w:after="40" w:line="240" w:lineRule="auto"/>
              <w:jc w:val="left"/>
            </w:pPr>
            <w:r>
              <w:rPr>
                <w:rFonts w:cs="Times New Roman"/>
                <w:sz w:val="18"/>
              </w:rPr>
              <w:t>Profile metadata</w:t>
            </w:r>
          </w:p>
        </w:tc>
        <w:tc>
          <w:tcPr>
            <w:tcW w:w="3456" w:type="dxa"/>
          </w:tcPr>
          <w:p w:rsidR="00382FA5" w:rsidRDefault="00DD4A8D">
            <w:pPr>
              <w:spacing w:after="40" w:line="240" w:lineRule="auto"/>
              <w:jc w:val="left"/>
            </w:pPr>
            <w:r>
              <w:rPr>
                <w:rFonts w:cs="Times New Roman"/>
                <w:sz w:val="18"/>
              </w:rPr>
              <w:t>Followers (log)</w:t>
            </w:r>
          </w:p>
        </w:tc>
        <w:tc>
          <w:tcPr>
            <w:tcW w:w="1440" w:type="dxa"/>
          </w:tcPr>
          <w:p w:rsidR="00382FA5" w:rsidRDefault="00DD4A8D">
            <w:pPr>
              <w:spacing w:after="40" w:line="240" w:lineRule="auto"/>
              <w:jc w:val="right"/>
            </w:pPr>
            <w:r>
              <w:rPr>
                <w:rFonts w:cs="Times New Roman"/>
                <w:sz w:val="18"/>
              </w:rPr>
              <w:t>6.65</w:t>
            </w:r>
          </w:p>
        </w:tc>
        <w:tc>
          <w:tcPr>
            <w:tcW w:w="1440" w:type="dxa"/>
          </w:tcPr>
          <w:p w:rsidR="00382FA5" w:rsidRDefault="00DD4A8D">
            <w:pPr>
              <w:spacing w:after="40" w:line="240" w:lineRule="auto"/>
              <w:jc w:val="right"/>
            </w:pPr>
            <w:r>
              <w:rPr>
                <w:rFonts w:cs="Times New Roman"/>
                <w:sz w:val="18"/>
              </w:rPr>
              <w:t>4.83</w:t>
            </w:r>
          </w:p>
        </w:tc>
      </w:tr>
      <w:tr w:rsidR="00382FA5">
        <w:trPr>
          <w:cantSplit/>
          <w:jc w:val="center"/>
        </w:trPr>
        <w:tc>
          <w:tcPr>
            <w:tcW w:w="2160" w:type="dxa"/>
          </w:tcPr>
          <w:p w:rsidR="00382FA5" w:rsidRDefault="00DD4A8D">
            <w:pPr>
              <w:spacing w:after="40" w:line="240" w:lineRule="auto"/>
              <w:jc w:val="left"/>
            </w:pPr>
            <w:r>
              <w:rPr>
                <w:rFonts w:cs="Times New Roman"/>
                <w:sz w:val="18"/>
              </w:rPr>
              <w:t>Profile metadata</w:t>
            </w:r>
          </w:p>
        </w:tc>
        <w:tc>
          <w:tcPr>
            <w:tcW w:w="3456" w:type="dxa"/>
          </w:tcPr>
          <w:p w:rsidR="00382FA5" w:rsidRDefault="00DD4A8D">
            <w:pPr>
              <w:spacing w:after="40" w:line="240" w:lineRule="auto"/>
              <w:jc w:val="left"/>
            </w:pPr>
            <w:r>
              <w:rPr>
                <w:rFonts w:cs="Times New Roman"/>
                <w:sz w:val="18"/>
              </w:rPr>
              <w:t>Following (log)</w:t>
            </w:r>
          </w:p>
        </w:tc>
        <w:tc>
          <w:tcPr>
            <w:tcW w:w="1440" w:type="dxa"/>
          </w:tcPr>
          <w:p w:rsidR="00382FA5" w:rsidRDefault="00DD4A8D">
            <w:pPr>
              <w:spacing w:after="40" w:line="240" w:lineRule="auto"/>
              <w:jc w:val="right"/>
            </w:pPr>
            <w:r>
              <w:rPr>
                <w:rFonts w:cs="Times New Roman"/>
                <w:sz w:val="18"/>
              </w:rPr>
              <w:t>5.84</w:t>
            </w:r>
          </w:p>
        </w:tc>
        <w:tc>
          <w:tcPr>
            <w:tcW w:w="1440" w:type="dxa"/>
          </w:tcPr>
          <w:p w:rsidR="00382FA5" w:rsidRDefault="00DD4A8D">
            <w:pPr>
              <w:spacing w:after="40" w:line="240" w:lineRule="auto"/>
              <w:jc w:val="right"/>
            </w:pPr>
            <w:r>
              <w:rPr>
                <w:rFonts w:cs="Times New Roman"/>
                <w:sz w:val="18"/>
              </w:rPr>
              <w:t>5.01</w:t>
            </w:r>
          </w:p>
        </w:tc>
      </w:tr>
      <w:tr w:rsidR="00382FA5">
        <w:trPr>
          <w:cantSplit/>
          <w:jc w:val="center"/>
        </w:trPr>
        <w:tc>
          <w:tcPr>
            <w:tcW w:w="2160" w:type="dxa"/>
          </w:tcPr>
          <w:p w:rsidR="00382FA5" w:rsidRDefault="00DD4A8D">
            <w:pPr>
              <w:spacing w:after="40" w:line="240" w:lineRule="auto"/>
              <w:jc w:val="left"/>
            </w:pPr>
            <w:r>
              <w:rPr>
                <w:rFonts w:cs="Times New Roman"/>
                <w:sz w:val="18"/>
              </w:rPr>
              <w:t>Profile metadata</w:t>
            </w:r>
          </w:p>
        </w:tc>
        <w:tc>
          <w:tcPr>
            <w:tcW w:w="3456" w:type="dxa"/>
          </w:tcPr>
          <w:p w:rsidR="00382FA5" w:rsidRDefault="00DD4A8D">
            <w:pPr>
              <w:spacing w:after="40" w:line="240" w:lineRule="auto"/>
              <w:jc w:val="left"/>
            </w:pPr>
            <w:r>
              <w:rPr>
                <w:rFonts w:cs="Times New Roman"/>
                <w:sz w:val="18"/>
              </w:rPr>
              <w:t>Follower / following ratio (log1p)</w:t>
            </w:r>
          </w:p>
        </w:tc>
        <w:tc>
          <w:tcPr>
            <w:tcW w:w="1440" w:type="dxa"/>
          </w:tcPr>
          <w:p w:rsidR="00382FA5" w:rsidRDefault="00DD4A8D">
            <w:pPr>
              <w:spacing w:after="40" w:line="240" w:lineRule="auto"/>
              <w:jc w:val="right"/>
            </w:pPr>
            <w:r>
              <w:rPr>
                <w:rFonts w:cs="Times New Roman"/>
                <w:sz w:val="18"/>
              </w:rPr>
              <w:t>1.50</w:t>
            </w:r>
          </w:p>
        </w:tc>
        <w:tc>
          <w:tcPr>
            <w:tcW w:w="1440" w:type="dxa"/>
          </w:tcPr>
          <w:p w:rsidR="00382FA5" w:rsidRDefault="00DD4A8D">
            <w:pPr>
              <w:spacing w:after="40" w:line="240" w:lineRule="auto"/>
              <w:jc w:val="right"/>
            </w:pPr>
            <w:r>
              <w:rPr>
                <w:rFonts w:cs="Times New Roman"/>
                <w:sz w:val="18"/>
              </w:rPr>
              <w:t>0.95</w:t>
            </w:r>
          </w:p>
        </w:tc>
      </w:tr>
      <w:tr w:rsidR="00382FA5">
        <w:trPr>
          <w:cantSplit/>
          <w:jc w:val="center"/>
        </w:trPr>
        <w:tc>
          <w:tcPr>
            <w:tcW w:w="2160" w:type="dxa"/>
          </w:tcPr>
          <w:p w:rsidR="00382FA5" w:rsidRDefault="00DD4A8D">
            <w:pPr>
              <w:spacing w:after="40" w:line="240" w:lineRule="auto"/>
              <w:jc w:val="left"/>
            </w:pPr>
            <w:r>
              <w:rPr>
                <w:rFonts w:cs="Times New Roman"/>
                <w:sz w:val="18"/>
              </w:rPr>
              <w:t>Posting behaviour</w:t>
            </w:r>
          </w:p>
        </w:tc>
        <w:tc>
          <w:tcPr>
            <w:tcW w:w="3456" w:type="dxa"/>
          </w:tcPr>
          <w:p w:rsidR="00382FA5" w:rsidRDefault="00DD4A8D">
            <w:pPr>
              <w:spacing w:after="40" w:line="240" w:lineRule="auto"/>
              <w:jc w:val="left"/>
            </w:pPr>
            <w:r>
              <w:rPr>
                <w:rFonts w:cs="Times New Roman"/>
                <w:sz w:val="18"/>
              </w:rPr>
              <w:t xml:space="preserve">Average </w:t>
            </w:r>
            <w:r>
              <w:rPr>
                <w:rFonts w:cs="Times New Roman"/>
                <w:sz w:val="18"/>
              </w:rPr>
              <w:t>retweets (log)</w:t>
            </w:r>
          </w:p>
        </w:tc>
        <w:tc>
          <w:tcPr>
            <w:tcW w:w="1440" w:type="dxa"/>
          </w:tcPr>
          <w:p w:rsidR="00382FA5" w:rsidRDefault="00DD4A8D">
            <w:pPr>
              <w:spacing w:after="40" w:line="240" w:lineRule="auto"/>
              <w:jc w:val="right"/>
            </w:pPr>
            <w:r>
              <w:rPr>
                <w:rFonts w:cs="Times New Roman"/>
                <w:sz w:val="18"/>
              </w:rPr>
              <w:t>3.62</w:t>
            </w:r>
          </w:p>
        </w:tc>
        <w:tc>
          <w:tcPr>
            <w:tcW w:w="1440" w:type="dxa"/>
          </w:tcPr>
          <w:p w:rsidR="00382FA5" w:rsidRDefault="00DD4A8D">
            <w:pPr>
              <w:spacing w:after="40" w:line="240" w:lineRule="auto"/>
              <w:jc w:val="right"/>
            </w:pPr>
            <w:r>
              <w:rPr>
                <w:rFonts w:cs="Times New Roman"/>
                <w:sz w:val="18"/>
              </w:rPr>
              <w:t>3.61</w:t>
            </w:r>
          </w:p>
        </w:tc>
      </w:tr>
      <w:tr w:rsidR="00382FA5">
        <w:trPr>
          <w:cantSplit/>
          <w:jc w:val="center"/>
        </w:trPr>
        <w:tc>
          <w:tcPr>
            <w:tcW w:w="2160" w:type="dxa"/>
          </w:tcPr>
          <w:p w:rsidR="00382FA5" w:rsidRDefault="00DD4A8D">
            <w:pPr>
              <w:spacing w:after="40" w:line="240" w:lineRule="auto"/>
              <w:jc w:val="left"/>
            </w:pPr>
            <w:r>
              <w:rPr>
                <w:rFonts w:cs="Times New Roman"/>
                <w:sz w:val="18"/>
              </w:rPr>
              <w:t>Posting behaviour</w:t>
            </w:r>
          </w:p>
        </w:tc>
        <w:tc>
          <w:tcPr>
            <w:tcW w:w="3456" w:type="dxa"/>
          </w:tcPr>
          <w:p w:rsidR="00382FA5" w:rsidRDefault="00DD4A8D">
            <w:pPr>
              <w:spacing w:after="40" w:line="240" w:lineRule="auto"/>
              <w:jc w:val="left"/>
            </w:pPr>
            <w:r>
              <w:rPr>
                <w:rFonts w:cs="Times New Roman"/>
                <w:sz w:val="18"/>
              </w:rPr>
              <w:t>Average mentions per post</w:t>
            </w:r>
          </w:p>
        </w:tc>
        <w:tc>
          <w:tcPr>
            <w:tcW w:w="1440" w:type="dxa"/>
          </w:tcPr>
          <w:p w:rsidR="00382FA5" w:rsidRDefault="00DD4A8D">
            <w:pPr>
              <w:spacing w:after="40" w:line="240" w:lineRule="auto"/>
              <w:jc w:val="right"/>
            </w:pPr>
            <w:r>
              <w:rPr>
                <w:rFonts w:cs="Times New Roman"/>
                <w:sz w:val="18"/>
              </w:rPr>
              <w:t>2.50</w:t>
            </w:r>
          </w:p>
        </w:tc>
        <w:tc>
          <w:tcPr>
            <w:tcW w:w="1440" w:type="dxa"/>
          </w:tcPr>
          <w:p w:rsidR="00382FA5" w:rsidRDefault="00DD4A8D">
            <w:pPr>
              <w:spacing w:after="40" w:line="240" w:lineRule="auto"/>
              <w:jc w:val="right"/>
            </w:pPr>
            <w:r>
              <w:rPr>
                <w:rFonts w:cs="Times New Roman"/>
                <w:sz w:val="18"/>
              </w:rPr>
              <w:t>2.52</w:t>
            </w:r>
          </w:p>
        </w:tc>
      </w:tr>
      <w:tr w:rsidR="00382FA5">
        <w:trPr>
          <w:cantSplit/>
          <w:jc w:val="center"/>
        </w:trPr>
        <w:tc>
          <w:tcPr>
            <w:tcW w:w="2160" w:type="dxa"/>
          </w:tcPr>
          <w:p w:rsidR="00382FA5" w:rsidRDefault="00DD4A8D">
            <w:pPr>
              <w:spacing w:after="40" w:line="240" w:lineRule="auto"/>
              <w:jc w:val="left"/>
            </w:pPr>
            <w:r>
              <w:rPr>
                <w:rFonts w:cs="Times New Roman"/>
                <w:sz w:val="18"/>
              </w:rPr>
              <w:t>Posting behaviour</w:t>
            </w:r>
          </w:p>
        </w:tc>
        <w:tc>
          <w:tcPr>
            <w:tcW w:w="3456" w:type="dxa"/>
          </w:tcPr>
          <w:p w:rsidR="00382FA5" w:rsidRDefault="00DD4A8D">
            <w:pPr>
              <w:spacing w:after="40" w:line="240" w:lineRule="auto"/>
              <w:jc w:val="left"/>
            </w:pPr>
            <w:r>
              <w:rPr>
                <w:rFonts w:cs="Times New Roman"/>
                <w:sz w:val="18"/>
              </w:rPr>
              <w:t>Average post length</w:t>
            </w:r>
          </w:p>
        </w:tc>
        <w:tc>
          <w:tcPr>
            <w:tcW w:w="1440" w:type="dxa"/>
          </w:tcPr>
          <w:p w:rsidR="00382FA5" w:rsidRDefault="00DD4A8D">
            <w:pPr>
              <w:spacing w:after="40" w:line="240" w:lineRule="auto"/>
              <w:jc w:val="right"/>
            </w:pPr>
            <w:r>
              <w:rPr>
                <w:rFonts w:cs="Times New Roman"/>
                <w:sz w:val="18"/>
              </w:rPr>
              <w:t>62.57</w:t>
            </w:r>
          </w:p>
        </w:tc>
        <w:tc>
          <w:tcPr>
            <w:tcW w:w="1440" w:type="dxa"/>
          </w:tcPr>
          <w:p w:rsidR="00382FA5" w:rsidRDefault="00DD4A8D">
            <w:pPr>
              <w:spacing w:after="40" w:line="240" w:lineRule="auto"/>
              <w:jc w:val="right"/>
            </w:pPr>
            <w:r>
              <w:rPr>
                <w:rFonts w:cs="Times New Roman"/>
                <w:sz w:val="18"/>
              </w:rPr>
              <w:t>63.88</w:t>
            </w:r>
          </w:p>
        </w:tc>
      </w:tr>
      <w:tr w:rsidR="00382FA5">
        <w:trPr>
          <w:cantSplit/>
          <w:jc w:val="center"/>
        </w:trPr>
        <w:tc>
          <w:tcPr>
            <w:tcW w:w="2160" w:type="dxa"/>
          </w:tcPr>
          <w:p w:rsidR="00382FA5" w:rsidRDefault="00DD4A8D">
            <w:pPr>
              <w:spacing w:after="40" w:line="240" w:lineRule="auto"/>
              <w:jc w:val="left"/>
            </w:pPr>
            <w:r>
              <w:rPr>
                <w:rFonts w:cs="Times New Roman"/>
                <w:sz w:val="18"/>
              </w:rPr>
              <w:t>Posting behaviour</w:t>
            </w:r>
          </w:p>
        </w:tc>
        <w:tc>
          <w:tcPr>
            <w:tcW w:w="3456" w:type="dxa"/>
          </w:tcPr>
          <w:p w:rsidR="00382FA5" w:rsidRDefault="00DD4A8D">
            <w:pPr>
              <w:spacing w:after="40" w:line="240" w:lineRule="auto"/>
              <w:jc w:val="left"/>
            </w:pPr>
            <w:r>
              <w:rPr>
                <w:rFonts w:cs="Times New Roman"/>
                <w:sz w:val="18"/>
              </w:rPr>
              <w:t>Hashtags per post</w:t>
            </w:r>
          </w:p>
        </w:tc>
        <w:tc>
          <w:tcPr>
            <w:tcW w:w="1440" w:type="dxa"/>
          </w:tcPr>
          <w:p w:rsidR="00382FA5" w:rsidRDefault="00DD4A8D">
            <w:pPr>
              <w:spacing w:after="40" w:line="240" w:lineRule="auto"/>
              <w:jc w:val="right"/>
            </w:pPr>
            <w:r>
              <w:rPr>
                <w:rFonts w:cs="Times New Roman"/>
                <w:sz w:val="18"/>
              </w:rPr>
              <w:t>2.51</w:t>
            </w:r>
          </w:p>
        </w:tc>
        <w:tc>
          <w:tcPr>
            <w:tcW w:w="1440" w:type="dxa"/>
          </w:tcPr>
          <w:p w:rsidR="00382FA5" w:rsidRDefault="00DD4A8D">
            <w:pPr>
              <w:spacing w:after="40" w:line="240" w:lineRule="auto"/>
              <w:jc w:val="right"/>
            </w:pPr>
            <w:r>
              <w:rPr>
                <w:rFonts w:cs="Times New Roman"/>
                <w:sz w:val="18"/>
              </w:rPr>
              <w:t>2.54</w:t>
            </w:r>
          </w:p>
        </w:tc>
      </w:tr>
      <w:tr w:rsidR="00382FA5">
        <w:trPr>
          <w:cantSplit/>
          <w:jc w:val="center"/>
        </w:trPr>
        <w:tc>
          <w:tcPr>
            <w:tcW w:w="2160" w:type="dxa"/>
          </w:tcPr>
          <w:p w:rsidR="00382FA5" w:rsidRDefault="00DD4A8D">
            <w:pPr>
              <w:spacing w:after="40" w:line="240" w:lineRule="auto"/>
              <w:jc w:val="left"/>
            </w:pPr>
            <w:r>
              <w:rPr>
                <w:rFonts w:cs="Times New Roman"/>
                <w:sz w:val="18"/>
              </w:rPr>
              <w:t>Temporal pattern</w:t>
            </w:r>
          </w:p>
        </w:tc>
        <w:tc>
          <w:tcPr>
            <w:tcW w:w="3456" w:type="dxa"/>
          </w:tcPr>
          <w:p w:rsidR="00382FA5" w:rsidRDefault="00DD4A8D">
            <w:pPr>
              <w:spacing w:after="40" w:line="240" w:lineRule="auto"/>
              <w:jc w:val="left"/>
            </w:pPr>
            <w:r>
              <w:rPr>
                <w:rFonts w:cs="Times New Roman"/>
                <w:sz w:val="18"/>
              </w:rPr>
              <w:t>Account age (log days)</w:t>
            </w:r>
          </w:p>
        </w:tc>
        <w:tc>
          <w:tcPr>
            <w:tcW w:w="1440" w:type="dxa"/>
          </w:tcPr>
          <w:p w:rsidR="00382FA5" w:rsidRDefault="00DD4A8D">
            <w:pPr>
              <w:spacing w:after="40" w:line="240" w:lineRule="auto"/>
              <w:jc w:val="right"/>
            </w:pPr>
            <w:r>
              <w:rPr>
                <w:rFonts w:cs="Times New Roman"/>
                <w:sz w:val="18"/>
              </w:rPr>
              <w:t>6.62</w:t>
            </w:r>
          </w:p>
        </w:tc>
        <w:tc>
          <w:tcPr>
            <w:tcW w:w="1440" w:type="dxa"/>
          </w:tcPr>
          <w:p w:rsidR="00382FA5" w:rsidRDefault="00DD4A8D">
            <w:pPr>
              <w:spacing w:after="40" w:line="240" w:lineRule="auto"/>
              <w:jc w:val="right"/>
            </w:pPr>
            <w:r>
              <w:rPr>
                <w:rFonts w:cs="Times New Roman"/>
                <w:sz w:val="18"/>
              </w:rPr>
              <w:t>5.51</w:t>
            </w:r>
          </w:p>
        </w:tc>
      </w:tr>
      <w:tr w:rsidR="00382FA5">
        <w:trPr>
          <w:cantSplit/>
          <w:jc w:val="center"/>
        </w:trPr>
        <w:tc>
          <w:tcPr>
            <w:tcW w:w="2160" w:type="dxa"/>
          </w:tcPr>
          <w:p w:rsidR="00382FA5" w:rsidRDefault="00DD4A8D">
            <w:pPr>
              <w:spacing w:after="40" w:line="240" w:lineRule="auto"/>
              <w:jc w:val="left"/>
            </w:pPr>
            <w:r>
              <w:rPr>
                <w:rFonts w:cs="Times New Roman"/>
                <w:sz w:val="18"/>
              </w:rPr>
              <w:t>Temporal pattern</w:t>
            </w:r>
          </w:p>
        </w:tc>
        <w:tc>
          <w:tcPr>
            <w:tcW w:w="3456" w:type="dxa"/>
          </w:tcPr>
          <w:p w:rsidR="00382FA5" w:rsidRDefault="00DD4A8D">
            <w:pPr>
              <w:spacing w:after="40" w:line="240" w:lineRule="auto"/>
              <w:jc w:val="left"/>
            </w:pPr>
            <w:r>
              <w:rPr>
                <w:rFonts w:cs="Times New Roman"/>
                <w:sz w:val="18"/>
              </w:rPr>
              <w:t>Posts per</w:t>
            </w:r>
            <w:r>
              <w:rPr>
                <w:rFonts w:cs="Times New Roman"/>
                <w:sz w:val="18"/>
              </w:rPr>
              <w:t xml:space="preserve"> day (log)</w:t>
            </w:r>
          </w:p>
        </w:tc>
        <w:tc>
          <w:tcPr>
            <w:tcW w:w="1440" w:type="dxa"/>
          </w:tcPr>
          <w:p w:rsidR="00382FA5" w:rsidRDefault="00DD4A8D">
            <w:pPr>
              <w:spacing w:after="40" w:line="240" w:lineRule="auto"/>
              <w:jc w:val="right"/>
            </w:pPr>
            <w:r>
              <w:rPr>
                <w:rFonts w:cs="Times New Roman"/>
                <w:sz w:val="18"/>
              </w:rPr>
              <w:t>-0.23</w:t>
            </w:r>
          </w:p>
        </w:tc>
        <w:tc>
          <w:tcPr>
            <w:tcW w:w="1440" w:type="dxa"/>
          </w:tcPr>
          <w:p w:rsidR="00382FA5" w:rsidRDefault="00DD4A8D">
            <w:pPr>
              <w:spacing w:after="40" w:line="240" w:lineRule="auto"/>
              <w:jc w:val="right"/>
            </w:pPr>
            <w:r>
              <w:rPr>
                <w:rFonts w:cs="Times New Roman"/>
                <w:sz w:val="18"/>
              </w:rPr>
              <w:t>0.48</w:t>
            </w:r>
          </w:p>
        </w:tc>
      </w:tr>
      <w:tr w:rsidR="00382FA5">
        <w:trPr>
          <w:cantSplit/>
          <w:jc w:val="center"/>
        </w:trPr>
        <w:tc>
          <w:tcPr>
            <w:tcW w:w="2160" w:type="dxa"/>
          </w:tcPr>
          <w:p w:rsidR="00382FA5" w:rsidRDefault="00DD4A8D">
            <w:pPr>
              <w:spacing w:after="40" w:line="240" w:lineRule="auto"/>
              <w:jc w:val="left"/>
            </w:pPr>
            <w:r>
              <w:rPr>
                <w:rFonts w:cs="Times New Roman"/>
                <w:sz w:val="18"/>
              </w:rPr>
              <w:lastRenderedPageBreak/>
              <w:t>Temporal pattern</w:t>
            </w:r>
          </w:p>
        </w:tc>
        <w:tc>
          <w:tcPr>
            <w:tcW w:w="3456" w:type="dxa"/>
          </w:tcPr>
          <w:p w:rsidR="00382FA5" w:rsidRDefault="00DD4A8D">
            <w:pPr>
              <w:spacing w:after="40" w:line="240" w:lineRule="auto"/>
              <w:jc w:val="left"/>
            </w:pPr>
            <w:r>
              <w:rPr>
                <w:rFonts w:cs="Times New Roman"/>
                <w:sz w:val="18"/>
              </w:rPr>
              <w:t>Posting burstiness</w:t>
            </w:r>
          </w:p>
        </w:tc>
        <w:tc>
          <w:tcPr>
            <w:tcW w:w="1440" w:type="dxa"/>
          </w:tcPr>
          <w:p w:rsidR="00382FA5" w:rsidRDefault="00DD4A8D">
            <w:pPr>
              <w:spacing w:after="40" w:line="240" w:lineRule="auto"/>
              <w:jc w:val="right"/>
            </w:pPr>
            <w:r>
              <w:rPr>
                <w:rFonts w:cs="Times New Roman"/>
                <w:sz w:val="18"/>
              </w:rPr>
              <w:t>0.28</w:t>
            </w:r>
          </w:p>
        </w:tc>
        <w:tc>
          <w:tcPr>
            <w:tcW w:w="1440" w:type="dxa"/>
          </w:tcPr>
          <w:p w:rsidR="00382FA5" w:rsidRDefault="00DD4A8D">
            <w:pPr>
              <w:spacing w:after="40" w:line="240" w:lineRule="auto"/>
              <w:jc w:val="right"/>
            </w:pPr>
            <w:r>
              <w:rPr>
                <w:rFonts w:cs="Times New Roman"/>
                <w:sz w:val="18"/>
              </w:rPr>
              <w:t>0.46</w:t>
            </w:r>
          </w:p>
        </w:tc>
      </w:tr>
      <w:tr w:rsidR="00382FA5">
        <w:trPr>
          <w:cantSplit/>
          <w:jc w:val="center"/>
        </w:trPr>
        <w:tc>
          <w:tcPr>
            <w:tcW w:w="2160" w:type="dxa"/>
          </w:tcPr>
          <w:p w:rsidR="00382FA5" w:rsidRDefault="00DD4A8D">
            <w:pPr>
              <w:spacing w:after="40" w:line="240" w:lineRule="auto"/>
              <w:jc w:val="left"/>
            </w:pPr>
            <w:r>
              <w:rPr>
                <w:rFonts w:cs="Times New Roman"/>
                <w:sz w:val="18"/>
              </w:rPr>
              <w:t>Temporal pattern</w:t>
            </w:r>
          </w:p>
        </w:tc>
        <w:tc>
          <w:tcPr>
            <w:tcW w:w="3456" w:type="dxa"/>
          </w:tcPr>
          <w:p w:rsidR="00382FA5" w:rsidRDefault="00DD4A8D">
            <w:pPr>
              <w:spacing w:after="40" w:line="240" w:lineRule="auto"/>
              <w:jc w:val="left"/>
            </w:pPr>
            <w:r>
              <w:rPr>
                <w:rFonts w:cs="Times New Roman"/>
                <w:sz w:val="18"/>
              </w:rPr>
              <w:t>Share of activity in peak hour</w:t>
            </w:r>
          </w:p>
        </w:tc>
        <w:tc>
          <w:tcPr>
            <w:tcW w:w="1440" w:type="dxa"/>
          </w:tcPr>
          <w:p w:rsidR="00382FA5" w:rsidRDefault="00DD4A8D">
            <w:pPr>
              <w:spacing w:after="40" w:line="240" w:lineRule="auto"/>
              <w:jc w:val="right"/>
            </w:pPr>
            <w:r>
              <w:rPr>
                <w:rFonts w:cs="Times New Roman"/>
                <w:sz w:val="18"/>
              </w:rPr>
              <w:t>0.13</w:t>
            </w:r>
          </w:p>
        </w:tc>
        <w:tc>
          <w:tcPr>
            <w:tcW w:w="1440" w:type="dxa"/>
          </w:tcPr>
          <w:p w:rsidR="00382FA5" w:rsidRDefault="00DD4A8D">
            <w:pPr>
              <w:spacing w:after="40" w:line="240" w:lineRule="auto"/>
              <w:jc w:val="right"/>
            </w:pPr>
            <w:r>
              <w:rPr>
                <w:rFonts w:cs="Times New Roman"/>
                <w:sz w:val="18"/>
              </w:rPr>
              <w:t>0.26</w:t>
            </w:r>
          </w:p>
        </w:tc>
      </w:tr>
      <w:tr w:rsidR="00382FA5">
        <w:trPr>
          <w:cantSplit/>
          <w:jc w:val="center"/>
        </w:trPr>
        <w:tc>
          <w:tcPr>
            <w:tcW w:w="2160" w:type="dxa"/>
          </w:tcPr>
          <w:p w:rsidR="00382FA5" w:rsidRDefault="00DD4A8D">
            <w:pPr>
              <w:spacing w:after="40" w:line="240" w:lineRule="auto"/>
              <w:jc w:val="left"/>
            </w:pPr>
            <w:r>
              <w:rPr>
                <w:rFonts w:cs="Times New Roman"/>
                <w:sz w:val="18"/>
              </w:rPr>
              <w:t>Temporal pattern</w:t>
            </w:r>
          </w:p>
        </w:tc>
        <w:tc>
          <w:tcPr>
            <w:tcW w:w="3456" w:type="dxa"/>
          </w:tcPr>
          <w:p w:rsidR="00382FA5" w:rsidRDefault="00DD4A8D">
            <w:pPr>
              <w:spacing w:after="40" w:line="240" w:lineRule="auto"/>
              <w:jc w:val="left"/>
            </w:pPr>
            <w:r>
              <w:rPr>
                <w:rFonts w:cs="Times New Roman"/>
                <w:sz w:val="18"/>
              </w:rPr>
              <w:t>Peak hour (sine)</w:t>
            </w:r>
          </w:p>
        </w:tc>
        <w:tc>
          <w:tcPr>
            <w:tcW w:w="1440" w:type="dxa"/>
          </w:tcPr>
          <w:p w:rsidR="00382FA5" w:rsidRDefault="00DD4A8D">
            <w:pPr>
              <w:spacing w:after="40" w:line="240" w:lineRule="auto"/>
              <w:jc w:val="right"/>
            </w:pPr>
            <w:r>
              <w:rPr>
                <w:rFonts w:cs="Times New Roman"/>
                <w:sz w:val="18"/>
              </w:rPr>
              <w:t>-0.52</w:t>
            </w:r>
          </w:p>
        </w:tc>
        <w:tc>
          <w:tcPr>
            <w:tcW w:w="1440" w:type="dxa"/>
          </w:tcPr>
          <w:p w:rsidR="00382FA5" w:rsidRDefault="00DD4A8D">
            <w:pPr>
              <w:spacing w:after="40" w:line="240" w:lineRule="auto"/>
              <w:jc w:val="right"/>
            </w:pPr>
            <w:r>
              <w:rPr>
                <w:rFonts w:cs="Times New Roman"/>
                <w:sz w:val="18"/>
              </w:rPr>
              <w:t>-0.53</w:t>
            </w:r>
          </w:p>
        </w:tc>
      </w:tr>
      <w:tr w:rsidR="00382FA5">
        <w:trPr>
          <w:cantSplit/>
          <w:jc w:val="center"/>
        </w:trPr>
        <w:tc>
          <w:tcPr>
            <w:tcW w:w="2160" w:type="dxa"/>
          </w:tcPr>
          <w:p w:rsidR="00382FA5" w:rsidRDefault="00DD4A8D">
            <w:pPr>
              <w:spacing w:after="40" w:line="240" w:lineRule="auto"/>
              <w:jc w:val="left"/>
            </w:pPr>
            <w:r>
              <w:rPr>
                <w:rFonts w:cs="Times New Roman"/>
                <w:sz w:val="18"/>
              </w:rPr>
              <w:t>Temporal pattern</w:t>
            </w:r>
          </w:p>
        </w:tc>
        <w:tc>
          <w:tcPr>
            <w:tcW w:w="3456" w:type="dxa"/>
          </w:tcPr>
          <w:p w:rsidR="00382FA5" w:rsidRDefault="00DD4A8D">
            <w:pPr>
              <w:spacing w:after="40" w:line="240" w:lineRule="auto"/>
              <w:jc w:val="left"/>
            </w:pPr>
            <w:r>
              <w:rPr>
                <w:rFonts w:cs="Times New Roman"/>
                <w:sz w:val="18"/>
              </w:rPr>
              <w:t>Peak hour (cosine)</w:t>
            </w:r>
          </w:p>
        </w:tc>
        <w:tc>
          <w:tcPr>
            <w:tcW w:w="1440" w:type="dxa"/>
          </w:tcPr>
          <w:p w:rsidR="00382FA5" w:rsidRDefault="00DD4A8D">
            <w:pPr>
              <w:spacing w:after="40" w:line="240" w:lineRule="auto"/>
              <w:jc w:val="right"/>
            </w:pPr>
            <w:r>
              <w:rPr>
                <w:rFonts w:cs="Times New Roman"/>
                <w:sz w:val="18"/>
              </w:rPr>
              <w:t>0.40</w:t>
            </w:r>
          </w:p>
        </w:tc>
        <w:tc>
          <w:tcPr>
            <w:tcW w:w="1440" w:type="dxa"/>
          </w:tcPr>
          <w:p w:rsidR="00382FA5" w:rsidRDefault="00DD4A8D">
            <w:pPr>
              <w:spacing w:after="40" w:line="240" w:lineRule="auto"/>
              <w:jc w:val="right"/>
            </w:pPr>
            <w:r>
              <w:rPr>
                <w:rFonts w:cs="Times New Roman"/>
                <w:sz w:val="18"/>
              </w:rPr>
              <w:t>0.05</w:t>
            </w:r>
          </w:p>
        </w:tc>
      </w:tr>
      <w:tr w:rsidR="00382FA5">
        <w:trPr>
          <w:cantSplit/>
          <w:jc w:val="center"/>
        </w:trPr>
        <w:tc>
          <w:tcPr>
            <w:tcW w:w="2160" w:type="dxa"/>
          </w:tcPr>
          <w:p w:rsidR="00382FA5" w:rsidRDefault="00DD4A8D">
            <w:pPr>
              <w:spacing w:after="40" w:line="240" w:lineRule="auto"/>
              <w:jc w:val="left"/>
            </w:pPr>
            <w:r>
              <w:rPr>
                <w:rFonts w:cs="Times New Roman"/>
                <w:sz w:val="18"/>
              </w:rPr>
              <w:t>Interaction frequency</w:t>
            </w:r>
          </w:p>
        </w:tc>
        <w:tc>
          <w:tcPr>
            <w:tcW w:w="3456" w:type="dxa"/>
          </w:tcPr>
          <w:p w:rsidR="00382FA5" w:rsidRDefault="00DD4A8D">
            <w:pPr>
              <w:spacing w:after="40" w:line="240" w:lineRule="auto"/>
              <w:jc w:val="left"/>
            </w:pPr>
            <w:r>
              <w:rPr>
                <w:rFonts w:cs="Times New Roman"/>
                <w:sz w:val="18"/>
              </w:rPr>
              <w:t>Interactions per week (log)</w:t>
            </w:r>
          </w:p>
        </w:tc>
        <w:tc>
          <w:tcPr>
            <w:tcW w:w="1440" w:type="dxa"/>
          </w:tcPr>
          <w:p w:rsidR="00382FA5" w:rsidRDefault="00DD4A8D">
            <w:pPr>
              <w:spacing w:after="40" w:line="240" w:lineRule="auto"/>
              <w:jc w:val="right"/>
            </w:pPr>
            <w:r>
              <w:rPr>
                <w:rFonts w:cs="Times New Roman"/>
                <w:sz w:val="18"/>
              </w:rPr>
              <w:t>3.26</w:t>
            </w:r>
          </w:p>
        </w:tc>
        <w:tc>
          <w:tcPr>
            <w:tcW w:w="1440" w:type="dxa"/>
          </w:tcPr>
          <w:p w:rsidR="00382FA5" w:rsidRDefault="00DD4A8D">
            <w:pPr>
              <w:spacing w:after="40" w:line="240" w:lineRule="auto"/>
              <w:jc w:val="right"/>
            </w:pPr>
            <w:r>
              <w:rPr>
                <w:rFonts w:cs="Times New Roman"/>
                <w:sz w:val="18"/>
              </w:rPr>
              <w:t>3.92</w:t>
            </w:r>
          </w:p>
        </w:tc>
      </w:tr>
    </w:tbl>
    <w:p w:rsidR="00382FA5" w:rsidRDefault="00382FA5">
      <w:pPr>
        <w:spacing w:line="192" w:lineRule="auto"/>
      </w:pPr>
    </w:p>
    <w:p w:rsidR="00382FA5" w:rsidRDefault="00DD4A8D">
      <w:r>
        <w:rPr>
          <w:rFonts w:cs="Times New Roman"/>
        </w:rPr>
        <w:t>Two things stand out in the table. The profile features separate the classes well on average (profile pictures 0.94 against 0.62, bio length 40 against 21 characters, posts and followers lower for fake accounts), and</w:t>
      </w:r>
      <w:r>
        <w:rPr>
          <w:rFonts w:cs="Times New Roman"/>
        </w:rPr>
        <w:t xml:space="preserve"> the timing features separate them even more (burstiness 0.28 against 0.46, share of activity in the peak hour 0.13 against 0.26). The four posting-behaviour features, in contrast, are practically identical for the two classes: the Twitter dataset's bot la</w:t>
      </w:r>
      <w:r>
        <w:rPr>
          <w:rFonts w:cs="Times New Roman"/>
        </w:rPr>
        <w:t>bel carries almost no signal, so these columns behave as realistic noise and are not evidence. The temporal and interaction features are generated by the seeded script, with a bot-leaning and a human-leaning distribution; this matters for how the results a</w:t>
      </w:r>
      <w:r>
        <w:rPr>
          <w:rFonts w:cs="Times New Roman"/>
        </w:rPr>
        <w:t>re read (Section 6.4 and Chapter 8).</w:t>
      </w:r>
    </w:p>
    <w:p w:rsidR="00382FA5" w:rsidRDefault="00DD4A8D">
      <w:pPr>
        <w:keepNext/>
        <w:spacing w:after="80" w:line="240" w:lineRule="auto"/>
        <w:jc w:val="center"/>
      </w:pPr>
      <w:r>
        <w:rPr>
          <w:noProof/>
        </w:rPr>
        <w:drawing>
          <wp:inline distT="0" distB="0" distL="0" distR="0">
            <wp:extent cx="4937760" cy="3884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feature_means.png"/>
                    <pic:cNvPicPr/>
                  </pic:nvPicPr>
                  <pic:blipFill>
                    <a:blip r:embed="rId10"/>
                    <a:stretch>
                      <a:fillRect/>
                    </a:stretch>
                  </pic:blipFill>
                  <pic:spPr>
                    <a:xfrm>
                      <a:off x="0" y="0"/>
                      <a:ext cx="4937760" cy="3884162"/>
                    </a:xfrm>
                    <a:prstGeom prst="rect">
                      <a:avLst/>
                    </a:prstGeom>
                  </pic:spPr>
                </pic:pic>
              </a:graphicData>
            </a:graphic>
          </wp:inline>
        </w:drawing>
      </w:r>
    </w:p>
    <w:p w:rsidR="00382FA5" w:rsidRDefault="00DD4A8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Standardised difference between fake and genuine accounts for each feature group.</w:t>
      </w:r>
    </w:p>
    <w:p w:rsidR="00382FA5" w:rsidRDefault="00DD4A8D">
      <w:pPr>
        <w:pStyle w:val="Heading2"/>
      </w:pPr>
      <w:r>
        <w:lastRenderedPageBreak/>
        <w:t>1.4 Algorithm choice and justification</w:t>
      </w:r>
    </w:p>
    <w:p w:rsidR="00382FA5" w:rsidRDefault="00DD4A8D">
      <w:pPr>
        <w:pStyle w:val="Heading3"/>
      </w:pPr>
      <w:r>
        <w:t>1.4.1 Why a graph neural network</w:t>
      </w:r>
    </w:p>
    <w:p w:rsidR="00382FA5" w:rsidRDefault="00DD4A8D">
      <w:r>
        <w:rPr>
          <w:rFonts w:cs="Times New Roman"/>
        </w:rPr>
        <w:t xml:space="preserve">A per-account classifier </w:t>
      </w:r>
      <w:r>
        <w:rPr>
          <w:rFonts w:cs="Times New Roman"/>
        </w:rPr>
        <w:t>sees only the account's own columns. A bot that copies a genuine profile and posts at human-like rates gives such a classifier nothing to work with, yet its ties are unusual: it follows and is followed by other accounts of the same operation. A graph neura</w:t>
      </w:r>
      <w:r>
        <w:rPr>
          <w:rFonts w:cs="Times New Roman"/>
        </w:rPr>
        <w:t>l network lets each account's representation depend on its neighbours' features, so the evidence from a camouflaged account's neighbourhood reaches the account itself. The base paper uses the same idea for a different goal, classifying nodes of the Faceboo</w:t>
      </w:r>
      <w:r>
        <w:rPr>
          <w:rFonts w:cs="Times New Roman"/>
        </w:rPr>
        <w:t>k graph by structural role with GraphSAGE [1], [10], and the project brief asks for the three standard architectures to be compared.</w:t>
      </w:r>
    </w:p>
    <w:p w:rsidR="00382FA5" w:rsidRDefault="00DD4A8D">
      <w:pPr>
        <w:pStyle w:val="Heading3"/>
      </w:pPr>
      <w:r>
        <w:t>1.4.2 Why these three architectures</w:t>
      </w:r>
    </w:p>
    <w:p w:rsidR="00382FA5" w:rsidRDefault="00DD4A8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The three message-passing layers compared</w:t>
      </w:r>
    </w:p>
    <w:tbl>
      <w:tblPr>
        <w:tblStyle w:val="TableGrid"/>
        <w:tblW w:w="0" w:type="auto"/>
        <w:jc w:val="center"/>
        <w:tblLook w:val="04A0" w:firstRow="1" w:lastRow="0" w:firstColumn="1" w:lastColumn="0" w:noHBand="0" w:noVBand="1"/>
      </w:tblPr>
      <w:tblGrid>
        <w:gridCol w:w="1405"/>
        <w:gridCol w:w="3430"/>
        <w:gridCol w:w="4047"/>
      </w:tblGrid>
      <w:tr w:rsidR="00382FA5">
        <w:trPr>
          <w:cantSplit/>
          <w:tblHeader/>
          <w:jc w:val="center"/>
        </w:trPr>
        <w:tc>
          <w:tcPr>
            <w:tcW w:w="1440" w:type="dxa"/>
            <w:shd w:val="clear" w:color="auto" w:fill="1B2A41"/>
          </w:tcPr>
          <w:p w:rsidR="00382FA5" w:rsidRDefault="00DD4A8D">
            <w:pPr>
              <w:spacing w:after="40" w:line="240" w:lineRule="auto"/>
              <w:jc w:val="center"/>
            </w:pPr>
            <w:r>
              <w:rPr>
                <w:rFonts w:cs="Times New Roman"/>
                <w:b/>
                <w:color w:val="FFFFFF"/>
                <w:sz w:val="19"/>
              </w:rPr>
              <w:t>Model</w:t>
            </w:r>
          </w:p>
        </w:tc>
        <w:tc>
          <w:tcPr>
            <w:tcW w:w="3744" w:type="dxa"/>
            <w:shd w:val="clear" w:color="auto" w:fill="1B2A41"/>
          </w:tcPr>
          <w:p w:rsidR="00382FA5" w:rsidRDefault="00DD4A8D">
            <w:pPr>
              <w:spacing w:after="40" w:line="240" w:lineRule="auto"/>
              <w:jc w:val="center"/>
            </w:pPr>
            <w:r>
              <w:rPr>
                <w:rFonts w:cs="Times New Roman"/>
                <w:b/>
                <w:color w:val="FFFFFF"/>
                <w:sz w:val="19"/>
              </w:rPr>
              <w:t xml:space="preserve">How a </w:t>
            </w:r>
            <w:r>
              <w:rPr>
                <w:rFonts w:cs="Times New Roman"/>
                <w:b/>
                <w:color w:val="FFFFFF"/>
                <w:sz w:val="19"/>
              </w:rPr>
              <w:t>node combines its neighbourhood</w:t>
            </w:r>
          </w:p>
        </w:tc>
        <w:tc>
          <w:tcPr>
            <w:tcW w:w="4464" w:type="dxa"/>
            <w:shd w:val="clear" w:color="auto" w:fill="1B2A41"/>
          </w:tcPr>
          <w:p w:rsidR="00382FA5" w:rsidRDefault="00DD4A8D">
            <w:pPr>
              <w:spacing w:after="40" w:line="240" w:lineRule="auto"/>
              <w:jc w:val="center"/>
            </w:pPr>
            <w:r>
              <w:rPr>
                <w:rFonts w:cs="Times New Roman"/>
                <w:b/>
                <w:color w:val="FFFFFF"/>
                <w:sz w:val="19"/>
              </w:rPr>
              <w:t>Why it is in the study</w:t>
            </w:r>
          </w:p>
        </w:tc>
      </w:tr>
      <w:tr w:rsidR="00382FA5">
        <w:trPr>
          <w:cantSplit/>
          <w:jc w:val="center"/>
        </w:trPr>
        <w:tc>
          <w:tcPr>
            <w:tcW w:w="1440" w:type="dxa"/>
          </w:tcPr>
          <w:p w:rsidR="00382FA5" w:rsidRDefault="00DD4A8D">
            <w:pPr>
              <w:spacing w:after="40" w:line="240" w:lineRule="auto"/>
              <w:jc w:val="left"/>
            </w:pPr>
            <w:r>
              <w:rPr>
                <w:rFonts w:cs="Times New Roman"/>
                <w:sz w:val="19"/>
              </w:rPr>
              <w:t>GCN [8]</w:t>
            </w:r>
          </w:p>
        </w:tc>
        <w:tc>
          <w:tcPr>
            <w:tcW w:w="3744" w:type="dxa"/>
          </w:tcPr>
          <w:p w:rsidR="00382FA5" w:rsidRDefault="00DD4A8D">
            <w:pPr>
              <w:spacing w:after="40" w:line="240" w:lineRule="auto"/>
              <w:jc w:val="left"/>
            </w:pPr>
            <w:r>
              <w:rPr>
                <w:rFonts w:cs="Times New Roman"/>
                <w:sz w:val="19"/>
              </w:rPr>
              <w:t>Symmetrically normalised sum over neighbours and self; one weight matrix for both</w:t>
            </w:r>
          </w:p>
        </w:tc>
        <w:tc>
          <w:tcPr>
            <w:tcW w:w="4464" w:type="dxa"/>
          </w:tcPr>
          <w:p w:rsidR="00382FA5" w:rsidRDefault="00DD4A8D">
            <w:pPr>
              <w:spacing w:after="40" w:line="240" w:lineRule="auto"/>
              <w:jc w:val="left"/>
            </w:pPr>
            <w:r>
              <w:rPr>
                <w:rFonts w:cs="Times New Roman"/>
                <w:sz w:val="19"/>
              </w:rPr>
              <w:t>The standard baseline for graph learning; smoothing is strong, so it tests whether plain smoothing helps</w:t>
            </w:r>
          </w:p>
        </w:tc>
      </w:tr>
      <w:tr w:rsidR="00382FA5">
        <w:trPr>
          <w:cantSplit/>
          <w:jc w:val="center"/>
        </w:trPr>
        <w:tc>
          <w:tcPr>
            <w:tcW w:w="1440" w:type="dxa"/>
          </w:tcPr>
          <w:p w:rsidR="00382FA5" w:rsidRDefault="00DD4A8D">
            <w:pPr>
              <w:spacing w:after="40" w:line="240" w:lineRule="auto"/>
              <w:jc w:val="left"/>
            </w:pPr>
            <w:r>
              <w:rPr>
                <w:rFonts w:cs="Times New Roman"/>
                <w:sz w:val="19"/>
              </w:rPr>
              <w:t xml:space="preserve">GAT </w:t>
            </w:r>
            <w:r>
              <w:rPr>
                <w:rFonts w:cs="Times New Roman"/>
                <w:sz w:val="19"/>
              </w:rPr>
              <w:t>[9]</w:t>
            </w:r>
          </w:p>
        </w:tc>
        <w:tc>
          <w:tcPr>
            <w:tcW w:w="3744" w:type="dxa"/>
          </w:tcPr>
          <w:p w:rsidR="00382FA5" w:rsidRDefault="00DD4A8D">
            <w:pPr>
              <w:spacing w:after="40" w:line="240" w:lineRule="auto"/>
              <w:jc w:val="left"/>
            </w:pPr>
            <w:r>
              <w:rPr>
                <w:rFonts w:cs="Times New Roman"/>
                <w:sz w:val="19"/>
              </w:rPr>
              <w:t>Attention-weighted sum over neighbours; four heads in the first layer</w:t>
            </w:r>
          </w:p>
        </w:tc>
        <w:tc>
          <w:tcPr>
            <w:tcW w:w="4464" w:type="dxa"/>
          </w:tcPr>
          <w:p w:rsidR="00382FA5" w:rsidRDefault="00DD4A8D">
            <w:pPr>
              <w:spacing w:after="40" w:line="240" w:lineRule="auto"/>
              <w:jc w:val="left"/>
            </w:pPr>
            <w:r>
              <w:rPr>
                <w:rFonts w:cs="Times New Roman"/>
                <w:sz w:val="19"/>
              </w:rPr>
              <w:t>Lets the model weigh suspicious neighbours more than ordinary ones</w:t>
            </w:r>
          </w:p>
        </w:tc>
      </w:tr>
      <w:tr w:rsidR="00382FA5">
        <w:trPr>
          <w:cantSplit/>
          <w:jc w:val="center"/>
        </w:trPr>
        <w:tc>
          <w:tcPr>
            <w:tcW w:w="1440" w:type="dxa"/>
          </w:tcPr>
          <w:p w:rsidR="00382FA5" w:rsidRDefault="00DD4A8D">
            <w:pPr>
              <w:spacing w:after="40" w:line="240" w:lineRule="auto"/>
              <w:jc w:val="left"/>
            </w:pPr>
            <w:r>
              <w:rPr>
                <w:rFonts w:cs="Times New Roman"/>
                <w:sz w:val="19"/>
              </w:rPr>
              <w:t>GraphSAGE [10]</w:t>
            </w:r>
          </w:p>
        </w:tc>
        <w:tc>
          <w:tcPr>
            <w:tcW w:w="3744" w:type="dxa"/>
          </w:tcPr>
          <w:p w:rsidR="00382FA5" w:rsidRDefault="00DD4A8D">
            <w:pPr>
              <w:spacing w:after="40" w:line="240" w:lineRule="auto"/>
              <w:jc w:val="left"/>
            </w:pPr>
            <w:r>
              <w:rPr>
                <w:rFonts w:cs="Times New Roman"/>
                <w:sz w:val="19"/>
              </w:rPr>
              <w:t>Separate weights for the node itself and the mean of its neighbours</w:t>
            </w:r>
          </w:p>
        </w:tc>
        <w:tc>
          <w:tcPr>
            <w:tcW w:w="4464" w:type="dxa"/>
          </w:tcPr>
          <w:p w:rsidR="00382FA5" w:rsidRDefault="00DD4A8D">
            <w:pPr>
              <w:spacing w:after="40" w:line="240" w:lineRule="auto"/>
              <w:jc w:val="left"/>
            </w:pPr>
            <w:r>
              <w:rPr>
                <w:rFonts w:cs="Times New Roman"/>
                <w:sz w:val="19"/>
              </w:rPr>
              <w:t>Keeps the account's own evidenc</w:t>
            </w:r>
            <w:r>
              <w:rPr>
                <w:rFonts w:cs="Times New Roman"/>
                <w:sz w:val="19"/>
              </w:rPr>
              <w:t>e apart from the neighbourhood; the base paper's backbone</w:t>
            </w:r>
          </w:p>
        </w:tc>
      </w:tr>
    </w:tbl>
    <w:p w:rsidR="00382FA5" w:rsidRDefault="00382FA5">
      <w:pPr>
        <w:spacing w:line="192" w:lineRule="auto"/>
      </w:pPr>
    </w:p>
    <w:p w:rsidR="00382FA5" w:rsidRDefault="00DD4A8D">
      <w:pPr>
        <w:pStyle w:val="Heading3"/>
      </w:pPr>
      <w:r>
        <w:t>1.4.3 Why a feature-only baseline</w:t>
      </w:r>
    </w:p>
    <w:p w:rsidR="00382FA5" w:rsidRDefault="00DD4A8D">
      <w:r>
        <w:rPr>
          <w:rFonts w:cs="Times New Roman"/>
        </w:rPr>
        <w:t>A graph model that beats nothing proves nothing. The baseline is a two-layer dense network with the same width, dropout, optimiser, loss, split, seeds and early s</w:t>
      </w:r>
      <w:r>
        <w:rPr>
          <w:rFonts w:cs="Times New Roman"/>
        </w:rPr>
        <w:t>topping as the graph models, fed the same 23 features, with the graph removed. Its F1 of 0.827 is the number every graph model has to beat. The difference between a graph model and the baseline is the measured contribution of the ties.</w:t>
      </w:r>
    </w:p>
    <w:p w:rsidR="00382FA5" w:rsidRDefault="00DD4A8D">
      <w:pPr>
        <w:pStyle w:val="Heading3"/>
      </w:pPr>
      <w:r>
        <w:t>1.4.4 Why class weig</w:t>
      </w:r>
      <w:r>
        <w:t>hts and a tuned threshold</w:t>
      </w:r>
    </w:p>
    <w:p w:rsidR="00382FA5" w:rsidRDefault="00DD4A8D">
      <w:r>
        <w:rPr>
          <w:rFonts w:cs="Times New Roman"/>
        </w:rPr>
        <w:t>Only 12.6% of accounts are fake, so plain cross-entropy would reward saying 'genuine' for everything (a classifier that does so scores 87.4% accuracy on the test split). The loss therefore weights the fake class by the square root</w:t>
      </w:r>
      <w:r>
        <w:rPr>
          <w:rFonts w:cs="Times New Roman"/>
        </w:rPr>
        <w:t xml:space="preserve"> of the class ratio, which is a milder correction than full inverse-frequency weighting and avoids flooding the queue with false alarms. The decision threshold is then chosen on the validation set from a grid of 33 values between 0.1 and 0.9 to maximise F1</w:t>
      </w:r>
      <w:r>
        <w:rPr>
          <w:rFonts w:cs="Times New Roman"/>
        </w:rPr>
        <w:t xml:space="preserve">, instead of being fixed at 0.5. The headline </w:t>
      </w:r>
      <w:r>
        <w:rPr>
          <w:rFonts w:cs="Times New Roman"/>
        </w:rPr>
        <w:lastRenderedPageBreak/>
        <w:t>metric is F1 with precision and recall alongside; accuracy is reported but not used to rank models.</w:t>
      </w:r>
    </w:p>
    <w:p w:rsidR="00382FA5" w:rsidRDefault="00DD4A8D">
      <w:pPr>
        <w:pStyle w:val="Heading3"/>
      </w:pPr>
      <w:r>
        <w:t>1.4.5 Why Louvain over the embeddings</w:t>
      </w:r>
    </w:p>
    <w:p w:rsidR="00382FA5" w:rsidRDefault="00DD4A8D">
      <w:r>
        <w:rPr>
          <w:rFonts w:cs="Times New Roman"/>
        </w:rPr>
        <w:t>A botnet is a group of accounts that look alike to the model and are tie</w:t>
      </w:r>
      <w:r>
        <w:rPr>
          <w:rFonts w:cs="Times New Roman"/>
        </w:rPr>
        <w:t>d to each other. The second hidden layer of the served network gives each account a 64-dimensional embedding in which such accounts are close. Louvain [11] finds densely connected groups by maximising modularity, needs no preset number of clusters and runs</w:t>
      </w:r>
      <w:r>
        <w:rPr>
          <w:rFonts w:cs="Times New Roman"/>
        </w:rPr>
        <w:t xml:space="preserve"> in seconds on a few hundred nodes. Combining embedding similarity with real ties lets a group form either because its members behave alike or because they follow each other, and rejects accounts that only happen to share one of the two.</w:t>
      </w:r>
    </w:p>
    <w:p w:rsidR="00382FA5" w:rsidRDefault="00DD4A8D">
      <w:pPr>
        <w:pStyle w:val="Heading2"/>
      </w:pPr>
      <w:r>
        <w:t>1.5 Mathematical f</w:t>
      </w:r>
      <w:r>
        <w:t>ormulation</w:t>
      </w:r>
    </w:p>
    <w:p w:rsidR="00382FA5" w:rsidRDefault="00DD4A8D">
      <w:r>
        <w:rPr>
          <w:rFonts w:cs="Times New Roman"/>
        </w:rPr>
        <w:t>Let the graph have n accounts, adjacency matrix A (symmetric, no self-loops), feature matrix X ∈ R^(n×23) after standardisation, and labels y_i ∈ {0, 1} (1 = fake). Every model has two hidden layers of width 64, an ELU activation and a linear he</w:t>
      </w:r>
      <w:r>
        <w:rPr>
          <w:rFonts w:cs="Times New Roman"/>
        </w:rPr>
        <w:t>ad with two outputs. H⁽⁰⁾ = X, and for layer l = 1, 2:</w:t>
      </w:r>
    </w:p>
    <w:p w:rsidR="00382FA5" w:rsidRDefault="00DD4A8D">
      <w:pPr>
        <w:pStyle w:val="Heading3"/>
      </w:pPr>
      <w:r>
        <w:t>1.5.1 Message-passing layers</w:t>
      </w:r>
    </w:p>
    <w:p w:rsidR="00382FA5" w:rsidRDefault="00DD4A8D">
      <w:r>
        <w:rPr>
          <w:rFonts w:cs="Times New Roman"/>
          <w:b/>
        </w:rPr>
        <w:t>GCN.</w:t>
      </w:r>
      <w:r>
        <w:rPr>
          <w:rFonts w:cs="Times New Roman"/>
        </w:rPr>
        <w:t xml:space="preserve"> With self-loops added, Ã = A + I and D̃ the diagonal degree matrix of Ã:</w:t>
      </w:r>
    </w:p>
    <w:p w:rsidR="00382FA5" w:rsidRDefault="00DD4A8D">
      <w:pPr>
        <w:spacing w:line="276" w:lineRule="auto"/>
        <w:jc w:val="center"/>
      </w:pPr>
      <w:r>
        <w:rPr>
          <w:rFonts w:ascii="Cambria Math" w:eastAsia="Cambria Math" w:hAnsi="Cambria Math" w:cs="Cambria Math"/>
          <w:i/>
        </w:rPr>
        <w:t>H⁽ˡ⁾ = ELU( D̃^(-1/2) Ã D̃^(-1/2) H⁽ˡ⁻¹⁾ W⁽ˡ⁾ + b⁽ˡ⁾ )</w:t>
      </w:r>
      <w:r>
        <w:rPr>
          <w:rFonts w:cs="Times New Roman"/>
        </w:rPr>
        <w:t xml:space="preserve">      (1)</w:t>
      </w:r>
    </w:p>
    <w:p w:rsidR="00382FA5" w:rsidRDefault="00DD4A8D">
      <w:r>
        <w:rPr>
          <w:rFonts w:cs="Times New Roman"/>
        </w:rPr>
        <w:t xml:space="preserve">In </w:t>
      </w:r>
      <w:r>
        <w:rPr>
          <w:rFonts w:ascii="Consolas" w:eastAsia="Consolas" w:hAnsi="Consolas" w:cs="Consolas"/>
          <w:sz w:val="21"/>
        </w:rPr>
        <w:t>ml/gnn.py</w:t>
      </w:r>
      <w:r>
        <w:rPr>
          <w:rFonts w:cs="Times New Roman"/>
        </w:rPr>
        <w:t xml:space="preserve"> the normalised matrix is built once as a sparse tensor and applied with a sparse matrix product.</w:t>
      </w:r>
    </w:p>
    <w:p w:rsidR="00382FA5" w:rsidRDefault="00DD4A8D">
      <w:r>
        <w:rPr>
          <w:rFonts w:cs="Times New Roman"/>
          <w:b/>
        </w:rPr>
        <w:t>GraphSAGE (mean aggregator).</w:t>
      </w:r>
      <w:r>
        <w:rPr>
          <w:rFonts w:cs="Times New Roman"/>
        </w:rPr>
        <w:t xml:space="preserve"> With N(i) the neighbours of account i:</w:t>
      </w:r>
    </w:p>
    <w:p w:rsidR="00382FA5" w:rsidRDefault="00DD4A8D">
      <w:pPr>
        <w:spacing w:line="276" w:lineRule="auto"/>
        <w:jc w:val="center"/>
      </w:pPr>
      <w:r>
        <w:rPr>
          <w:rFonts w:ascii="Cambria Math" w:eastAsia="Cambria Math" w:hAnsi="Cambria Math" w:cs="Cambria Math"/>
          <w:i/>
        </w:rPr>
        <w:t>h_i⁽ˡ⁾ = ELU( W_self⁽ˡ⁾ h_i⁽ˡ⁻¹⁾ + b⁽ˡ⁾ + W_neigh⁽ˡ⁾ · mean_{j ∈ N(i)} h_j⁽ˡ⁻¹⁾ )</w:t>
      </w:r>
      <w:r>
        <w:rPr>
          <w:rFonts w:cs="Times New Roman"/>
        </w:rPr>
        <w:t xml:space="preserve">      (2)</w:t>
      </w:r>
    </w:p>
    <w:p w:rsidR="00382FA5" w:rsidRDefault="00DD4A8D">
      <w:r>
        <w:rPr>
          <w:rFonts w:cs="Times New Roman"/>
        </w:rPr>
        <w:t>The self term and the neighbour term have separate weight matrices; this is the only one of the three layers that treats 'me' and 'my neighbours' differently.</w:t>
      </w:r>
    </w:p>
    <w:p w:rsidR="00382FA5" w:rsidRDefault="00DD4A8D">
      <w:r>
        <w:rPr>
          <w:rFonts w:cs="Times New Roman"/>
          <w:b/>
        </w:rPr>
        <w:t>GAT.</w:t>
      </w:r>
      <w:r>
        <w:rPr>
          <w:rFonts w:cs="Times New Roman"/>
        </w:rPr>
        <w:t xml:space="preserve"> Attention coefficients are computed per head k over the neighbours of i and over i itself:</w:t>
      </w:r>
    </w:p>
    <w:p w:rsidR="00382FA5" w:rsidRDefault="00DD4A8D">
      <w:pPr>
        <w:spacing w:line="276" w:lineRule="auto"/>
        <w:jc w:val="center"/>
      </w:pPr>
      <w:r>
        <w:rPr>
          <w:rFonts w:ascii="Cambria Math" w:eastAsia="Cambria Math" w:hAnsi="Cambria Math" w:cs="Cambria Math"/>
          <w:i/>
        </w:rPr>
        <w:t>e_ij = LeakyReLU₀.₂( a_src</w:t>
      </w:r>
      <w:r>
        <w:rPr>
          <w:rFonts w:ascii="Cambria Math" w:eastAsia="Cambria Math" w:hAnsi="Cambria Math" w:cs="Cambria Math"/>
          <w:i/>
        </w:rPr>
        <w:t>ᵀ</w:t>
      </w:r>
      <w:r>
        <w:rPr>
          <w:rFonts w:ascii="Cambria Math" w:eastAsia="Cambria Math" w:hAnsi="Cambria Math" w:cs="Cambria Math"/>
          <w:i/>
        </w:rPr>
        <w:t xml:space="preserve"> W h_j + a_dst</w:t>
      </w:r>
      <w:r>
        <w:rPr>
          <w:rFonts w:ascii="Cambria Math" w:eastAsia="Cambria Math" w:hAnsi="Cambria Math" w:cs="Cambria Math"/>
          <w:i/>
        </w:rPr>
        <w:t>ᵀ</w:t>
      </w:r>
      <w:r>
        <w:rPr>
          <w:rFonts w:ascii="Cambria Math" w:eastAsia="Cambria Math" w:hAnsi="Cambria Math" w:cs="Cambria Math"/>
          <w:i/>
        </w:rPr>
        <w:t xml:space="preserve"> W h_i ),   α_ij = exp(e_ij) / Σ_{m ∈ N(i) ∪ {i}} exp(e_im),   h_i' = ELU( ‖_k Σ_j α_ij^k W^k h_j )</w:t>
      </w:r>
      <w:r>
        <w:rPr>
          <w:rFonts w:cs="Times New Roman"/>
        </w:rPr>
        <w:t xml:space="preserve">      (3)</w:t>
      </w:r>
    </w:p>
    <w:p w:rsidR="00382FA5" w:rsidRDefault="00DD4A8D">
      <w:r>
        <w:rPr>
          <w:rFonts w:cs="Times New Roman"/>
        </w:rPr>
        <w:t>The first layer uses four heads of 16 units whose outputs are concatenated into 64 units; the second laye</w:t>
      </w:r>
      <w:r>
        <w:rPr>
          <w:rFonts w:cs="Times New Roman"/>
        </w:rPr>
        <w:t xml:space="preserve">r uses one head of 64 units. The softmax over each node's incoming edges </w:t>
      </w:r>
      <w:r>
        <w:rPr>
          <w:rFonts w:cs="Times New Roman"/>
        </w:rPr>
        <w:lastRenderedPageBreak/>
        <w:t xml:space="preserve">is implemented with </w:t>
      </w:r>
      <w:r>
        <w:rPr>
          <w:rFonts w:ascii="Consolas" w:eastAsia="Consolas" w:hAnsi="Consolas" w:cs="Consolas"/>
          <w:sz w:val="21"/>
        </w:rPr>
        <w:t>scatter_reduce</w:t>
      </w:r>
      <w:r>
        <w:rPr>
          <w:rFonts w:cs="Times New Roman"/>
        </w:rPr>
        <w:t xml:space="preserve"> (maximum) and </w:t>
      </w:r>
      <w:r>
        <w:rPr>
          <w:rFonts w:ascii="Consolas" w:eastAsia="Consolas" w:hAnsi="Consolas" w:cs="Consolas"/>
          <w:sz w:val="21"/>
        </w:rPr>
        <w:t>index_add_</w:t>
      </w:r>
      <w:r>
        <w:rPr>
          <w:rFonts w:cs="Times New Roman"/>
        </w:rPr>
        <w:t xml:space="preserve"> (sum), which is why GAT results can move by about 0.01 F1 between runs: the summation order is not deterministic.</w:t>
      </w:r>
    </w:p>
    <w:p w:rsidR="00382FA5" w:rsidRDefault="00DD4A8D">
      <w:r>
        <w:rPr>
          <w:rFonts w:cs="Times New Roman"/>
          <w:b/>
        </w:rPr>
        <w:t>Baseline.</w:t>
      </w:r>
      <w:r>
        <w:rPr>
          <w:rFonts w:cs="Times New Roman"/>
        </w:rPr>
        <w:t xml:space="preserve"> The same two layers with the graph removed: H⁽ˡ⁾ = ELU( H⁽ˡ⁻¹⁾ W⁽ˡ⁾ + b⁽ˡ⁾ ).</w:t>
      </w:r>
    </w:p>
    <w:p w:rsidR="00382FA5" w:rsidRDefault="00DD4A8D">
      <w:pPr>
        <w:pStyle w:val="Heading3"/>
      </w:pPr>
      <w:r>
        <w:t>1.5.2 Classifier and loss</w:t>
      </w:r>
    </w:p>
    <w:p w:rsidR="00382FA5" w:rsidRDefault="00DD4A8D">
      <w:r>
        <w:rPr>
          <w:rFonts w:cs="Times New Roman"/>
        </w:rPr>
        <w:t>The head maps the second embedding z_i = H⁽²⁾_i to two logits, and the fake-probability is the softmax of the second component:</w:t>
      </w:r>
    </w:p>
    <w:p w:rsidR="00382FA5" w:rsidRDefault="00DD4A8D">
      <w:pPr>
        <w:spacing w:line="276" w:lineRule="auto"/>
        <w:jc w:val="center"/>
      </w:pPr>
      <w:r>
        <w:rPr>
          <w:rFonts w:ascii="Cambria Math" w:eastAsia="Cambria Math" w:hAnsi="Cambria Math" w:cs="Cambria Math"/>
          <w:i/>
        </w:rPr>
        <w:t xml:space="preserve">p_i = softmax( W_o z_i </w:t>
      </w:r>
      <w:r>
        <w:rPr>
          <w:rFonts w:ascii="Cambria Math" w:eastAsia="Cambria Math" w:hAnsi="Cambria Math" w:cs="Cambria Math"/>
          <w:i/>
        </w:rPr>
        <w:t>+ b_o )₁</w:t>
      </w:r>
      <w:r>
        <w:rPr>
          <w:rFonts w:cs="Times New Roman"/>
        </w:rPr>
        <w:t xml:space="preserve">      (4)</w:t>
      </w:r>
    </w:p>
    <w:p w:rsidR="00382FA5" w:rsidRDefault="00DD4A8D">
      <w:r>
        <w:rPr>
          <w:rFonts w:cs="Times New Roman"/>
        </w:rPr>
        <w:t>Training minimises class-weighted cross-entropy over the training accounts T, with weight 1 on the genuine class and w₁ = √(n₀ / n₁) on the fake class, where n₀ and n₁ are the class counts in T:</w:t>
      </w:r>
    </w:p>
    <w:p w:rsidR="00382FA5" w:rsidRDefault="00DD4A8D">
      <w:pPr>
        <w:spacing w:line="276" w:lineRule="auto"/>
        <w:jc w:val="center"/>
      </w:pPr>
      <w:r>
        <w:rPr>
          <w:rFonts w:ascii="Cambria Math" w:eastAsia="Cambria Math" w:hAnsi="Cambria Math" w:cs="Cambria Math"/>
          <w:i/>
        </w:rPr>
        <w:t>L = − Σ_{i ∈ T} w_{y_i} · log p(y_i | i)  /</w:t>
      </w:r>
      <w:r>
        <w:rPr>
          <w:rFonts w:ascii="Cambria Math" w:eastAsia="Cambria Math" w:hAnsi="Cambria Math" w:cs="Cambria Math"/>
          <w:i/>
        </w:rPr>
        <w:t xml:space="preserve">  Σ_{i ∈ T} w_{y_i}</w:t>
      </w:r>
      <w:r>
        <w:rPr>
          <w:rFonts w:cs="Times New Roman"/>
        </w:rPr>
        <w:t xml:space="preserve">      (5)</w:t>
      </w:r>
    </w:p>
    <w:p w:rsidR="00382FA5" w:rsidRDefault="00DD4A8D">
      <w:r>
        <w:rPr>
          <w:rFonts w:cs="Times New Roman"/>
        </w:rPr>
        <w:t>(PyTorch normalises the weighted sum by the sum of the weights.) The network is regularised with dropout [23] 0.3 on the input, between layers and before the head, and L2 weight decay 5 × 10⁻⁴ in Adam [13].</w:t>
      </w:r>
    </w:p>
    <w:p w:rsidR="00382FA5" w:rsidRDefault="00DD4A8D">
      <w:pPr>
        <w:pStyle w:val="Heading3"/>
      </w:pPr>
      <w:r>
        <w:t xml:space="preserve">1.5.3 Threshold and </w:t>
      </w:r>
      <w:r>
        <w:t>metrics</w:t>
      </w:r>
    </w:p>
    <w:p w:rsidR="00382FA5" w:rsidRDefault="00DD4A8D">
      <w:pPr>
        <w:spacing w:line="276" w:lineRule="auto"/>
        <w:jc w:val="center"/>
      </w:pPr>
      <w:r>
        <w:rPr>
          <w:rFonts w:ascii="Cambria Math" w:eastAsia="Cambria Math" w:hAnsi="Cambria Math" w:cs="Cambria Math"/>
          <w:i/>
        </w:rPr>
        <w:t>τ* = argmax_{τ ∈ {0.10, 0.125, …, 0.90}}  F1( y_val , 1[p_val ≥ τ] )</w:t>
      </w:r>
      <w:r>
        <w:rPr>
          <w:rFonts w:cs="Times New Roman"/>
        </w:rPr>
        <w:t xml:space="preserve">      (6)</w:t>
      </w:r>
    </w:p>
    <w:p w:rsidR="00382FA5" w:rsidRDefault="00DD4A8D">
      <w:r>
        <w:rPr>
          <w:rFonts w:cs="Times New Roman"/>
        </w:rPr>
        <w:t>An account is flagged when p_i ≥ τ*. With TP, FP, FN, TN counted on the test split:</w:t>
      </w:r>
    </w:p>
    <w:p w:rsidR="00382FA5" w:rsidRDefault="00DD4A8D">
      <w:pPr>
        <w:spacing w:line="276" w:lineRule="auto"/>
        <w:jc w:val="center"/>
      </w:pPr>
      <w:r>
        <w:rPr>
          <w:rFonts w:ascii="Cambria Math" w:eastAsia="Cambria Math" w:hAnsi="Cambria Math" w:cs="Cambria Math"/>
          <w:i/>
        </w:rPr>
        <w:t>Precision = TP / (TP + FP),   Recall = TP / (TP + FN),   F1 = 2 · Precision · Recall /</w:t>
      </w:r>
      <w:r>
        <w:rPr>
          <w:rFonts w:ascii="Cambria Math" w:eastAsia="Cambria Math" w:hAnsi="Cambria Math" w:cs="Cambria Math"/>
          <w:i/>
        </w:rPr>
        <w:t xml:space="preserve"> (Precision + Recall)</w:t>
      </w:r>
      <w:r>
        <w:rPr>
          <w:rFonts w:cs="Times New Roman"/>
        </w:rPr>
        <w:t xml:space="preserve">      (7)</w:t>
      </w:r>
    </w:p>
    <w:p w:rsidR="00382FA5" w:rsidRDefault="00DD4A8D">
      <w:r>
        <w:rPr>
          <w:rFonts w:cs="Times New Roman"/>
        </w:rPr>
        <w:t>ROC-AUC is the probability that a randomly chosen fake account receives a higher p than a randomly chosen genuine one, and PR-AUC is the area under the precision-recall curve (computed as average precision). Because fake acco</w:t>
      </w:r>
      <w:r>
        <w:rPr>
          <w:rFonts w:cs="Times New Roman"/>
        </w:rPr>
        <w:t>unts are 12.6 % of the data, PR-AUC is the stricter of the two.</w:t>
      </w:r>
    </w:p>
    <w:p w:rsidR="00382FA5" w:rsidRDefault="00DD4A8D">
      <w:pPr>
        <w:pStyle w:val="Heading3"/>
      </w:pPr>
      <w:r>
        <w:t>1.5.4 Clustering</w:t>
      </w:r>
    </w:p>
    <w:p w:rsidR="00382FA5" w:rsidRDefault="00DD4A8D">
      <w:r>
        <w:rPr>
          <w:rFonts w:cs="Times New Roman"/>
        </w:rPr>
        <w:t>Let S = {i : p_i ≥ 0.30} be the candidate accounts. Each candidate is linked to its K = 5 most similar candidates by cosine similarity of embeddings, with edge weight max(cos(</w:t>
      </w:r>
      <w:r>
        <w:rPr>
          <w:rFonts w:cs="Times New Roman"/>
        </w:rPr>
        <w:t>z_i, z_j), 0), and every real tie between two candidates adds weight 1.0 to the pair. Louvain maximises the weighted modularity</w:t>
      </w:r>
    </w:p>
    <w:p w:rsidR="00382FA5" w:rsidRDefault="00DD4A8D">
      <w:pPr>
        <w:spacing w:line="276" w:lineRule="auto"/>
        <w:jc w:val="center"/>
      </w:pPr>
      <w:r>
        <w:rPr>
          <w:rFonts w:ascii="Cambria Math" w:eastAsia="Cambria Math" w:hAnsi="Cambria Math" w:cs="Cambria Math"/>
          <w:i/>
        </w:rPr>
        <w:t>Q = 1/(2m) · Σ_{ij} [ w_ij − k_i k_j / (2m) ] · δ(c_i, c_j)</w:t>
      </w:r>
      <w:r>
        <w:rPr>
          <w:rFonts w:cs="Times New Roman"/>
        </w:rPr>
        <w:t xml:space="preserve">      (8)</w:t>
      </w:r>
    </w:p>
    <w:p w:rsidR="00382FA5" w:rsidRDefault="00DD4A8D">
      <w:r>
        <w:rPr>
          <w:rFonts w:cs="Times New Roman"/>
        </w:rPr>
        <w:lastRenderedPageBreak/>
        <w:t>where w_ij is the edge weight, k_i the weighted degree, m t</w:t>
      </w:r>
      <w:r>
        <w:rPr>
          <w:rFonts w:cs="Times New Roman"/>
        </w:rPr>
        <w:t>he total weight and c_i the community of node i. Communities with fewer than 5 accounts are dropped. For each cluster of size s with E internal real ties:</w:t>
      </w:r>
    </w:p>
    <w:p w:rsidR="00382FA5" w:rsidRDefault="00DD4A8D">
      <w:pPr>
        <w:spacing w:line="276" w:lineRule="auto"/>
        <w:jc w:val="center"/>
      </w:pPr>
      <w:r>
        <w:rPr>
          <w:rFonts w:ascii="Cambria Math" w:eastAsia="Cambria Math" w:hAnsi="Cambria Math" w:cs="Cambria Math"/>
          <w:i/>
        </w:rPr>
        <w:t>density = E / ( s (s − 1) / 2 )</w:t>
      </w:r>
      <w:r>
        <w:rPr>
          <w:rFonts w:cs="Times New Roman"/>
        </w:rPr>
        <w:t xml:space="preserve">      (9)</w:t>
      </w:r>
    </w:p>
    <w:p w:rsidR="00382FA5" w:rsidRDefault="00DD4A8D">
      <w:r>
        <w:rPr>
          <w:rFonts w:cs="Times New Roman"/>
        </w:rPr>
        <w:t xml:space="preserve">A cluster is labelled </w:t>
      </w:r>
      <w:r>
        <w:rPr>
          <w:rFonts w:cs="Times New Roman"/>
          <w:i/>
        </w:rPr>
        <w:t>coordinated</w:t>
      </w:r>
      <w:r>
        <w:rPr>
          <w:rFonts w:cs="Times New Roman"/>
        </w:rPr>
        <w:t xml:space="preserve"> when its density is at lea</w:t>
      </w:r>
      <w:r>
        <w:rPr>
          <w:rFonts w:cs="Times New Roman"/>
        </w:rPr>
        <w:t xml:space="preserve">st 5 % and </w:t>
      </w:r>
      <w:r>
        <w:rPr>
          <w:rFonts w:cs="Times New Roman"/>
          <w:i/>
        </w:rPr>
        <w:t>diffuse</w:t>
      </w:r>
      <w:r>
        <w:rPr>
          <w:rFonts w:cs="Times New Roman"/>
        </w:rPr>
        <w:t xml:space="preserve"> otherwise. Recovery of an injected botnet is measured with recall = |botnet ∩ cluster| / |botnet| and precision = |botnet ∩ cluster| / |cluster| for the best-overlapping cluster; a botnet counts as recovered when both are at least 0.8.</w:t>
      </w:r>
    </w:p>
    <w:p w:rsidR="00382FA5" w:rsidRDefault="00DD4A8D">
      <w:pPr>
        <w:pStyle w:val="Heading3"/>
      </w:pPr>
      <w:r>
        <w:t>1</w:t>
      </w:r>
      <w:r>
        <w:t>.5.5 Explanation of a score</w:t>
      </w:r>
    </w:p>
    <w:p w:rsidR="00382FA5" w:rsidRDefault="00DD4A8D">
      <w:r>
        <w:rPr>
          <w:rFonts w:cs="Times New Roman"/>
        </w:rPr>
        <w:t>For an account i, the app reports gradient × input attribution [25] of the fake-versus-genuine margin m_i = logit₁ − logit₀. Writing x for the standardised feature matrix:</w:t>
      </w:r>
    </w:p>
    <w:p w:rsidR="00382FA5" w:rsidRDefault="00DD4A8D">
      <w:pPr>
        <w:spacing w:line="276" w:lineRule="auto"/>
        <w:jc w:val="center"/>
      </w:pPr>
      <w:r>
        <w:rPr>
          <w:rFonts w:ascii="Cambria Math" w:eastAsia="Cambria Math" w:hAnsi="Cambria Math" w:cs="Cambria Math"/>
          <w:i/>
        </w:rPr>
        <w:t xml:space="preserve">contribution(i, f) = x_if · ∂m_i / ∂x_if,   own total = </w:t>
      </w:r>
      <w:r>
        <w:rPr>
          <w:rFonts w:ascii="Cambria Math" w:eastAsia="Cambria Math" w:hAnsi="Cambria Math" w:cs="Cambria Math"/>
          <w:i/>
        </w:rPr>
        <w:t>Σ_f contribution(i, f),   network = Σ_{j ≠ i} Σ_f x_jf · ∂m_i / ∂x_jf</w:t>
      </w:r>
      <w:r>
        <w:rPr>
          <w:rFonts w:cs="Times New Roman"/>
        </w:rPr>
        <w:t xml:space="preserve">      (10)</w:t>
      </w:r>
    </w:p>
    <w:p w:rsidR="00382FA5" w:rsidRDefault="00DD4A8D">
      <w:r>
        <w:rPr>
          <w:rFonts w:cs="Times New Roman"/>
        </w:rPr>
        <w:t>The seven largest own contributions are shown as bars, and the network term reports how much the other accounts' features push the margin through message passing. This is a fir</w:t>
      </w:r>
      <w:r>
        <w:rPr>
          <w:rFonts w:cs="Times New Roman"/>
        </w:rPr>
        <w:t>st-order approximation of feature importance, not a proof of cause, and the app says so on the screen.</w:t>
      </w:r>
    </w:p>
    <w:p w:rsidR="00382FA5" w:rsidRDefault="00DD4A8D">
      <w:pPr>
        <w:pStyle w:val="Heading2"/>
      </w:pPr>
      <w:r>
        <w:lastRenderedPageBreak/>
        <w:t>1.6 Model architecture and training configuration</w:t>
      </w:r>
    </w:p>
    <w:p w:rsidR="00382FA5" w:rsidRDefault="00DD4A8D">
      <w:pPr>
        <w:keepNext/>
        <w:spacing w:after="80" w:line="240" w:lineRule="auto"/>
        <w:jc w:val="center"/>
      </w:pPr>
      <w:r>
        <w:rPr>
          <w:noProof/>
        </w:rPr>
        <w:drawing>
          <wp:inline distT="0" distB="0" distL="0" distR="0">
            <wp:extent cx="4937760" cy="36539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1"/>
                    <a:stretch>
                      <a:fillRect/>
                    </a:stretch>
                  </pic:blipFill>
                  <pic:spPr>
                    <a:xfrm>
                      <a:off x="0" y="0"/>
                      <a:ext cx="4937760" cy="3653942"/>
                    </a:xfrm>
                    <a:prstGeom prst="rect">
                      <a:avLst/>
                    </a:prstGeom>
                  </pic:spPr>
                </pic:pic>
              </a:graphicData>
            </a:graphic>
          </wp:inline>
        </w:drawing>
      </w:r>
    </w:p>
    <w:p w:rsidR="00382FA5" w:rsidRDefault="00DD4A8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Two-layer message-passing network with a classifier head, and the </w:t>
      </w:r>
      <w:r>
        <w:rPr>
          <w:rFonts w:cs="Times New Roman"/>
        </w:rPr>
        <w:t>three layer types that fill the layer slots.</w:t>
      </w:r>
    </w:p>
    <w:p w:rsidR="00382FA5" w:rsidRDefault="00DD4A8D">
      <w:r>
        <w:rPr>
          <w:rFonts w:cs="Times New Roman"/>
        </w:rPr>
        <w:t xml:space="preserve">All four models are written in plain PyTorch [14] on sparse tensors; </w:t>
      </w:r>
      <w:r>
        <w:rPr>
          <w:rFonts w:ascii="Consolas" w:eastAsia="Consolas" w:hAnsi="Consolas" w:cs="Consolas"/>
          <w:sz w:val="21"/>
        </w:rPr>
        <w:t>torch-geometric</w:t>
      </w:r>
      <w:r>
        <w:rPr>
          <w:rFonts w:cs="Times New Roman"/>
        </w:rPr>
        <w:t xml:space="preserve"> is not used, because its Windows wheels are a frequent build failure and the three layers are short enough to write directly. </w:t>
      </w:r>
      <w:r>
        <w:rPr>
          <w:rFonts w:cs="Times New Roman"/>
        </w:rPr>
        <w:t>The models are small enough to train on a laptop CPU in seconds to a minute.</w:t>
      </w:r>
    </w:p>
    <w:p w:rsidR="00382FA5" w:rsidRDefault="00DD4A8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Parameter counts and mean training time per model (3 seeds, CPU)</w:t>
      </w:r>
    </w:p>
    <w:tbl>
      <w:tblPr>
        <w:tblStyle w:val="TableGrid"/>
        <w:tblW w:w="0" w:type="auto"/>
        <w:jc w:val="center"/>
        <w:tblLook w:val="04A0" w:firstRow="1" w:lastRow="0" w:firstColumn="1" w:lastColumn="0" w:noHBand="0" w:noVBand="1"/>
      </w:tblPr>
      <w:tblGrid>
        <w:gridCol w:w="3124"/>
        <w:gridCol w:w="2073"/>
        <w:gridCol w:w="2440"/>
        <w:gridCol w:w="1245"/>
      </w:tblGrid>
      <w:tr w:rsidR="00382FA5">
        <w:trPr>
          <w:cantSplit/>
          <w:tblHeader/>
          <w:jc w:val="center"/>
        </w:trPr>
        <w:tc>
          <w:tcPr>
            <w:tcW w:w="3312" w:type="dxa"/>
            <w:shd w:val="clear" w:color="auto" w:fill="1B2A41"/>
          </w:tcPr>
          <w:p w:rsidR="00382FA5" w:rsidRDefault="00DD4A8D">
            <w:pPr>
              <w:spacing w:after="40" w:line="240" w:lineRule="auto"/>
              <w:jc w:val="center"/>
            </w:pPr>
            <w:r>
              <w:rPr>
                <w:rFonts w:cs="Times New Roman"/>
                <w:b/>
                <w:color w:val="FFFFFF"/>
                <w:sz w:val="20"/>
              </w:rPr>
              <w:t>Model</w:t>
            </w:r>
          </w:p>
        </w:tc>
        <w:tc>
          <w:tcPr>
            <w:tcW w:w="2160" w:type="dxa"/>
            <w:shd w:val="clear" w:color="auto" w:fill="1B2A41"/>
          </w:tcPr>
          <w:p w:rsidR="00382FA5" w:rsidRDefault="00DD4A8D">
            <w:pPr>
              <w:spacing w:after="40" w:line="240" w:lineRule="auto"/>
              <w:jc w:val="center"/>
            </w:pPr>
            <w:r>
              <w:rPr>
                <w:rFonts w:cs="Times New Roman"/>
                <w:b/>
                <w:color w:val="FFFFFF"/>
                <w:sz w:val="20"/>
              </w:rPr>
              <w:t>Trainable parameters</w:t>
            </w:r>
          </w:p>
        </w:tc>
        <w:tc>
          <w:tcPr>
            <w:tcW w:w="2592" w:type="dxa"/>
            <w:shd w:val="clear" w:color="auto" w:fill="1B2A41"/>
          </w:tcPr>
          <w:p w:rsidR="00382FA5" w:rsidRDefault="00DD4A8D">
            <w:pPr>
              <w:spacing w:after="40" w:line="240" w:lineRule="auto"/>
              <w:jc w:val="center"/>
            </w:pPr>
            <w:r>
              <w:rPr>
                <w:rFonts w:cs="Times New Roman"/>
                <w:b/>
                <w:color w:val="FFFFFF"/>
                <w:sz w:val="20"/>
              </w:rPr>
              <w:t>Mean training time per run (s)</w:t>
            </w:r>
          </w:p>
        </w:tc>
        <w:tc>
          <w:tcPr>
            <w:tcW w:w="1296" w:type="dxa"/>
            <w:shd w:val="clear" w:color="auto" w:fill="1B2A41"/>
          </w:tcPr>
          <w:p w:rsidR="00382FA5" w:rsidRDefault="00DD4A8D">
            <w:pPr>
              <w:spacing w:after="40" w:line="240" w:lineRule="auto"/>
              <w:jc w:val="center"/>
            </w:pPr>
            <w:r>
              <w:rPr>
                <w:rFonts w:cs="Times New Roman"/>
                <w:b/>
                <w:color w:val="FFFFFF"/>
                <w:sz w:val="20"/>
              </w:rPr>
              <w:t>Uses graph</w:t>
            </w:r>
          </w:p>
        </w:tc>
      </w:tr>
      <w:tr w:rsidR="00382FA5">
        <w:trPr>
          <w:cantSplit/>
          <w:jc w:val="center"/>
        </w:trPr>
        <w:tc>
          <w:tcPr>
            <w:tcW w:w="3312" w:type="dxa"/>
          </w:tcPr>
          <w:p w:rsidR="00382FA5" w:rsidRDefault="00DD4A8D">
            <w:pPr>
              <w:spacing w:after="40" w:line="240" w:lineRule="auto"/>
              <w:jc w:val="left"/>
            </w:pPr>
            <w:r>
              <w:rPr>
                <w:rFonts w:cs="Times New Roman"/>
                <w:sz w:val="20"/>
              </w:rPr>
              <w:t>Feature-only baseline (MLP)</w:t>
            </w:r>
          </w:p>
        </w:tc>
        <w:tc>
          <w:tcPr>
            <w:tcW w:w="2160" w:type="dxa"/>
          </w:tcPr>
          <w:p w:rsidR="00382FA5" w:rsidRDefault="00DD4A8D">
            <w:pPr>
              <w:spacing w:after="40" w:line="240" w:lineRule="auto"/>
              <w:jc w:val="right"/>
            </w:pPr>
            <w:r>
              <w:rPr>
                <w:rFonts w:cs="Times New Roman"/>
                <w:sz w:val="20"/>
              </w:rPr>
              <w:t>5,826</w:t>
            </w:r>
          </w:p>
        </w:tc>
        <w:tc>
          <w:tcPr>
            <w:tcW w:w="2592" w:type="dxa"/>
          </w:tcPr>
          <w:p w:rsidR="00382FA5" w:rsidRDefault="00DD4A8D">
            <w:pPr>
              <w:spacing w:after="40" w:line="240" w:lineRule="auto"/>
              <w:jc w:val="right"/>
            </w:pPr>
            <w:r>
              <w:rPr>
                <w:rFonts w:cs="Times New Roman"/>
                <w:sz w:val="20"/>
              </w:rPr>
              <w:t>3.0</w:t>
            </w:r>
          </w:p>
        </w:tc>
        <w:tc>
          <w:tcPr>
            <w:tcW w:w="1296" w:type="dxa"/>
          </w:tcPr>
          <w:p w:rsidR="00382FA5" w:rsidRDefault="00DD4A8D">
            <w:pPr>
              <w:spacing w:after="40" w:line="240" w:lineRule="auto"/>
              <w:jc w:val="center"/>
            </w:pPr>
            <w:r>
              <w:rPr>
                <w:rFonts w:cs="Times New Roman"/>
                <w:sz w:val="20"/>
              </w:rPr>
              <w:t>No</w:t>
            </w:r>
          </w:p>
        </w:tc>
      </w:tr>
      <w:tr w:rsidR="00382FA5">
        <w:trPr>
          <w:cantSplit/>
          <w:jc w:val="center"/>
        </w:trPr>
        <w:tc>
          <w:tcPr>
            <w:tcW w:w="3312" w:type="dxa"/>
          </w:tcPr>
          <w:p w:rsidR="00382FA5" w:rsidRDefault="00DD4A8D">
            <w:pPr>
              <w:spacing w:after="40" w:line="240" w:lineRule="auto"/>
              <w:jc w:val="left"/>
            </w:pPr>
            <w:r>
              <w:rPr>
                <w:rFonts w:cs="Times New Roman"/>
                <w:sz w:val="20"/>
              </w:rPr>
              <w:t>GCN</w:t>
            </w:r>
          </w:p>
        </w:tc>
        <w:tc>
          <w:tcPr>
            <w:tcW w:w="2160" w:type="dxa"/>
          </w:tcPr>
          <w:p w:rsidR="00382FA5" w:rsidRDefault="00DD4A8D">
            <w:pPr>
              <w:spacing w:after="40" w:line="240" w:lineRule="auto"/>
              <w:jc w:val="right"/>
            </w:pPr>
            <w:r>
              <w:rPr>
                <w:rFonts w:cs="Times New Roman"/>
                <w:sz w:val="20"/>
              </w:rPr>
              <w:t>5,826</w:t>
            </w:r>
          </w:p>
        </w:tc>
        <w:tc>
          <w:tcPr>
            <w:tcW w:w="2592" w:type="dxa"/>
          </w:tcPr>
          <w:p w:rsidR="00382FA5" w:rsidRDefault="00DD4A8D">
            <w:pPr>
              <w:spacing w:after="40" w:line="240" w:lineRule="auto"/>
              <w:jc w:val="right"/>
            </w:pPr>
            <w:r>
              <w:rPr>
                <w:rFonts w:cs="Times New Roman"/>
                <w:sz w:val="20"/>
              </w:rPr>
              <w:t>10.4</w:t>
            </w:r>
          </w:p>
        </w:tc>
        <w:tc>
          <w:tcPr>
            <w:tcW w:w="1296" w:type="dxa"/>
          </w:tcPr>
          <w:p w:rsidR="00382FA5" w:rsidRDefault="00DD4A8D">
            <w:pPr>
              <w:spacing w:after="40" w:line="240" w:lineRule="auto"/>
              <w:jc w:val="center"/>
            </w:pPr>
            <w:r>
              <w:rPr>
                <w:rFonts w:cs="Times New Roman"/>
                <w:sz w:val="20"/>
              </w:rPr>
              <w:t>Yes</w:t>
            </w:r>
          </w:p>
        </w:tc>
      </w:tr>
      <w:tr w:rsidR="00382FA5">
        <w:trPr>
          <w:cantSplit/>
          <w:jc w:val="center"/>
        </w:trPr>
        <w:tc>
          <w:tcPr>
            <w:tcW w:w="3312" w:type="dxa"/>
          </w:tcPr>
          <w:p w:rsidR="00382FA5" w:rsidRDefault="00DD4A8D">
            <w:pPr>
              <w:spacing w:after="40" w:line="240" w:lineRule="auto"/>
              <w:jc w:val="left"/>
            </w:pPr>
            <w:r>
              <w:rPr>
                <w:rFonts w:cs="Times New Roman"/>
                <w:sz w:val="20"/>
              </w:rPr>
              <w:t>GAT</w:t>
            </w:r>
          </w:p>
        </w:tc>
        <w:tc>
          <w:tcPr>
            <w:tcW w:w="2160" w:type="dxa"/>
          </w:tcPr>
          <w:p w:rsidR="00382FA5" w:rsidRDefault="00DD4A8D">
            <w:pPr>
              <w:spacing w:after="40" w:line="240" w:lineRule="auto"/>
              <w:jc w:val="right"/>
            </w:pPr>
            <w:r>
              <w:rPr>
                <w:rFonts w:cs="Times New Roman"/>
                <w:sz w:val="20"/>
              </w:rPr>
              <w:t>6,082</w:t>
            </w:r>
          </w:p>
        </w:tc>
        <w:tc>
          <w:tcPr>
            <w:tcW w:w="2592" w:type="dxa"/>
          </w:tcPr>
          <w:p w:rsidR="00382FA5" w:rsidRDefault="00DD4A8D">
            <w:pPr>
              <w:spacing w:after="40" w:line="240" w:lineRule="auto"/>
              <w:jc w:val="right"/>
            </w:pPr>
            <w:r>
              <w:rPr>
                <w:rFonts w:cs="Times New Roman"/>
                <w:sz w:val="20"/>
              </w:rPr>
              <w:t>40.6</w:t>
            </w:r>
          </w:p>
        </w:tc>
        <w:tc>
          <w:tcPr>
            <w:tcW w:w="1296" w:type="dxa"/>
          </w:tcPr>
          <w:p w:rsidR="00382FA5" w:rsidRDefault="00DD4A8D">
            <w:pPr>
              <w:spacing w:after="40" w:line="240" w:lineRule="auto"/>
              <w:jc w:val="center"/>
            </w:pPr>
            <w:r>
              <w:rPr>
                <w:rFonts w:cs="Times New Roman"/>
                <w:sz w:val="20"/>
              </w:rPr>
              <w:t>Yes</w:t>
            </w:r>
          </w:p>
        </w:tc>
      </w:tr>
      <w:tr w:rsidR="00382FA5">
        <w:trPr>
          <w:cantSplit/>
          <w:jc w:val="center"/>
        </w:trPr>
        <w:tc>
          <w:tcPr>
            <w:tcW w:w="3312" w:type="dxa"/>
          </w:tcPr>
          <w:p w:rsidR="00382FA5" w:rsidRDefault="00DD4A8D">
            <w:pPr>
              <w:spacing w:after="40" w:line="240" w:lineRule="auto"/>
              <w:jc w:val="left"/>
            </w:pPr>
            <w:r>
              <w:rPr>
                <w:rFonts w:cs="Times New Roman"/>
                <w:sz w:val="20"/>
              </w:rPr>
              <w:t>GraphSAGE</w:t>
            </w:r>
          </w:p>
        </w:tc>
        <w:tc>
          <w:tcPr>
            <w:tcW w:w="2160" w:type="dxa"/>
          </w:tcPr>
          <w:p w:rsidR="00382FA5" w:rsidRDefault="00DD4A8D">
            <w:pPr>
              <w:spacing w:after="40" w:line="240" w:lineRule="auto"/>
              <w:jc w:val="right"/>
            </w:pPr>
            <w:r>
              <w:rPr>
                <w:rFonts w:cs="Times New Roman"/>
                <w:sz w:val="20"/>
              </w:rPr>
              <w:t>11,394</w:t>
            </w:r>
          </w:p>
        </w:tc>
        <w:tc>
          <w:tcPr>
            <w:tcW w:w="2592" w:type="dxa"/>
          </w:tcPr>
          <w:p w:rsidR="00382FA5" w:rsidRDefault="00DD4A8D">
            <w:pPr>
              <w:spacing w:after="40" w:line="240" w:lineRule="auto"/>
              <w:jc w:val="right"/>
            </w:pPr>
            <w:r>
              <w:rPr>
                <w:rFonts w:cs="Times New Roman"/>
                <w:sz w:val="20"/>
              </w:rPr>
              <w:t>11.7</w:t>
            </w:r>
          </w:p>
        </w:tc>
        <w:tc>
          <w:tcPr>
            <w:tcW w:w="1296" w:type="dxa"/>
          </w:tcPr>
          <w:p w:rsidR="00382FA5" w:rsidRDefault="00DD4A8D">
            <w:pPr>
              <w:spacing w:after="40" w:line="240" w:lineRule="auto"/>
              <w:jc w:val="center"/>
            </w:pPr>
            <w:r>
              <w:rPr>
                <w:rFonts w:cs="Times New Roman"/>
                <w:sz w:val="20"/>
              </w:rPr>
              <w:t>Yes</w:t>
            </w:r>
          </w:p>
        </w:tc>
      </w:tr>
    </w:tbl>
    <w:p w:rsidR="00382FA5" w:rsidRDefault="00382FA5">
      <w:pPr>
        <w:spacing w:line="192" w:lineRule="auto"/>
      </w:pPr>
    </w:p>
    <w:p w:rsidR="00382FA5" w:rsidRDefault="00DD4A8D">
      <w:r>
        <w:rPr>
          <w:rFonts w:cs="Times New Roman"/>
        </w:rPr>
        <w:t xml:space="preserve">GraphSAGE has about twice the parameters of the other models because each layer holds two weight matrices. The parameter counts were taken from </w:t>
      </w:r>
      <w:r>
        <w:rPr>
          <w:rFonts w:cs="Times New Roman"/>
        </w:rPr>
        <w:t>the instantiated models on 23 input features.</w:t>
      </w:r>
    </w:p>
    <w:p w:rsidR="00382FA5" w:rsidRDefault="00DD4A8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Training configuration (identical for all models)</w:t>
      </w:r>
    </w:p>
    <w:tbl>
      <w:tblPr>
        <w:tblStyle w:val="TableGrid"/>
        <w:tblW w:w="0" w:type="auto"/>
        <w:jc w:val="center"/>
        <w:tblLook w:val="04A0" w:firstRow="1" w:lastRow="0" w:firstColumn="1" w:lastColumn="0" w:noHBand="0" w:noVBand="1"/>
      </w:tblPr>
      <w:tblGrid>
        <w:gridCol w:w="2218"/>
        <w:gridCol w:w="6664"/>
      </w:tblGrid>
      <w:tr w:rsidR="00382FA5">
        <w:trPr>
          <w:cantSplit/>
          <w:tblHeader/>
          <w:jc w:val="center"/>
        </w:trPr>
        <w:tc>
          <w:tcPr>
            <w:tcW w:w="2304" w:type="dxa"/>
            <w:shd w:val="clear" w:color="auto" w:fill="1B2A41"/>
          </w:tcPr>
          <w:p w:rsidR="00382FA5" w:rsidRDefault="00DD4A8D">
            <w:pPr>
              <w:spacing w:after="40" w:line="240" w:lineRule="auto"/>
              <w:jc w:val="center"/>
            </w:pPr>
            <w:r>
              <w:rPr>
                <w:rFonts w:cs="Times New Roman"/>
                <w:b/>
                <w:color w:val="FFFFFF"/>
                <w:sz w:val="20"/>
              </w:rPr>
              <w:t>Setting</w:t>
            </w:r>
          </w:p>
        </w:tc>
        <w:tc>
          <w:tcPr>
            <w:tcW w:w="7056" w:type="dxa"/>
            <w:shd w:val="clear" w:color="auto" w:fill="1B2A41"/>
          </w:tcPr>
          <w:p w:rsidR="00382FA5" w:rsidRDefault="00DD4A8D">
            <w:pPr>
              <w:spacing w:after="40" w:line="240" w:lineRule="auto"/>
              <w:jc w:val="center"/>
            </w:pPr>
            <w:r>
              <w:rPr>
                <w:rFonts w:cs="Times New Roman"/>
                <w:b/>
                <w:color w:val="FFFFFF"/>
                <w:sz w:val="20"/>
              </w:rPr>
              <w:t>Value</w:t>
            </w:r>
          </w:p>
        </w:tc>
      </w:tr>
      <w:tr w:rsidR="00382FA5">
        <w:trPr>
          <w:cantSplit/>
          <w:jc w:val="center"/>
        </w:trPr>
        <w:tc>
          <w:tcPr>
            <w:tcW w:w="2304" w:type="dxa"/>
          </w:tcPr>
          <w:p w:rsidR="00382FA5" w:rsidRDefault="00DD4A8D">
            <w:pPr>
              <w:spacing w:after="40" w:line="240" w:lineRule="auto"/>
              <w:jc w:val="left"/>
            </w:pPr>
            <w:r>
              <w:rPr>
                <w:rFonts w:cs="Times New Roman"/>
                <w:sz w:val="20"/>
              </w:rPr>
              <w:t>Hidden width</w:t>
            </w:r>
          </w:p>
        </w:tc>
        <w:tc>
          <w:tcPr>
            <w:tcW w:w="7056" w:type="dxa"/>
          </w:tcPr>
          <w:p w:rsidR="00382FA5" w:rsidRDefault="00DD4A8D">
            <w:pPr>
              <w:spacing w:after="40" w:line="240" w:lineRule="auto"/>
              <w:jc w:val="left"/>
            </w:pPr>
            <w:r>
              <w:rPr>
                <w:rFonts w:cs="Times New Roman"/>
                <w:sz w:val="20"/>
              </w:rPr>
              <w:t>64</w:t>
            </w:r>
          </w:p>
        </w:tc>
      </w:tr>
      <w:tr w:rsidR="00382FA5">
        <w:trPr>
          <w:cantSplit/>
          <w:jc w:val="center"/>
        </w:trPr>
        <w:tc>
          <w:tcPr>
            <w:tcW w:w="2304" w:type="dxa"/>
          </w:tcPr>
          <w:p w:rsidR="00382FA5" w:rsidRDefault="00DD4A8D">
            <w:pPr>
              <w:spacing w:after="40" w:line="240" w:lineRule="auto"/>
              <w:jc w:val="left"/>
            </w:pPr>
            <w:r>
              <w:rPr>
                <w:rFonts w:cs="Times New Roman"/>
                <w:sz w:val="20"/>
              </w:rPr>
              <w:t>Layers</w:t>
            </w:r>
          </w:p>
        </w:tc>
        <w:tc>
          <w:tcPr>
            <w:tcW w:w="7056" w:type="dxa"/>
          </w:tcPr>
          <w:p w:rsidR="00382FA5" w:rsidRDefault="00DD4A8D">
            <w:pPr>
              <w:spacing w:after="40" w:line="240" w:lineRule="auto"/>
              <w:jc w:val="left"/>
            </w:pPr>
            <w:r>
              <w:rPr>
                <w:rFonts w:cs="Times New Roman"/>
                <w:sz w:val="20"/>
              </w:rPr>
              <w:t>2 message-passing (or dense) layers + linear head</w:t>
            </w:r>
          </w:p>
        </w:tc>
      </w:tr>
      <w:tr w:rsidR="00382FA5">
        <w:trPr>
          <w:cantSplit/>
          <w:jc w:val="center"/>
        </w:trPr>
        <w:tc>
          <w:tcPr>
            <w:tcW w:w="2304" w:type="dxa"/>
          </w:tcPr>
          <w:p w:rsidR="00382FA5" w:rsidRDefault="00DD4A8D">
            <w:pPr>
              <w:spacing w:after="40" w:line="240" w:lineRule="auto"/>
              <w:jc w:val="left"/>
            </w:pPr>
            <w:r>
              <w:rPr>
                <w:rFonts w:cs="Times New Roman"/>
                <w:sz w:val="20"/>
              </w:rPr>
              <w:lastRenderedPageBreak/>
              <w:t>Activation</w:t>
            </w:r>
          </w:p>
        </w:tc>
        <w:tc>
          <w:tcPr>
            <w:tcW w:w="7056" w:type="dxa"/>
          </w:tcPr>
          <w:p w:rsidR="00382FA5" w:rsidRDefault="00DD4A8D">
            <w:pPr>
              <w:spacing w:after="40" w:line="240" w:lineRule="auto"/>
              <w:jc w:val="left"/>
            </w:pPr>
            <w:r>
              <w:rPr>
                <w:rFonts w:cs="Times New Roman"/>
                <w:sz w:val="20"/>
              </w:rPr>
              <w:t>ELU</w:t>
            </w:r>
          </w:p>
        </w:tc>
      </w:tr>
      <w:tr w:rsidR="00382FA5">
        <w:trPr>
          <w:cantSplit/>
          <w:jc w:val="center"/>
        </w:trPr>
        <w:tc>
          <w:tcPr>
            <w:tcW w:w="2304" w:type="dxa"/>
          </w:tcPr>
          <w:p w:rsidR="00382FA5" w:rsidRDefault="00DD4A8D">
            <w:pPr>
              <w:spacing w:after="40" w:line="240" w:lineRule="auto"/>
              <w:jc w:val="left"/>
            </w:pPr>
            <w:r>
              <w:rPr>
                <w:rFonts w:cs="Times New Roman"/>
                <w:sz w:val="20"/>
              </w:rPr>
              <w:t>Dropout</w:t>
            </w:r>
          </w:p>
        </w:tc>
        <w:tc>
          <w:tcPr>
            <w:tcW w:w="7056" w:type="dxa"/>
          </w:tcPr>
          <w:p w:rsidR="00382FA5" w:rsidRDefault="00DD4A8D">
            <w:pPr>
              <w:spacing w:after="40" w:line="240" w:lineRule="auto"/>
              <w:jc w:val="left"/>
            </w:pPr>
            <w:r>
              <w:rPr>
                <w:rFonts w:cs="Times New Roman"/>
                <w:sz w:val="20"/>
              </w:rPr>
              <w:t xml:space="preserve">0.3 (GAT </w:t>
            </w:r>
            <w:r>
              <w:rPr>
                <w:rFonts w:cs="Times New Roman"/>
                <w:sz w:val="20"/>
              </w:rPr>
              <w:t>attention dropout 0.2)</w:t>
            </w:r>
          </w:p>
        </w:tc>
      </w:tr>
      <w:tr w:rsidR="00382FA5">
        <w:trPr>
          <w:cantSplit/>
          <w:jc w:val="center"/>
        </w:trPr>
        <w:tc>
          <w:tcPr>
            <w:tcW w:w="2304" w:type="dxa"/>
          </w:tcPr>
          <w:p w:rsidR="00382FA5" w:rsidRDefault="00DD4A8D">
            <w:pPr>
              <w:spacing w:after="40" w:line="240" w:lineRule="auto"/>
              <w:jc w:val="left"/>
            </w:pPr>
            <w:r>
              <w:rPr>
                <w:rFonts w:cs="Times New Roman"/>
                <w:sz w:val="20"/>
              </w:rPr>
              <w:t>Optimiser</w:t>
            </w:r>
          </w:p>
        </w:tc>
        <w:tc>
          <w:tcPr>
            <w:tcW w:w="7056" w:type="dxa"/>
          </w:tcPr>
          <w:p w:rsidR="00382FA5" w:rsidRDefault="00DD4A8D">
            <w:pPr>
              <w:spacing w:after="40" w:line="240" w:lineRule="auto"/>
              <w:jc w:val="left"/>
            </w:pPr>
            <w:r>
              <w:rPr>
                <w:rFonts w:cs="Times New Roman"/>
                <w:sz w:val="20"/>
              </w:rPr>
              <w:t>Adam, learning rate 0.01, weight decay 5 × 10⁻⁴</w:t>
            </w:r>
          </w:p>
        </w:tc>
      </w:tr>
      <w:tr w:rsidR="00382FA5">
        <w:trPr>
          <w:cantSplit/>
          <w:jc w:val="center"/>
        </w:trPr>
        <w:tc>
          <w:tcPr>
            <w:tcW w:w="2304" w:type="dxa"/>
          </w:tcPr>
          <w:p w:rsidR="00382FA5" w:rsidRDefault="00DD4A8D">
            <w:pPr>
              <w:spacing w:after="40" w:line="240" w:lineRule="auto"/>
              <w:jc w:val="left"/>
            </w:pPr>
            <w:r>
              <w:rPr>
                <w:rFonts w:cs="Times New Roman"/>
                <w:sz w:val="20"/>
              </w:rPr>
              <w:t>Loss</w:t>
            </w:r>
          </w:p>
        </w:tc>
        <w:tc>
          <w:tcPr>
            <w:tcW w:w="7056" w:type="dxa"/>
          </w:tcPr>
          <w:p w:rsidR="00382FA5" w:rsidRDefault="00DD4A8D">
            <w:pPr>
              <w:spacing w:after="40" w:line="240" w:lineRule="auto"/>
              <w:jc w:val="left"/>
            </w:pPr>
            <w:r>
              <w:rPr>
                <w:rFonts w:cs="Times New Roman"/>
                <w:sz w:val="20"/>
              </w:rPr>
              <w:t>Cross-entropy, fake-class weight √(n_genuine / n_fake)</w:t>
            </w:r>
          </w:p>
        </w:tc>
      </w:tr>
      <w:tr w:rsidR="00382FA5">
        <w:trPr>
          <w:cantSplit/>
          <w:jc w:val="center"/>
        </w:trPr>
        <w:tc>
          <w:tcPr>
            <w:tcW w:w="2304" w:type="dxa"/>
          </w:tcPr>
          <w:p w:rsidR="00382FA5" w:rsidRDefault="00DD4A8D">
            <w:pPr>
              <w:spacing w:after="40" w:line="240" w:lineRule="auto"/>
              <w:jc w:val="left"/>
            </w:pPr>
            <w:r>
              <w:rPr>
                <w:rFonts w:cs="Times New Roman"/>
                <w:sz w:val="20"/>
              </w:rPr>
              <w:t>Epochs</w:t>
            </w:r>
          </w:p>
        </w:tc>
        <w:tc>
          <w:tcPr>
            <w:tcW w:w="7056" w:type="dxa"/>
          </w:tcPr>
          <w:p w:rsidR="00382FA5" w:rsidRDefault="00DD4A8D">
            <w:pPr>
              <w:spacing w:after="40" w:line="240" w:lineRule="auto"/>
              <w:jc w:val="left"/>
            </w:pPr>
            <w:r>
              <w:rPr>
                <w:rFonts w:cs="Times New Roman"/>
                <w:sz w:val="20"/>
              </w:rPr>
              <w:t>up to 160, early stopping with patience 40 on validation F1 at threshold 0.5</w:t>
            </w:r>
          </w:p>
        </w:tc>
      </w:tr>
      <w:tr w:rsidR="00382FA5">
        <w:trPr>
          <w:cantSplit/>
          <w:jc w:val="center"/>
        </w:trPr>
        <w:tc>
          <w:tcPr>
            <w:tcW w:w="2304" w:type="dxa"/>
          </w:tcPr>
          <w:p w:rsidR="00382FA5" w:rsidRDefault="00DD4A8D">
            <w:pPr>
              <w:spacing w:after="40" w:line="240" w:lineRule="auto"/>
              <w:jc w:val="left"/>
            </w:pPr>
            <w:r>
              <w:rPr>
                <w:rFonts w:cs="Times New Roman"/>
                <w:sz w:val="20"/>
              </w:rPr>
              <w:t>Model selection</w:t>
            </w:r>
          </w:p>
        </w:tc>
        <w:tc>
          <w:tcPr>
            <w:tcW w:w="7056" w:type="dxa"/>
          </w:tcPr>
          <w:p w:rsidR="00382FA5" w:rsidRDefault="00DD4A8D">
            <w:pPr>
              <w:spacing w:after="40" w:line="240" w:lineRule="auto"/>
              <w:jc w:val="left"/>
            </w:pPr>
            <w:r>
              <w:rPr>
                <w:rFonts w:cs="Times New Roman"/>
                <w:sz w:val="20"/>
              </w:rPr>
              <w:t>best-validation-F1 epoch restored</w:t>
            </w:r>
          </w:p>
        </w:tc>
      </w:tr>
      <w:tr w:rsidR="00382FA5">
        <w:trPr>
          <w:cantSplit/>
          <w:jc w:val="center"/>
        </w:trPr>
        <w:tc>
          <w:tcPr>
            <w:tcW w:w="2304" w:type="dxa"/>
          </w:tcPr>
          <w:p w:rsidR="00382FA5" w:rsidRDefault="00DD4A8D">
            <w:pPr>
              <w:spacing w:after="40" w:line="240" w:lineRule="auto"/>
              <w:jc w:val="left"/>
            </w:pPr>
            <w:r>
              <w:rPr>
                <w:rFonts w:cs="Times New Roman"/>
                <w:sz w:val="20"/>
              </w:rPr>
              <w:t>Seeds</w:t>
            </w:r>
          </w:p>
        </w:tc>
        <w:tc>
          <w:tcPr>
            <w:tcW w:w="7056" w:type="dxa"/>
          </w:tcPr>
          <w:p w:rsidR="00382FA5" w:rsidRDefault="00DD4A8D">
            <w:pPr>
              <w:spacing w:after="40" w:line="240" w:lineRule="auto"/>
              <w:jc w:val="left"/>
            </w:pPr>
            <w:r>
              <w:rPr>
                <w:rFonts w:cs="Times New Roman"/>
                <w:sz w:val="20"/>
              </w:rPr>
              <w:t>0, 1, 2 (mean and standard deviation reported)</w:t>
            </w:r>
          </w:p>
        </w:tc>
      </w:tr>
      <w:tr w:rsidR="00382FA5">
        <w:trPr>
          <w:cantSplit/>
          <w:jc w:val="center"/>
        </w:trPr>
        <w:tc>
          <w:tcPr>
            <w:tcW w:w="2304" w:type="dxa"/>
          </w:tcPr>
          <w:p w:rsidR="00382FA5" w:rsidRDefault="00DD4A8D">
            <w:pPr>
              <w:spacing w:after="40" w:line="240" w:lineRule="auto"/>
              <w:jc w:val="left"/>
            </w:pPr>
            <w:r>
              <w:rPr>
                <w:rFonts w:cs="Times New Roman"/>
                <w:sz w:val="20"/>
              </w:rPr>
              <w:t>Threshold</w:t>
            </w:r>
          </w:p>
        </w:tc>
        <w:tc>
          <w:tcPr>
            <w:tcW w:w="7056" w:type="dxa"/>
          </w:tcPr>
          <w:p w:rsidR="00382FA5" w:rsidRDefault="00DD4A8D">
            <w:pPr>
              <w:spacing w:after="40" w:line="240" w:lineRule="auto"/>
              <w:jc w:val="left"/>
            </w:pPr>
            <w:r>
              <w:rPr>
                <w:rFonts w:cs="Times New Roman"/>
                <w:sz w:val="20"/>
              </w:rPr>
              <w:t>tuned on validation, grid 0.10 to 0.90 in steps of 0.025</w:t>
            </w:r>
          </w:p>
        </w:tc>
      </w:tr>
      <w:tr w:rsidR="00382FA5">
        <w:trPr>
          <w:cantSplit/>
          <w:jc w:val="center"/>
        </w:trPr>
        <w:tc>
          <w:tcPr>
            <w:tcW w:w="2304" w:type="dxa"/>
          </w:tcPr>
          <w:p w:rsidR="00382FA5" w:rsidRDefault="00DD4A8D">
            <w:pPr>
              <w:spacing w:after="40" w:line="240" w:lineRule="auto"/>
              <w:jc w:val="left"/>
            </w:pPr>
            <w:r>
              <w:rPr>
                <w:rFonts w:cs="Times New Roman"/>
                <w:sz w:val="20"/>
              </w:rPr>
              <w:t>Served model</w:t>
            </w:r>
          </w:p>
        </w:tc>
        <w:tc>
          <w:tcPr>
            <w:tcW w:w="7056" w:type="dxa"/>
          </w:tcPr>
          <w:p w:rsidR="00382FA5" w:rsidRDefault="00DD4A8D">
            <w:pPr>
              <w:spacing w:after="40" w:line="240" w:lineRule="auto"/>
              <w:jc w:val="left"/>
            </w:pPr>
            <w:r>
              <w:rPr>
                <w:rFonts w:cs="Times New Roman"/>
                <w:sz w:val="20"/>
              </w:rPr>
              <w:t>best validation F1 among GCN, GAT, GraphSAGE (GraphSAGE: 0.959)</w:t>
            </w:r>
          </w:p>
        </w:tc>
      </w:tr>
    </w:tbl>
    <w:p w:rsidR="00382FA5" w:rsidRDefault="00382FA5">
      <w:pPr>
        <w:spacing w:line="192" w:lineRule="auto"/>
      </w:pPr>
    </w:p>
    <w:p w:rsidR="00382FA5" w:rsidRDefault="00DD4A8D">
      <w:r>
        <w:rPr>
          <w:rFonts w:cs="Times New Roman"/>
        </w:rPr>
        <w:t xml:space="preserve">Training is </w:t>
      </w:r>
      <w:r>
        <w:rPr>
          <w:rFonts w:cs="Times New Roman"/>
        </w:rPr>
        <w:t xml:space="preserve">full-batch: every epoch runs one forward and backward pass over the whole graph. After each epoch the validation F1 is computed at 0.5 and the weights of the best epoch are kept. After training, the probabilities of seed 0 are stored as the served scores, </w:t>
      </w:r>
      <w:r>
        <w:rPr>
          <w:rFonts w:cs="Times New Roman"/>
        </w:rPr>
        <w:t>and that run's threshold is the served threshold (0.5 for GraphSAGE).</w:t>
      </w:r>
    </w:p>
    <w:p w:rsidR="00382FA5" w:rsidRDefault="00DD4A8D">
      <w:pPr>
        <w:pStyle w:val="Heading2"/>
      </w:pPr>
      <w:r>
        <w:t>1.7 Botnet cluster detection</w:t>
      </w:r>
    </w:p>
    <w:p w:rsidR="00382FA5" w:rsidRDefault="00DD4A8D">
      <w:pPr>
        <w:keepNext/>
        <w:spacing w:after="80" w:line="240" w:lineRule="auto"/>
        <w:jc w:val="center"/>
      </w:pPr>
      <w:r>
        <w:rPr>
          <w:noProof/>
        </w:rPr>
        <w:drawing>
          <wp:inline distT="0" distB="0" distL="0" distR="0">
            <wp:extent cx="4572000" cy="4754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clustering.png"/>
                    <pic:cNvPicPr/>
                  </pic:nvPicPr>
                  <pic:blipFill>
                    <a:blip r:embed="rId12"/>
                    <a:stretch>
                      <a:fillRect/>
                    </a:stretch>
                  </pic:blipFill>
                  <pic:spPr>
                    <a:xfrm>
                      <a:off x="0" y="0"/>
                      <a:ext cx="4572000" cy="4754880"/>
                    </a:xfrm>
                    <a:prstGeom prst="rect">
                      <a:avLst/>
                    </a:prstGeom>
                  </pic:spPr>
                </pic:pic>
              </a:graphicData>
            </a:graphic>
          </wp:inline>
        </w:drawing>
      </w:r>
    </w:p>
    <w:p w:rsidR="00382FA5" w:rsidRDefault="00DD4A8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Steps of botnet cluster detection from model scores and embeddings.</w:t>
      </w:r>
    </w:p>
    <w:p w:rsidR="00382FA5" w:rsidRDefault="00DD4A8D">
      <w:r>
        <w:rPr>
          <w:rFonts w:cs="Times New Roman"/>
        </w:rPr>
        <w:lastRenderedPageBreak/>
        <w:t>Cluster detection runs on the served model's output.</w:t>
      </w:r>
      <w:r>
        <w:rPr>
          <w:rFonts w:cs="Times New Roman"/>
        </w:rPr>
        <w:t xml:space="preserve"> Candidates are accounts with p ≥ 0.30, a looser cut than the flagging threshold so that borderline members of a botnet can still be pulled in by their neighbours. Each cluster is described by its size, mean score, share flagged, internal ties and density,</w:t>
      </w:r>
      <w:r>
        <w:rPr>
          <w:rFonts w:cs="Times New Roman"/>
        </w:rPr>
        <w:t xml:space="preserve"> the busiest three-hour window and the share of members in it, the spread of creation dates (10th to 90th percentile of account age), and median posting rate, interactions, followers and follower ratio. These descriptions are what the moderator reads in th</w:t>
      </w:r>
      <w:r>
        <w:rPr>
          <w:rFonts w:cs="Times New Roman"/>
        </w:rPr>
        <w:t>e app before confirming or dismissing a whole cluster.</w:t>
      </w:r>
    </w:p>
    <w:p w:rsidR="00382FA5" w:rsidRDefault="00DD4A8D">
      <w:r>
        <w:rPr>
          <w:rFonts w:cs="Times New Roman"/>
        </w:rPr>
        <w:t>On the shipped model the procedure finds 9 groups: 8 of 8 injected botnets, each as a single community (mean recall 1.000, mean precision 0.988), plus one loose group of 160 accounts (lone spammers and</w:t>
      </w:r>
      <w:r>
        <w:rPr>
          <w:rFonts w:cs="Times New Roman"/>
        </w:rPr>
        <w:t xml:space="preserve"> look-alikes) whose members have almost no ties between them, which the app labels </w:t>
      </w:r>
      <w:r>
        <w:rPr>
          <w:rFonts w:cs="Times New Roman"/>
          <w:i/>
        </w:rPr>
        <w:t>diffuse</w:t>
      </w:r>
      <w:r>
        <w:rPr>
          <w:rFonts w:cs="Times New Roman"/>
        </w:rPr>
        <w:t xml:space="preserve"> because its density is 0.0014. Results are discussed in Chapter 8.</w:t>
      </w:r>
    </w:p>
    <w:p w:rsidR="00382FA5" w:rsidRDefault="00DD4A8D">
      <w:pPr>
        <w:pStyle w:val="Heading2"/>
      </w:pPr>
      <w:r>
        <w:t>1.8 Moderator feedback and retraining</w:t>
      </w:r>
    </w:p>
    <w:p w:rsidR="00382FA5" w:rsidRDefault="00DD4A8D">
      <w:r>
        <w:rPr>
          <w:rFonts w:cs="Times New Roman"/>
        </w:rPr>
        <w:t>A moderator confirms or dismisses a flagged account, or a wh</w:t>
      </w:r>
      <w:r>
        <w:rPr>
          <w:rFonts w:cs="Times New Roman"/>
        </w:rPr>
        <w:t>ole cluster. Each decision is stored with the moderator, the note, the model's score at that moment and the list of affected accounts. A cluster decision applies to all of its members. When a moderator starts a retraining run, every logged decision becomes</w:t>
      </w:r>
      <w:r>
        <w:rPr>
          <w:rFonts w:cs="Times New Roman"/>
        </w:rPr>
        <w:t xml:space="preserve"> a training label (confirm → fake, dismiss → genuine); the latest decision on an account wins.</w:t>
      </w:r>
    </w:p>
    <w:p w:rsidR="00382FA5" w:rsidRDefault="00DD4A8D">
      <w:pPr>
        <w:spacing w:after="60"/>
        <w:ind w:left="720" w:hanging="360"/>
      </w:pPr>
      <w:r>
        <w:rPr>
          <w:rFonts w:cs="Times New Roman"/>
        </w:rPr>
        <w:t xml:space="preserve">•  Reviewed accounts that lie in the training or validation split join the training set (and leave the validation set); accounts in the test split are never </w:t>
      </w:r>
      <w:r>
        <w:rPr>
          <w:rFonts w:cs="Times New Roman"/>
        </w:rPr>
        <w:t>relabelled, so before and after are measured on the same test accounts.</w:t>
      </w:r>
    </w:p>
    <w:p w:rsidR="00382FA5" w:rsidRDefault="00DD4A8D">
      <w:pPr>
        <w:spacing w:after="60"/>
        <w:ind w:left="720" w:hanging="360"/>
      </w:pPr>
      <w:r>
        <w:rPr>
          <w:rFonts w:cs="Times New Roman"/>
        </w:rPr>
        <w:t xml:space="preserve">•  The run trains all four models with one seed, rewrites the served scores and clusters, and stores the F1 of each model before and after in </w:t>
      </w:r>
      <w:r>
        <w:rPr>
          <w:rFonts w:ascii="Consolas" w:eastAsia="Consolas" w:hAnsi="Consolas" w:cs="Consolas"/>
          <w:sz w:val="21"/>
        </w:rPr>
        <w:t>training_runs</w:t>
      </w:r>
      <w:r>
        <w:rPr>
          <w:rFonts w:cs="Times New Roman"/>
        </w:rPr>
        <w:t>.</w:t>
      </w:r>
    </w:p>
    <w:p w:rsidR="00382FA5" w:rsidRDefault="00DD4A8D">
      <w:pPr>
        <w:spacing w:after="60"/>
        <w:ind w:left="720" w:hanging="360"/>
      </w:pPr>
      <w:r>
        <w:rPr>
          <w:rFonts w:cs="Times New Roman"/>
        </w:rPr>
        <w:t>•  The decisions it used ar</w:t>
      </w:r>
      <w:r>
        <w:rPr>
          <w:rFonts w:cs="Times New Roman"/>
        </w:rPr>
        <w:t>e marked with the run number and can no longer be undone.</w:t>
      </w:r>
    </w:p>
    <w:p w:rsidR="00382FA5" w:rsidRDefault="00DD4A8D">
      <w:pPr>
        <w:spacing w:after="60"/>
        <w:ind w:left="720" w:hanging="360"/>
      </w:pPr>
      <w:r>
        <w:rPr>
          <w:rFonts w:cs="Times New Roman"/>
        </w:rPr>
        <w:t>•  Decisions that cannot be used (test-split accounts) are still kept in the log.</w:t>
      </w:r>
    </w:p>
    <w:p w:rsidR="00382FA5" w:rsidRDefault="00DD4A8D">
      <w:r>
        <w:rPr>
          <w:rFonts w:cs="Times New Roman"/>
        </w:rPr>
        <w:t xml:space="preserve">The comparison before and after is a single-seed run against the three-seed mean, so small changes in F1 should not </w:t>
      </w:r>
      <w:r>
        <w:rPr>
          <w:rFonts w:cs="Times New Roman"/>
        </w:rPr>
        <w:t>be over-read; the purpose of the loop is to show that moderator knowledge can enter the model, not to claim a measured gain from a few demo decisions.</w:t>
      </w:r>
    </w:p>
    <w:p w:rsidR="00382FA5" w:rsidRDefault="00DD4A8D">
      <w:pPr>
        <w:pStyle w:val="Heading1"/>
        <w:pageBreakBefore/>
      </w:pPr>
      <w:r>
        <w:lastRenderedPageBreak/>
        <w:t>2. NOVELTY AGAINST THE BASE PAPER</w:t>
      </w:r>
    </w:p>
    <w:p w:rsidR="00382FA5" w:rsidRDefault="00DD4A8D">
      <w:pPr>
        <w:pStyle w:val="Heading2"/>
      </w:pPr>
      <w:r>
        <w:t>2.1 The base paper in brief</w:t>
      </w:r>
    </w:p>
    <w:p w:rsidR="00382FA5" w:rsidRDefault="00DD4A8D">
      <w:r>
        <w:rPr>
          <w:rFonts w:cs="Times New Roman"/>
        </w:rPr>
        <w:t>The base paper, PruferNET [1], proposes str</w:t>
      </w:r>
      <w:r>
        <w:rPr>
          <w:rFonts w:cs="Times New Roman"/>
        </w:rPr>
        <w:t>uctural features for node classification in social networks. It builds a minimum spanning tree of the SNAP Facebook graph, encodes the tree as a Prüfer sequence [22], derives features from it (label frequency, entropy, unique-label ratio, transition influe</w:t>
      </w:r>
      <w:r>
        <w:rPr>
          <w:rFonts w:cs="Times New Roman"/>
        </w:rPr>
        <w:t>nce, subtree depth) and adds degree, closeness and PageRank centralities and a trust score. A GraphSAGE network (GraphSAGE, 64 hidden units, dropout 0.5, AdamW lr 0.003, 300 epochs) then assigns each node to one of three classes defined by its depth in the</w:t>
      </w:r>
      <w:r>
        <w:rPr>
          <w:rFonts w:cs="Times New Roman"/>
        </w:rPr>
        <w:t xml:space="preserve"> tree: Very Shallow, Shallow or Deep. The authors report a test accuracy of 99.63% with the Prüfer features against 96.54% with traditional features on the Facebook graph (4,039 nodes, 88,234 edges, split 60/20/20), and a check on the Email-Eu-core network</w:t>
      </w:r>
      <w:r>
        <w:rPr>
          <w:rFonts w:cs="Times New Roman"/>
        </w:rPr>
        <w:t xml:space="preserve"> (986 nodes, 16,064 edges).</w:t>
      </w:r>
    </w:p>
    <w:p w:rsidR="00382FA5" w:rsidRDefault="00DD4A8D">
      <w:r>
        <w:rPr>
          <w:rFonts w:cs="Times New Roman"/>
        </w:rPr>
        <w:t xml:space="preserve">The paper is about influence. Its labels are derived from the graph itself, so it contains no fake accounts, no class imbalance, no bots, no coordinated groups, no human review and no measurement of cost as the graph grows. The </w:t>
      </w:r>
      <w:r>
        <w:rPr>
          <w:rFonts w:cs="Times New Roman"/>
        </w:rPr>
        <w:t>survey in Chapter 2 identified exactly this gap: the same relational learning has to be applied to fake-profile and botnet detection at platform scale.</w:t>
      </w:r>
    </w:p>
    <w:p w:rsidR="00382FA5" w:rsidRDefault="00DD4A8D">
      <w:pPr>
        <w:pStyle w:val="Heading2"/>
      </w:pPr>
      <w:r>
        <w:t>2.2 What BotGraph takes from it</w:t>
      </w:r>
    </w:p>
    <w:p w:rsidR="00382FA5" w:rsidRDefault="00DD4A8D">
      <w:pPr>
        <w:spacing w:after="60"/>
        <w:ind w:left="720" w:hanging="360"/>
      </w:pPr>
      <w:r>
        <w:rPr>
          <w:rFonts w:cs="Times New Roman"/>
        </w:rPr>
        <w:t xml:space="preserve">•  </w:t>
      </w:r>
      <w:r>
        <w:rPr>
          <w:rFonts w:cs="Times New Roman"/>
          <w:b/>
        </w:rPr>
        <w:t>The data family and graph view.</w:t>
      </w:r>
      <w:r>
        <w:rPr>
          <w:rFonts w:cs="Times New Roman"/>
        </w:rPr>
        <w:t xml:space="preserve"> The same SNAP Facebook ego networks s</w:t>
      </w:r>
      <w:r>
        <w:rPr>
          <w:rFonts w:cs="Times New Roman"/>
        </w:rPr>
        <w:t>upply the topology, and accounts and interactions are nodes and edges.</w:t>
      </w:r>
    </w:p>
    <w:p w:rsidR="00382FA5" w:rsidRDefault="00DD4A8D">
      <w:pPr>
        <w:spacing w:after="60"/>
        <w:ind w:left="720" w:hanging="360"/>
      </w:pPr>
      <w:r>
        <w:rPr>
          <w:rFonts w:cs="Times New Roman"/>
        </w:rPr>
        <w:t xml:space="preserve">•  </w:t>
      </w:r>
      <w:r>
        <w:rPr>
          <w:rFonts w:cs="Times New Roman"/>
          <w:b/>
        </w:rPr>
        <w:t>GraphSAGE as a backbone.</w:t>
      </w:r>
      <w:r>
        <w:rPr>
          <w:rFonts w:cs="Times New Roman"/>
        </w:rPr>
        <w:t xml:space="preserve"> It is the best of the three architectures here, as in the base paper's choice of model.</w:t>
      </w:r>
    </w:p>
    <w:p w:rsidR="00382FA5" w:rsidRDefault="00DD4A8D">
      <w:pPr>
        <w:spacing w:after="60"/>
        <w:ind w:left="720" w:hanging="360"/>
      </w:pPr>
      <w:r>
        <w:rPr>
          <w:rFonts w:cs="Times New Roman"/>
        </w:rPr>
        <w:t xml:space="preserve">•  </w:t>
      </w:r>
      <w:r>
        <w:rPr>
          <w:rFonts w:cs="Times New Roman"/>
          <w:b/>
        </w:rPr>
        <w:t>The evaluation protocol.</w:t>
      </w:r>
      <w:r>
        <w:rPr>
          <w:rFonts w:cs="Times New Roman"/>
        </w:rPr>
        <w:t xml:space="preserve"> A 60/20/20 split, a fixed seed for reproducibility, model selection on validation data and one report on the held-out test set.</w:t>
      </w:r>
    </w:p>
    <w:p w:rsidR="00382FA5" w:rsidRDefault="00DD4A8D">
      <w:pPr>
        <w:spacing w:after="60"/>
        <w:ind w:left="720" w:hanging="360"/>
      </w:pPr>
      <w:r>
        <w:rPr>
          <w:rFonts w:cs="Times New Roman"/>
        </w:rPr>
        <w:t xml:space="preserve">•  </w:t>
      </w:r>
      <w:r>
        <w:rPr>
          <w:rFonts w:cs="Times New Roman"/>
          <w:b/>
        </w:rPr>
        <w:t>The argument that structure adds information a per-node model lacks.</w:t>
      </w:r>
      <w:r>
        <w:rPr>
          <w:rFonts w:cs="Times New Roman"/>
        </w:rPr>
        <w:t xml:space="preserve"> The no-graph baseline in BotGraph is the analogue of th</w:t>
      </w:r>
      <w:r>
        <w:rPr>
          <w:rFonts w:cs="Times New Roman"/>
        </w:rPr>
        <w:t>e paper's traditional-features-only comparison.</w:t>
      </w:r>
    </w:p>
    <w:p w:rsidR="00382FA5" w:rsidRDefault="00DD4A8D">
      <w:pPr>
        <w:pStyle w:val="Heading2"/>
      </w:pPr>
      <w:r>
        <w:t>2.3 What is different</w:t>
      </w:r>
    </w:p>
    <w:p w:rsidR="00382FA5" w:rsidRDefault="00DD4A8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Base paper compared with BotGraph</w:t>
      </w:r>
    </w:p>
    <w:tbl>
      <w:tblPr>
        <w:tblStyle w:val="TableGrid"/>
        <w:tblW w:w="0" w:type="auto"/>
        <w:jc w:val="center"/>
        <w:tblLook w:val="04A0" w:firstRow="1" w:lastRow="0" w:firstColumn="1" w:lastColumn="0" w:noHBand="0" w:noVBand="1"/>
      </w:tblPr>
      <w:tblGrid>
        <w:gridCol w:w="1651"/>
        <w:gridCol w:w="3488"/>
        <w:gridCol w:w="3743"/>
      </w:tblGrid>
      <w:tr w:rsidR="00382FA5">
        <w:trPr>
          <w:cantSplit/>
          <w:tblHeader/>
          <w:jc w:val="center"/>
        </w:trPr>
        <w:tc>
          <w:tcPr>
            <w:tcW w:w="1728" w:type="dxa"/>
            <w:shd w:val="clear" w:color="auto" w:fill="1B2A41"/>
          </w:tcPr>
          <w:p w:rsidR="00382FA5" w:rsidRDefault="00DD4A8D">
            <w:pPr>
              <w:spacing w:after="40" w:line="240" w:lineRule="auto"/>
              <w:jc w:val="center"/>
            </w:pPr>
            <w:r>
              <w:rPr>
                <w:rFonts w:cs="Times New Roman"/>
                <w:b/>
                <w:color w:val="FFFFFF"/>
                <w:sz w:val="19"/>
              </w:rPr>
              <w:t>Aspect</w:t>
            </w:r>
          </w:p>
        </w:tc>
        <w:tc>
          <w:tcPr>
            <w:tcW w:w="3744" w:type="dxa"/>
            <w:shd w:val="clear" w:color="auto" w:fill="1B2A41"/>
          </w:tcPr>
          <w:p w:rsidR="00382FA5" w:rsidRDefault="00DD4A8D">
            <w:pPr>
              <w:spacing w:after="40" w:line="240" w:lineRule="auto"/>
              <w:jc w:val="center"/>
            </w:pPr>
            <w:r>
              <w:rPr>
                <w:rFonts w:cs="Times New Roman"/>
                <w:b/>
                <w:color w:val="FFFFFF"/>
                <w:sz w:val="19"/>
              </w:rPr>
              <w:t>PruferNET (base paper)</w:t>
            </w:r>
          </w:p>
        </w:tc>
        <w:tc>
          <w:tcPr>
            <w:tcW w:w="4032" w:type="dxa"/>
            <w:shd w:val="clear" w:color="auto" w:fill="1B2A41"/>
          </w:tcPr>
          <w:p w:rsidR="00382FA5" w:rsidRDefault="00DD4A8D">
            <w:pPr>
              <w:spacing w:after="40" w:line="240" w:lineRule="auto"/>
              <w:jc w:val="center"/>
            </w:pPr>
            <w:r>
              <w:rPr>
                <w:rFonts w:cs="Times New Roman"/>
                <w:b/>
                <w:color w:val="FFFFFF"/>
                <w:sz w:val="19"/>
              </w:rPr>
              <w:t>BotGraph (this project)</w:t>
            </w:r>
          </w:p>
        </w:tc>
      </w:tr>
      <w:tr w:rsidR="00382FA5">
        <w:trPr>
          <w:cantSplit/>
          <w:jc w:val="center"/>
        </w:trPr>
        <w:tc>
          <w:tcPr>
            <w:tcW w:w="1728" w:type="dxa"/>
          </w:tcPr>
          <w:p w:rsidR="00382FA5" w:rsidRDefault="00DD4A8D">
            <w:pPr>
              <w:spacing w:after="40" w:line="240" w:lineRule="auto"/>
              <w:jc w:val="left"/>
            </w:pPr>
            <w:r>
              <w:rPr>
                <w:rFonts w:cs="Times New Roman"/>
                <w:sz w:val="19"/>
              </w:rPr>
              <w:lastRenderedPageBreak/>
              <w:t>Task</w:t>
            </w:r>
          </w:p>
        </w:tc>
        <w:tc>
          <w:tcPr>
            <w:tcW w:w="3744" w:type="dxa"/>
          </w:tcPr>
          <w:p w:rsidR="00382FA5" w:rsidRDefault="00DD4A8D">
            <w:pPr>
              <w:spacing w:after="40" w:line="240" w:lineRule="auto"/>
              <w:jc w:val="left"/>
            </w:pPr>
            <w:r>
              <w:rPr>
                <w:rFonts w:cs="Times New Roman"/>
                <w:sz w:val="19"/>
              </w:rPr>
              <w:t>3-class node classification by MST depth (influence)</w:t>
            </w:r>
          </w:p>
        </w:tc>
        <w:tc>
          <w:tcPr>
            <w:tcW w:w="4032" w:type="dxa"/>
          </w:tcPr>
          <w:p w:rsidR="00382FA5" w:rsidRDefault="00DD4A8D">
            <w:pPr>
              <w:spacing w:after="40" w:line="240" w:lineRule="auto"/>
              <w:jc w:val="left"/>
            </w:pPr>
            <w:r>
              <w:rPr>
                <w:rFonts w:cs="Times New Roman"/>
                <w:sz w:val="19"/>
              </w:rPr>
              <w:t>Binary</w:t>
            </w:r>
            <w:r>
              <w:rPr>
                <w:rFonts w:cs="Times New Roman"/>
                <w:sz w:val="19"/>
              </w:rPr>
              <w:t xml:space="preserve"> fake-account detection plus botnet cluster discovery</w:t>
            </w:r>
          </w:p>
        </w:tc>
      </w:tr>
      <w:tr w:rsidR="00382FA5">
        <w:trPr>
          <w:cantSplit/>
          <w:jc w:val="center"/>
        </w:trPr>
        <w:tc>
          <w:tcPr>
            <w:tcW w:w="1728" w:type="dxa"/>
          </w:tcPr>
          <w:p w:rsidR="00382FA5" w:rsidRDefault="00DD4A8D">
            <w:pPr>
              <w:spacing w:after="40" w:line="240" w:lineRule="auto"/>
              <w:jc w:val="left"/>
            </w:pPr>
            <w:r>
              <w:rPr>
                <w:rFonts w:cs="Times New Roman"/>
                <w:sz w:val="19"/>
              </w:rPr>
              <w:t>Labels</w:t>
            </w:r>
          </w:p>
        </w:tc>
        <w:tc>
          <w:tcPr>
            <w:tcW w:w="3744" w:type="dxa"/>
          </w:tcPr>
          <w:p w:rsidR="00382FA5" w:rsidRDefault="00DD4A8D">
            <w:pPr>
              <w:spacing w:after="40" w:line="240" w:lineRule="auto"/>
              <w:jc w:val="left"/>
            </w:pPr>
            <w:r>
              <w:rPr>
                <w:rFonts w:cs="Times New Roman"/>
                <w:sz w:val="19"/>
              </w:rPr>
              <w:t>Derived from the graph's own tree depth</w:t>
            </w:r>
          </w:p>
        </w:tc>
        <w:tc>
          <w:tcPr>
            <w:tcW w:w="4032" w:type="dxa"/>
          </w:tcPr>
          <w:p w:rsidR="00382FA5" w:rsidRDefault="00DD4A8D">
            <w:pPr>
              <w:spacing w:after="40" w:line="240" w:lineRule="auto"/>
              <w:jc w:val="left"/>
            </w:pPr>
            <w:r>
              <w:rPr>
                <w:rFonts w:cs="Times New Roman"/>
                <w:sz w:val="19"/>
              </w:rPr>
              <w:t>Fake / genuine labels from labelled datasets; known botnet membership for scoring clusters</w:t>
            </w:r>
          </w:p>
        </w:tc>
      </w:tr>
      <w:tr w:rsidR="00382FA5">
        <w:trPr>
          <w:cantSplit/>
          <w:jc w:val="center"/>
        </w:trPr>
        <w:tc>
          <w:tcPr>
            <w:tcW w:w="1728" w:type="dxa"/>
          </w:tcPr>
          <w:p w:rsidR="00382FA5" w:rsidRDefault="00DD4A8D">
            <w:pPr>
              <w:spacing w:after="40" w:line="240" w:lineRule="auto"/>
              <w:jc w:val="left"/>
            </w:pPr>
            <w:r>
              <w:rPr>
                <w:rFonts w:cs="Times New Roman"/>
                <w:sz w:val="19"/>
              </w:rPr>
              <w:t>Class balance</w:t>
            </w:r>
          </w:p>
        </w:tc>
        <w:tc>
          <w:tcPr>
            <w:tcW w:w="3744" w:type="dxa"/>
          </w:tcPr>
          <w:p w:rsidR="00382FA5" w:rsidRDefault="00DD4A8D">
            <w:pPr>
              <w:spacing w:after="40" w:line="240" w:lineRule="auto"/>
              <w:jc w:val="left"/>
            </w:pPr>
            <w:r>
              <w:rPr>
                <w:rFonts w:cs="Times New Roman"/>
                <w:sz w:val="19"/>
              </w:rPr>
              <w:t>Balanced by percentile construction</w:t>
            </w:r>
          </w:p>
        </w:tc>
        <w:tc>
          <w:tcPr>
            <w:tcW w:w="4032" w:type="dxa"/>
          </w:tcPr>
          <w:p w:rsidR="00382FA5" w:rsidRDefault="00DD4A8D">
            <w:pPr>
              <w:spacing w:after="40" w:line="240" w:lineRule="auto"/>
              <w:jc w:val="left"/>
            </w:pPr>
            <w:r>
              <w:rPr>
                <w:rFonts w:cs="Times New Roman"/>
                <w:sz w:val="19"/>
              </w:rPr>
              <w:t>12.6 % fake;</w:t>
            </w:r>
            <w:r>
              <w:rPr>
                <w:rFonts w:cs="Times New Roman"/>
                <w:sz w:val="19"/>
              </w:rPr>
              <w:t xml:space="preserve"> class-weighted loss and tuned threshold</w:t>
            </w:r>
          </w:p>
        </w:tc>
      </w:tr>
      <w:tr w:rsidR="00382FA5">
        <w:trPr>
          <w:cantSplit/>
          <w:jc w:val="center"/>
        </w:trPr>
        <w:tc>
          <w:tcPr>
            <w:tcW w:w="1728" w:type="dxa"/>
          </w:tcPr>
          <w:p w:rsidR="00382FA5" w:rsidRDefault="00DD4A8D">
            <w:pPr>
              <w:spacing w:after="40" w:line="240" w:lineRule="auto"/>
              <w:jc w:val="left"/>
            </w:pPr>
            <w:r>
              <w:rPr>
                <w:rFonts w:cs="Times New Roman"/>
                <w:sz w:val="19"/>
              </w:rPr>
              <w:t>Models</w:t>
            </w:r>
          </w:p>
        </w:tc>
        <w:tc>
          <w:tcPr>
            <w:tcW w:w="3744" w:type="dxa"/>
          </w:tcPr>
          <w:p w:rsidR="00382FA5" w:rsidRDefault="00DD4A8D">
            <w:pPr>
              <w:spacing w:after="40" w:line="240" w:lineRule="auto"/>
              <w:jc w:val="left"/>
            </w:pPr>
            <w:r>
              <w:rPr>
                <w:rFonts w:cs="Times New Roman"/>
                <w:sz w:val="19"/>
              </w:rPr>
              <w:t>GraphSAGE only</w:t>
            </w:r>
          </w:p>
        </w:tc>
        <w:tc>
          <w:tcPr>
            <w:tcW w:w="4032" w:type="dxa"/>
          </w:tcPr>
          <w:p w:rsidR="00382FA5" w:rsidRDefault="00DD4A8D">
            <w:pPr>
              <w:spacing w:after="40" w:line="240" w:lineRule="auto"/>
              <w:jc w:val="left"/>
            </w:pPr>
            <w:r>
              <w:rPr>
                <w:rFonts w:cs="Times New Roman"/>
                <w:sz w:val="19"/>
              </w:rPr>
              <w:t>GCN, GAT, GraphSAGE and a no-graph baseline on one split, three seeds</w:t>
            </w:r>
          </w:p>
        </w:tc>
      </w:tr>
      <w:tr w:rsidR="00382FA5">
        <w:trPr>
          <w:cantSplit/>
          <w:jc w:val="center"/>
        </w:trPr>
        <w:tc>
          <w:tcPr>
            <w:tcW w:w="1728" w:type="dxa"/>
          </w:tcPr>
          <w:p w:rsidR="00382FA5" w:rsidRDefault="00DD4A8D">
            <w:pPr>
              <w:spacing w:after="40" w:line="240" w:lineRule="auto"/>
              <w:jc w:val="left"/>
            </w:pPr>
            <w:r>
              <w:rPr>
                <w:rFonts w:cs="Times New Roman"/>
                <w:sz w:val="19"/>
              </w:rPr>
              <w:t>Features</w:t>
            </w:r>
          </w:p>
        </w:tc>
        <w:tc>
          <w:tcPr>
            <w:tcW w:w="3744" w:type="dxa"/>
          </w:tcPr>
          <w:p w:rsidR="00382FA5" w:rsidRDefault="00DD4A8D">
            <w:pPr>
              <w:spacing w:after="40" w:line="240" w:lineRule="auto"/>
              <w:jc w:val="left"/>
            </w:pPr>
            <w:r>
              <w:rPr>
                <w:rFonts w:cs="Times New Roman"/>
                <w:sz w:val="19"/>
              </w:rPr>
              <w:t>Prüfer-sequence structure + centralities + trust</w:t>
            </w:r>
          </w:p>
        </w:tc>
        <w:tc>
          <w:tcPr>
            <w:tcW w:w="4032" w:type="dxa"/>
          </w:tcPr>
          <w:p w:rsidR="00382FA5" w:rsidRDefault="00DD4A8D">
            <w:pPr>
              <w:spacing w:after="40" w:line="240" w:lineRule="auto"/>
              <w:jc w:val="left"/>
            </w:pPr>
            <w:r>
              <w:rPr>
                <w:rFonts w:cs="Times New Roman"/>
                <w:sz w:val="19"/>
              </w:rPr>
              <w:t>23 attribute features: profile, posting, temporal, interaction</w:t>
            </w:r>
          </w:p>
        </w:tc>
      </w:tr>
      <w:tr w:rsidR="00382FA5">
        <w:trPr>
          <w:cantSplit/>
          <w:jc w:val="center"/>
        </w:trPr>
        <w:tc>
          <w:tcPr>
            <w:tcW w:w="1728" w:type="dxa"/>
          </w:tcPr>
          <w:p w:rsidR="00382FA5" w:rsidRDefault="00DD4A8D">
            <w:pPr>
              <w:spacing w:after="40" w:line="240" w:lineRule="auto"/>
              <w:jc w:val="left"/>
            </w:pPr>
            <w:r>
              <w:rPr>
                <w:rFonts w:cs="Times New Roman"/>
                <w:sz w:val="19"/>
              </w:rPr>
              <w:t>Groups of accounts</w:t>
            </w:r>
          </w:p>
        </w:tc>
        <w:tc>
          <w:tcPr>
            <w:tcW w:w="3744" w:type="dxa"/>
          </w:tcPr>
          <w:p w:rsidR="00382FA5" w:rsidRDefault="00DD4A8D">
            <w:pPr>
              <w:spacing w:after="40" w:line="240" w:lineRule="auto"/>
              <w:jc w:val="left"/>
            </w:pPr>
            <w:r>
              <w:rPr>
                <w:rFonts w:cs="Times New Roman"/>
                <w:sz w:val="19"/>
              </w:rPr>
              <w:t>Not addressed</w:t>
            </w:r>
          </w:p>
        </w:tc>
        <w:tc>
          <w:tcPr>
            <w:tcW w:w="4032" w:type="dxa"/>
          </w:tcPr>
          <w:p w:rsidR="00382FA5" w:rsidRDefault="00DD4A8D">
            <w:pPr>
              <w:spacing w:after="40" w:line="240" w:lineRule="auto"/>
              <w:jc w:val="left"/>
            </w:pPr>
            <w:r>
              <w:rPr>
                <w:rFonts w:cs="Times New Roman"/>
                <w:sz w:val="19"/>
              </w:rPr>
              <w:t>Louvain over embeddings; 8 of 8 injected botnets recovered</w:t>
            </w:r>
          </w:p>
        </w:tc>
      </w:tr>
      <w:tr w:rsidR="00382FA5">
        <w:trPr>
          <w:cantSplit/>
          <w:jc w:val="center"/>
        </w:trPr>
        <w:tc>
          <w:tcPr>
            <w:tcW w:w="1728" w:type="dxa"/>
          </w:tcPr>
          <w:p w:rsidR="00382FA5" w:rsidRDefault="00DD4A8D">
            <w:pPr>
              <w:spacing w:after="40" w:line="240" w:lineRule="auto"/>
              <w:jc w:val="left"/>
            </w:pPr>
            <w:r>
              <w:rPr>
                <w:rFonts w:cs="Times New Roman"/>
                <w:sz w:val="19"/>
              </w:rPr>
              <w:t>Human in the loop</w:t>
            </w:r>
          </w:p>
        </w:tc>
        <w:tc>
          <w:tcPr>
            <w:tcW w:w="3744" w:type="dxa"/>
          </w:tcPr>
          <w:p w:rsidR="00382FA5" w:rsidRDefault="00DD4A8D">
            <w:pPr>
              <w:spacing w:after="40" w:line="240" w:lineRule="auto"/>
              <w:jc w:val="left"/>
            </w:pPr>
            <w:r>
              <w:rPr>
                <w:rFonts w:cs="Times New Roman"/>
                <w:sz w:val="19"/>
              </w:rPr>
              <w:t>None</w:t>
            </w:r>
          </w:p>
        </w:tc>
        <w:tc>
          <w:tcPr>
            <w:tcW w:w="4032" w:type="dxa"/>
          </w:tcPr>
          <w:p w:rsidR="00382FA5" w:rsidRDefault="00DD4A8D">
            <w:pPr>
              <w:spacing w:after="40" w:line="240" w:lineRule="auto"/>
              <w:jc w:val="left"/>
            </w:pPr>
            <w:r>
              <w:rPr>
                <w:rFonts w:cs="Times New Roman"/>
                <w:sz w:val="19"/>
              </w:rPr>
              <w:t>Moderator queue; decisions become training labels; test split untouched</w:t>
            </w:r>
          </w:p>
        </w:tc>
      </w:tr>
      <w:tr w:rsidR="00382FA5">
        <w:trPr>
          <w:cantSplit/>
          <w:jc w:val="center"/>
        </w:trPr>
        <w:tc>
          <w:tcPr>
            <w:tcW w:w="1728" w:type="dxa"/>
          </w:tcPr>
          <w:p w:rsidR="00382FA5" w:rsidRDefault="00DD4A8D">
            <w:pPr>
              <w:spacing w:after="40" w:line="240" w:lineRule="auto"/>
              <w:jc w:val="left"/>
            </w:pPr>
            <w:r>
              <w:rPr>
                <w:rFonts w:cs="Times New Roman"/>
                <w:sz w:val="19"/>
              </w:rPr>
              <w:t>Scale</w:t>
            </w:r>
          </w:p>
        </w:tc>
        <w:tc>
          <w:tcPr>
            <w:tcW w:w="3744" w:type="dxa"/>
          </w:tcPr>
          <w:p w:rsidR="00382FA5" w:rsidRDefault="00DD4A8D">
            <w:pPr>
              <w:spacing w:after="40" w:line="240" w:lineRule="auto"/>
              <w:jc w:val="left"/>
            </w:pPr>
            <w:r>
              <w:rPr>
                <w:rFonts w:cs="Times New Roman"/>
                <w:sz w:val="19"/>
              </w:rPr>
              <w:t>Not measured</w:t>
            </w:r>
          </w:p>
        </w:tc>
        <w:tc>
          <w:tcPr>
            <w:tcW w:w="4032" w:type="dxa"/>
          </w:tcPr>
          <w:p w:rsidR="00382FA5" w:rsidRDefault="00DD4A8D">
            <w:pPr>
              <w:spacing w:after="40" w:line="240" w:lineRule="auto"/>
              <w:jc w:val="left"/>
            </w:pPr>
            <w:r>
              <w:rPr>
                <w:rFonts w:cs="Times New Roman"/>
                <w:sz w:val="19"/>
              </w:rPr>
              <w:t>Training and inference time up to 36,264 accoun</w:t>
            </w:r>
            <w:r>
              <w:rPr>
                <w:rFonts w:cs="Times New Roman"/>
                <w:sz w:val="19"/>
              </w:rPr>
              <w:t>ts and 755,648 ties</w:t>
            </w:r>
          </w:p>
        </w:tc>
      </w:tr>
      <w:tr w:rsidR="00382FA5">
        <w:trPr>
          <w:cantSplit/>
          <w:jc w:val="center"/>
        </w:trPr>
        <w:tc>
          <w:tcPr>
            <w:tcW w:w="1728" w:type="dxa"/>
          </w:tcPr>
          <w:p w:rsidR="00382FA5" w:rsidRDefault="00DD4A8D">
            <w:pPr>
              <w:spacing w:after="40" w:line="240" w:lineRule="auto"/>
              <w:jc w:val="left"/>
            </w:pPr>
            <w:r>
              <w:rPr>
                <w:rFonts w:cs="Times New Roman"/>
                <w:sz w:val="19"/>
              </w:rPr>
              <w:t>Delivery</w:t>
            </w:r>
          </w:p>
        </w:tc>
        <w:tc>
          <w:tcPr>
            <w:tcW w:w="3744" w:type="dxa"/>
          </w:tcPr>
          <w:p w:rsidR="00382FA5" w:rsidRDefault="00DD4A8D">
            <w:pPr>
              <w:spacing w:after="40" w:line="240" w:lineRule="auto"/>
              <w:jc w:val="left"/>
            </w:pPr>
            <w:r>
              <w:rPr>
                <w:rFonts w:cs="Times New Roman"/>
                <w:sz w:val="19"/>
              </w:rPr>
              <w:t>Method and experiments</w:t>
            </w:r>
          </w:p>
        </w:tc>
        <w:tc>
          <w:tcPr>
            <w:tcW w:w="4032" w:type="dxa"/>
          </w:tcPr>
          <w:p w:rsidR="00382FA5" w:rsidRDefault="00DD4A8D">
            <w:pPr>
              <w:spacing w:after="40" w:line="240" w:lineRule="auto"/>
              <w:jc w:val="left"/>
            </w:pPr>
            <w:r>
              <w:rPr>
                <w:rFonts w:cs="Times New Roman"/>
                <w:sz w:val="19"/>
              </w:rPr>
              <w:t>Working API, database, web app and a 36-check end-to-end test</w:t>
            </w:r>
          </w:p>
        </w:tc>
      </w:tr>
      <w:tr w:rsidR="00382FA5">
        <w:trPr>
          <w:cantSplit/>
          <w:jc w:val="center"/>
        </w:trPr>
        <w:tc>
          <w:tcPr>
            <w:tcW w:w="1728" w:type="dxa"/>
          </w:tcPr>
          <w:p w:rsidR="00382FA5" w:rsidRDefault="00DD4A8D">
            <w:pPr>
              <w:spacing w:after="40" w:line="240" w:lineRule="auto"/>
              <w:jc w:val="left"/>
            </w:pPr>
            <w:r>
              <w:rPr>
                <w:rFonts w:cs="Times New Roman"/>
                <w:sz w:val="19"/>
              </w:rPr>
              <w:t>Hardware</w:t>
            </w:r>
          </w:p>
        </w:tc>
        <w:tc>
          <w:tcPr>
            <w:tcW w:w="3744" w:type="dxa"/>
          </w:tcPr>
          <w:p w:rsidR="00382FA5" w:rsidRDefault="00DD4A8D">
            <w:pPr>
              <w:spacing w:after="40" w:line="240" w:lineRule="auto"/>
              <w:jc w:val="left"/>
            </w:pPr>
            <w:r>
              <w:rPr>
                <w:rFonts w:cs="Times New Roman"/>
                <w:sz w:val="19"/>
              </w:rPr>
              <w:t>T4 GPU, 16 GB RAM</w:t>
            </w:r>
          </w:p>
        </w:tc>
        <w:tc>
          <w:tcPr>
            <w:tcW w:w="4032" w:type="dxa"/>
          </w:tcPr>
          <w:p w:rsidR="00382FA5" w:rsidRDefault="00DD4A8D">
            <w:pPr>
              <w:spacing w:after="40" w:line="240" w:lineRule="auto"/>
              <w:jc w:val="left"/>
            </w:pPr>
            <w:r>
              <w:rPr>
                <w:rFonts w:cs="Times New Roman"/>
                <w:sz w:val="19"/>
              </w:rPr>
              <w:t>CPU only, 16 GB RAM</w:t>
            </w:r>
          </w:p>
        </w:tc>
      </w:tr>
    </w:tbl>
    <w:p w:rsidR="00382FA5" w:rsidRDefault="00382FA5">
      <w:pPr>
        <w:spacing w:line="192" w:lineRule="auto"/>
      </w:pPr>
    </w:p>
    <w:p w:rsidR="00382FA5" w:rsidRDefault="00DD4A8D">
      <w:pPr>
        <w:pStyle w:val="Heading2"/>
      </w:pPr>
      <w:r>
        <w:t>2.4 What is new and what is standard</w:t>
      </w:r>
    </w:p>
    <w:p w:rsidR="00382FA5" w:rsidRDefault="00DD4A8D">
      <w:r>
        <w:rPr>
          <w:rFonts w:cs="Times New Roman"/>
        </w:rPr>
        <w:t>None of the three layer types is new: GCN [8], GAT [9]</w:t>
      </w:r>
      <w:r>
        <w:rPr>
          <w:rFonts w:cs="Times New Roman"/>
        </w:rPr>
        <w:t xml:space="preserve"> and GraphSAGE [10] are implemented as published, and Louvain [11] is the standard algorithm. The contribution of BotGraph is the combination and its evaluation: a fair comparison of the three architectures with a no-graph control on a graph that has known</w:t>
      </w:r>
      <w:r>
        <w:rPr>
          <w:rFonts w:cs="Times New Roman"/>
        </w:rPr>
        <w:t xml:space="preserve"> botnets; clustering driven by what the classifier learned rather than by structure alone; a moderator loop that keeps the test split fixed so that before-and-after F1 is comparable; per-account explanations that separate an account's own traits from what </w:t>
      </w:r>
      <w:r>
        <w:rPr>
          <w:rFonts w:cs="Times New Roman"/>
        </w:rPr>
        <w:t>its neighbours add; and a scalability measurement, all inside one usable application. The same imbalance and noise concerns that RABot [2] addresses with learned augmentation and HW-GNN [3] with spectral filtering are handled here more simply, with a class</w:t>
      </w:r>
      <w:r>
        <w:rPr>
          <w:rFonts w:cs="Times New Roman"/>
        </w:rPr>
        <w:t>-weighted loss and a validation-tuned threshold, and neither method is reproduced or compared numerically.</w:t>
      </w:r>
    </w:p>
    <w:p w:rsidR="00382FA5" w:rsidRDefault="00DD4A8D">
      <w:pPr>
        <w:pStyle w:val="Heading2"/>
      </w:pPr>
      <w:r>
        <w:t>2.5 Why the numbers cannot be compared with the base paper</w:t>
      </w:r>
    </w:p>
    <w:p w:rsidR="00382FA5" w:rsidRDefault="00DD4A8D">
      <w:r>
        <w:rPr>
          <w:rFonts w:cs="Times New Roman"/>
        </w:rPr>
        <w:t>The base paper's 99.63% is accuracy on a three-class depth label whose classes are balance</w:t>
      </w:r>
      <w:r>
        <w:rPr>
          <w:rFonts w:cs="Times New Roman"/>
        </w:rPr>
        <w:t>d by construction; BotGraph's headline is F1 on a binary label where a model that says 'genuine' every time already scores 87.4% accuracy. The data differ (the base paper's graph has 4,039 nodes and its labels come from the graph; this graph has 4,533 node</w:t>
      </w:r>
      <w:r>
        <w:rPr>
          <w:rFonts w:cs="Times New Roman"/>
        </w:rPr>
        <w:t xml:space="preserve">s, part of it generated), the model sizes and optimisers differ, and the base paper's hardware was a T4 GPU. BotGraph's own accuracy on the test split is 0.985 for GraphSAGE, but </w:t>
      </w:r>
      <w:r>
        <w:rPr>
          <w:rFonts w:cs="Times New Roman"/>
        </w:rPr>
        <w:lastRenderedPageBreak/>
        <w:t xml:space="preserve">that figure is shown only to be complete and is not set against the paper's. </w:t>
      </w:r>
      <w:r>
        <w:rPr>
          <w:rFonts w:cs="Times New Roman"/>
        </w:rPr>
        <w:t>What can be compared is the direction of the finding: in both studies, adding structural information to a GraphSAGE model helps.</w:t>
      </w:r>
    </w:p>
    <w:p w:rsidR="00382FA5" w:rsidRDefault="00DD4A8D">
      <w:pPr>
        <w:pStyle w:val="Heading1"/>
        <w:pageBreakBefore/>
      </w:pPr>
      <w:r>
        <w:lastRenderedPageBreak/>
        <w:t>3. KEY CONTRIBUTIONS</w:t>
      </w:r>
    </w:p>
    <w:p w:rsidR="00382FA5" w:rsidRDefault="00DD4A8D">
      <w:r>
        <w:rPr>
          <w:rFonts w:cs="Times New Roman"/>
        </w:rPr>
        <w:t>The work makes the following contributions.</w:t>
      </w:r>
    </w:p>
    <w:p w:rsidR="00382FA5" w:rsidRDefault="00DD4A8D">
      <w:pPr>
        <w:spacing w:after="60"/>
        <w:ind w:left="720" w:hanging="432"/>
      </w:pPr>
      <w:r>
        <w:rPr>
          <w:rFonts w:cs="Times New Roman"/>
        </w:rPr>
        <w:t xml:space="preserve">1.  </w:t>
      </w:r>
      <w:r>
        <w:rPr>
          <w:rFonts w:cs="Times New Roman"/>
          <w:b/>
        </w:rPr>
        <w:t>An assembled benchmark graph with a documented schema.</w:t>
      </w:r>
      <w:r>
        <w:rPr>
          <w:rFonts w:cs="Times New Roman"/>
        </w:rPr>
        <w:t xml:space="preserve"> Rea</w:t>
      </w:r>
      <w:r>
        <w:rPr>
          <w:rFonts w:cs="Times New Roman"/>
        </w:rPr>
        <w:t>l Facebook ego-network topology, real labelled profile and posting rows and seeded injected botnets are combined into one graph of 4,533 accounts and 94,456 ties, with every real and synthetic part labelled, a 23-feature node schema in four groups and a fi</w:t>
      </w:r>
      <w:r>
        <w:rPr>
          <w:rFonts w:cs="Times New Roman"/>
        </w:rPr>
        <w:t>xed stratified split.</w:t>
      </w:r>
    </w:p>
    <w:p w:rsidR="00382FA5" w:rsidRDefault="00DD4A8D">
      <w:pPr>
        <w:spacing w:after="60"/>
        <w:ind w:left="720" w:hanging="432"/>
      </w:pPr>
      <w:r>
        <w:rPr>
          <w:rFonts w:cs="Times New Roman"/>
        </w:rPr>
        <w:t xml:space="preserve">2.  </w:t>
      </w:r>
      <w:r>
        <w:rPr>
          <w:rFonts w:cs="Times New Roman"/>
          <w:b/>
        </w:rPr>
        <w:t>A controlled comparison of GCN, GAT and GraphSAGE.</w:t>
      </w:r>
      <w:r>
        <w:rPr>
          <w:rFonts w:cs="Times New Roman"/>
        </w:rPr>
        <w:t xml:space="preserve"> The three architectures and a no-graph baseline share features, split, optimiser, loss and seeds. GraphSAGE reaches F1 0.939 ± 0.006 against 0.827 ± 0.010 for the baseline (+11.2 </w:t>
      </w:r>
      <w:r>
        <w:rPr>
          <w:rFonts w:cs="Times New Roman"/>
        </w:rPr>
        <w:t>points), GAT 0.900 ± 0.018 (+7.3) and GCN 0.837 ± 0.009 (+1.0); GCN's recall is below the baseline's.</w:t>
      </w:r>
    </w:p>
    <w:p w:rsidR="00382FA5" w:rsidRDefault="00DD4A8D">
      <w:pPr>
        <w:spacing w:after="60"/>
        <w:ind w:left="720" w:hanging="432"/>
      </w:pPr>
      <w:r>
        <w:rPr>
          <w:rFonts w:cs="Times New Roman"/>
        </w:rPr>
        <w:t xml:space="preserve">3.  </w:t>
      </w:r>
      <w:r>
        <w:rPr>
          <w:rFonts w:cs="Times New Roman"/>
          <w:b/>
        </w:rPr>
        <w:t>Botnet detection from learned embeddings.</w:t>
      </w:r>
      <w:r>
        <w:rPr>
          <w:rFonts w:cs="Times New Roman"/>
        </w:rPr>
        <w:t xml:space="preserve"> Louvain over embedding similarity and real ties recovers 8 of 8 injected botnets as single communities (mean</w:t>
      </w:r>
      <w:r>
        <w:rPr>
          <w:rFonts w:cs="Times New Roman"/>
        </w:rPr>
        <w:t xml:space="preserve"> recall 1.000, mean precision 0.988), and each cluster is described by size, density, shared peak hour and creation spread so that a moderator can judge it.</w:t>
      </w:r>
    </w:p>
    <w:p w:rsidR="00382FA5" w:rsidRDefault="00DD4A8D">
      <w:pPr>
        <w:spacing w:after="60"/>
        <w:ind w:left="720" w:hanging="432"/>
      </w:pPr>
      <w:r>
        <w:rPr>
          <w:rFonts w:cs="Times New Roman"/>
        </w:rPr>
        <w:t xml:space="preserve">4.  </w:t>
      </w:r>
      <w:r>
        <w:rPr>
          <w:rFonts w:cs="Times New Roman"/>
          <w:b/>
        </w:rPr>
        <w:t>A moderator loop that keeps evaluation honest.</w:t>
      </w:r>
      <w:r>
        <w:rPr>
          <w:rFonts w:cs="Times New Roman"/>
        </w:rPr>
        <w:t xml:space="preserve"> Confirm and dismiss decisions on accounts and wh</w:t>
      </w:r>
      <w:r>
        <w:rPr>
          <w:rFonts w:cs="Times New Roman"/>
        </w:rPr>
        <w:t>ole clusters become training labels at the next run; reviewed accounts move into training, the test split is never relabelled, and F1 before and after is stored with the run.</w:t>
      </w:r>
    </w:p>
    <w:p w:rsidR="00382FA5" w:rsidRDefault="00DD4A8D">
      <w:pPr>
        <w:spacing w:after="60"/>
        <w:ind w:left="720" w:hanging="432"/>
      </w:pPr>
      <w:r>
        <w:rPr>
          <w:rFonts w:cs="Times New Roman"/>
        </w:rPr>
        <w:t xml:space="preserve">5.  </w:t>
      </w:r>
      <w:r>
        <w:rPr>
          <w:rFonts w:cs="Times New Roman"/>
          <w:b/>
        </w:rPr>
        <w:t>Explainable scores.</w:t>
      </w:r>
      <w:r>
        <w:rPr>
          <w:rFonts w:cs="Times New Roman"/>
        </w:rPr>
        <w:t xml:space="preserve"> Every account shows its probability, the seven own traits</w:t>
      </w:r>
      <w:r>
        <w:rPr>
          <w:rFonts w:cs="Times New Roman"/>
        </w:rPr>
        <w:t xml:space="preserve"> that moved the score most (gradient × input) and a separate figure for what the neighbourhood contributes.</w:t>
      </w:r>
    </w:p>
    <w:p w:rsidR="00382FA5" w:rsidRDefault="00DD4A8D">
      <w:pPr>
        <w:spacing w:after="60"/>
        <w:ind w:left="720" w:hanging="432"/>
      </w:pPr>
      <w:r>
        <w:rPr>
          <w:rFonts w:cs="Times New Roman"/>
        </w:rPr>
        <w:t xml:space="preserve">6.  </w:t>
      </w:r>
      <w:r>
        <w:rPr>
          <w:rFonts w:cs="Times New Roman"/>
          <w:b/>
        </w:rPr>
        <w:t>A scalability measurement.</w:t>
      </w:r>
      <w:r>
        <w:rPr>
          <w:rFonts w:cs="Times New Roman"/>
        </w:rPr>
        <w:t xml:space="preserve"> Training and inference time were measured from 4,533 accounts and 94,456 ties to 36,264 accounts and 755,648 ties.</w:t>
      </w:r>
    </w:p>
    <w:p w:rsidR="00382FA5" w:rsidRDefault="00DD4A8D">
      <w:pPr>
        <w:spacing w:after="60"/>
        <w:ind w:left="720" w:hanging="432"/>
      </w:pPr>
      <w:r>
        <w:rPr>
          <w:rFonts w:cs="Times New Roman"/>
        </w:rPr>
        <w:t>7.</w:t>
      </w:r>
      <w:r>
        <w:rPr>
          <w:rFonts w:cs="Times New Roman"/>
        </w:rPr>
        <w:t xml:space="preserve">  </w:t>
      </w:r>
      <w:r>
        <w:rPr>
          <w:rFonts w:cs="Times New Roman"/>
          <w:b/>
        </w:rPr>
        <w:t>A diagnosis of the benchmark itself.</w:t>
      </w:r>
      <w:r>
        <w:rPr>
          <w:rFonts w:cs="Times New Roman"/>
        </w:rPr>
        <w:t xml:space="preserve"> The ablation shows that GraphSAGE on node degree alone reaches F1 0.965, so the injected structure is easy and the headline score must not be read as real-platform accuracy.</w:t>
      </w:r>
    </w:p>
    <w:p w:rsidR="00382FA5" w:rsidRDefault="00DD4A8D">
      <w:pPr>
        <w:spacing w:after="60"/>
        <w:ind w:left="720" w:hanging="432"/>
      </w:pPr>
      <w:r>
        <w:rPr>
          <w:rFonts w:cs="Times New Roman"/>
        </w:rPr>
        <w:t xml:space="preserve">8.  </w:t>
      </w:r>
      <w:r>
        <w:rPr>
          <w:rFonts w:cs="Times New Roman"/>
          <w:b/>
        </w:rPr>
        <w:t>A working application.</w:t>
      </w:r>
      <w:r>
        <w:rPr>
          <w:rFonts w:cs="Times New Roman"/>
        </w:rPr>
        <w:t xml:space="preserve"> FastAPI with JWT</w:t>
      </w:r>
      <w:r>
        <w:rPr>
          <w:rFonts w:cs="Times New Roman"/>
        </w:rPr>
        <w:t xml:space="preserve"> roles and SQLite, a React moderator interface, one-click setup, and a smoke test of 36 checks that all pass.</w:t>
      </w:r>
    </w:p>
    <w:sectPr w:rsidR="00382FA5" w:rsidSect="00034616">
      <w:headerReference w:type="default" r:id="rId13"/>
      <w:footerReference w:type="default" r:id="rId14"/>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D4A8D">
      <w:pPr>
        <w:spacing w:after="0" w:line="240" w:lineRule="auto"/>
      </w:pPr>
      <w:r>
        <w:separator/>
      </w:r>
    </w:p>
  </w:endnote>
  <w:endnote w:type="continuationSeparator" w:id="0">
    <w:p w:rsidR="00000000" w:rsidRDefault="00DD4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2FA5" w:rsidRDefault="00DD4A8D">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D4A8D">
      <w:pPr>
        <w:spacing w:after="0" w:line="240" w:lineRule="auto"/>
      </w:pPr>
      <w:r>
        <w:separator/>
      </w:r>
    </w:p>
  </w:footnote>
  <w:footnote w:type="continuationSeparator" w:id="0">
    <w:p w:rsidR="00000000" w:rsidRDefault="00DD4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2FA5" w:rsidRDefault="00DD4A8D">
    <w:pPr>
      <w:pStyle w:val="Header"/>
      <w:jc w:val="center"/>
    </w:pPr>
    <w:r>
      <w:rPr>
        <w:rFonts w:cs="Times New Roman"/>
        <w:i/>
        <w:color w:val="555555"/>
        <w:sz w:val="20"/>
      </w:rPr>
      <w:t>BotGraph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2FA5"/>
    <w:rsid w:val="00AA1D8D"/>
    <w:rsid w:val="00B47730"/>
    <w:rsid w:val="00CB0664"/>
    <w:rsid w:val="00DD4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9640C2A-F232-4841-BF0D-54C8C5E37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DD4A8D"/>
    <w:pPr>
      <w:spacing w:after="0" w:line="240" w:lineRule="auto"/>
    </w:pPr>
    <w:rPr>
      <w:rFonts w:cs="Times New Roman"/>
      <w:sz w:val="21"/>
    </w:rPr>
  </w:style>
  <w:style w:type="paragraph" w:styleId="TOC2">
    <w:name w:val="toc 2"/>
    <w:basedOn w:val="Normal"/>
    <w:next w:val="Normal"/>
    <w:autoRedefine/>
    <w:uiPriority w:val="39"/>
    <w:semiHidden/>
    <w:unhideWhenUsed/>
    <w:rsid w:val="00DD4A8D"/>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DD4A8D"/>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8D6BE3-7280-41F7-BACB-8C1D9AFF2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4540</Words>
  <Characters>23055</Characters>
  <Application>Microsoft Office Word</Application>
  <DocSecurity>0</DocSecurity>
  <Lines>605</Lines>
  <Paragraphs>350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2026-10-26T05:52:00Z</dcterms:modified>
  <cp:category/>
</cp:coreProperties>
</file>