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2185" w:rsidRDefault="00032185">
      <w:pPr>
        <w:spacing w:after="480" w:line="240" w:lineRule="auto"/>
      </w:pPr>
      <w:bookmarkStart w:id="0" w:name="_GoBack"/>
      <w:bookmarkEnd w:id="0"/>
    </w:p>
    <w:p w:rsidR="00032185" w:rsidRDefault="004568E4">
      <w:pPr>
        <w:jc w:val="center"/>
      </w:pPr>
      <w:r>
        <w:rPr>
          <w:rFonts w:cs="Times New Roman"/>
          <w:b/>
          <w:sz w:val="36"/>
        </w:rPr>
        <w:t>DETECTING AI GENERATED IMAGES WITH CNN AND INTERPRETATION USING EXPLAINABLE AI</w:t>
      </w:r>
    </w:p>
    <w:p w:rsidR="00032185" w:rsidRDefault="004568E4">
      <w:pPr>
        <w:spacing w:after="280"/>
        <w:jc w:val="center"/>
      </w:pPr>
      <w:r>
        <w:rPr>
          <w:rFonts w:cs="Times New Roman"/>
          <w:b/>
          <w:sz w:val="28"/>
        </w:rPr>
        <w:t>Scope and Limitations</w:t>
      </w:r>
    </w:p>
    <w:p w:rsidR="00032185" w:rsidRDefault="004568E4">
      <w:pPr>
        <w:spacing w:after="40"/>
        <w:jc w:val="center"/>
      </w:pPr>
      <w:r>
        <w:rPr>
          <w:rFonts w:cs="Times New Roman"/>
        </w:rPr>
        <w:t>Department of Computer Science and Engineering, [COLLEGE NAME]</w:t>
      </w:r>
    </w:p>
    <w:p w:rsidR="00032185" w:rsidRDefault="004568E4">
      <w:pPr>
        <w:spacing w:after="240"/>
        <w:jc w:val="center"/>
      </w:pPr>
      <w:r>
        <w:rPr>
          <w:rFonts w:cs="Times New Roman"/>
        </w:rPr>
        <w:t>Batch C14 (CSE-C)  ·  Academic year [ACADEMIC YEAR]</w:t>
      </w:r>
    </w:p>
    <w:p w:rsidR="00032185" w:rsidRDefault="004568E4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: </w:t>
      </w:r>
      <w:r>
        <w:rPr>
          <w:rFonts w:cs="Times New Roman"/>
        </w:rPr>
        <w:t>Project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896"/>
        <w:gridCol w:w="2592"/>
      </w:tblGrid>
      <w:tr w:rsidR="00032185">
        <w:trPr>
          <w:cantSplit/>
          <w:tblHeader/>
          <w:jc w:val="center"/>
        </w:trPr>
        <w:tc>
          <w:tcPr>
            <w:tcW w:w="1008" w:type="dxa"/>
            <w:shd w:val="clear" w:color="auto" w:fill="1B2A41"/>
          </w:tcPr>
          <w:p w:rsidR="00032185" w:rsidRDefault="004568E4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S.No.</w:t>
            </w:r>
          </w:p>
        </w:tc>
        <w:tc>
          <w:tcPr>
            <w:tcW w:w="4896" w:type="dxa"/>
            <w:shd w:val="clear" w:color="auto" w:fill="1B2A41"/>
          </w:tcPr>
          <w:p w:rsidR="00032185" w:rsidRDefault="004568E4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Student name</w:t>
            </w:r>
          </w:p>
        </w:tc>
        <w:tc>
          <w:tcPr>
            <w:tcW w:w="2592" w:type="dxa"/>
            <w:shd w:val="clear" w:color="auto" w:fill="1B2A41"/>
          </w:tcPr>
          <w:p w:rsidR="00032185" w:rsidRDefault="004568E4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Roll number</w:t>
            </w:r>
          </w:p>
        </w:tc>
      </w:tr>
      <w:tr w:rsidR="00032185">
        <w:trPr>
          <w:cantSplit/>
          <w:jc w:val="center"/>
        </w:trPr>
        <w:tc>
          <w:tcPr>
            <w:tcW w:w="1008" w:type="dxa"/>
          </w:tcPr>
          <w:p w:rsidR="00032185" w:rsidRDefault="004568E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4896" w:type="dxa"/>
          </w:tcPr>
          <w:p w:rsidR="00032185" w:rsidRDefault="004568E4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Ponugoti Viduranandan</w:t>
            </w:r>
          </w:p>
        </w:tc>
        <w:tc>
          <w:tcPr>
            <w:tcW w:w="2592" w:type="dxa"/>
          </w:tcPr>
          <w:p w:rsidR="00032185" w:rsidRDefault="004568E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23K91A05J5</w:t>
            </w:r>
          </w:p>
        </w:tc>
      </w:tr>
      <w:tr w:rsidR="00032185">
        <w:trPr>
          <w:cantSplit/>
          <w:jc w:val="center"/>
        </w:trPr>
        <w:tc>
          <w:tcPr>
            <w:tcW w:w="1008" w:type="dxa"/>
          </w:tcPr>
          <w:p w:rsidR="00032185" w:rsidRDefault="004568E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4896" w:type="dxa"/>
          </w:tcPr>
          <w:p w:rsidR="00032185" w:rsidRDefault="004568E4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Naina Baherji</w:t>
            </w:r>
          </w:p>
        </w:tc>
        <w:tc>
          <w:tcPr>
            <w:tcW w:w="2592" w:type="dxa"/>
          </w:tcPr>
          <w:p w:rsidR="00032185" w:rsidRDefault="004568E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23K91A05G9</w:t>
            </w:r>
          </w:p>
        </w:tc>
      </w:tr>
      <w:tr w:rsidR="00032185">
        <w:trPr>
          <w:cantSplit/>
          <w:jc w:val="center"/>
        </w:trPr>
        <w:tc>
          <w:tcPr>
            <w:tcW w:w="1008" w:type="dxa"/>
          </w:tcPr>
          <w:p w:rsidR="00032185" w:rsidRDefault="004568E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4896" w:type="dxa"/>
          </w:tcPr>
          <w:p w:rsidR="00032185" w:rsidRDefault="004568E4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Likki Pranathi</w:t>
            </w:r>
          </w:p>
        </w:tc>
        <w:tc>
          <w:tcPr>
            <w:tcW w:w="2592" w:type="dxa"/>
          </w:tcPr>
          <w:p w:rsidR="00032185" w:rsidRDefault="004568E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23K91A05D2</w:t>
            </w:r>
          </w:p>
        </w:tc>
      </w:tr>
      <w:tr w:rsidR="00032185">
        <w:trPr>
          <w:cantSplit/>
          <w:jc w:val="center"/>
        </w:trPr>
        <w:tc>
          <w:tcPr>
            <w:tcW w:w="1008" w:type="dxa"/>
          </w:tcPr>
          <w:p w:rsidR="00032185" w:rsidRDefault="004568E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4896" w:type="dxa"/>
          </w:tcPr>
          <w:p w:rsidR="00032185" w:rsidRDefault="004568E4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Motasani Sathish</w:t>
            </w:r>
          </w:p>
        </w:tc>
        <w:tc>
          <w:tcPr>
            <w:tcW w:w="2592" w:type="dxa"/>
          </w:tcPr>
          <w:p w:rsidR="00032185" w:rsidRDefault="004568E4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23K91A05G0</w:t>
            </w:r>
          </w:p>
        </w:tc>
      </w:tr>
    </w:tbl>
    <w:p w:rsidR="00032185" w:rsidRDefault="00032185">
      <w:pPr>
        <w:spacing w:line="192" w:lineRule="auto"/>
      </w:pPr>
    </w:p>
    <w:p w:rsidR="00032185" w:rsidRDefault="004568E4">
      <w:pPr>
        <w:spacing w:after="200"/>
        <w:jc w:val="center"/>
      </w:pPr>
      <w:r>
        <w:rPr>
          <w:rFonts w:cs="Times New Roman"/>
          <w:b/>
        </w:rPr>
        <w:t>Project guide:</w:t>
      </w:r>
      <w:r>
        <w:rPr>
          <w:rFonts w:cs="Times New Roman"/>
        </w:rPr>
        <w:t xml:space="preserve"> M Thanmayee</w:t>
      </w:r>
    </w:p>
    <w:p w:rsidR="00032185" w:rsidRDefault="004568E4">
      <w:r>
        <w:rPr>
          <w:rFonts w:cs="Times New Roman"/>
          <w:i/>
          <w:sz w:val="21"/>
        </w:rPr>
        <w:t>Chapter and section numbers quoted in the text (for example</w:t>
      </w:r>
      <w:r>
        <w:rPr>
          <w:rFonts w:cs="Times New Roman"/>
          <w:i/>
          <w:sz w:val="21"/>
        </w:rPr>
        <w:t xml:space="preserve"> Chapter 8 or Section 6.2) refer to the full project report, 17.Final Document. Figures and tables in this document are numbered from 1.</w:t>
      </w:r>
    </w:p>
    <w:p w:rsidR="00032185" w:rsidRDefault="004568E4">
      <w:pPr>
        <w:pStyle w:val="Heading1"/>
      </w:pPr>
      <w:r>
        <w:t>1. SCOPE</w:t>
      </w:r>
    </w:p>
    <w:p w:rsidR="00032185" w:rsidRDefault="004568E4">
      <w:r>
        <w:rPr>
          <w:rFonts w:cs="Times New Roman"/>
        </w:rPr>
        <w:t>The scope states what the delivered system covers and, just as importantly, what it deliberately leaves out. E</w:t>
      </w:r>
      <w:r>
        <w:rPr>
          <w:rFonts w:cs="Times New Roman"/>
        </w:rPr>
        <w:t>verything under "in scope" was built and measured; items under "out of scope" were not attempted and no result is claimed for them.</w:t>
      </w:r>
    </w:p>
    <w:p w:rsidR="00032185" w:rsidRDefault="004568E4">
      <w:pPr>
        <w:pStyle w:val="Heading2"/>
      </w:pPr>
      <w:r>
        <w:t>1.1 In scope</w:t>
      </w:r>
    </w:p>
    <w:p w:rsidR="00032185" w:rsidRDefault="004568E4">
      <w:pPr>
        <w:spacing w:after="60"/>
        <w:ind w:left="720" w:hanging="360"/>
      </w:pPr>
      <w:r>
        <w:rPr>
          <w:rFonts w:cs="Times New Roman"/>
        </w:rPr>
        <w:t xml:space="preserve">•  Binary classification of a single still image as REAL or AI_GENERATED, with a probability and a confidence </w:t>
      </w:r>
      <w:r>
        <w:rPr>
          <w:rFonts w:cs="Times New Roman"/>
        </w:rPr>
        <w:t>word (High at 0.85 or above, Moderate at 0.60 or above, otherwise Low).</w:t>
      </w:r>
    </w:p>
    <w:p w:rsidR="00032185" w:rsidRDefault="004568E4">
      <w:pPr>
        <w:spacing w:after="60"/>
        <w:ind w:left="720" w:hanging="360"/>
      </w:pPr>
      <w:r>
        <w:rPr>
          <w:rFonts w:cs="Times New Roman"/>
        </w:rPr>
        <w:t>•  Four CNN routes (EfficientNet-B0 A1 and A2, ResNet50 B, MobileNetV3-Large C) fine-tuned from ImageNet weights, fused in logit space with two gates.</w:t>
      </w:r>
    </w:p>
    <w:p w:rsidR="00032185" w:rsidRDefault="004568E4">
      <w:pPr>
        <w:spacing w:after="60"/>
        <w:ind w:left="720" w:hanging="360"/>
      </w:pPr>
      <w:r>
        <w:rPr>
          <w:rFonts w:cs="Times New Roman"/>
        </w:rPr>
        <w:t xml:space="preserve">•  Grad-CAM heat maps for three </w:t>
      </w:r>
      <w:r>
        <w:rPr>
          <w:rFonts w:cs="Times New Roman"/>
        </w:rPr>
        <w:t>routes (A1, B, C) on the predicted class, shown as overlays on the uploaded image.</w:t>
      </w:r>
    </w:p>
    <w:p w:rsidR="00032185" w:rsidRDefault="004568E4">
      <w:pPr>
        <w:spacing w:after="60"/>
        <w:ind w:left="720" w:hanging="360"/>
      </w:pPr>
      <w:r>
        <w:rPr>
          <w:rFonts w:cs="Times New Roman"/>
        </w:rPr>
        <w:lastRenderedPageBreak/>
        <w:t>•  A robustness check: the image is re-classified after JPEG q=60, a half-size resample and a Gaussian blur, and the agreement k/n is reported.</w:t>
      </w:r>
    </w:p>
    <w:p w:rsidR="00032185" w:rsidRDefault="004568E4">
      <w:pPr>
        <w:spacing w:after="60"/>
        <w:ind w:left="720" w:hanging="360"/>
      </w:pPr>
      <w:r>
        <w:rPr>
          <w:rFonts w:cs="Times New Roman"/>
        </w:rPr>
        <w:t>•  A local web application: F</w:t>
      </w:r>
      <w:r>
        <w:rPr>
          <w:rFonts w:cs="Times New Roman"/>
        </w:rPr>
        <w:t>lask JSON API on port 8414, React interface on port 5414, a demo sign-in with a signed 12-hour token, PNG, JPG, JPEG and WEBP uploads up to 10 MB.</w:t>
      </w:r>
    </w:p>
    <w:p w:rsidR="00032185" w:rsidRDefault="004568E4">
      <w:pPr>
        <w:spacing w:after="60"/>
        <w:ind w:left="720" w:hanging="360"/>
      </w:pPr>
      <w:r>
        <w:rPr>
          <w:rFonts w:cs="Times New Roman"/>
        </w:rPr>
        <w:t xml:space="preserve">•  Training and evaluation scripts, a class-balanced CIFAKE subset, a cross-domain probe set, and the metric </w:t>
      </w:r>
      <w:r>
        <w:rPr>
          <w:rFonts w:cs="Times New Roman"/>
        </w:rPr>
        <w:t>artifacts that the Insights page displays.</w:t>
      </w:r>
    </w:p>
    <w:p w:rsidR="00032185" w:rsidRDefault="004568E4">
      <w:pPr>
        <w:pStyle w:val="Heading2"/>
      </w:pPr>
      <w:r>
        <w:t>1.2 Out of scope</w:t>
      </w:r>
    </w:p>
    <w:p w:rsidR="00032185" w:rsidRDefault="004568E4">
      <w:pPr>
        <w:spacing w:after="60"/>
        <w:ind w:left="720" w:hanging="360"/>
      </w:pPr>
      <w:r>
        <w:rPr>
          <w:rFonts w:cs="Times New Roman"/>
        </w:rPr>
        <w:t>•  Video, audio and face-swap detection. The base paper's domain (faces in video) is not covered.</w:t>
      </w:r>
    </w:p>
    <w:p w:rsidR="00032185" w:rsidRDefault="004568E4">
      <w:pPr>
        <w:spacing w:after="60"/>
        <w:ind w:left="720" w:hanging="360"/>
      </w:pPr>
      <w:r>
        <w:rPr>
          <w:rFonts w:cs="Times New Roman"/>
        </w:rPr>
        <w:t>•  Identifying which generator produced an image, localising edited regions inside a real photogra</w:t>
      </w:r>
      <w:r>
        <w:rPr>
          <w:rFonts w:cs="Times New Roman"/>
        </w:rPr>
        <w:t>ph, or detecting partially generated (inpainted) images.</w:t>
      </w:r>
    </w:p>
    <w:p w:rsidR="00032185" w:rsidRDefault="004568E4">
      <w:pPr>
        <w:spacing w:after="60"/>
        <w:ind w:left="720" w:hanging="360"/>
      </w:pPr>
      <w:r>
        <w:rPr>
          <w:rFonts w:cs="Times New Roman"/>
        </w:rPr>
        <w:t>•  Training on the full 100,000-image CIFAKE training set, on several generators, or on high-resolution images; only a 6,000-image training subset was used.</w:t>
      </w:r>
    </w:p>
    <w:p w:rsidR="00032185" w:rsidRDefault="004568E4">
      <w:pPr>
        <w:spacing w:after="60"/>
        <w:ind w:left="720" w:hanging="360"/>
      </w:pPr>
      <w:r>
        <w:rPr>
          <w:rFonts w:cs="Times New Roman"/>
        </w:rPr>
        <w:t>•  Multi-user accounts, a database, per-us</w:t>
      </w:r>
      <w:r>
        <w:rPr>
          <w:rFonts w:cs="Times New Roman"/>
        </w:rPr>
        <w:t>er history, hosting on a public server, or processing of images in bulk.</w:t>
      </w:r>
    </w:p>
    <w:p w:rsidR="00032185" w:rsidRDefault="004568E4">
      <w:pPr>
        <w:spacing w:after="60"/>
        <w:ind w:left="720" w:hanging="360"/>
      </w:pPr>
      <w:r>
        <w:rPr>
          <w:rFonts w:cs="Times New Roman"/>
        </w:rPr>
        <w:t>•  GPU training or inference, quantisation, and mobile deployment.</w:t>
      </w:r>
    </w:p>
    <w:p w:rsidR="00032185" w:rsidRDefault="004568E4">
      <w:pPr>
        <w:spacing w:after="60"/>
        <w:ind w:left="720" w:hanging="360"/>
      </w:pPr>
      <w:r>
        <w:rPr>
          <w:rFonts w:cs="Times New Roman"/>
        </w:rPr>
        <w:t>•  Legal or forensic certification: the output is a statistical estimate and not proof of origin.</w:t>
      </w:r>
    </w:p>
    <w:p w:rsidR="00032185" w:rsidRDefault="004568E4">
      <w:pPr>
        <w:pStyle w:val="Heading2"/>
      </w:pPr>
      <w:r>
        <w:t>1.3 Users and envi</w:t>
      </w:r>
      <w:r>
        <w:t>ronment</w:t>
      </w:r>
    </w:p>
    <w:p w:rsidR="00032185" w:rsidRDefault="004568E4">
      <w:r>
        <w:rPr>
          <w:rFonts w:cs="Times New Roman"/>
        </w:rPr>
        <w:t xml:space="preserve">The intended user is an analyst, student or fact-checker who runs the tool locally and uploads an image to obtain a second opinion with an explanation. All measurements were made on one machine (Intel Core i5-12500, 6 cores and 12 threads, 15.7 GB </w:t>
      </w:r>
      <w:r>
        <w:rPr>
          <w:rFonts w:cs="Times New Roman"/>
        </w:rPr>
        <w:t>RAM, no GPU, Windows 11, Python 3.11.9, torch 2.14.1 for CPU). The upload limit is 10 MB and images smaller than 8 x 8 pixels are refused.</w:t>
      </w:r>
    </w:p>
    <w:p w:rsidR="00032185" w:rsidRDefault="004568E4">
      <w:pPr>
        <w:pStyle w:val="Heading1"/>
        <w:pageBreakBefore/>
      </w:pPr>
      <w:r>
        <w:lastRenderedPageBreak/>
        <w:t>2. ASSUMPTIONS</w:t>
      </w:r>
    </w:p>
    <w:p w:rsidR="00032185" w:rsidRDefault="004568E4">
      <w:r>
        <w:rPr>
          <w:rFonts w:cs="Times New Roman"/>
        </w:rPr>
        <w:t>The results and the design rest on the following assumptions. A reader who cannot accept one of them s</w:t>
      </w:r>
      <w:r>
        <w:rPr>
          <w:rFonts w:cs="Times New Roman"/>
        </w:rPr>
        <w:t>hould treat the corresponding result with caution.</w:t>
      </w:r>
    </w:p>
    <w:p w:rsidR="00032185" w:rsidRDefault="004568E4">
      <w:pPr>
        <w:spacing w:after="60"/>
        <w:ind w:left="720" w:hanging="432"/>
      </w:pPr>
      <w:r>
        <w:rPr>
          <w:rFonts w:cs="Times New Roman"/>
        </w:rPr>
        <w:t>1.  CIFAKE labels are correct: 60,000 CIFAR-10 photographs are taken as REAL and 60,000 Stable Diffusion v1.4 images as AI_GENERATED, as published by the dataset authors [8].</w:t>
      </w:r>
    </w:p>
    <w:p w:rsidR="00032185" w:rsidRDefault="004568E4">
      <w:pPr>
        <w:spacing w:after="60"/>
        <w:ind w:left="720" w:hanging="432"/>
      </w:pPr>
      <w:r>
        <w:rPr>
          <w:rFonts w:cs="Times New Roman"/>
        </w:rPr>
        <w:t>1.  A class-balanced random su</w:t>
      </w:r>
      <w:r>
        <w:rPr>
          <w:rFonts w:cs="Times New Roman"/>
        </w:rPr>
        <w:t>bset (seed 42) represents the full dataset well enough to rank the routes; the validation and test subsets are disjoint from the training subset.</w:t>
      </w:r>
    </w:p>
    <w:p w:rsidR="00032185" w:rsidRDefault="004568E4">
      <w:pPr>
        <w:spacing w:after="60"/>
        <w:ind w:left="720" w:hanging="432"/>
      </w:pPr>
      <w:r>
        <w:rPr>
          <w:rFonts w:cs="Times New Roman"/>
        </w:rPr>
        <w:t>1.  The uploaded image is a single, unedited still in RGB; images with an alpha channel or palette are convert</w:t>
      </w:r>
      <w:r>
        <w:rPr>
          <w:rFonts w:cs="Times New Roman"/>
        </w:rPr>
        <w:t>ed to RGB before analysis.</w:t>
      </w:r>
    </w:p>
    <w:p w:rsidR="00032185" w:rsidRDefault="004568E4">
      <w:pPr>
        <w:spacing w:after="60"/>
        <w:ind w:left="720" w:hanging="432"/>
      </w:pPr>
      <w:r>
        <w:rPr>
          <w:rFonts w:cs="Times New Roman"/>
        </w:rPr>
        <w:t>1.  The deployed models are the checkpoints produced by the documented training run; the fusion weights (0.35, 0.15, 0.25, 0.25) and the gate settings (2.5, 2.5, 0.75) are fixed defaults.</w:t>
      </w:r>
    </w:p>
    <w:p w:rsidR="00032185" w:rsidRDefault="004568E4">
      <w:pPr>
        <w:spacing w:after="60"/>
        <w:ind w:left="720" w:hanging="432"/>
      </w:pPr>
      <w:r>
        <w:rPr>
          <w:rFonts w:cs="Times New Roman"/>
        </w:rPr>
        <w:t>1.  The user runs the application on a tr</w:t>
      </w:r>
      <w:r>
        <w:rPr>
          <w:rFonts w:cs="Times New Roman"/>
        </w:rPr>
        <w:t>usted local machine; the demo sign-in is a convenience and not an access-control mechanism for a shared server.</w:t>
      </w:r>
    </w:p>
    <w:p w:rsidR="00032185" w:rsidRDefault="004568E4">
      <w:pPr>
        <w:spacing w:after="60"/>
        <w:ind w:left="720" w:hanging="432"/>
      </w:pPr>
      <w:r>
        <w:rPr>
          <w:rFonts w:cs="Times New Roman"/>
        </w:rPr>
        <w:t>1.  Test-time degradations (JPEG q=60, half-size resample, 5x5 blur, Gaussian noise sigma 6) stand in for what social platforms do to images; th</w:t>
      </w:r>
      <w:r>
        <w:rPr>
          <w:rFonts w:cs="Times New Roman"/>
        </w:rPr>
        <w:t>ey were not copied from any particular platform.</w:t>
      </w:r>
    </w:p>
    <w:p w:rsidR="00032185" w:rsidRDefault="004568E4">
      <w:pPr>
        <w:pStyle w:val="Heading1"/>
        <w:pageBreakBefore/>
      </w:pPr>
      <w:r>
        <w:lastRenderedPageBreak/>
        <w:t>3. LIMITATIONS</w:t>
      </w:r>
    </w:p>
    <w:p w:rsidR="00032185" w:rsidRDefault="004568E4">
      <w:r>
        <w:rPr>
          <w:rFonts w:cs="Times New Roman"/>
        </w:rPr>
        <w:t>The limitations below are those that most affect how the reported numbers should be read. They are stated as findings, not apologies.</w:t>
      </w:r>
    </w:p>
    <w:p w:rsidR="00032185" w:rsidRDefault="004568E4">
      <w:pPr>
        <w:spacing w:after="60"/>
        <w:ind w:left="720" w:hanging="432"/>
      </w:pPr>
      <w:r>
        <w:rPr>
          <w:rFonts w:cs="Times New Roman"/>
        </w:rPr>
        <w:t xml:space="preserve">1.  </w:t>
      </w:r>
      <w:r>
        <w:rPr>
          <w:rFonts w:cs="Times New Roman"/>
          <w:b/>
        </w:rPr>
        <w:t>Small, low-resolution, single-generator data.</w:t>
      </w:r>
      <w:r>
        <w:rPr>
          <w:rFonts w:cs="Times New Roman"/>
        </w:rPr>
        <w:t xml:space="preserve"> The models saw 6,000 of the 100,000 CIFAKE training images, for three to five epochs, because training is CPU-only. CIFAKE images are 32 x 32 JPEG and come from one generator (Stable Diffusion v1.4). The in-domain accuracy cannot be taken as evidence abou</w:t>
      </w:r>
      <w:r>
        <w:rPr>
          <w:rFonts w:cs="Times New Roman"/>
        </w:rPr>
        <w:t>t modern high-resolution generators.</w:t>
      </w:r>
    </w:p>
    <w:p w:rsidR="00032185" w:rsidRDefault="004568E4">
      <w:pPr>
        <w:spacing w:after="60"/>
        <w:ind w:left="720" w:hanging="432"/>
      </w:pPr>
      <w:r>
        <w:rPr>
          <w:rFonts w:cs="Times New Roman"/>
        </w:rPr>
        <w:t xml:space="preserve">1.  </w:t>
      </w:r>
      <w:r>
        <w:rPr>
          <w:rFonts w:cs="Times New Roman"/>
          <w:b/>
        </w:rPr>
        <w:t>No cross-domain generalisation.</w:t>
      </w:r>
      <w:r>
        <w:rPr>
          <w:rFonts w:cs="Times New Roman"/>
        </w:rPr>
        <w:t xml:space="preserve"> On 600 full-resolution images from another source the ensemble scored 51.0% (ROC-AUC 0.499) and route A1 50.7%; three routes labelled almost every image AI-generated. The probe change</w:t>
      </w:r>
      <w:r>
        <w:rPr>
          <w:rFonts w:cs="Times New Roman"/>
        </w:rPr>
        <w:t>s resolution and content as well as generator, so the cause cannot be separated, but the practical conclusion is plain: Objective 4 was measured and not achieved.</w:t>
      </w:r>
    </w:p>
    <w:p w:rsidR="00032185" w:rsidRDefault="004568E4">
      <w:pPr>
        <w:spacing w:after="60"/>
        <w:ind w:left="720" w:hanging="432"/>
      </w:pPr>
      <w:r>
        <w:rPr>
          <w:rFonts w:cs="Times New Roman"/>
        </w:rPr>
        <w:t xml:space="preserve">1.  </w:t>
      </w:r>
      <w:r>
        <w:rPr>
          <w:rFonts w:cs="Times New Roman"/>
          <w:b/>
        </w:rPr>
        <w:t>Fragile to resizing and blur.</w:t>
      </w:r>
      <w:r>
        <w:rPr>
          <w:rFonts w:cs="Times New Roman"/>
        </w:rPr>
        <w:t xml:space="preserve"> On 32 px images a half-size resample or a 5x5 blur reduced </w:t>
      </w:r>
      <w:r>
        <w:rPr>
          <w:rFonts w:cs="Times New Roman"/>
        </w:rPr>
        <w:t>the ensemble to 61.0% and 58.3%; JPEG q=60 and noise cost about four to five points. The distortion-hardened route A2 was not more robust than A1.</w:t>
      </w:r>
    </w:p>
    <w:p w:rsidR="00032185" w:rsidRDefault="004568E4">
      <w:pPr>
        <w:spacing w:after="60"/>
        <w:ind w:left="720" w:hanging="432"/>
      </w:pPr>
      <w:r>
        <w:rPr>
          <w:rFonts w:cs="Times New Roman"/>
        </w:rPr>
        <w:t xml:space="preserve">1.  </w:t>
      </w:r>
      <w:r>
        <w:rPr>
          <w:rFonts w:cs="Times New Roman"/>
          <w:b/>
        </w:rPr>
        <w:t>Bias toward the AI-generated class.</w:t>
      </w:r>
      <w:r>
        <w:rPr>
          <w:rFonts w:cs="Times New Roman"/>
        </w:rPr>
        <w:t xml:space="preserve"> The false-positive rate is 13.1% and the false-negative rate 2.2%; th</w:t>
      </w:r>
      <w:r>
        <w:rPr>
          <w:rFonts w:cs="Times New Roman"/>
        </w:rPr>
        <w:t>e ensemble predicts AI-generated for 55.5% of images although the true share is 50%. A real photograph is therefore more likely to be flagged than a fake is to be missed.</w:t>
      </w:r>
    </w:p>
    <w:p w:rsidR="00032185" w:rsidRDefault="004568E4">
      <w:pPr>
        <w:spacing w:after="60"/>
        <w:ind w:left="720" w:hanging="432"/>
      </w:pPr>
      <w:r>
        <w:rPr>
          <w:rFonts w:cs="Times New Roman"/>
        </w:rPr>
        <w:t xml:space="preserve">1.  </w:t>
      </w:r>
      <w:r>
        <w:rPr>
          <w:rFonts w:cs="Times New Roman"/>
          <w:b/>
        </w:rPr>
        <w:t>Gates and weights are untuned and did not help.</w:t>
      </w:r>
      <w:r>
        <w:rPr>
          <w:rFonts w:cs="Times New Roman"/>
        </w:rPr>
        <w:t xml:space="preserve"> The gate thresholds and fusion we</w:t>
      </w:r>
      <w:r>
        <w:rPr>
          <w:rFonts w:cs="Times New Roman"/>
        </w:rPr>
        <w:t>ights are engineering defaults. Gate 1 fired on 7 images and Gate 2 on 0; the ensemble without gates scored 92.45%, two images better.</w:t>
      </w:r>
    </w:p>
    <w:p w:rsidR="00032185" w:rsidRDefault="004568E4">
      <w:pPr>
        <w:spacing w:after="60"/>
        <w:ind w:left="720" w:hanging="432"/>
      </w:pPr>
      <w:r>
        <w:rPr>
          <w:rFonts w:cs="Times New Roman"/>
        </w:rPr>
        <w:t xml:space="preserve">1.  </w:t>
      </w:r>
      <w:r>
        <w:rPr>
          <w:rFonts w:cs="Times New Roman"/>
          <w:b/>
        </w:rPr>
        <w:t>Optimistic threshold analysis.</w:t>
      </w:r>
      <w:r>
        <w:rPr>
          <w:rFonts w:cs="Times New Roman"/>
        </w:rPr>
        <w:t xml:space="preserve"> The sweep that shows accuracy peaking at 94.15% (threshold 0.8) was computed on the te</w:t>
      </w:r>
      <w:r>
        <w:rPr>
          <w:rFonts w:cs="Times New Roman"/>
        </w:rPr>
        <w:t>st subset. A threshold chosen there is optimistic; a separate validation set would be needed to set the operating point. The deployed threshold remains 0.5.</w:t>
      </w:r>
    </w:p>
    <w:p w:rsidR="00032185" w:rsidRDefault="004568E4">
      <w:pPr>
        <w:spacing w:after="60"/>
        <w:ind w:left="720" w:hanging="432"/>
      </w:pPr>
      <w:r>
        <w:rPr>
          <w:rFonts w:cs="Times New Roman"/>
        </w:rPr>
        <w:t xml:space="preserve">1.  </w:t>
      </w:r>
      <w:r>
        <w:rPr>
          <w:rFonts w:cs="Times New Roman"/>
          <w:b/>
        </w:rPr>
        <w:t>One run per route.</w:t>
      </w:r>
      <w:r>
        <w:rPr>
          <w:rFonts w:cs="Times New Roman"/>
        </w:rPr>
        <w:t xml:space="preserve"> Each route was trained once (seeds 42 to 45). No seed study was run, so the </w:t>
      </w:r>
      <w:r>
        <w:rPr>
          <w:rFonts w:cs="Times New Roman"/>
        </w:rPr>
        <w:t>ranking of the routes carries run-to-run uncertainty beyond the bootstrap interval.</w:t>
      </w:r>
    </w:p>
    <w:p w:rsidR="00032185" w:rsidRDefault="004568E4">
      <w:pPr>
        <w:spacing w:after="60"/>
        <w:ind w:left="720" w:hanging="432"/>
      </w:pPr>
      <w:r>
        <w:rPr>
          <w:rFonts w:cs="Times New Roman"/>
        </w:rPr>
        <w:lastRenderedPageBreak/>
        <w:t xml:space="preserve">1.  </w:t>
      </w:r>
      <w:r>
        <w:rPr>
          <w:rFonts w:cs="Times New Roman"/>
          <w:b/>
        </w:rPr>
        <w:t>Explanations are qualitative.</w:t>
      </w:r>
      <w:r>
        <w:rPr>
          <w:rFonts w:cs="Times New Roman"/>
        </w:rPr>
        <w:t xml:space="preserve"> Grad-CAM maps were inspected by eye. No deletion or insertion test, localisation benchmark or user study checks that the highlighted regio</w:t>
      </w:r>
      <w:r>
        <w:rPr>
          <w:rFonts w:cs="Times New Roman"/>
        </w:rPr>
        <w:t>ns are faithful or useful.</w:t>
      </w:r>
    </w:p>
    <w:p w:rsidR="00032185" w:rsidRDefault="004568E4">
      <w:pPr>
        <w:spacing w:after="60"/>
        <w:ind w:left="720" w:hanging="432"/>
      </w:pPr>
      <w:r>
        <w:rPr>
          <w:rFonts w:cs="Times New Roman"/>
        </w:rPr>
        <w:t xml:space="preserve">1.  </w:t>
      </w:r>
      <w:r>
        <w:rPr>
          <w:rFonts w:cs="Times New Roman"/>
          <w:b/>
        </w:rPr>
        <w:t>Calibration varies by route.</w:t>
      </w:r>
      <w:r>
        <w:rPr>
          <w:rFonts w:cs="Times New Roman"/>
        </w:rPr>
        <w:t xml:space="preserve"> The ensemble's expected calibration error is 0.0217, but route C reached 0.122 and route B 0.058, so the per-route probabilities shown in the interface should not be read as reliable likelihoods.</w:t>
      </w:r>
    </w:p>
    <w:p w:rsidR="00032185" w:rsidRDefault="004568E4">
      <w:pPr>
        <w:spacing w:after="60"/>
        <w:ind w:left="720" w:hanging="432"/>
      </w:pPr>
      <w:r>
        <w:rPr>
          <w:rFonts w:cs="Times New Roman"/>
        </w:rPr>
        <w:t xml:space="preserve">1.  </w:t>
      </w:r>
      <w:r>
        <w:rPr>
          <w:rFonts w:cs="Times New Roman"/>
          <w:b/>
        </w:rPr>
        <w:t>Demo security only.</w:t>
      </w:r>
      <w:r>
        <w:rPr>
          <w:rFonts w:cs="Times New Roman"/>
        </w:rPr>
        <w:t xml:space="preserve"> The sign-in uses one fixed demo account whose credentials are returned by </w:t>
      </w:r>
      <w:r>
        <w:rPr>
          <w:rFonts w:ascii="Consolas" w:eastAsia="Consolas" w:hAnsi="Consolas" w:cs="Consolas"/>
          <w:sz w:val="21"/>
        </w:rPr>
        <w:t>/api/config</w:t>
      </w:r>
      <w:r>
        <w:rPr>
          <w:rFonts w:cs="Times New Roman"/>
        </w:rPr>
        <w:t xml:space="preserve">, and the token-signing key defaults to a development value unless an environment variable overrides it. This is acceptable for a local </w:t>
      </w:r>
      <w:r>
        <w:rPr>
          <w:rFonts w:cs="Times New Roman"/>
        </w:rPr>
        <w:t>demonstration and unsuitable for a shared deployment.</w:t>
      </w:r>
    </w:p>
    <w:p w:rsidR="00032185" w:rsidRDefault="004568E4">
      <w:pPr>
        <w:spacing w:after="60"/>
        <w:ind w:left="720" w:hanging="432"/>
      </w:pPr>
      <w:r>
        <w:rPr>
          <w:rFonts w:cs="Times New Roman"/>
        </w:rPr>
        <w:t xml:space="preserve">1.  </w:t>
      </w:r>
      <w:r>
        <w:rPr>
          <w:rFonts w:cs="Times New Roman"/>
          <w:b/>
        </w:rPr>
        <w:t>No database and no history.</w:t>
      </w:r>
      <w:r>
        <w:rPr>
          <w:rFonts w:cs="Times New Roman"/>
        </w:rPr>
        <w:t xml:space="preserve"> The application stores no uploads and no results; this protects privacy but means that an analysis cannot be reopened or audited later.</w:t>
      </w:r>
    </w:p>
    <w:p w:rsidR="00032185" w:rsidRDefault="004568E4">
      <w:pPr>
        <w:spacing w:after="60"/>
        <w:ind w:left="720" w:hanging="432"/>
      </w:pPr>
      <w:r>
        <w:rPr>
          <w:rFonts w:cs="Times New Roman"/>
        </w:rPr>
        <w:t xml:space="preserve">1.  </w:t>
      </w:r>
      <w:r>
        <w:rPr>
          <w:rFonts w:cs="Times New Roman"/>
          <w:b/>
        </w:rPr>
        <w:t>Faces and video are not addres</w:t>
      </w:r>
      <w:r>
        <w:rPr>
          <w:rFonts w:cs="Times New Roman"/>
          <w:b/>
        </w:rPr>
        <w:t>sed.</w:t>
      </w:r>
      <w:r>
        <w:rPr>
          <w:rFonts w:cs="Times New Roman"/>
        </w:rPr>
        <w:t xml:space="preserve"> The base paper's domain was not implemented; the comparison with it is a comparison of approach only.</w:t>
      </w:r>
    </w:p>
    <w:p w:rsidR="00032185" w:rsidRDefault="004568E4">
      <w:r>
        <w:rPr>
          <w:rFonts w:cs="Times New Roman"/>
        </w:rPr>
        <w:t>Two figures illustrate the two limitations that matter most for reading the numbers. The first shows how small the training subset is next to the off</w:t>
      </w:r>
      <w:r>
        <w:rPr>
          <w:rFonts w:cs="Times New Roman"/>
        </w:rPr>
        <w:t>icial CIFAKE split and how it is divided. The second shows what happened when the models trained on CIFAKE were tested on full-resolution photographs and AI images from another source: accuracy fell to chance.</w:t>
      </w:r>
    </w:p>
    <w:p w:rsidR="00032185" w:rsidRDefault="004568E4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4754880" cy="26831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1_dataset_spli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8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185" w:rsidRDefault="004568E4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Size of t</w:t>
      </w:r>
      <w:r>
        <w:rPr>
          <w:rFonts w:cs="Times New Roman"/>
        </w:rPr>
        <w:t>he CIFAKE subset used for training, validation and testing (limitation: small, 32 px, one generator).</w:t>
      </w:r>
    </w:p>
    <w:p w:rsidR="00032185" w:rsidRDefault="004568E4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754880" cy="20248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9_cross_do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02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185" w:rsidRDefault="004568E4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Cross-domain probe: accuracy of each route and of the ensemble on 600 images from another source (limitation: no cros</w:t>
      </w:r>
      <w:r>
        <w:rPr>
          <w:rFonts w:cs="Times New Roman"/>
        </w:rPr>
        <w:t>s-generator generalisation).</w:t>
      </w:r>
    </w:p>
    <w:p w:rsidR="00032185" w:rsidRDefault="004568E4">
      <w:pPr>
        <w:pStyle w:val="Heading1"/>
        <w:pageBreakBefore/>
      </w:pPr>
      <w:r>
        <w:lastRenderedPageBreak/>
        <w:t>4. WHAT WAS NOT MEASURED</w:t>
      </w:r>
    </w:p>
    <w:p w:rsidR="00032185" w:rsidRDefault="004568E4">
      <w:r>
        <w:rPr>
          <w:rFonts w:cs="Times New Roman"/>
        </w:rPr>
        <w:t>Some things that a complete evaluation would include were not measured. They are listed so that the absence of a number is not mistaken for a good result.</w:t>
      </w:r>
    </w:p>
    <w:p w:rsidR="00032185" w:rsidRDefault="004568E4">
      <w:pPr>
        <w:spacing w:after="60"/>
        <w:ind w:left="720" w:hanging="360"/>
      </w:pPr>
      <w:r>
        <w:rPr>
          <w:rFonts w:cs="Times New Roman"/>
        </w:rPr>
        <w:t>•  A seed study: repeated training with differe</w:t>
      </w:r>
      <w:r>
        <w:rPr>
          <w:rFonts w:cs="Times New Roman"/>
        </w:rPr>
        <w:t>nt seeds and the spread of every metric.</w:t>
      </w:r>
    </w:p>
    <w:p w:rsidR="00032185" w:rsidRDefault="004568E4">
      <w:pPr>
        <w:spacing w:after="60"/>
        <w:ind w:left="720" w:hanging="360"/>
      </w:pPr>
      <w:r>
        <w:rPr>
          <w:rFonts w:cs="Times New Roman"/>
        </w:rPr>
        <w:t>•  Training on the full CIFAKE training set, and on other generators (GAN, newer diffusion models) or higher resolutions, and a per-generator accuracy breakdown.</w:t>
      </w:r>
    </w:p>
    <w:p w:rsidR="00032185" w:rsidRDefault="004568E4">
      <w:pPr>
        <w:spacing w:after="60"/>
        <w:ind w:left="720" w:hanging="360"/>
      </w:pPr>
      <w:r>
        <w:rPr>
          <w:rFonts w:cs="Times New Roman"/>
        </w:rPr>
        <w:t>•  A quantitative faithfulness test for Grad-CAM (del</w:t>
      </w:r>
      <w:r>
        <w:rPr>
          <w:rFonts w:cs="Times New Roman"/>
        </w:rPr>
        <w:t>etion/insertion curves) and any user study of whether the heat maps help an analyst.</w:t>
      </w:r>
    </w:p>
    <w:p w:rsidR="00032185" w:rsidRDefault="004568E4">
      <w:pPr>
        <w:spacing w:after="60"/>
        <w:ind w:left="720" w:hanging="360"/>
      </w:pPr>
      <w:r>
        <w:rPr>
          <w:rFonts w:cs="Times New Roman"/>
        </w:rPr>
        <w:t xml:space="preserve">•  Unit tests of </w:t>
      </w:r>
      <w:r>
        <w:rPr>
          <w:rFonts w:ascii="Consolas" w:eastAsia="Consolas" w:hAnsi="Consolas" w:cs="Consolas"/>
          <w:sz w:val="21"/>
        </w:rPr>
        <w:t>explainability.py</w:t>
      </w:r>
      <w:r>
        <w:rPr>
          <w:rFonts w:cs="Times New Roman"/>
        </w:rPr>
        <w:t xml:space="preserve"> and </w:t>
      </w:r>
      <w:r>
        <w:rPr>
          <w:rFonts w:ascii="Consolas" w:eastAsia="Consolas" w:hAnsi="Consolas" w:cs="Consolas"/>
          <w:sz w:val="21"/>
        </w:rPr>
        <w:t>robustness.py</w:t>
      </w:r>
      <w:r>
        <w:rPr>
          <w:rFonts w:cs="Times New Roman"/>
        </w:rPr>
        <w:t>; load or concurrency testing of the API; behaviour under adversarial perturbations or attacks designed to fool the det</w:t>
      </w:r>
      <w:r>
        <w:rPr>
          <w:rFonts w:cs="Times New Roman"/>
        </w:rPr>
        <w:t>ector.</w:t>
      </w:r>
    </w:p>
    <w:p w:rsidR="00032185" w:rsidRDefault="004568E4">
      <w:pPr>
        <w:spacing w:after="60"/>
        <w:ind w:left="720" w:hanging="360"/>
      </w:pPr>
      <w:r>
        <w:rPr>
          <w:rFonts w:cs="Times New Roman"/>
        </w:rPr>
        <w:t>•  GPU timing and the effect of quantisation; latency on machines other than the one described.</w:t>
      </w:r>
    </w:p>
    <w:p w:rsidR="00032185" w:rsidRDefault="004568E4">
      <w:pPr>
        <w:spacing w:after="60"/>
        <w:ind w:left="720" w:hanging="360"/>
      </w:pPr>
      <w:r>
        <w:rPr>
          <w:rFonts w:cs="Times New Roman"/>
        </w:rPr>
        <w:t>•  A validated operating threshold, and calibration of the fused probability (for example temperature scaling).</w:t>
      </w:r>
    </w:p>
    <w:p w:rsidR="00032185" w:rsidRDefault="004568E4">
      <w:pPr>
        <w:spacing w:after="60"/>
        <w:ind w:left="720" w:hanging="360"/>
      </w:pPr>
      <w:r>
        <w:rPr>
          <w:rFonts w:cs="Times New Roman"/>
        </w:rPr>
        <w:t xml:space="preserve">•  A like-for-like comparison with the </w:t>
      </w:r>
      <w:r>
        <w:rPr>
          <w:rFonts w:cs="Times New Roman"/>
        </w:rPr>
        <w:t>base paper's method on its own datasets: the CTrue cross-dataset table is an image in the paper and was not quoted, and CTrue was not re-implemented.</w:t>
      </w:r>
    </w:p>
    <w:sectPr w:rsidR="00032185" w:rsidSect="00034616">
      <w:headerReference w:type="default" r:id="rId10"/>
      <w:footerReference w:type="default" r:id="rId11"/>
      <w:pgSz w:w="11906" w:h="16838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4568E4">
      <w:pPr>
        <w:spacing w:after="0" w:line="240" w:lineRule="auto"/>
      </w:pPr>
      <w:r>
        <w:separator/>
      </w:r>
    </w:p>
  </w:endnote>
  <w:endnote w:type="continuationSeparator" w:id="0">
    <w:p w:rsidR="00000000" w:rsidRDefault="00456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32185" w:rsidRDefault="004568E4">
    <w:pPr>
      <w:pStyle w:val="Footer"/>
      <w:jc w:val="center"/>
    </w:pPr>
    <w:r>
      <w:rPr>
        <w:rFonts w:cs="Times New Roman"/>
        <w:sz w:val="22"/>
      </w:rPr>
      <w:fldChar w:fldCharType="begin"/>
    </w:r>
    <w:r>
      <w:rPr>
        <w:rFonts w:cs="Times New Roman"/>
        <w:sz w:val="22"/>
      </w:rPr>
      <w:instrText xml:space="preserve"> PAGE </w:instrText>
    </w:r>
    <w:r>
      <w:rPr>
        <w:rFonts w:cs="Times New Roman"/>
        <w:sz w:val="22"/>
      </w:rPr>
      <w:fldChar w:fldCharType="separate"/>
    </w:r>
    <w:r>
      <w:rPr>
        <w:rFonts w:cs="Times New Roman"/>
        <w:sz w:val="22"/>
      </w:rPr>
      <w:t>1</w:t>
    </w:r>
    <w:r>
      <w:rPr>
        <w:rFonts w:cs="Times New Roman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4568E4">
      <w:pPr>
        <w:spacing w:after="0" w:line="240" w:lineRule="auto"/>
      </w:pPr>
      <w:r>
        <w:separator/>
      </w:r>
    </w:p>
  </w:footnote>
  <w:footnote w:type="continuationSeparator" w:id="0">
    <w:p w:rsidR="00000000" w:rsidRDefault="004568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32185" w:rsidRDefault="004568E4">
    <w:pPr>
      <w:pStyle w:val="Header"/>
      <w:jc w:val="center"/>
    </w:pPr>
    <w:r>
      <w:rPr>
        <w:rFonts w:cs="Times New Roman"/>
        <w:i/>
        <w:color w:val="555555"/>
        <w:sz w:val="20"/>
      </w:rPr>
      <w:t>VeriVision AI  |  Scope a</w:t>
    </w:r>
    <w:r>
      <w:rPr>
        <w:rFonts w:cs="Times New Roman"/>
        <w:i/>
        <w:color w:val="555555"/>
        <w:sz w:val="20"/>
      </w:rPr>
      <w:t>nd Limitations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185"/>
    <w:rsid w:val="00034616"/>
    <w:rsid w:val="0006063C"/>
    <w:rsid w:val="0015074B"/>
    <w:rsid w:val="0029639D"/>
    <w:rsid w:val="00326F90"/>
    <w:rsid w:val="004568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C239229-FF10-41EC-90BB-088A0790C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jc w:val="left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line="276" w:lineRule="auto"/>
      <w:jc w:val="left"/>
      <w:outlineLvl w:val="1"/>
    </w:pPr>
    <w:rPr>
      <w:rFonts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jc w:val="left"/>
      <w:outlineLvl w:val="2"/>
    </w:pPr>
    <w:rPr>
      <w:rFonts w:cs="Times New Roman"/>
      <w:b/>
      <w:bCs/>
      <w:i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76" w:lineRule="auto"/>
      <w:jc w:val="center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0" w:line="240" w:lineRule="auto"/>
      <w:jc w:val="left"/>
    </w:pPr>
    <w:rPr>
      <w:sz w:val="21"/>
    </w:rPr>
  </w:style>
  <w:style w:type="paragraph" w:customStyle="1" w:styleId="TOC21">
    <w:name w:val="TOC 21"/>
    <w:basedOn w:val="Normal"/>
    <w:pPr>
      <w:spacing w:after="0" w:line="240" w:lineRule="auto"/>
      <w:ind w:left="360"/>
      <w:jc w:val="left"/>
    </w:pPr>
    <w:rPr>
      <w:sz w:val="21"/>
    </w:rPr>
  </w:style>
  <w:style w:type="paragraph" w:customStyle="1" w:styleId="TableofFigures1">
    <w:name w:val="Table of Figures1"/>
    <w:basedOn w:val="Normal"/>
    <w:pPr>
      <w:spacing w:after="0" w:line="240" w:lineRule="auto"/>
      <w:jc w:val="left"/>
    </w:pPr>
    <w:rPr>
      <w:sz w:val="21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4568E4"/>
    <w:pPr>
      <w:spacing w:after="0" w:line="240" w:lineRule="auto"/>
    </w:pPr>
    <w:rPr>
      <w:rFonts w:cs="Times New Roman"/>
      <w:sz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4568E4"/>
    <w:pPr>
      <w:spacing w:after="0" w:line="240" w:lineRule="auto"/>
      <w:ind w:left="240"/>
    </w:pPr>
    <w:rPr>
      <w:rFonts w:cs="Times New Roman"/>
      <w:sz w:val="21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4568E4"/>
    <w:pPr>
      <w:spacing w:after="0" w:line="240" w:lineRule="auto"/>
    </w:pPr>
    <w:rPr>
      <w:rFonts w:cs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6863D8-CB69-4F00-8F91-F72A7527E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1425</Words>
  <Characters>7512</Characters>
  <Application>Microsoft Office Word</Application>
  <DocSecurity>0</DocSecurity>
  <Lines>155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Madhava Reddy</cp:lastModifiedBy>
  <cp:revision>2</cp:revision>
  <dcterms:created xsi:type="dcterms:W3CDTF">2013-12-23T23:15:00Z</dcterms:created>
  <dcterms:modified xsi:type="dcterms:W3CDTF">2026-10-26T10:49:00Z</dcterms:modified>
  <cp:category/>
</cp:coreProperties>
</file>