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014" w:rsidRDefault="00E02727">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AF3014" w:rsidRDefault="00AF3014">
      <w:pPr>
        <w:spacing w:after="40" w:line="240" w:lineRule="auto"/>
      </w:pPr>
    </w:p>
    <w:p w:rsidR="00AF3014" w:rsidRDefault="00E02727">
      <w:pPr>
        <w:spacing w:after="120"/>
        <w:jc w:val="center"/>
      </w:pPr>
      <w:r>
        <w:rPr>
          <w:rFonts w:cs="Times New Roman"/>
          <w:b/>
          <w:sz w:val="34"/>
        </w:rPr>
        <w:t>STOCK MARKET PREDICTION USING MULTI-SOURCE MULTIPLE INSTANCE LEARNING</w:t>
      </w:r>
    </w:p>
    <w:p w:rsidR="00AF3014" w:rsidRDefault="00E02727">
      <w:pPr>
        <w:spacing w:after="160"/>
        <w:jc w:val="center"/>
      </w:pPr>
      <w:r>
        <w:rPr>
          <w:rFonts w:cs="Times New Roman"/>
          <w:i/>
        </w:rPr>
        <w:t>QuantPulse: Short-term stock trend forecasting with LSTM, attention, news sentiment and simulated federated learning</w:t>
      </w:r>
    </w:p>
    <w:p w:rsidR="00AF3014" w:rsidRDefault="00E02727">
      <w:pPr>
        <w:spacing w:after="120"/>
        <w:jc w:val="center"/>
      </w:pPr>
      <w:r>
        <w:rPr>
          <w:rFonts w:cs="Times New Roman"/>
        </w:rPr>
        <w:t xml:space="preserve">A project report submitted in partial fulfilment of the </w:t>
      </w:r>
      <w:r>
        <w:rPr>
          <w:rFonts w:cs="Times New Roman"/>
        </w:rPr>
        <w:t>requirements for the award of the degree of</w:t>
      </w:r>
    </w:p>
    <w:p w:rsidR="00AF3014" w:rsidRDefault="00E02727">
      <w:pPr>
        <w:spacing w:after="40"/>
        <w:jc w:val="center"/>
      </w:pPr>
      <w:r>
        <w:rPr>
          <w:rFonts w:cs="Times New Roman"/>
          <w:b/>
          <w:sz w:val="30"/>
        </w:rPr>
        <w:t>BACHELOR OF TECHNOLOGY</w:t>
      </w:r>
    </w:p>
    <w:p w:rsidR="00AF3014" w:rsidRDefault="00E02727">
      <w:pPr>
        <w:spacing w:after="40"/>
        <w:jc w:val="center"/>
      </w:pPr>
      <w:r>
        <w:rPr>
          <w:rFonts w:cs="Times New Roman"/>
        </w:rPr>
        <w:t>in</w:t>
      </w:r>
    </w:p>
    <w:p w:rsidR="00AF3014" w:rsidRDefault="00E02727">
      <w:pPr>
        <w:spacing w:after="120"/>
        <w:jc w:val="center"/>
      </w:pPr>
      <w:r>
        <w:rPr>
          <w:rFonts w:cs="Times New Roman"/>
          <w:b/>
          <w:sz w:val="30"/>
        </w:rPr>
        <w:t>COMPUTER SCIENCE AND ENGINEERING</w:t>
      </w:r>
    </w:p>
    <w:p w:rsidR="00AF3014" w:rsidRDefault="00E02727">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AF3014">
        <w:trPr>
          <w:jc w:val="center"/>
        </w:trPr>
        <w:tc>
          <w:tcPr>
            <w:tcW w:w="4608" w:type="dxa"/>
          </w:tcPr>
          <w:p w:rsidR="00AF3014" w:rsidRDefault="00E02727">
            <w:pPr>
              <w:spacing w:after="40" w:line="276" w:lineRule="auto"/>
              <w:jc w:val="left"/>
            </w:pPr>
            <w:r>
              <w:rPr>
                <w:rFonts w:cs="Times New Roman"/>
                <w:b/>
              </w:rPr>
              <w:t>POTTEPAKA LINGASWAMY</w:t>
            </w:r>
          </w:p>
        </w:tc>
        <w:tc>
          <w:tcPr>
            <w:tcW w:w="2304" w:type="dxa"/>
          </w:tcPr>
          <w:p w:rsidR="00AF3014" w:rsidRDefault="00E02727">
            <w:pPr>
              <w:spacing w:after="40" w:line="276" w:lineRule="auto"/>
              <w:jc w:val="center"/>
            </w:pPr>
            <w:r>
              <w:rPr>
                <w:rFonts w:cs="Times New Roman"/>
                <w:b/>
              </w:rPr>
              <w:t>23K91A05J7</w:t>
            </w:r>
          </w:p>
        </w:tc>
      </w:tr>
      <w:tr w:rsidR="00AF3014">
        <w:trPr>
          <w:jc w:val="center"/>
        </w:trPr>
        <w:tc>
          <w:tcPr>
            <w:tcW w:w="4608" w:type="dxa"/>
          </w:tcPr>
          <w:p w:rsidR="00AF3014" w:rsidRDefault="00E02727">
            <w:pPr>
              <w:spacing w:after="40" w:line="276" w:lineRule="auto"/>
              <w:jc w:val="left"/>
            </w:pPr>
            <w:r>
              <w:rPr>
                <w:rFonts w:cs="Times New Roman"/>
                <w:b/>
              </w:rPr>
              <w:t>MADUNA NAVEEN KUMAR</w:t>
            </w:r>
          </w:p>
        </w:tc>
        <w:tc>
          <w:tcPr>
            <w:tcW w:w="2304" w:type="dxa"/>
          </w:tcPr>
          <w:p w:rsidR="00AF3014" w:rsidRDefault="00E02727">
            <w:pPr>
              <w:spacing w:after="40" w:line="276" w:lineRule="auto"/>
              <w:jc w:val="center"/>
            </w:pPr>
            <w:r>
              <w:rPr>
                <w:rFonts w:cs="Times New Roman"/>
                <w:b/>
              </w:rPr>
              <w:t>23K91A05D7</w:t>
            </w:r>
          </w:p>
        </w:tc>
      </w:tr>
      <w:tr w:rsidR="00AF3014">
        <w:trPr>
          <w:jc w:val="center"/>
        </w:trPr>
        <w:tc>
          <w:tcPr>
            <w:tcW w:w="4608" w:type="dxa"/>
          </w:tcPr>
          <w:p w:rsidR="00AF3014" w:rsidRDefault="00E02727">
            <w:pPr>
              <w:spacing w:after="40" w:line="276" w:lineRule="auto"/>
              <w:jc w:val="left"/>
            </w:pPr>
            <w:r>
              <w:rPr>
                <w:rFonts w:cs="Times New Roman"/>
                <w:b/>
              </w:rPr>
              <w:t>MEEDIGERI KEERTHI</w:t>
            </w:r>
          </w:p>
        </w:tc>
        <w:tc>
          <w:tcPr>
            <w:tcW w:w="2304" w:type="dxa"/>
          </w:tcPr>
          <w:p w:rsidR="00AF3014" w:rsidRDefault="00E02727">
            <w:pPr>
              <w:spacing w:after="40" w:line="276" w:lineRule="auto"/>
              <w:jc w:val="center"/>
            </w:pPr>
            <w:r>
              <w:rPr>
                <w:rFonts w:cs="Times New Roman"/>
                <w:b/>
              </w:rPr>
              <w:t>24K95A0517</w:t>
            </w:r>
          </w:p>
        </w:tc>
      </w:tr>
      <w:tr w:rsidR="00AF3014">
        <w:trPr>
          <w:jc w:val="center"/>
        </w:trPr>
        <w:tc>
          <w:tcPr>
            <w:tcW w:w="4608" w:type="dxa"/>
          </w:tcPr>
          <w:p w:rsidR="00AF3014" w:rsidRDefault="00E02727">
            <w:pPr>
              <w:spacing w:after="40" w:line="276" w:lineRule="auto"/>
              <w:jc w:val="left"/>
            </w:pPr>
            <w:r>
              <w:rPr>
                <w:rFonts w:cs="Times New Roman"/>
                <w:b/>
              </w:rPr>
              <w:t>MAREDDY SAI KARTHIK</w:t>
            </w:r>
          </w:p>
        </w:tc>
        <w:tc>
          <w:tcPr>
            <w:tcW w:w="2304" w:type="dxa"/>
          </w:tcPr>
          <w:p w:rsidR="00AF3014" w:rsidRDefault="00E02727">
            <w:pPr>
              <w:spacing w:after="40" w:line="276" w:lineRule="auto"/>
              <w:jc w:val="center"/>
            </w:pPr>
            <w:r>
              <w:rPr>
                <w:rFonts w:cs="Times New Roman"/>
                <w:b/>
              </w:rPr>
              <w:t>23K91A05E8</w:t>
            </w:r>
          </w:p>
        </w:tc>
      </w:tr>
    </w:tbl>
    <w:p w:rsidR="00AF3014" w:rsidRDefault="00E02727">
      <w:pPr>
        <w:spacing w:after="120"/>
        <w:jc w:val="center"/>
      </w:pPr>
      <w:r>
        <w:rPr>
          <w:rFonts w:cs="Times New Roman"/>
        </w:rPr>
        <w:t xml:space="preserve">Batch C4 </w:t>
      </w:r>
      <w:r>
        <w:rPr>
          <w:rFonts w:cs="Times New Roman"/>
        </w:rPr>
        <w:t>(CSE-C)</w:t>
      </w:r>
    </w:p>
    <w:p w:rsidR="00AF3014" w:rsidRDefault="00E02727">
      <w:pPr>
        <w:spacing w:after="40"/>
        <w:jc w:val="center"/>
      </w:pPr>
      <w:r>
        <w:rPr>
          <w:rFonts w:cs="Times New Roman"/>
        </w:rPr>
        <w:t>Under the esteemed guidance of</w:t>
      </w:r>
    </w:p>
    <w:p w:rsidR="00AF3014" w:rsidRDefault="00E02727">
      <w:pPr>
        <w:spacing w:after="0"/>
        <w:jc w:val="center"/>
      </w:pPr>
      <w:r>
        <w:rPr>
          <w:rFonts w:cs="Times New Roman"/>
          <w:b/>
          <w:sz w:val="26"/>
        </w:rPr>
        <w:t>K ANUSHA</w:t>
      </w:r>
    </w:p>
    <w:p w:rsidR="00AF3014" w:rsidRDefault="00E02727">
      <w:pPr>
        <w:spacing w:after="160"/>
        <w:jc w:val="center"/>
      </w:pPr>
      <w:r>
        <w:rPr>
          <w:rFonts w:cs="Times New Roman"/>
        </w:rPr>
        <w:t>[DESIGNATION]</w:t>
      </w:r>
    </w:p>
    <w:p w:rsidR="00AF3014" w:rsidRDefault="00E02727">
      <w:pPr>
        <w:spacing w:after="40"/>
        <w:jc w:val="center"/>
      </w:pPr>
      <w:r>
        <w:rPr>
          <w:rFonts w:cs="Times New Roman"/>
          <w:b/>
          <w:sz w:val="26"/>
        </w:rPr>
        <w:t>DEPARTMENT OF COMPUTER SCIENCE AND ENGINEERING</w:t>
      </w:r>
    </w:p>
    <w:p w:rsidR="00AF3014" w:rsidRDefault="00E02727">
      <w:pPr>
        <w:spacing w:after="40"/>
        <w:jc w:val="center"/>
      </w:pPr>
      <w:r>
        <w:rPr>
          <w:rFonts w:cs="Times New Roman"/>
          <w:b/>
        </w:rPr>
        <w:t>[COLLEGE NAME]</w:t>
      </w:r>
    </w:p>
    <w:p w:rsidR="00AF3014" w:rsidRDefault="00E02727">
      <w:pPr>
        <w:spacing w:after="40"/>
        <w:jc w:val="center"/>
      </w:pPr>
      <w:r>
        <w:rPr>
          <w:rFonts w:cs="Times New Roman"/>
          <w:sz w:val="22"/>
        </w:rPr>
        <w:t>[COLLEGE ADDRESS]</w:t>
      </w:r>
    </w:p>
    <w:p w:rsidR="00AF3014" w:rsidRDefault="00E02727">
      <w:pPr>
        <w:spacing w:after="0"/>
        <w:jc w:val="center"/>
      </w:pPr>
      <w:r>
        <w:rPr>
          <w:rFonts w:cs="Times New Roman"/>
        </w:rPr>
        <w:t>Academic year [ACADEMIC YEAR]</w:t>
      </w:r>
    </w:p>
    <w:p w:rsidR="00AF3014" w:rsidRDefault="00AF3014">
      <w:pPr>
        <w:sectPr w:rsidR="00AF3014">
          <w:pgSz w:w="11906" w:h="16838"/>
          <w:pgMar w:top="1296" w:right="1224" w:bottom="1296" w:left="1440" w:header="720" w:footer="720" w:gutter="0"/>
          <w:cols w:space="720"/>
          <w:docGrid w:linePitch="360"/>
        </w:sectPr>
      </w:pPr>
    </w:p>
    <w:p w:rsidR="00AF3014" w:rsidRDefault="00E02727">
      <w:pPr>
        <w:pStyle w:val="Heading1"/>
      </w:pPr>
      <w:bookmarkStart w:id="1" w:name="_Toc243912609"/>
      <w:r>
        <w:lastRenderedPageBreak/>
        <w:t>CERTIFICATE</w:t>
      </w:r>
      <w:bookmarkEnd w:id="1"/>
    </w:p>
    <w:p w:rsidR="00AF3014" w:rsidRDefault="00E02727">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AF3014" w:rsidRDefault="00E02727">
      <w:r>
        <w:rPr>
          <w:rFonts w:cs="Times New Roman"/>
        </w:rPr>
        <w:t xml:space="preserve">This is to certify that the project report entitled </w:t>
      </w:r>
      <w:r>
        <w:rPr>
          <w:rFonts w:cs="Times New Roman"/>
          <w:b/>
        </w:rPr>
        <w:t>"Stock Market Prediction Using Multi-Source Multiple Instance Learning"</w:t>
      </w:r>
      <w:r>
        <w:rPr>
          <w:rFonts w:cs="Times New Roman"/>
        </w:rPr>
        <w:t xml:space="preserve"> is a bonafide record of the work carried out by </w:t>
      </w:r>
      <w:r>
        <w:rPr>
          <w:rFonts w:cs="Times New Roman"/>
          <w:b/>
        </w:rPr>
        <w:t>POTTEPAKA LINGASWAMY</w:t>
      </w:r>
      <w:r>
        <w:rPr>
          <w:rFonts w:cs="Times New Roman"/>
        </w:rPr>
        <w:t xml:space="preserve"> (23K91A05J7), </w:t>
      </w:r>
      <w:r>
        <w:rPr>
          <w:rFonts w:cs="Times New Roman"/>
          <w:b/>
        </w:rPr>
        <w:t>MADUNA NAVEEN KUMAR</w:t>
      </w:r>
      <w:r>
        <w:rPr>
          <w:rFonts w:cs="Times New Roman"/>
        </w:rPr>
        <w:t xml:space="preserve"> (23K91A05D7), </w:t>
      </w:r>
      <w:r>
        <w:rPr>
          <w:rFonts w:cs="Times New Roman"/>
          <w:b/>
        </w:rPr>
        <w:t>MEEDIGERI KEERTHI</w:t>
      </w:r>
      <w:r>
        <w:rPr>
          <w:rFonts w:cs="Times New Roman"/>
        </w:rPr>
        <w:t xml:space="preserve"> (24K95A0517), </w:t>
      </w:r>
      <w:r>
        <w:rPr>
          <w:rFonts w:cs="Times New Roman"/>
          <w:b/>
        </w:rPr>
        <w:t>MAREDDY SAI KARTHIK</w:t>
      </w:r>
      <w:r>
        <w:rPr>
          <w:rFonts w:cs="Times New Roman"/>
        </w:rPr>
        <w:t xml:space="preserve"> (23K91A05E8), in partial fulfilment of the requirements for the award of the degree of Bachelor of Technology in Computer Science and Engineering, during the academic year [ACADEMIC YEAR], under my supervision.</w:t>
      </w:r>
    </w:p>
    <w:p w:rsidR="00AF3014" w:rsidRDefault="00AF3014">
      <w:pPr>
        <w:spacing w:after="600" w:line="240" w:lineRule="auto"/>
      </w:pPr>
    </w:p>
    <w:tbl>
      <w:tblPr>
        <w:tblW w:w="0" w:type="auto"/>
        <w:tblLook w:val="04A0" w:firstRow="1" w:lastRow="0" w:firstColumn="1" w:lastColumn="0" w:noHBand="0" w:noVBand="1"/>
      </w:tblPr>
      <w:tblGrid>
        <w:gridCol w:w="3081"/>
        <w:gridCol w:w="3081"/>
        <w:gridCol w:w="3081"/>
      </w:tblGrid>
      <w:tr w:rsidR="00AF3014">
        <w:tc>
          <w:tcPr>
            <w:tcW w:w="3081" w:type="dxa"/>
          </w:tcPr>
          <w:p w:rsidR="00AF3014" w:rsidRDefault="00E02727">
            <w:pPr>
              <w:spacing w:line="276" w:lineRule="auto"/>
              <w:jc w:val="center"/>
            </w:pPr>
            <w:r>
              <w:rPr>
                <w:rFonts w:cs="Times New Roman"/>
                <w:b/>
                <w:sz w:val="22"/>
              </w:rPr>
              <w:t>Project Guide</w:t>
            </w:r>
          </w:p>
        </w:tc>
        <w:tc>
          <w:tcPr>
            <w:tcW w:w="3081" w:type="dxa"/>
          </w:tcPr>
          <w:p w:rsidR="00AF3014" w:rsidRDefault="00E02727">
            <w:pPr>
              <w:spacing w:line="276" w:lineRule="auto"/>
              <w:jc w:val="center"/>
            </w:pPr>
            <w:r>
              <w:rPr>
                <w:rFonts w:cs="Times New Roman"/>
                <w:b/>
                <w:sz w:val="22"/>
              </w:rPr>
              <w:t>Head of the Department</w:t>
            </w:r>
          </w:p>
        </w:tc>
        <w:tc>
          <w:tcPr>
            <w:tcW w:w="3081" w:type="dxa"/>
          </w:tcPr>
          <w:p w:rsidR="00AF3014" w:rsidRDefault="00E02727">
            <w:pPr>
              <w:spacing w:line="276" w:lineRule="auto"/>
              <w:jc w:val="center"/>
            </w:pPr>
            <w:r>
              <w:rPr>
                <w:rFonts w:cs="Times New Roman"/>
                <w:b/>
                <w:sz w:val="22"/>
              </w:rPr>
              <w:t>Princi</w:t>
            </w:r>
            <w:r>
              <w:rPr>
                <w:rFonts w:cs="Times New Roman"/>
                <w:b/>
                <w:sz w:val="22"/>
              </w:rPr>
              <w:t>pal</w:t>
            </w:r>
          </w:p>
        </w:tc>
      </w:tr>
      <w:tr w:rsidR="00AF3014">
        <w:tc>
          <w:tcPr>
            <w:tcW w:w="3081" w:type="dxa"/>
          </w:tcPr>
          <w:p w:rsidR="00AF3014" w:rsidRDefault="00E02727">
            <w:pPr>
              <w:spacing w:line="276" w:lineRule="auto"/>
              <w:jc w:val="center"/>
            </w:pPr>
            <w:r>
              <w:rPr>
                <w:rFonts w:cs="Times New Roman"/>
                <w:sz w:val="22"/>
              </w:rPr>
              <w:t>K Anusha</w:t>
            </w:r>
          </w:p>
        </w:tc>
        <w:tc>
          <w:tcPr>
            <w:tcW w:w="3081" w:type="dxa"/>
          </w:tcPr>
          <w:p w:rsidR="00AF3014" w:rsidRDefault="00E02727">
            <w:pPr>
              <w:spacing w:line="276" w:lineRule="auto"/>
              <w:jc w:val="center"/>
            </w:pPr>
            <w:r>
              <w:rPr>
                <w:rFonts w:cs="Times New Roman"/>
                <w:sz w:val="22"/>
              </w:rPr>
              <w:t>[HOD NAME]</w:t>
            </w:r>
          </w:p>
        </w:tc>
        <w:tc>
          <w:tcPr>
            <w:tcW w:w="3081" w:type="dxa"/>
          </w:tcPr>
          <w:p w:rsidR="00AF3014" w:rsidRDefault="00E02727">
            <w:pPr>
              <w:spacing w:line="276" w:lineRule="auto"/>
              <w:jc w:val="center"/>
            </w:pPr>
            <w:r>
              <w:rPr>
                <w:rFonts w:cs="Times New Roman"/>
                <w:sz w:val="22"/>
              </w:rPr>
              <w:t>[PRINCIPAL NAME]</w:t>
            </w:r>
          </w:p>
        </w:tc>
      </w:tr>
      <w:tr w:rsidR="00AF3014">
        <w:tc>
          <w:tcPr>
            <w:tcW w:w="3081" w:type="dxa"/>
          </w:tcPr>
          <w:p w:rsidR="00AF3014" w:rsidRDefault="00E02727">
            <w:pPr>
              <w:spacing w:line="276" w:lineRule="auto"/>
              <w:jc w:val="center"/>
            </w:pPr>
            <w:r>
              <w:rPr>
                <w:rFonts w:cs="Times New Roman"/>
                <w:sz w:val="22"/>
              </w:rPr>
              <w:t>[DESIGNATION]</w:t>
            </w:r>
          </w:p>
        </w:tc>
        <w:tc>
          <w:tcPr>
            <w:tcW w:w="3081" w:type="dxa"/>
          </w:tcPr>
          <w:p w:rsidR="00AF3014" w:rsidRDefault="00E02727">
            <w:pPr>
              <w:spacing w:line="276" w:lineRule="auto"/>
              <w:jc w:val="center"/>
            </w:pPr>
            <w:r>
              <w:rPr>
                <w:rFonts w:cs="Times New Roman"/>
                <w:sz w:val="22"/>
              </w:rPr>
              <w:t>Department of Computer Science and Engineering</w:t>
            </w:r>
          </w:p>
        </w:tc>
        <w:tc>
          <w:tcPr>
            <w:tcW w:w="3081" w:type="dxa"/>
          </w:tcPr>
          <w:p w:rsidR="00AF3014" w:rsidRDefault="00E02727">
            <w:pPr>
              <w:spacing w:line="276" w:lineRule="auto"/>
              <w:jc w:val="center"/>
            </w:pPr>
            <w:r>
              <w:rPr>
                <w:rFonts w:cs="Times New Roman"/>
                <w:sz w:val="22"/>
              </w:rPr>
              <w:t>[COLLEGE NAME]</w:t>
            </w:r>
          </w:p>
        </w:tc>
      </w:tr>
    </w:tbl>
    <w:p w:rsidR="00AF3014" w:rsidRDefault="00AF3014">
      <w:pPr>
        <w:spacing w:after="600" w:line="240" w:lineRule="auto"/>
      </w:pPr>
    </w:p>
    <w:p w:rsidR="00AF3014" w:rsidRDefault="00E02727">
      <w:pPr>
        <w:jc w:val="left"/>
      </w:pPr>
      <w:r>
        <w:rPr>
          <w:rFonts w:cs="Times New Roman"/>
        </w:rPr>
        <w:t>External Examiner: [NAME AND SIGNATURE]</w:t>
      </w:r>
    </w:p>
    <w:p w:rsidR="00AF3014" w:rsidRDefault="00E02727">
      <w:pPr>
        <w:spacing w:after="0"/>
        <w:jc w:val="left"/>
      </w:pPr>
      <w:r>
        <w:rPr>
          <w:rFonts w:cs="Times New Roman"/>
        </w:rPr>
        <w:t>Place: [PLACE]</w:t>
      </w:r>
    </w:p>
    <w:p w:rsidR="00AF3014" w:rsidRDefault="00E02727">
      <w:pPr>
        <w:jc w:val="left"/>
      </w:pPr>
      <w:r>
        <w:rPr>
          <w:rFonts w:cs="Times New Roman"/>
        </w:rPr>
        <w:t>Date: [DATE]</w:t>
      </w:r>
    </w:p>
    <w:p w:rsidR="00AF3014" w:rsidRDefault="00E02727">
      <w:pPr>
        <w:pStyle w:val="Heading1"/>
        <w:pageBreakBefore/>
      </w:pPr>
      <w:bookmarkStart w:id="2" w:name="_Toc243912610"/>
      <w:r>
        <w:lastRenderedPageBreak/>
        <w:t>DECLARATION</w:t>
      </w:r>
      <w:bookmarkEnd w:id="2"/>
    </w:p>
    <w:p w:rsidR="00AF3014" w:rsidRDefault="00E02727">
      <w:r>
        <w:rPr>
          <w:rFonts w:cs="Times New Roman"/>
        </w:rPr>
        <w:t xml:space="preserve">We hereby declare that the project report entitled </w:t>
      </w:r>
      <w:r>
        <w:rPr>
          <w:rFonts w:cs="Times New Roman"/>
          <w:b/>
        </w:rPr>
        <w:t>"Stock Market Prediction Using Multi-Source Multiple Instance Learning"</w:t>
      </w:r>
      <w:r>
        <w:rPr>
          <w:rFonts w:cs="Times New Roman"/>
        </w:rPr>
        <w:t>, submitted to the Department of Computer Science and Engineering, [COLLEGE NAME], in partial fulfilment of the requirements for the award of the degree of Bachelor of Technology in Com</w:t>
      </w:r>
      <w:r>
        <w:rPr>
          <w:rFonts w:cs="Times New Roman"/>
        </w:rPr>
        <w:t>puter Science and Engineering, is a record of original work carried out by us under the guidance of K Anusha, [DESIGNATION]. The results embodied in this report have not been submitted to any other university or institution for the award of any degree or d</w:t>
      </w:r>
      <w:r>
        <w:rPr>
          <w:rFonts w:cs="Times New Roman"/>
        </w:rPr>
        <w:t>iploma.</w:t>
      </w:r>
    </w:p>
    <w:p w:rsidR="00AF3014" w:rsidRDefault="00AF3014">
      <w:pPr>
        <w:spacing w:after="480" w:line="240" w:lineRule="auto"/>
      </w:pPr>
    </w:p>
    <w:p w:rsidR="00AF3014" w:rsidRDefault="00E02727">
      <w:pPr>
        <w:spacing w:after="40"/>
        <w:jc w:val="right"/>
      </w:pPr>
      <w:r>
        <w:rPr>
          <w:rFonts w:cs="Times New Roman"/>
        </w:rPr>
        <w:t>POTTEPAKA LINGASWAMY   23K91A05J7</w:t>
      </w:r>
    </w:p>
    <w:p w:rsidR="00AF3014" w:rsidRDefault="00E02727">
      <w:pPr>
        <w:spacing w:after="40"/>
        <w:jc w:val="right"/>
      </w:pPr>
      <w:r>
        <w:rPr>
          <w:rFonts w:cs="Times New Roman"/>
        </w:rPr>
        <w:t>MADUNA NAVEEN KUMAR   23K91A05D7</w:t>
      </w:r>
    </w:p>
    <w:p w:rsidR="00AF3014" w:rsidRDefault="00E02727">
      <w:pPr>
        <w:spacing w:after="40"/>
        <w:jc w:val="right"/>
      </w:pPr>
      <w:r>
        <w:rPr>
          <w:rFonts w:cs="Times New Roman"/>
        </w:rPr>
        <w:t>MEEDIGERI KEERTHI   24K95A0517</w:t>
      </w:r>
    </w:p>
    <w:p w:rsidR="00AF3014" w:rsidRDefault="00E02727">
      <w:pPr>
        <w:spacing w:after="40"/>
        <w:jc w:val="right"/>
      </w:pPr>
      <w:r>
        <w:rPr>
          <w:rFonts w:cs="Times New Roman"/>
        </w:rPr>
        <w:t>MAREDDY SAI KARTHIK   23K91A05E8</w:t>
      </w:r>
    </w:p>
    <w:p w:rsidR="00AF3014" w:rsidRDefault="00AF3014">
      <w:pPr>
        <w:spacing w:after="360" w:line="240" w:lineRule="auto"/>
      </w:pPr>
    </w:p>
    <w:p w:rsidR="00AF3014" w:rsidRDefault="00E02727">
      <w:pPr>
        <w:spacing w:after="0"/>
        <w:jc w:val="left"/>
      </w:pPr>
      <w:r>
        <w:rPr>
          <w:rFonts w:cs="Times New Roman"/>
        </w:rPr>
        <w:t>Place: [PLACE]</w:t>
      </w:r>
    </w:p>
    <w:p w:rsidR="00AF3014" w:rsidRDefault="00E02727">
      <w:pPr>
        <w:jc w:val="left"/>
      </w:pPr>
      <w:r>
        <w:rPr>
          <w:rFonts w:cs="Times New Roman"/>
        </w:rPr>
        <w:t>Date: [DATE]</w:t>
      </w:r>
    </w:p>
    <w:p w:rsidR="00AF3014" w:rsidRDefault="00E02727">
      <w:pPr>
        <w:pStyle w:val="Heading1"/>
        <w:pageBreakBefore/>
      </w:pPr>
      <w:bookmarkStart w:id="3" w:name="_Toc243912611"/>
      <w:r>
        <w:lastRenderedPageBreak/>
        <w:t>ACKNOWLEDGEMENT</w:t>
      </w:r>
      <w:bookmarkEnd w:id="3"/>
    </w:p>
    <w:p w:rsidR="00AF3014" w:rsidRDefault="00E02727">
      <w:r>
        <w:rPr>
          <w:rFonts w:cs="Times New Roman"/>
        </w:rPr>
        <w:t>We express our sincere gratitude to our project guide, K Anusha, [DESIG</w:t>
      </w:r>
      <w:r>
        <w:rPr>
          <w:rFonts w:cs="Times New Roman"/>
        </w:rPr>
        <w:t>NATION], for valuable guidance, encouragement and constructive suggestions throughout this project.</w:t>
      </w:r>
    </w:p>
    <w:p w:rsidR="00AF3014" w:rsidRDefault="00E02727">
      <w:r>
        <w:rPr>
          <w:rFonts w:cs="Times New Roman"/>
        </w:rPr>
        <w:t xml:space="preserve">We thank [HOD NAME], Head of the Department of Computer Science and Engineering, for providing the facilities and support needed to complete this work, and </w:t>
      </w:r>
      <w:r>
        <w:rPr>
          <w:rFonts w:cs="Times New Roman"/>
        </w:rPr>
        <w:t>[PRINCIPAL NAME], Principal, [COLLEGE NAME], for the encouragement given to us.</w:t>
      </w:r>
    </w:p>
    <w:p w:rsidR="00AF3014" w:rsidRDefault="00E02727">
      <w:r>
        <w:rPr>
          <w:rFonts w:cs="Times New Roman"/>
        </w:rPr>
        <w:t>We thank the project coordinators and all faculty and staff members of the department for their help, and our families and friends for their constant support.</w:t>
      </w:r>
    </w:p>
    <w:p w:rsidR="00AF3014" w:rsidRDefault="00E02727">
      <w:r>
        <w:rPr>
          <w:rFonts w:cs="Times New Roman"/>
        </w:rPr>
        <w:t>We also acknowled</w:t>
      </w:r>
      <w:r>
        <w:rPr>
          <w:rFonts w:cs="Times New Roman"/>
        </w:rPr>
        <w:t>ge the authors of the base paper and of the multiple-instance-learning papers that this work builds on, the creators of the FNSPID news dataset used in the offline study, and the maintainers of the open-source software used in this project (TensorFlow, PyT</w:t>
      </w:r>
      <w:r>
        <w:rPr>
          <w:rFonts w:cs="Times New Roman"/>
        </w:rPr>
        <w:t>orch, scikit-learn, statsmodels, Prophet, Hugging Face Transformers, yfinance, FastAPI, React, Vite, Recharts, pandas and Playwright).</w:t>
      </w:r>
    </w:p>
    <w:p w:rsidR="00AF3014" w:rsidRDefault="00AF3014">
      <w:pPr>
        <w:spacing w:after="280" w:line="240" w:lineRule="auto"/>
      </w:pPr>
    </w:p>
    <w:p w:rsidR="00AF3014" w:rsidRDefault="00E02727">
      <w:pPr>
        <w:spacing w:after="40"/>
        <w:jc w:val="right"/>
      </w:pPr>
      <w:r>
        <w:rPr>
          <w:rFonts w:cs="Times New Roman"/>
        </w:rPr>
        <w:t>POTTEPAKA LINGASWAMY</w:t>
      </w:r>
    </w:p>
    <w:p w:rsidR="00AF3014" w:rsidRDefault="00E02727">
      <w:pPr>
        <w:spacing w:after="40"/>
        <w:jc w:val="right"/>
      </w:pPr>
      <w:r>
        <w:rPr>
          <w:rFonts w:cs="Times New Roman"/>
        </w:rPr>
        <w:t>MADUNA NAVEEN KUMAR</w:t>
      </w:r>
    </w:p>
    <w:p w:rsidR="00AF3014" w:rsidRDefault="00E02727">
      <w:pPr>
        <w:spacing w:after="40"/>
        <w:jc w:val="right"/>
      </w:pPr>
      <w:r>
        <w:rPr>
          <w:rFonts w:cs="Times New Roman"/>
        </w:rPr>
        <w:t>MEEDIGERI KEERTHI</w:t>
      </w:r>
    </w:p>
    <w:p w:rsidR="00AF3014" w:rsidRDefault="00E02727">
      <w:pPr>
        <w:spacing w:after="40"/>
        <w:jc w:val="right"/>
      </w:pPr>
      <w:r>
        <w:rPr>
          <w:rFonts w:cs="Times New Roman"/>
        </w:rPr>
        <w:t>MAREDDY SAI KARTHIK</w:t>
      </w:r>
    </w:p>
    <w:p w:rsidR="00AF3014" w:rsidRDefault="00E02727">
      <w:pPr>
        <w:pStyle w:val="Heading1"/>
        <w:pageBreakBefore/>
      </w:pPr>
      <w:bookmarkStart w:id="4" w:name="_Toc243912612"/>
      <w:r>
        <w:lastRenderedPageBreak/>
        <w:t>ABSTRACT</w:t>
      </w:r>
      <w:bookmarkEnd w:id="4"/>
    </w:p>
    <w:p w:rsidR="00AF3014" w:rsidRDefault="00E02727">
      <w:r>
        <w:rPr>
          <w:rFonts w:cs="Times New Roman"/>
        </w:rPr>
        <w:t>Short-term stock forecasts are w</w:t>
      </w:r>
      <w:r>
        <w:rPr>
          <w:rFonts w:cs="Times New Roman"/>
        </w:rPr>
        <w:t>anted by investors and analysts, but price history alone ignores the news that moves markets, and labelling every article is impractical. This project builds QuantPulse, a working forecasting product that implements the pipeline of the base paper (Nejatbak</w:t>
      </w:r>
      <w:r>
        <w:rPr>
          <w:rFonts w:cs="Times New Roman"/>
        </w:rPr>
        <w:t>hsh and Aliasgari, IEEE Access, 2026): an LSTM over twenty-day price windows, a four-head attention layer, a FinBERT-tone sentiment channel and a simulated federated-averaging stage, compared with ARIMA, SARIMAX, Prophet, random forest and SVR on ten ticke</w:t>
      </w:r>
      <w:r>
        <w:rPr>
          <w:rFonts w:cs="Times New Roman"/>
        </w:rPr>
        <w:t>rs. A FastAPI service with seven endpoints and a six-screen React website present 5- and 30-day forecasts with confidence bands, model comparison and sentiment.</w:t>
      </w:r>
    </w:p>
    <w:p w:rsidR="00AF3014" w:rsidRDefault="00E02727">
      <w:r>
        <w:rPr>
          <w:rFonts w:cs="Times New Roman"/>
        </w:rPr>
        <w:t xml:space="preserve">Measured honestly, the shipped models do not beat repeating yesterday's close: over five seeds </w:t>
      </w:r>
      <w:r>
        <w:rPr>
          <w:rFonts w:cs="Times New Roman"/>
        </w:rPr>
        <w:t xml:space="preserve">the best deep tier has a mean absolute error of $29.37 per share against $6.24 for persistence, and its directional accuracy on real closes is 53 %, not the 67 % the application displays, because the application clips test targets to the training range. A </w:t>
      </w:r>
      <w:r>
        <w:rPr>
          <w:rFonts w:cs="Times New Roman"/>
        </w:rPr>
        <w:t>forward test of the stored 5-day forecasts against the closes that followed found a mean forecast change of -14.8 % against a realised -0.4 % and a correct trend flag for 4 of 10 tickers. The base paper's R2 of 0.91 was not reproduced; the datasets and pro</w:t>
      </w:r>
      <w:r>
        <w:rPr>
          <w:rFonts w:cs="Times New Roman"/>
        </w:rPr>
        <w:t>tocols differ. The sentiment channel of the product rests on synthetic template headlines because no news key was set.</w:t>
      </w:r>
    </w:p>
    <w:p w:rsidR="00AF3014" w:rsidRDefault="00E02727">
      <w:r>
        <w:rPr>
          <w:rFonts w:cs="Times New Roman"/>
        </w:rPr>
        <w:t xml:space="preserve">Multiple Instance Learning, the formulation named in the title, is not implemented in the product. It was studied offline on real FNSPID </w:t>
      </w:r>
      <w:r>
        <w:rPr>
          <w:rFonts w:cs="Times New Roman"/>
        </w:rPr>
        <w:t xml:space="preserve">headlines, treating each ticker-day as a bag with a bag-level next-day direction label: over 1,309 test days on 7 tickers, mean, max and gated-attention pooling reached 48.8-50.1 % accuracy, like the price-only LSTM, while always predicting up scores 53.6 </w:t>
      </w:r>
      <w:r>
        <w:rPr>
          <w:rFonts w:cs="Times New Roman"/>
        </w:rPr>
        <w:t>%. No evidence of a gain from news was found at this sample size. 56 automated tests and 26 smoke checks pass.</w:t>
      </w:r>
    </w:p>
    <w:p w:rsidR="00AF3014" w:rsidRDefault="00E02727">
      <w:r>
        <w:rPr>
          <w:rFonts w:cs="Times New Roman"/>
          <w:b/>
        </w:rPr>
        <w:t>Keywords:</w:t>
      </w:r>
      <w:r>
        <w:rPr>
          <w:rFonts w:cs="Times New Roman"/>
        </w:rPr>
        <w:t xml:space="preserve"> stock market prediction, multiple instance learning, LSTM, attention, FinBERT sentiment, federated averaging, financial news, forecast </w:t>
      </w:r>
      <w:r>
        <w:rPr>
          <w:rFonts w:cs="Times New Roman"/>
        </w:rPr>
        <w:t>evaluation.</w:t>
      </w:r>
    </w:p>
    <w:p w:rsidR="00AF3014" w:rsidRDefault="00E02727">
      <w:pPr>
        <w:pStyle w:val="Heading1"/>
        <w:pageBreakBefore/>
      </w:pPr>
      <w:bookmarkStart w:id="5" w:name="_Toc243912613"/>
      <w:r>
        <w:lastRenderedPageBreak/>
        <w:t>TABLE OF CONTENTS</w:t>
      </w:r>
      <w:bookmarkEnd w:id="5"/>
    </w:p>
    <w:p w:rsidR="00E02727" w:rsidRDefault="00E02727">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12609" w:history="1">
        <w:r w:rsidRPr="006C4DDB">
          <w:rPr>
            <w:rStyle w:val="Hyperlink"/>
            <w:rFonts w:eastAsiaTheme="majorEastAsia"/>
            <w:noProof/>
          </w:rPr>
          <w:t>CERTIFICATE</w:t>
        </w:r>
        <w:r>
          <w:rPr>
            <w:noProof/>
            <w:webHidden/>
          </w:rPr>
          <w:tab/>
        </w:r>
        <w:r>
          <w:rPr>
            <w:noProof/>
            <w:webHidden/>
          </w:rPr>
          <w:fldChar w:fldCharType="begin"/>
        </w:r>
        <w:r>
          <w:rPr>
            <w:noProof/>
            <w:webHidden/>
          </w:rPr>
          <w:instrText xml:space="preserve"> PAGEREF _Toc243912609 \h </w:instrText>
        </w:r>
        <w:r>
          <w:rPr>
            <w:noProof/>
            <w:webHidden/>
          </w:rPr>
        </w:r>
        <w:r>
          <w:rPr>
            <w:noProof/>
            <w:webHidden/>
          </w:rPr>
          <w:fldChar w:fldCharType="separate"/>
        </w:r>
        <w:r>
          <w:rPr>
            <w:noProof/>
            <w:webHidden/>
          </w:rPr>
          <w:t>i</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10" w:history="1">
        <w:r w:rsidRPr="006C4DDB">
          <w:rPr>
            <w:rStyle w:val="Hyperlink"/>
            <w:rFonts w:eastAsiaTheme="majorEastAsia"/>
            <w:noProof/>
          </w:rPr>
          <w:t>DECLARATION</w:t>
        </w:r>
        <w:r>
          <w:rPr>
            <w:noProof/>
            <w:webHidden/>
          </w:rPr>
          <w:tab/>
        </w:r>
        <w:r>
          <w:rPr>
            <w:noProof/>
            <w:webHidden/>
          </w:rPr>
          <w:fldChar w:fldCharType="begin"/>
        </w:r>
        <w:r>
          <w:rPr>
            <w:noProof/>
            <w:webHidden/>
          </w:rPr>
          <w:instrText xml:space="preserve"> PAGEREF _Toc243912610 \h </w:instrText>
        </w:r>
        <w:r>
          <w:rPr>
            <w:noProof/>
            <w:webHidden/>
          </w:rPr>
        </w:r>
        <w:r>
          <w:rPr>
            <w:noProof/>
            <w:webHidden/>
          </w:rPr>
          <w:fldChar w:fldCharType="separate"/>
        </w:r>
        <w:r>
          <w:rPr>
            <w:noProof/>
            <w:webHidden/>
          </w:rPr>
          <w:t>ii</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11" w:history="1">
        <w:r w:rsidRPr="006C4DDB">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_Toc243912611 \h </w:instrText>
        </w:r>
        <w:r>
          <w:rPr>
            <w:noProof/>
            <w:webHidden/>
          </w:rPr>
        </w:r>
        <w:r>
          <w:rPr>
            <w:noProof/>
            <w:webHidden/>
          </w:rPr>
          <w:fldChar w:fldCharType="separate"/>
        </w:r>
        <w:r>
          <w:rPr>
            <w:noProof/>
            <w:webHidden/>
          </w:rPr>
          <w:t>iii</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12" w:history="1">
        <w:r w:rsidRPr="006C4DDB">
          <w:rPr>
            <w:rStyle w:val="Hyperlink"/>
            <w:rFonts w:eastAsiaTheme="majorEastAsia"/>
            <w:noProof/>
          </w:rPr>
          <w:t>ABSTRACT</w:t>
        </w:r>
        <w:r>
          <w:rPr>
            <w:noProof/>
            <w:webHidden/>
          </w:rPr>
          <w:tab/>
        </w:r>
        <w:r>
          <w:rPr>
            <w:noProof/>
            <w:webHidden/>
          </w:rPr>
          <w:fldChar w:fldCharType="begin"/>
        </w:r>
        <w:r>
          <w:rPr>
            <w:noProof/>
            <w:webHidden/>
          </w:rPr>
          <w:instrText xml:space="preserve"> PAGEREF _Toc243912612 \h </w:instrText>
        </w:r>
        <w:r>
          <w:rPr>
            <w:noProof/>
            <w:webHidden/>
          </w:rPr>
        </w:r>
        <w:r>
          <w:rPr>
            <w:noProof/>
            <w:webHidden/>
          </w:rPr>
          <w:fldChar w:fldCharType="separate"/>
        </w:r>
        <w:r>
          <w:rPr>
            <w:noProof/>
            <w:webHidden/>
          </w:rPr>
          <w:t>iv</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13" w:history="1">
        <w:r w:rsidRPr="006C4DDB">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_Toc243912613 \h </w:instrText>
        </w:r>
        <w:r>
          <w:rPr>
            <w:noProof/>
            <w:webHidden/>
          </w:rPr>
        </w:r>
        <w:r>
          <w:rPr>
            <w:noProof/>
            <w:webHidden/>
          </w:rPr>
          <w:fldChar w:fldCharType="separate"/>
        </w:r>
        <w:r>
          <w:rPr>
            <w:noProof/>
            <w:webHidden/>
          </w:rPr>
          <w:t>v</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14" w:history="1">
        <w:r w:rsidRPr="006C4DDB">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_Toc243912614 \h </w:instrText>
        </w:r>
        <w:r>
          <w:rPr>
            <w:noProof/>
            <w:webHidden/>
          </w:rPr>
        </w:r>
        <w:r>
          <w:rPr>
            <w:noProof/>
            <w:webHidden/>
          </w:rPr>
          <w:fldChar w:fldCharType="separate"/>
        </w:r>
        <w:r>
          <w:rPr>
            <w:noProof/>
            <w:webHidden/>
          </w:rPr>
          <w:t>viii</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15" w:history="1">
        <w:r w:rsidRPr="006C4DDB">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_Toc243912615 \h </w:instrText>
        </w:r>
        <w:r>
          <w:rPr>
            <w:noProof/>
            <w:webHidden/>
          </w:rPr>
        </w:r>
        <w:r>
          <w:rPr>
            <w:noProof/>
            <w:webHidden/>
          </w:rPr>
          <w:fldChar w:fldCharType="separate"/>
        </w:r>
        <w:r>
          <w:rPr>
            <w:noProof/>
            <w:webHidden/>
          </w:rPr>
          <w:t>x</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16" w:history="1">
        <w:r w:rsidRPr="006C4DDB">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_Toc243912616 \h </w:instrText>
        </w:r>
        <w:r>
          <w:rPr>
            <w:noProof/>
            <w:webHidden/>
          </w:rPr>
        </w:r>
        <w:r>
          <w:rPr>
            <w:noProof/>
            <w:webHidden/>
          </w:rPr>
          <w:fldChar w:fldCharType="separate"/>
        </w:r>
        <w:r>
          <w:rPr>
            <w:noProof/>
            <w:webHidden/>
          </w:rPr>
          <w:t>xi</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17" w:history="1">
        <w:r w:rsidRPr="006C4DDB">
          <w:rPr>
            <w:rStyle w:val="Hyperlink"/>
            <w:rFonts w:eastAsiaTheme="majorEastAsia"/>
            <w:noProof/>
          </w:rPr>
          <w:t>1. INTRODUCTION</w:t>
        </w:r>
        <w:r>
          <w:rPr>
            <w:noProof/>
            <w:webHidden/>
          </w:rPr>
          <w:tab/>
        </w:r>
        <w:r>
          <w:rPr>
            <w:noProof/>
            <w:webHidden/>
          </w:rPr>
          <w:fldChar w:fldCharType="begin"/>
        </w:r>
        <w:r>
          <w:rPr>
            <w:noProof/>
            <w:webHidden/>
          </w:rPr>
          <w:instrText xml:space="preserve"> PAGEREF _Toc243912617 \h </w:instrText>
        </w:r>
        <w:r>
          <w:rPr>
            <w:noProof/>
            <w:webHidden/>
          </w:rPr>
        </w:r>
        <w:r>
          <w:rPr>
            <w:noProof/>
            <w:webHidden/>
          </w:rPr>
          <w:fldChar w:fldCharType="separate"/>
        </w:r>
        <w:r>
          <w:rPr>
            <w:noProof/>
            <w:webHidden/>
          </w:rPr>
          <w:t>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18" w:history="1">
        <w:r w:rsidRPr="006C4DDB">
          <w:rPr>
            <w:rStyle w:val="Hyperlink"/>
            <w:rFonts w:eastAsiaTheme="majorEastAsia"/>
            <w:noProof/>
          </w:rPr>
          <w:t>1.1 Domain Overview</w:t>
        </w:r>
        <w:r>
          <w:rPr>
            <w:noProof/>
            <w:webHidden/>
          </w:rPr>
          <w:tab/>
        </w:r>
        <w:r>
          <w:rPr>
            <w:noProof/>
            <w:webHidden/>
          </w:rPr>
          <w:fldChar w:fldCharType="begin"/>
        </w:r>
        <w:r>
          <w:rPr>
            <w:noProof/>
            <w:webHidden/>
          </w:rPr>
          <w:instrText xml:space="preserve"> PAGEREF _Toc243912618 \h </w:instrText>
        </w:r>
        <w:r>
          <w:rPr>
            <w:noProof/>
            <w:webHidden/>
          </w:rPr>
        </w:r>
        <w:r>
          <w:rPr>
            <w:noProof/>
            <w:webHidden/>
          </w:rPr>
          <w:fldChar w:fldCharType="separate"/>
        </w:r>
        <w:r>
          <w:rPr>
            <w:noProof/>
            <w:webHidden/>
          </w:rPr>
          <w:t>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19" w:history="1">
        <w:r w:rsidRPr="006C4DDB">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_Toc243912619 \h </w:instrText>
        </w:r>
        <w:r>
          <w:rPr>
            <w:noProof/>
            <w:webHidden/>
          </w:rPr>
        </w:r>
        <w:r>
          <w:rPr>
            <w:noProof/>
            <w:webHidden/>
          </w:rPr>
          <w:fldChar w:fldCharType="separate"/>
        </w:r>
        <w:r>
          <w:rPr>
            <w:noProof/>
            <w:webHidden/>
          </w:rPr>
          <w:t>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20" w:history="1">
        <w:r w:rsidRPr="006C4DDB">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_Toc243912620 \h </w:instrText>
        </w:r>
        <w:r>
          <w:rPr>
            <w:noProof/>
            <w:webHidden/>
          </w:rPr>
        </w:r>
        <w:r>
          <w:rPr>
            <w:noProof/>
            <w:webHidden/>
          </w:rPr>
          <w:fldChar w:fldCharType="separate"/>
        </w:r>
        <w:r>
          <w:rPr>
            <w:noProof/>
            <w:webHidden/>
          </w:rPr>
          <w:t>2</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21" w:history="1">
        <w:r w:rsidRPr="006C4DDB">
          <w:rPr>
            <w:rStyle w:val="Hyperlink"/>
            <w:rFonts w:eastAsiaTheme="majorEastAsia"/>
            <w:noProof/>
          </w:rPr>
          <w:t>1.4 Need for the Project</w:t>
        </w:r>
        <w:r>
          <w:rPr>
            <w:noProof/>
            <w:webHidden/>
          </w:rPr>
          <w:tab/>
        </w:r>
        <w:r>
          <w:rPr>
            <w:noProof/>
            <w:webHidden/>
          </w:rPr>
          <w:fldChar w:fldCharType="begin"/>
        </w:r>
        <w:r>
          <w:rPr>
            <w:noProof/>
            <w:webHidden/>
          </w:rPr>
          <w:instrText xml:space="preserve"> PAGEREF _Toc243912621 \h </w:instrText>
        </w:r>
        <w:r>
          <w:rPr>
            <w:noProof/>
            <w:webHidden/>
          </w:rPr>
        </w:r>
        <w:r>
          <w:rPr>
            <w:noProof/>
            <w:webHidden/>
          </w:rPr>
          <w:fldChar w:fldCharType="separate"/>
        </w:r>
        <w:r>
          <w:rPr>
            <w:noProof/>
            <w:webHidden/>
          </w:rPr>
          <w:t>2</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22" w:history="1">
        <w:r w:rsidRPr="006C4DDB">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_Toc243912622 \h </w:instrText>
        </w:r>
        <w:r>
          <w:rPr>
            <w:noProof/>
            <w:webHidden/>
          </w:rPr>
        </w:r>
        <w:r>
          <w:rPr>
            <w:noProof/>
            <w:webHidden/>
          </w:rPr>
          <w:fldChar w:fldCharType="separate"/>
        </w:r>
        <w:r>
          <w:rPr>
            <w:noProof/>
            <w:webHidden/>
          </w:rPr>
          <w:t>2</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23" w:history="1">
        <w:r w:rsidRPr="006C4DDB">
          <w:rPr>
            <w:rStyle w:val="Hyperlink"/>
            <w:rFonts w:eastAsiaTheme="majorEastAsia"/>
            <w:noProof/>
          </w:rPr>
          <w:t>1.6 Scope of the Work</w:t>
        </w:r>
        <w:r>
          <w:rPr>
            <w:noProof/>
            <w:webHidden/>
          </w:rPr>
          <w:tab/>
        </w:r>
        <w:r>
          <w:rPr>
            <w:noProof/>
            <w:webHidden/>
          </w:rPr>
          <w:fldChar w:fldCharType="begin"/>
        </w:r>
        <w:r>
          <w:rPr>
            <w:noProof/>
            <w:webHidden/>
          </w:rPr>
          <w:instrText xml:space="preserve"> PAGEREF _Toc243912623 \h </w:instrText>
        </w:r>
        <w:r>
          <w:rPr>
            <w:noProof/>
            <w:webHidden/>
          </w:rPr>
        </w:r>
        <w:r>
          <w:rPr>
            <w:noProof/>
            <w:webHidden/>
          </w:rPr>
          <w:fldChar w:fldCharType="separate"/>
        </w:r>
        <w:r>
          <w:rPr>
            <w:noProof/>
            <w:webHidden/>
          </w:rPr>
          <w:t>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24" w:history="1">
        <w:r w:rsidRPr="006C4DDB">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_Toc243912624 \h </w:instrText>
        </w:r>
        <w:r>
          <w:rPr>
            <w:noProof/>
            <w:webHidden/>
          </w:rPr>
        </w:r>
        <w:r>
          <w:rPr>
            <w:noProof/>
            <w:webHidden/>
          </w:rPr>
          <w:fldChar w:fldCharType="separate"/>
        </w:r>
        <w:r>
          <w:rPr>
            <w:noProof/>
            <w:webHidden/>
          </w:rPr>
          <w:t>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25" w:history="1">
        <w:r w:rsidRPr="006C4DDB">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_Toc243912625 \h </w:instrText>
        </w:r>
        <w:r>
          <w:rPr>
            <w:noProof/>
            <w:webHidden/>
          </w:rPr>
        </w:r>
        <w:r>
          <w:rPr>
            <w:noProof/>
            <w:webHidden/>
          </w:rPr>
          <w:fldChar w:fldCharType="separate"/>
        </w:r>
        <w:r>
          <w:rPr>
            <w:noProof/>
            <w:webHidden/>
          </w:rPr>
          <w:t>4</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26" w:history="1">
        <w:r w:rsidRPr="006C4DDB">
          <w:rPr>
            <w:rStyle w:val="Hyperlink"/>
            <w:rFonts w:eastAsiaTheme="majorEastAsia"/>
            <w:noProof/>
          </w:rPr>
          <w:t>1.9 Status of the Objectives</w:t>
        </w:r>
        <w:r>
          <w:rPr>
            <w:noProof/>
            <w:webHidden/>
          </w:rPr>
          <w:tab/>
        </w:r>
        <w:r>
          <w:rPr>
            <w:noProof/>
            <w:webHidden/>
          </w:rPr>
          <w:fldChar w:fldCharType="begin"/>
        </w:r>
        <w:r>
          <w:rPr>
            <w:noProof/>
            <w:webHidden/>
          </w:rPr>
          <w:instrText xml:space="preserve"> PAGEREF _Toc243912626 \h </w:instrText>
        </w:r>
        <w:r>
          <w:rPr>
            <w:noProof/>
            <w:webHidden/>
          </w:rPr>
        </w:r>
        <w:r>
          <w:rPr>
            <w:noProof/>
            <w:webHidden/>
          </w:rPr>
          <w:fldChar w:fldCharType="separate"/>
        </w:r>
        <w:r>
          <w:rPr>
            <w:noProof/>
            <w:webHidden/>
          </w:rPr>
          <w:t>5</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27" w:history="1">
        <w:r w:rsidRPr="006C4DDB">
          <w:rPr>
            <w:rStyle w:val="Hyperlink"/>
            <w:rFonts w:eastAsiaTheme="majorEastAsia"/>
            <w:noProof/>
          </w:rPr>
          <w:t>1.10 Organisation of the Report</w:t>
        </w:r>
        <w:r>
          <w:rPr>
            <w:noProof/>
            <w:webHidden/>
          </w:rPr>
          <w:tab/>
        </w:r>
        <w:r>
          <w:rPr>
            <w:noProof/>
            <w:webHidden/>
          </w:rPr>
          <w:fldChar w:fldCharType="begin"/>
        </w:r>
        <w:r>
          <w:rPr>
            <w:noProof/>
            <w:webHidden/>
          </w:rPr>
          <w:instrText xml:space="preserve"> PAGEREF _Toc243912627 \h </w:instrText>
        </w:r>
        <w:r>
          <w:rPr>
            <w:noProof/>
            <w:webHidden/>
          </w:rPr>
        </w:r>
        <w:r>
          <w:rPr>
            <w:noProof/>
            <w:webHidden/>
          </w:rPr>
          <w:fldChar w:fldCharType="separate"/>
        </w:r>
        <w:r>
          <w:rPr>
            <w:noProof/>
            <w:webHidden/>
          </w:rPr>
          <w:t>5</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28" w:history="1">
        <w:r w:rsidRPr="006C4DDB">
          <w:rPr>
            <w:rStyle w:val="Hyperlink"/>
            <w:rFonts w:eastAsiaTheme="majorEastAsia"/>
            <w:noProof/>
          </w:rPr>
          <w:t>2. LITERATURE SURVEY</w:t>
        </w:r>
        <w:r>
          <w:rPr>
            <w:noProof/>
            <w:webHidden/>
          </w:rPr>
          <w:tab/>
        </w:r>
        <w:r>
          <w:rPr>
            <w:noProof/>
            <w:webHidden/>
          </w:rPr>
          <w:fldChar w:fldCharType="begin"/>
        </w:r>
        <w:r>
          <w:rPr>
            <w:noProof/>
            <w:webHidden/>
          </w:rPr>
          <w:instrText xml:space="preserve"> PAGEREF _Toc243912628 \h </w:instrText>
        </w:r>
        <w:r>
          <w:rPr>
            <w:noProof/>
            <w:webHidden/>
          </w:rPr>
        </w:r>
        <w:r>
          <w:rPr>
            <w:noProof/>
            <w:webHidden/>
          </w:rPr>
          <w:fldChar w:fldCharType="separate"/>
        </w:r>
        <w:r>
          <w:rPr>
            <w:noProof/>
            <w:webHidden/>
          </w:rPr>
          <w:t>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29" w:history="1">
        <w:r w:rsidRPr="006C4DDB">
          <w:rPr>
            <w:rStyle w:val="Hyperlink"/>
            <w:rFonts w:eastAsiaTheme="majorEastAsia"/>
            <w:noProof/>
          </w:rPr>
          <w:t>2.1 Overview</w:t>
        </w:r>
        <w:r>
          <w:rPr>
            <w:noProof/>
            <w:webHidden/>
          </w:rPr>
          <w:tab/>
        </w:r>
        <w:r>
          <w:rPr>
            <w:noProof/>
            <w:webHidden/>
          </w:rPr>
          <w:fldChar w:fldCharType="begin"/>
        </w:r>
        <w:r>
          <w:rPr>
            <w:noProof/>
            <w:webHidden/>
          </w:rPr>
          <w:instrText xml:space="preserve"> PAGEREF _Toc243912629 \h </w:instrText>
        </w:r>
        <w:r>
          <w:rPr>
            <w:noProof/>
            <w:webHidden/>
          </w:rPr>
        </w:r>
        <w:r>
          <w:rPr>
            <w:noProof/>
            <w:webHidden/>
          </w:rPr>
          <w:fldChar w:fldCharType="separate"/>
        </w:r>
        <w:r>
          <w:rPr>
            <w:noProof/>
            <w:webHidden/>
          </w:rPr>
          <w:t>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30" w:history="1">
        <w:r w:rsidRPr="006C4DDB">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_Toc243912630 \h </w:instrText>
        </w:r>
        <w:r>
          <w:rPr>
            <w:noProof/>
            <w:webHidden/>
          </w:rPr>
        </w:r>
        <w:r>
          <w:rPr>
            <w:noProof/>
            <w:webHidden/>
          </w:rPr>
          <w:fldChar w:fldCharType="separate"/>
        </w:r>
        <w:r>
          <w:rPr>
            <w:noProof/>
            <w:webHidden/>
          </w:rPr>
          <w:t>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31" w:history="1">
        <w:r w:rsidRPr="006C4DDB">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_Toc243912631 \h </w:instrText>
        </w:r>
        <w:r>
          <w:rPr>
            <w:noProof/>
            <w:webHidden/>
          </w:rPr>
        </w:r>
        <w:r>
          <w:rPr>
            <w:noProof/>
            <w:webHidden/>
          </w:rPr>
          <w:fldChar w:fldCharType="separate"/>
        </w:r>
        <w:r>
          <w:rPr>
            <w:noProof/>
            <w:webHidden/>
          </w:rPr>
          <w:t>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32" w:history="1">
        <w:r w:rsidRPr="006C4DDB">
          <w:rPr>
            <w:rStyle w:val="Hyperlink"/>
            <w:rFonts w:eastAsiaTheme="majorEastAsia"/>
            <w:noProof/>
          </w:rPr>
          <w:t>2.4 Datasets and Algorithms Used in the Surveyed Work</w:t>
        </w:r>
        <w:r>
          <w:rPr>
            <w:noProof/>
            <w:webHidden/>
          </w:rPr>
          <w:tab/>
        </w:r>
        <w:r>
          <w:rPr>
            <w:noProof/>
            <w:webHidden/>
          </w:rPr>
          <w:fldChar w:fldCharType="begin"/>
        </w:r>
        <w:r>
          <w:rPr>
            <w:noProof/>
            <w:webHidden/>
          </w:rPr>
          <w:instrText xml:space="preserve"> PAGEREF _Toc243912632 \h </w:instrText>
        </w:r>
        <w:r>
          <w:rPr>
            <w:noProof/>
            <w:webHidden/>
          </w:rPr>
        </w:r>
        <w:r>
          <w:rPr>
            <w:noProof/>
            <w:webHidden/>
          </w:rPr>
          <w:fldChar w:fldCharType="separate"/>
        </w:r>
        <w:r>
          <w:rPr>
            <w:noProof/>
            <w:webHidden/>
          </w:rPr>
          <w:t>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33" w:history="1">
        <w:r w:rsidRPr="006C4DDB">
          <w:rPr>
            <w:rStyle w:val="Hyperlink"/>
            <w:rFonts w:eastAsiaTheme="majorEastAsia"/>
            <w:noProof/>
          </w:rPr>
          <w:t>2.5 Strengths and Limitations of Existing Approaches</w:t>
        </w:r>
        <w:r>
          <w:rPr>
            <w:noProof/>
            <w:webHidden/>
          </w:rPr>
          <w:tab/>
        </w:r>
        <w:r>
          <w:rPr>
            <w:noProof/>
            <w:webHidden/>
          </w:rPr>
          <w:fldChar w:fldCharType="begin"/>
        </w:r>
        <w:r>
          <w:rPr>
            <w:noProof/>
            <w:webHidden/>
          </w:rPr>
          <w:instrText xml:space="preserve"> PAGEREF _Toc243912633 \h </w:instrText>
        </w:r>
        <w:r>
          <w:rPr>
            <w:noProof/>
            <w:webHidden/>
          </w:rPr>
        </w:r>
        <w:r>
          <w:rPr>
            <w:noProof/>
            <w:webHidden/>
          </w:rPr>
          <w:fldChar w:fldCharType="separate"/>
        </w:r>
        <w:r>
          <w:rPr>
            <w:noProof/>
            <w:webHidden/>
          </w:rPr>
          <w:t>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34" w:history="1">
        <w:r w:rsidRPr="006C4DDB">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_Toc243912634 \h </w:instrText>
        </w:r>
        <w:r>
          <w:rPr>
            <w:noProof/>
            <w:webHidden/>
          </w:rPr>
        </w:r>
        <w:r>
          <w:rPr>
            <w:noProof/>
            <w:webHidden/>
          </w:rPr>
          <w:fldChar w:fldCharType="separate"/>
        </w:r>
        <w:r>
          <w:rPr>
            <w:noProof/>
            <w:webHidden/>
          </w:rPr>
          <w:t>10</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35" w:history="1">
        <w:r w:rsidRPr="006C4DDB">
          <w:rPr>
            <w:rStyle w:val="Hyperlink"/>
            <w:rFonts w:eastAsiaTheme="majorEastAsia"/>
            <w:noProof/>
          </w:rPr>
          <w:t>3. FEASIBILITY STUDY</w:t>
        </w:r>
        <w:r>
          <w:rPr>
            <w:noProof/>
            <w:webHidden/>
          </w:rPr>
          <w:tab/>
        </w:r>
        <w:r>
          <w:rPr>
            <w:noProof/>
            <w:webHidden/>
          </w:rPr>
          <w:fldChar w:fldCharType="begin"/>
        </w:r>
        <w:r>
          <w:rPr>
            <w:noProof/>
            <w:webHidden/>
          </w:rPr>
          <w:instrText xml:space="preserve"> PAGEREF _Toc243912635 \h </w:instrText>
        </w:r>
        <w:r>
          <w:rPr>
            <w:noProof/>
            <w:webHidden/>
          </w:rPr>
        </w:r>
        <w:r>
          <w:rPr>
            <w:noProof/>
            <w:webHidden/>
          </w:rPr>
          <w:fldChar w:fldCharType="separate"/>
        </w:r>
        <w:r>
          <w:rPr>
            <w:noProof/>
            <w:webHidden/>
          </w:rPr>
          <w:t>11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36" w:history="1">
        <w:r w:rsidRPr="006C4DDB">
          <w:rPr>
            <w:rStyle w:val="Hyperlink"/>
            <w:rFonts w:eastAsiaTheme="majorEastAsia"/>
            <w:noProof/>
          </w:rPr>
          <w:t>3.1 Introduction</w:t>
        </w:r>
        <w:r>
          <w:rPr>
            <w:noProof/>
            <w:webHidden/>
          </w:rPr>
          <w:tab/>
        </w:r>
        <w:r>
          <w:rPr>
            <w:noProof/>
            <w:webHidden/>
          </w:rPr>
          <w:fldChar w:fldCharType="begin"/>
        </w:r>
        <w:r>
          <w:rPr>
            <w:noProof/>
            <w:webHidden/>
          </w:rPr>
          <w:instrText xml:space="preserve"> PAGEREF _Toc243912636 \h </w:instrText>
        </w:r>
        <w:r>
          <w:rPr>
            <w:noProof/>
            <w:webHidden/>
          </w:rPr>
        </w:r>
        <w:r>
          <w:rPr>
            <w:noProof/>
            <w:webHidden/>
          </w:rPr>
          <w:fldChar w:fldCharType="separate"/>
        </w:r>
        <w:r>
          <w:rPr>
            <w:noProof/>
            <w:webHidden/>
          </w:rPr>
          <w:t>11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37" w:history="1">
        <w:r w:rsidRPr="006C4DDB">
          <w:rPr>
            <w:rStyle w:val="Hyperlink"/>
            <w:rFonts w:eastAsiaTheme="majorEastAsia"/>
            <w:noProof/>
          </w:rPr>
          <w:t>3.2 Technical Feasibility</w:t>
        </w:r>
        <w:r>
          <w:rPr>
            <w:noProof/>
            <w:webHidden/>
          </w:rPr>
          <w:tab/>
        </w:r>
        <w:r>
          <w:rPr>
            <w:noProof/>
            <w:webHidden/>
          </w:rPr>
          <w:fldChar w:fldCharType="begin"/>
        </w:r>
        <w:r>
          <w:rPr>
            <w:noProof/>
            <w:webHidden/>
          </w:rPr>
          <w:instrText xml:space="preserve"> PAGEREF _Toc243912637 \h </w:instrText>
        </w:r>
        <w:r>
          <w:rPr>
            <w:noProof/>
            <w:webHidden/>
          </w:rPr>
        </w:r>
        <w:r>
          <w:rPr>
            <w:noProof/>
            <w:webHidden/>
          </w:rPr>
          <w:fldChar w:fldCharType="separate"/>
        </w:r>
        <w:r>
          <w:rPr>
            <w:noProof/>
            <w:webHidden/>
          </w:rPr>
          <w:t>11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38" w:history="1">
        <w:r w:rsidRPr="006C4DDB">
          <w:rPr>
            <w:rStyle w:val="Hyperlink"/>
            <w:rFonts w:eastAsiaTheme="majorEastAsia"/>
            <w:noProof/>
          </w:rPr>
          <w:t>3.3 Economic Feasibility</w:t>
        </w:r>
        <w:r>
          <w:rPr>
            <w:noProof/>
            <w:webHidden/>
          </w:rPr>
          <w:tab/>
        </w:r>
        <w:r>
          <w:rPr>
            <w:noProof/>
            <w:webHidden/>
          </w:rPr>
          <w:fldChar w:fldCharType="begin"/>
        </w:r>
        <w:r>
          <w:rPr>
            <w:noProof/>
            <w:webHidden/>
          </w:rPr>
          <w:instrText xml:space="preserve"> PAGEREF _Toc243912638 \h </w:instrText>
        </w:r>
        <w:r>
          <w:rPr>
            <w:noProof/>
            <w:webHidden/>
          </w:rPr>
        </w:r>
        <w:r>
          <w:rPr>
            <w:noProof/>
            <w:webHidden/>
          </w:rPr>
          <w:fldChar w:fldCharType="separate"/>
        </w:r>
        <w:r>
          <w:rPr>
            <w:noProof/>
            <w:webHidden/>
          </w:rPr>
          <w:t>12</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39" w:history="1">
        <w:r w:rsidRPr="006C4DDB">
          <w:rPr>
            <w:rStyle w:val="Hyperlink"/>
            <w:rFonts w:eastAsiaTheme="majorEastAsia"/>
            <w:noProof/>
          </w:rPr>
          <w:t>3.4 Operational Feasibility</w:t>
        </w:r>
        <w:r>
          <w:rPr>
            <w:noProof/>
            <w:webHidden/>
          </w:rPr>
          <w:tab/>
        </w:r>
        <w:r>
          <w:rPr>
            <w:noProof/>
            <w:webHidden/>
          </w:rPr>
          <w:fldChar w:fldCharType="begin"/>
        </w:r>
        <w:r>
          <w:rPr>
            <w:noProof/>
            <w:webHidden/>
          </w:rPr>
          <w:instrText xml:space="preserve"> PAGEREF _Toc243912639 \h </w:instrText>
        </w:r>
        <w:r>
          <w:rPr>
            <w:noProof/>
            <w:webHidden/>
          </w:rPr>
        </w:r>
        <w:r>
          <w:rPr>
            <w:noProof/>
            <w:webHidden/>
          </w:rPr>
          <w:fldChar w:fldCharType="separate"/>
        </w:r>
        <w:r>
          <w:rPr>
            <w:noProof/>
            <w:webHidden/>
          </w:rPr>
          <w:t>13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40" w:history="1">
        <w:r w:rsidRPr="006C4DDB">
          <w:rPr>
            <w:rStyle w:val="Hyperlink"/>
            <w:rFonts w:eastAsiaTheme="majorEastAsia"/>
            <w:noProof/>
          </w:rPr>
          <w:t>3.5 Schedule Feasibility</w:t>
        </w:r>
        <w:r>
          <w:rPr>
            <w:noProof/>
            <w:webHidden/>
          </w:rPr>
          <w:tab/>
        </w:r>
        <w:r>
          <w:rPr>
            <w:noProof/>
            <w:webHidden/>
          </w:rPr>
          <w:fldChar w:fldCharType="begin"/>
        </w:r>
        <w:r>
          <w:rPr>
            <w:noProof/>
            <w:webHidden/>
          </w:rPr>
          <w:instrText xml:space="preserve"> PAGEREF _Toc243912640 \h </w:instrText>
        </w:r>
        <w:r>
          <w:rPr>
            <w:noProof/>
            <w:webHidden/>
          </w:rPr>
        </w:r>
        <w:r>
          <w:rPr>
            <w:noProof/>
            <w:webHidden/>
          </w:rPr>
          <w:fldChar w:fldCharType="separate"/>
        </w:r>
        <w:r>
          <w:rPr>
            <w:noProof/>
            <w:webHidden/>
          </w:rPr>
          <w:t>13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41" w:history="1">
        <w:r w:rsidRPr="006C4DDB">
          <w:rPr>
            <w:rStyle w:val="Hyperlink"/>
            <w:rFonts w:eastAsiaTheme="majorEastAsia"/>
            <w:noProof/>
          </w:rPr>
          <w:t>3.6 Risk Analysis</w:t>
        </w:r>
        <w:r>
          <w:rPr>
            <w:noProof/>
            <w:webHidden/>
          </w:rPr>
          <w:tab/>
        </w:r>
        <w:r>
          <w:rPr>
            <w:noProof/>
            <w:webHidden/>
          </w:rPr>
          <w:fldChar w:fldCharType="begin"/>
        </w:r>
        <w:r>
          <w:rPr>
            <w:noProof/>
            <w:webHidden/>
          </w:rPr>
          <w:instrText xml:space="preserve"> PAGEREF _Toc243912641 \h </w:instrText>
        </w:r>
        <w:r>
          <w:rPr>
            <w:noProof/>
            <w:webHidden/>
          </w:rPr>
        </w:r>
        <w:r>
          <w:rPr>
            <w:noProof/>
            <w:webHidden/>
          </w:rPr>
          <w:fldChar w:fldCharType="separate"/>
        </w:r>
        <w:r>
          <w:rPr>
            <w:noProof/>
            <w:webHidden/>
          </w:rPr>
          <w:t>13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42" w:history="1">
        <w:r w:rsidRPr="006C4DDB">
          <w:rPr>
            <w:rStyle w:val="Hyperlink"/>
            <w:rFonts w:eastAsiaTheme="majorEastAsia"/>
            <w:noProof/>
          </w:rPr>
          <w:t>3.7 Advantages and Constraints</w:t>
        </w:r>
        <w:r>
          <w:rPr>
            <w:noProof/>
            <w:webHidden/>
          </w:rPr>
          <w:tab/>
        </w:r>
        <w:r>
          <w:rPr>
            <w:noProof/>
            <w:webHidden/>
          </w:rPr>
          <w:fldChar w:fldCharType="begin"/>
        </w:r>
        <w:r>
          <w:rPr>
            <w:noProof/>
            <w:webHidden/>
          </w:rPr>
          <w:instrText xml:space="preserve"> PAGEREF _Toc243912642 \h </w:instrText>
        </w:r>
        <w:r>
          <w:rPr>
            <w:noProof/>
            <w:webHidden/>
          </w:rPr>
        </w:r>
        <w:r>
          <w:rPr>
            <w:noProof/>
            <w:webHidden/>
          </w:rPr>
          <w:fldChar w:fldCharType="separate"/>
        </w:r>
        <w:r>
          <w:rPr>
            <w:noProof/>
            <w:webHidden/>
          </w:rPr>
          <w:t>14</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43" w:history="1">
        <w:r w:rsidRPr="006C4DDB">
          <w:rPr>
            <w:rStyle w:val="Hyperlink"/>
            <w:rFonts w:eastAsiaTheme="majorEastAsia"/>
            <w:noProof/>
          </w:rPr>
          <w:t>4. SYSTEM REQUIREMENTS AND ANALYSIS</w:t>
        </w:r>
        <w:r>
          <w:rPr>
            <w:noProof/>
            <w:webHidden/>
          </w:rPr>
          <w:tab/>
        </w:r>
        <w:r>
          <w:rPr>
            <w:noProof/>
            <w:webHidden/>
          </w:rPr>
          <w:fldChar w:fldCharType="begin"/>
        </w:r>
        <w:r>
          <w:rPr>
            <w:noProof/>
            <w:webHidden/>
          </w:rPr>
          <w:instrText xml:space="preserve"> PAGEREF _Toc243912643 \h </w:instrText>
        </w:r>
        <w:r>
          <w:rPr>
            <w:noProof/>
            <w:webHidden/>
          </w:rPr>
        </w:r>
        <w:r>
          <w:rPr>
            <w:noProof/>
            <w:webHidden/>
          </w:rPr>
          <w:fldChar w:fldCharType="separate"/>
        </w:r>
        <w:r>
          <w:rPr>
            <w:noProof/>
            <w:webHidden/>
          </w:rPr>
          <w:t>15</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44" w:history="1">
        <w:r w:rsidRPr="006C4DDB">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_Toc243912644 \h </w:instrText>
        </w:r>
        <w:r>
          <w:rPr>
            <w:noProof/>
            <w:webHidden/>
          </w:rPr>
        </w:r>
        <w:r>
          <w:rPr>
            <w:noProof/>
            <w:webHidden/>
          </w:rPr>
          <w:fldChar w:fldCharType="separate"/>
        </w:r>
        <w:r>
          <w:rPr>
            <w:noProof/>
            <w:webHidden/>
          </w:rPr>
          <w:t>15</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45" w:history="1">
        <w:r w:rsidRPr="006C4DDB">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_Toc243912645 \h </w:instrText>
        </w:r>
        <w:r>
          <w:rPr>
            <w:noProof/>
            <w:webHidden/>
          </w:rPr>
        </w:r>
        <w:r>
          <w:rPr>
            <w:noProof/>
            <w:webHidden/>
          </w:rPr>
          <w:fldChar w:fldCharType="separate"/>
        </w:r>
        <w:r>
          <w:rPr>
            <w:noProof/>
            <w:webHidden/>
          </w:rPr>
          <w:t>15</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46" w:history="1">
        <w:r w:rsidRPr="006C4DDB">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_Toc243912646 \h </w:instrText>
        </w:r>
        <w:r>
          <w:rPr>
            <w:noProof/>
            <w:webHidden/>
          </w:rPr>
        </w:r>
        <w:r>
          <w:rPr>
            <w:noProof/>
            <w:webHidden/>
          </w:rPr>
          <w:fldChar w:fldCharType="separate"/>
        </w:r>
        <w:r>
          <w:rPr>
            <w:noProof/>
            <w:webHidden/>
          </w:rPr>
          <w:t>16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47" w:history="1">
        <w:r w:rsidRPr="006C4DDB">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_Toc243912647 \h </w:instrText>
        </w:r>
        <w:r>
          <w:rPr>
            <w:noProof/>
            <w:webHidden/>
          </w:rPr>
        </w:r>
        <w:r>
          <w:rPr>
            <w:noProof/>
            <w:webHidden/>
          </w:rPr>
          <w:fldChar w:fldCharType="separate"/>
        </w:r>
        <w:r>
          <w:rPr>
            <w:noProof/>
            <w:webHidden/>
          </w:rPr>
          <w:t>16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48" w:history="1">
        <w:r w:rsidRPr="006C4DDB">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_Toc243912648 \h </w:instrText>
        </w:r>
        <w:r>
          <w:rPr>
            <w:noProof/>
            <w:webHidden/>
          </w:rPr>
        </w:r>
        <w:r>
          <w:rPr>
            <w:noProof/>
            <w:webHidden/>
          </w:rPr>
          <w:fldChar w:fldCharType="separate"/>
        </w:r>
        <w:r>
          <w:rPr>
            <w:noProof/>
            <w:webHidden/>
          </w:rPr>
          <w:t>17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49" w:history="1">
        <w:r w:rsidRPr="006C4DDB">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_Toc243912649 \h </w:instrText>
        </w:r>
        <w:r>
          <w:rPr>
            <w:noProof/>
            <w:webHidden/>
          </w:rPr>
        </w:r>
        <w:r>
          <w:rPr>
            <w:noProof/>
            <w:webHidden/>
          </w:rPr>
          <w:fldChar w:fldCharType="separate"/>
        </w:r>
        <w:r>
          <w:rPr>
            <w:noProof/>
            <w:webHidden/>
          </w:rPr>
          <w:t>17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50" w:history="1">
        <w:r w:rsidRPr="006C4DDB">
          <w:rPr>
            <w:rStyle w:val="Hyperlink"/>
            <w:rFonts w:eastAsiaTheme="majorEastAsia"/>
            <w:noProof/>
          </w:rPr>
          <w:t>4.7 User Roles</w:t>
        </w:r>
        <w:r>
          <w:rPr>
            <w:noProof/>
            <w:webHidden/>
          </w:rPr>
          <w:tab/>
        </w:r>
        <w:r>
          <w:rPr>
            <w:noProof/>
            <w:webHidden/>
          </w:rPr>
          <w:fldChar w:fldCharType="begin"/>
        </w:r>
        <w:r>
          <w:rPr>
            <w:noProof/>
            <w:webHidden/>
          </w:rPr>
          <w:instrText xml:space="preserve"> PAGEREF _Toc243912650 \h </w:instrText>
        </w:r>
        <w:r>
          <w:rPr>
            <w:noProof/>
            <w:webHidden/>
          </w:rPr>
        </w:r>
        <w:r>
          <w:rPr>
            <w:noProof/>
            <w:webHidden/>
          </w:rPr>
          <w:fldChar w:fldCharType="separate"/>
        </w:r>
        <w:r>
          <w:rPr>
            <w:noProof/>
            <w:webHidden/>
          </w:rPr>
          <w:t>18</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51" w:history="1">
        <w:r w:rsidRPr="006C4DDB">
          <w:rPr>
            <w:rStyle w:val="Hyperlink"/>
            <w:rFonts w:eastAsiaTheme="majorEastAsia"/>
            <w:noProof/>
          </w:rPr>
          <w:t>4.8 Data Requirements</w:t>
        </w:r>
        <w:r>
          <w:rPr>
            <w:noProof/>
            <w:webHidden/>
          </w:rPr>
          <w:tab/>
        </w:r>
        <w:r>
          <w:rPr>
            <w:noProof/>
            <w:webHidden/>
          </w:rPr>
          <w:fldChar w:fldCharType="begin"/>
        </w:r>
        <w:r>
          <w:rPr>
            <w:noProof/>
            <w:webHidden/>
          </w:rPr>
          <w:instrText xml:space="preserve"> PAGEREF _Toc243912651 \h </w:instrText>
        </w:r>
        <w:r>
          <w:rPr>
            <w:noProof/>
            <w:webHidden/>
          </w:rPr>
        </w:r>
        <w:r>
          <w:rPr>
            <w:noProof/>
            <w:webHidden/>
          </w:rPr>
          <w:fldChar w:fldCharType="separate"/>
        </w:r>
        <w:r>
          <w:rPr>
            <w:noProof/>
            <w:webHidden/>
          </w:rPr>
          <w:t>18</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52" w:history="1">
        <w:r w:rsidRPr="006C4DDB">
          <w:rPr>
            <w:rStyle w:val="Hyperlink"/>
            <w:rFonts w:eastAsiaTheme="majorEastAsia"/>
            <w:noProof/>
          </w:rPr>
          <w:t>4.9 Interface Requirements</w:t>
        </w:r>
        <w:r>
          <w:rPr>
            <w:noProof/>
            <w:webHidden/>
          </w:rPr>
          <w:tab/>
        </w:r>
        <w:r>
          <w:rPr>
            <w:noProof/>
            <w:webHidden/>
          </w:rPr>
          <w:fldChar w:fldCharType="begin"/>
        </w:r>
        <w:r>
          <w:rPr>
            <w:noProof/>
            <w:webHidden/>
          </w:rPr>
          <w:instrText xml:space="preserve"> PAGEREF _Toc243912652 \h </w:instrText>
        </w:r>
        <w:r>
          <w:rPr>
            <w:noProof/>
            <w:webHidden/>
          </w:rPr>
        </w:r>
        <w:r>
          <w:rPr>
            <w:noProof/>
            <w:webHidden/>
          </w:rPr>
          <w:fldChar w:fldCharType="separate"/>
        </w:r>
        <w:r>
          <w:rPr>
            <w:noProof/>
            <w:webHidden/>
          </w:rPr>
          <w:t>18</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53" w:history="1">
        <w:r w:rsidRPr="006C4DDB">
          <w:rPr>
            <w:rStyle w:val="Hyperlink"/>
            <w:rFonts w:eastAsiaTheme="majorEastAsia"/>
            <w:noProof/>
          </w:rPr>
          <w:t>4.10 Use Cases</w:t>
        </w:r>
        <w:r>
          <w:rPr>
            <w:noProof/>
            <w:webHidden/>
          </w:rPr>
          <w:tab/>
        </w:r>
        <w:r>
          <w:rPr>
            <w:noProof/>
            <w:webHidden/>
          </w:rPr>
          <w:fldChar w:fldCharType="begin"/>
        </w:r>
        <w:r>
          <w:rPr>
            <w:noProof/>
            <w:webHidden/>
          </w:rPr>
          <w:instrText xml:space="preserve"> PAGEREF _Toc243912653 \h </w:instrText>
        </w:r>
        <w:r>
          <w:rPr>
            <w:noProof/>
            <w:webHidden/>
          </w:rPr>
        </w:r>
        <w:r>
          <w:rPr>
            <w:noProof/>
            <w:webHidden/>
          </w:rPr>
          <w:fldChar w:fldCharType="separate"/>
        </w:r>
        <w:r>
          <w:rPr>
            <w:noProof/>
            <w:webHidden/>
          </w:rPr>
          <w:t>19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54" w:history="1">
        <w:r w:rsidRPr="006C4DDB">
          <w:rPr>
            <w:rStyle w:val="Hyperlink"/>
            <w:rFonts w:eastAsiaTheme="majorEastAsia"/>
            <w:noProof/>
          </w:rPr>
          <w:t>4.11 Existing and Proposed Systems Compared</w:t>
        </w:r>
        <w:r>
          <w:rPr>
            <w:noProof/>
            <w:webHidden/>
          </w:rPr>
          <w:tab/>
        </w:r>
        <w:r>
          <w:rPr>
            <w:noProof/>
            <w:webHidden/>
          </w:rPr>
          <w:fldChar w:fldCharType="begin"/>
        </w:r>
        <w:r>
          <w:rPr>
            <w:noProof/>
            <w:webHidden/>
          </w:rPr>
          <w:instrText xml:space="preserve"> PAGEREF _Toc243912654 \h </w:instrText>
        </w:r>
        <w:r>
          <w:rPr>
            <w:noProof/>
            <w:webHidden/>
          </w:rPr>
        </w:r>
        <w:r>
          <w:rPr>
            <w:noProof/>
            <w:webHidden/>
          </w:rPr>
          <w:fldChar w:fldCharType="separate"/>
        </w:r>
        <w:r>
          <w:rPr>
            <w:noProof/>
            <w:webHidden/>
          </w:rPr>
          <w:t>19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55" w:history="1">
        <w:r w:rsidRPr="006C4DDB">
          <w:rPr>
            <w:rStyle w:val="Hyperlink"/>
            <w:rFonts w:eastAsiaTheme="majorEastAsia"/>
            <w:noProof/>
          </w:rPr>
          <w:t>4.12 Constraints and Assumptions</w:t>
        </w:r>
        <w:r>
          <w:rPr>
            <w:noProof/>
            <w:webHidden/>
          </w:rPr>
          <w:tab/>
        </w:r>
        <w:r>
          <w:rPr>
            <w:noProof/>
            <w:webHidden/>
          </w:rPr>
          <w:fldChar w:fldCharType="begin"/>
        </w:r>
        <w:r>
          <w:rPr>
            <w:noProof/>
            <w:webHidden/>
          </w:rPr>
          <w:instrText xml:space="preserve"> PAGEREF _Toc243912655 \h </w:instrText>
        </w:r>
        <w:r>
          <w:rPr>
            <w:noProof/>
            <w:webHidden/>
          </w:rPr>
        </w:r>
        <w:r>
          <w:rPr>
            <w:noProof/>
            <w:webHidden/>
          </w:rPr>
          <w:fldChar w:fldCharType="separate"/>
        </w:r>
        <w:r>
          <w:rPr>
            <w:noProof/>
            <w:webHidden/>
          </w:rPr>
          <w:t>19</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56" w:history="1">
        <w:r w:rsidRPr="006C4DDB">
          <w:rPr>
            <w:rStyle w:val="Hyperlink"/>
            <w:rFonts w:eastAsiaTheme="majorEastAsia"/>
            <w:noProof/>
          </w:rPr>
          <w:t>5. SYSTEM DESIGN</w:t>
        </w:r>
        <w:r>
          <w:rPr>
            <w:noProof/>
            <w:webHidden/>
          </w:rPr>
          <w:tab/>
        </w:r>
        <w:r>
          <w:rPr>
            <w:noProof/>
            <w:webHidden/>
          </w:rPr>
          <w:fldChar w:fldCharType="begin"/>
        </w:r>
        <w:r>
          <w:rPr>
            <w:noProof/>
            <w:webHidden/>
          </w:rPr>
          <w:instrText xml:space="preserve"> PAGEREF _Toc243912656 \h </w:instrText>
        </w:r>
        <w:r>
          <w:rPr>
            <w:noProof/>
            <w:webHidden/>
          </w:rPr>
        </w:r>
        <w:r>
          <w:rPr>
            <w:noProof/>
            <w:webHidden/>
          </w:rPr>
          <w:fldChar w:fldCharType="separate"/>
        </w:r>
        <w:r>
          <w:rPr>
            <w:noProof/>
            <w:webHidden/>
          </w:rPr>
          <w:t>20</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57" w:history="1">
        <w:r w:rsidRPr="006C4DDB">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_Toc243912657 \h </w:instrText>
        </w:r>
        <w:r>
          <w:rPr>
            <w:noProof/>
            <w:webHidden/>
          </w:rPr>
        </w:r>
        <w:r>
          <w:rPr>
            <w:noProof/>
            <w:webHidden/>
          </w:rPr>
          <w:fldChar w:fldCharType="separate"/>
        </w:r>
        <w:r>
          <w:rPr>
            <w:noProof/>
            <w:webHidden/>
          </w:rPr>
          <w:t>20</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58" w:history="1">
        <w:r w:rsidRPr="006C4DDB">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_Toc243912658 \h </w:instrText>
        </w:r>
        <w:r>
          <w:rPr>
            <w:noProof/>
            <w:webHidden/>
          </w:rPr>
        </w:r>
        <w:r>
          <w:rPr>
            <w:noProof/>
            <w:webHidden/>
          </w:rPr>
          <w:fldChar w:fldCharType="separate"/>
        </w:r>
        <w:r>
          <w:rPr>
            <w:noProof/>
            <w:webHidden/>
          </w:rPr>
          <w:t>22</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59" w:history="1">
        <w:r w:rsidRPr="006C4DDB">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_Toc243912659 \h </w:instrText>
        </w:r>
        <w:r>
          <w:rPr>
            <w:noProof/>
            <w:webHidden/>
          </w:rPr>
        </w:r>
        <w:r>
          <w:rPr>
            <w:noProof/>
            <w:webHidden/>
          </w:rPr>
          <w:fldChar w:fldCharType="separate"/>
        </w:r>
        <w:r>
          <w:rPr>
            <w:noProof/>
            <w:webHidden/>
          </w:rPr>
          <w:t>23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60" w:history="1">
        <w:r w:rsidRPr="006C4DDB">
          <w:rPr>
            <w:rStyle w:val="Hyperlink"/>
            <w:rFonts w:eastAsiaTheme="majorEastAsia"/>
            <w:noProof/>
          </w:rPr>
          <w:t>5.4 Module, Sequence and Use-Case Design</w:t>
        </w:r>
        <w:r>
          <w:rPr>
            <w:noProof/>
            <w:webHidden/>
          </w:rPr>
          <w:tab/>
        </w:r>
        <w:r>
          <w:rPr>
            <w:noProof/>
            <w:webHidden/>
          </w:rPr>
          <w:fldChar w:fldCharType="begin"/>
        </w:r>
        <w:r>
          <w:rPr>
            <w:noProof/>
            <w:webHidden/>
          </w:rPr>
          <w:instrText xml:space="preserve"> PAGEREF _Toc243912660 \h </w:instrText>
        </w:r>
        <w:r>
          <w:rPr>
            <w:noProof/>
            <w:webHidden/>
          </w:rPr>
        </w:r>
        <w:r>
          <w:rPr>
            <w:noProof/>
            <w:webHidden/>
          </w:rPr>
          <w:fldChar w:fldCharType="separate"/>
        </w:r>
        <w:r>
          <w:rPr>
            <w:noProof/>
            <w:webHidden/>
          </w:rPr>
          <w:t>25</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61" w:history="1">
        <w:r w:rsidRPr="006C4DDB">
          <w:rPr>
            <w:rStyle w:val="Hyperlink"/>
            <w:rFonts w:eastAsiaTheme="majorEastAsia"/>
            <w:noProof/>
          </w:rPr>
          <w:t>5.5 Data Design</w:t>
        </w:r>
        <w:r>
          <w:rPr>
            <w:noProof/>
            <w:webHidden/>
          </w:rPr>
          <w:tab/>
        </w:r>
        <w:r>
          <w:rPr>
            <w:noProof/>
            <w:webHidden/>
          </w:rPr>
          <w:fldChar w:fldCharType="begin"/>
        </w:r>
        <w:r>
          <w:rPr>
            <w:noProof/>
            <w:webHidden/>
          </w:rPr>
          <w:instrText xml:space="preserve"> PAGEREF _Toc243912661 \h </w:instrText>
        </w:r>
        <w:r>
          <w:rPr>
            <w:noProof/>
            <w:webHidden/>
          </w:rPr>
        </w:r>
        <w:r>
          <w:rPr>
            <w:noProof/>
            <w:webHidden/>
          </w:rPr>
          <w:fldChar w:fldCharType="separate"/>
        </w:r>
        <w:r>
          <w:rPr>
            <w:noProof/>
            <w:webHidden/>
          </w:rPr>
          <w:t>27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62" w:history="1">
        <w:r w:rsidRPr="006C4DDB">
          <w:rPr>
            <w:rStyle w:val="Hyperlink"/>
            <w:rFonts w:eastAsiaTheme="majorEastAsia"/>
            <w:noProof/>
          </w:rPr>
          <w:t>5.6 Core Algorithm Design</w:t>
        </w:r>
        <w:r>
          <w:rPr>
            <w:noProof/>
            <w:webHidden/>
          </w:rPr>
          <w:tab/>
        </w:r>
        <w:r>
          <w:rPr>
            <w:noProof/>
            <w:webHidden/>
          </w:rPr>
          <w:fldChar w:fldCharType="begin"/>
        </w:r>
        <w:r>
          <w:rPr>
            <w:noProof/>
            <w:webHidden/>
          </w:rPr>
          <w:instrText xml:space="preserve"> PAGEREF _Toc243912662 \h </w:instrText>
        </w:r>
        <w:r>
          <w:rPr>
            <w:noProof/>
            <w:webHidden/>
          </w:rPr>
        </w:r>
        <w:r>
          <w:rPr>
            <w:noProof/>
            <w:webHidden/>
          </w:rPr>
          <w:fldChar w:fldCharType="separate"/>
        </w:r>
        <w:r>
          <w:rPr>
            <w:noProof/>
            <w:webHidden/>
          </w:rPr>
          <w:t>28</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63" w:history="1">
        <w:r w:rsidRPr="006C4DDB">
          <w:rPr>
            <w:rStyle w:val="Hyperlink"/>
            <w:rFonts w:eastAsiaTheme="majorEastAsia"/>
            <w:noProof/>
          </w:rPr>
          <w:t>5.7 Module Design of the Website</w:t>
        </w:r>
        <w:r>
          <w:rPr>
            <w:noProof/>
            <w:webHidden/>
          </w:rPr>
          <w:tab/>
        </w:r>
        <w:r>
          <w:rPr>
            <w:noProof/>
            <w:webHidden/>
          </w:rPr>
          <w:fldChar w:fldCharType="begin"/>
        </w:r>
        <w:r>
          <w:rPr>
            <w:noProof/>
            <w:webHidden/>
          </w:rPr>
          <w:instrText xml:space="preserve"> PAGEREF _Toc243912663 \h </w:instrText>
        </w:r>
        <w:r>
          <w:rPr>
            <w:noProof/>
            <w:webHidden/>
          </w:rPr>
        </w:r>
        <w:r>
          <w:rPr>
            <w:noProof/>
            <w:webHidden/>
          </w:rPr>
          <w:fldChar w:fldCharType="separate"/>
        </w:r>
        <w:r>
          <w:rPr>
            <w:noProof/>
            <w:webHidden/>
          </w:rPr>
          <w:t>30</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64" w:history="1">
        <w:r w:rsidRPr="006C4DDB">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_Toc243912664 \h </w:instrText>
        </w:r>
        <w:r>
          <w:rPr>
            <w:noProof/>
            <w:webHidden/>
          </w:rPr>
        </w:r>
        <w:r>
          <w:rPr>
            <w:noProof/>
            <w:webHidden/>
          </w:rPr>
          <w:fldChar w:fldCharType="separate"/>
        </w:r>
        <w:r>
          <w:rPr>
            <w:noProof/>
            <w:webHidden/>
          </w:rPr>
          <w:t>31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65" w:history="1">
        <w:r w:rsidRPr="006C4DDB">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_Toc243912665 \h </w:instrText>
        </w:r>
        <w:r>
          <w:rPr>
            <w:noProof/>
            <w:webHidden/>
          </w:rPr>
        </w:r>
        <w:r>
          <w:rPr>
            <w:noProof/>
            <w:webHidden/>
          </w:rPr>
          <w:fldChar w:fldCharType="separate"/>
        </w:r>
        <w:r>
          <w:rPr>
            <w:noProof/>
            <w:webHidden/>
          </w:rPr>
          <w:t>31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66" w:history="1">
        <w:r w:rsidRPr="006C4DDB">
          <w:rPr>
            <w:rStyle w:val="Hyperlink"/>
            <w:rFonts w:eastAsiaTheme="majorEastAsia"/>
            <w:noProof/>
          </w:rPr>
          <w:t>5.10 Design Trade-offs and Known Weaknesses</w:t>
        </w:r>
        <w:r>
          <w:rPr>
            <w:noProof/>
            <w:webHidden/>
          </w:rPr>
          <w:tab/>
        </w:r>
        <w:r>
          <w:rPr>
            <w:noProof/>
            <w:webHidden/>
          </w:rPr>
          <w:fldChar w:fldCharType="begin"/>
        </w:r>
        <w:r>
          <w:rPr>
            <w:noProof/>
            <w:webHidden/>
          </w:rPr>
          <w:instrText xml:space="preserve"> PAGEREF _Toc243912666 \h </w:instrText>
        </w:r>
        <w:r>
          <w:rPr>
            <w:noProof/>
            <w:webHidden/>
          </w:rPr>
        </w:r>
        <w:r>
          <w:rPr>
            <w:noProof/>
            <w:webHidden/>
          </w:rPr>
          <w:fldChar w:fldCharType="separate"/>
        </w:r>
        <w:r>
          <w:rPr>
            <w:noProof/>
            <w:webHidden/>
          </w:rPr>
          <w:t>32</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67" w:history="1">
        <w:r w:rsidRPr="006C4DDB">
          <w:rPr>
            <w:rStyle w:val="Hyperlink"/>
            <w:rFonts w:eastAsiaTheme="majorEastAsia"/>
            <w:noProof/>
          </w:rPr>
          <w:t>6. METHODOLOGY AND SOFTWARE IMPLEMENTATION</w:t>
        </w:r>
        <w:r>
          <w:rPr>
            <w:noProof/>
            <w:webHidden/>
          </w:rPr>
          <w:tab/>
        </w:r>
        <w:r>
          <w:rPr>
            <w:noProof/>
            <w:webHidden/>
          </w:rPr>
          <w:fldChar w:fldCharType="begin"/>
        </w:r>
        <w:r>
          <w:rPr>
            <w:noProof/>
            <w:webHidden/>
          </w:rPr>
          <w:instrText xml:space="preserve"> PAGEREF _Toc243912667 \h </w:instrText>
        </w:r>
        <w:r>
          <w:rPr>
            <w:noProof/>
            <w:webHidden/>
          </w:rPr>
        </w:r>
        <w:r>
          <w:rPr>
            <w:noProof/>
            <w:webHidden/>
          </w:rPr>
          <w:fldChar w:fldCharType="separate"/>
        </w:r>
        <w:r>
          <w:rPr>
            <w:noProof/>
            <w:webHidden/>
          </w:rPr>
          <w:t>33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68" w:history="1">
        <w:r w:rsidRPr="006C4DDB">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_Toc243912668 \h </w:instrText>
        </w:r>
        <w:r>
          <w:rPr>
            <w:noProof/>
            <w:webHidden/>
          </w:rPr>
        </w:r>
        <w:r>
          <w:rPr>
            <w:noProof/>
            <w:webHidden/>
          </w:rPr>
          <w:fldChar w:fldCharType="separate"/>
        </w:r>
        <w:r>
          <w:rPr>
            <w:noProof/>
            <w:webHidden/>
          </w:rPr>
          <w:t>33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69" w:history="1">
        <w:r w:rsidRPr="006C4DDB">
          <w:rPr>
            <w:rStyle w:val="Hyperlink"/>
            <w:rFonts w:eastAsiaTheme="majorEastAsia"/>
            <w:noProof/>
          </w:rPr>
          <w:t>6.2 Dataset</w:t>
        </w:r>
        <w:r>
          <w:rPr>
            <w:noProof/>
            <w:webHidden/>
          </w:rPr>
          <w:tab/>
        </w:r>
        <w:r>
          <w:rPr>
            <w:noProof/>
            <w:webHidden/>
          </w:rPr>
          <w:fldChar w:fldCharType="begin"/>
        </w:r>
        <w:r>
          <w:rPr>
            <w:noProof/>
            <w:webHidden/>
          </w:rPr>
          <w:instrText xml:space="preserve"> PAGEREF _Toc243912669 \h </w:instrText>
        </w:r>
        <w:r>
          <w:rPr>
            <w:noProof/>
            <w:webHidden/>
          </w:rPr>
        </w:r>
        <w:r>
          <w:rPr>
            <w:noProof/>
            <w:webHidden/>
          </w:rPr>
          <w:fldChar w:fldCharType="separate"/>
        </w:r>
        <w:r>
          <w:rPr>
            <w:noProof/>
            <w:webHidden/>
          </w:rPr>
          <w:t>34</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70" w:history="1">
        <w:r w:rsidRPr="006C4DDB">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_Toc243912670 \h </w:instrText>
        </w:r>
        <w:r>
          <w:rPr>
            <w:noProof/>
            <w:webHidden/>
          </w:rPr>
        </w:r>
        <w:r>
          <w:rPr>
            <w:noProof/>
            <w:webHidden/>
          </w:rPr>
          <w:fldChar w:fldCharType="separate"/>
        </w:r>
        <w:r>
          <w:rPr>
            <w:noProof/>
            <w:webHidden/>
          </w:rPr>
          <w:t>35</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71" w:history="1">
        <w:r w:rsidRPr="006C4DDB">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_Toc243912671 \h </w:instrText>
        </w:r>
        <w:r>
          <w:rPr>
            <w:noProof/>
            <w:webHidden/>
          </w:rPr>
        </w:r>
        <w:r>
          <w:rPr>
            <w:noProof/>
            <w:webHidden/>
          </w:rPr>
          <w:fldChar w:fldCharType="separate"/>
        </w:r>
        <w:r>
          <w:rPr>
            <w:noProof/>
            <w:webHidden/>
          </w:rPr>
          <w:t>36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72" w:history="1">
        <w:r w:rsidRPr="006C4DDB">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_Toc243912672 \h </w:instrText>
        </w:r>
        <w:r>
          <w:rPr>
            <w:noProof/>
            <w:webHidden/>
          </w:rPr>
        </w:r>
        <w:r>
          <w:rPr>
            <w:noProof/>
            <w:webHidden/>
          </w:rPr>
          <w:fldChar w:fldCharType="separate"/>
        </w:r>
        <w:r>
          <w:rPr>
            <w:noProof/>
            <w:webHidden/>
          </w:rPr>
          <w:t>36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73" w:history="1">
        <w:r w:rsidRPr="006C4DDB">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_Toc243912673 \h </w:instrText>
        </w:r>
        <w:r>
          <w:rPr>
            <w:noProof/>
            <w:webHidden/>
          </w:rPr>
        </w:r>
        <w:r>
          <w:rPr>
            <w:noProof/>
            <w:webHidden/>
          </w:rPr>
          <w:fldChar w:fldCharType="separate"/>
        </w:r>
        <w:r>
          <w:rPr>
            <w:noProof/>
            <w:webHidden/>
          </w:rPr>
          <w:t>38</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74" w:history="1">
        <w:r w:rsidRPr="006C4DDB">
          <w:rPr>
            <w:rStyle w:val="Hyperlink"/>
            <w:rFonts w:eastAsiaTheme="majorEastAsia"/>
            <w:noProof/>
          </w:rPr>
          <w:t>6.7 Multiple-Instance Learning Study (Offline)</w:t>
        </w:r>
        <w:r>
          <w:rPr>
            <w:noProof/>
            <w:webHidden/>
          </w:rPr>
          <w:tab/>
        </w:r>
        <w:r>
          <w:rPr>
            <w:noProof/>
            <w:webHidden/>
          </w:rPr>
          <w:fldChar w:fldCharType="begin"/>
        </w:r>
        <w:r>
          <w:rPr>
            <w:noProof/>
            <w:webHidden/>
          </w:rPr>
          <w:instrText xml:space="preserve"> PAGEREF _Toc243912674 \h </w:instrText>
        </w:r>
        <w:r>
          <w:rPr>
            <w:noProof/>
            <w:webHidden/>
          </w:rPr>
        </w:r>
        <w:r>
          <w:rPr>
            <w:noProof/>
            <w:webHidden/>
          </w:rPr>
          <w:fldChar w:fldCharType="separate"/>
        </w:r>
        <w:r>
          <w:rPr>
            <w:noProof/>
            <w:webHidden/>
          </w:rPr>
          <w:t>39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75" w:history="1">
        <w:r w:rsidRPr="006C4DDB">
          <w:rPr>
            <w:rStyle w:val="Hyperlink"/>
            <w:rFonts w:eastAsiaTheme="majorEastAsia"/>
            <w:noProof/>
          </w:rPr>
          <w:t>6.8 Evaluation Protocol</w:t>
        </w:r>
        <w:r>
          <w:rPr>
            <w:noProof/>
            <w:webHidden/>
          </w:rPr>
          <w:tab/>
        </w:r>
        <w:r>
          <w:rPr>
            <w:noProof/>
            <w:webHidden/>
          </w:rPr>
          <w:fldChar w:fldCharType="begin"/>
        </w:r>
        <w:r>
          <w:rPr>
            <w:noProof/>
            <w:webHidden/>
          </w:rPr>
          <w:instrText xml:space="preserve"> PAGEREF _Toc243912675 \h </w:instrText>
        </w:r>
        <w:r>
          <w:rPr>
            <w:noProof/>
            <w:webHidden/>
          </w:rPr>
        </w:r>
        <w:r>
          <w:rPr>
            <w:noProof/>
            <w:webHidden/>
          </w:rPr>
          <w:fldChar w:fldCharType="separate"/>
        </w:r>
        <w:r>
          <w:rPr>
            <w:noProof/>
            <w:webHidden/>
          </w:rPr>
          <w:t>39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76" w:history="1">
        <w:r w:rsidRPr="006C4DDB">
          <w:rPr>
            <w:rStyle w:val="Hyperlink"/>
            <w:rFonts w:eastAsiaTheme="majorEastAsia"/>
            <w:noProof/>
          </w:rPr>
          <w:t>6.9 Application Architecture</w:t>
        </w:r>
        <w:r>
          <w:rPr>
            <w:noProof/>
            <w:webHidden/>
          </w:rPr>
          <w:tab/>
        </w:r>
        <w:r>
          <w:rPr>
            <w:noProof/>
            <w:webHidden/>
          </w:rPr>
          <w:fldChar w:fldCharType="begin"/>
        </w:r>
        <w:r>
          <w:rPr>
            <w:noProof/>
            <w:webHidden/>
          </w:rPr>
          <w:instrText xml:space="preserve"> PAGEREF _Toc243912676 \h </w:instrText>
        </w:r>
        <w:r>
          <w:rPr>
            <w:noProof/>
            <w:webHidden/>
          </w:rPr>
        </w:r>
        <w:r>
          <w:rPr>
            <w:noProof/>
            <w:webHidden/>
          </w:rPr>
          <w:fldChar w:fldCharType="separate"/>
        </w:r>
        <w:r>
          <w:rPr>
            <w:noProof/>
            <w:webHidden/>
          </w:rPr>
          <w:t>40</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77" w:history="1">
        <w:r w:rsidRPr="006C4DDB">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_Toc243912677 \h </w:instrText>
        </w:r>
        <w:r>
          <w:rPr>
            <w:noProof/>
            <w:webHidden/>
          </w:rPr>
        </w:r>
        <w:r>
          <w:rPr>
            <w:noProof/>
            <w:webHidden/>
          </w:rPr>
          <w:fldChar w:fldCharType="separate"/>
        </w:r>
        <w:r>
          <w:rPr>
            <w:noProof/>
            <w:webHidden/>
          </w:rPr>
          <w:t>41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78" w:history="1">
        <w:r w:rsidRPr="006C4DDB">
          <w:rPr>
            <w:rStyle w:val="Hyperlink"/>
            <w:rFonts w:eastAsiaTheme="majorEastAsia"/>
            <w:noProof/>
          </w:rPr>
          <w:t>6.11 Front-End Implementation</w:t>
        </w:r>
        <w:r>
          <w:rPr>
            <w:noProof/>
            <w:webHidden/>
          </w:rPr>
          <w:tab/>
        </w:r>
        <w:r>
          <w:rPr>
            <w:noProof/>
            <w:webHidden/>
          </w:rPr>
          <w:fldChar w:fldCharType="begin"/>
        </w:r>
        <w:r>
          <w:rPr>
            <w:noProof/>
            <w:webHidden/>
          </w:rPr>
          <w:instrText xml:space="preserve"> PAGEREF _Toc243912678 \h </w:instrText>
        </w:r>
        <w:r>
          <w:rPr>
            <w:noProof/>
            <w:webHidden/>
          </w:rPr>
        </w:r>
        <w:r>
          <w:rPr>
            <w:noProof/>
            <w:webHidden/>
          </w:rPr>
          <w:fldChar w:fldCharType="separate"/>
        </w:r>
        <w:r>
          <w:rPr>
            <w:noProof/>
            <w:webHidden/>
          </w:rPr>
          <w:t>41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79" w:history="1">
        <w:r w:rsidRPr="006C4DDB">
          <w:rPr>
            <w:rStyle w:val="Hyperlink"/>
            <w:rFonts w:eastAsiaTheme="majorEastAsia"/>
            <w:noProof/>
          </w:rPr>
          <w:t>6.12 Security and Error Handling</w:t>
        </w:r>
        <w:r>
          <w:rPr>
            <w:noProof/>
            <w:webHidden/>
          </w:rPr>
          <w:tab/>
        </w:r>
        <w:r>
          <w:rPr>
            <w:noProof/>
            <w:webHidden/>
          </w:rPr>
          <w:fldChar w:fldCharType="begin"/>
        </w:r>
        <w:r>
          <w:rPr>
            <w:noProof/>
            <w:webHidden/>
          </w:rPr>
          <w:instrText xml:space="preserve"> PAGEREF _Toc243912679 \h </w:instrText>
        </w:r>
        <w:r>
          <w:rPr>
            <w:noProof/>
            <w:webHidden/>
          </w:rPr>
        </w:r>
        <w:r>
          <w:rPr>
            <w:noProof/>
            <w:webHidden/>
          </w:rPr>
          <w:fldChar w:fldCharType="separate"/>
        </w:r>
        <w:r>
          <w:rPr>
            <w:noProof/>
            <w:webHidden/>
          </w:rPr>
          <w:t>42</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80" w:history="1">
        <w:r w:rsidRPr="006C4DDB">
          <w:rPr>
            <w:rStyle w:val="Hyperlink"/>
            <w:rFonts w:eastAsiaTheme="majorEastAsia"/>
            <w:noProof/>
          </w:rPr>
          <w:t>6.13 Installation and Execution</w:t>
        </w:r>
        <w:r>
          <w:rPr>
            <w:noProof/>
            <w:webHidden/>
          </w:rPr>
          <w:tab/>
        </w:r>
        <w:r>
          <w:rPr>
            <w:noProof/>
            <w:webHidden/>
          </w:rPr>
          <w:fldChar w:fldCharType="begin"/>
        </w:r>
        <w:r>
          <w:rPr>
            <w:noProof/>
            <w:webHidden/>
          </w:rPr>
          <w:instrText xml:space="preserve"> PAGEREF _Toc243912680 \h </w:instrText>
        </w:r>
        <w:r>
          <w:rPr>
            <w:noProof/>
            <w:webHidden/>
          </w:rPr>
        </w:r>
        <w:r>
          <w:rPr>
            <w:noProof/>
            <w:webHidden/>
          </w:rPr>
          <w:fldChar w:fldCharType="separate"/>
        </w:r>
        <w:r>
          <w:rPr>
            <w:noProof/>
            <w:webHidden/>
          </w:rPr>
          <w:t>42</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81" w:history="1">
        <w:r w:rsidRPr="006C4DDB">
          <w:rPr>
            <w:rStyle w:val="Hyperlink"/>
            <w:rFonts w:eastAsiaTheme="majorEastAsia"/>
            <w:noProof/>
          </w:rPr>
          <w:t>7. SYSTEM TESTING</w:t>
        </w:r>
        <w:r>
          <w:rPr>
            <w:noProof/>
            <w:webHidden/>
          </w:rPr>
          <w:tab/>
        </w:r>
        <w:r>
          <w:rPr>
            <w:noProof/>
            <w:webHidden/>
          </w:rPr>
          <w:fldChar w:fldCharType="begin"/>
        </w:r>
        <w:r>
          <w:rPr>
            <w:noProof/>
            <w:webHidden/>
          </w:rPr>
          <w:instrText xml:space="preserve"> PAGEREF _Toc243912681 \h </w:instrText>
        </w:r>
        <w:r>
          <w:rPr>
            <w:noProof/>
            <w:webHidden/>
          </w:rPr>
        </w:r>
        <w:r>
          <w:rPr>
            <w:noProof/>
            <w:webHidden/>
          </w:rPr>
          <w:fldChar w:fldCharType="separate"/>
        </w:r>
        <w:r>
          <w:rPr>
            <w:noProof/>
            <w:webHidden/>
          </w:rPr>
          <w:t>44</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82" w:history="1">
        <w:r w:rsidRPr="006C4DDB">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_Toc243912682 \h </w:instrText>
        </w:r>
        <w:r>
          <w:rPr>
            <w:noProof/>
            <w:webHidden/>
          </w:rPr>
        </w:r>
        <w:r>
          <w:rPr>
            <w:noProof/>
            <w:webHidden/>
          </w:rPr>
          <w:fldChar w:fldCharType="separate"/>
        </w:r>
        <w:r>
          <w:rPr>
            <w:noProof/>
            <w:webHidden/>
          </w:rPr>
          <w:t>44</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83" w:history="1">
        <w:r w:rsidRPr="006C4DDB">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_Toc243912683 \h </w:instrText>
        </w:r>
        <w:r>
          <w:rPr>
            <w:noProof/>
            <w:webHidden/>
          </w:rPr>
        </w:r>
        <w:r>
          <w:rPr>
            <w:noProof/>
            <w:webHidden/>
          </w:rPr>
          <w:fldChar w:fldCharType="separate"/>
        </w:r>
        <w:r>
          <w:rPr>
            <w:noProof/>
            <w:webHidden/>
          </w:rPr>
          <w:t>44</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84" w:history="1">
        <w:r w:rsidRPr="006C4DDB">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_Toc243912684 \h </w:instrText>
        </w:r>
        <w:r>
          <w:rPr>
            <w:noProof/>
            <w:webHidden/>
          </w:rPr>
        </w:r>
        <w:r>
          <w:rPr>
            <w:noProof/>
            <w:webHidden/>
          </w:rPr>
          <w:fldChar w:fldCharType="separate"/>
        </w:r>
        <w:r>
          <w:rPr>
            <w:noProof/>
            <w:webHidden/>
          </w:rPr>
          <w:t>45</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85" w:history="1">
        <w:r w:rsidRPr="006C4DDB">
          <w:rPr>
            <w:rStyle w:val="Hyperlink"/>
            <w:rFonts w:eastAsiaTheme="majorEastAsia"/>
            <w:noProof/>
          </w:rPr>
          <w:t>7.4 Functional testing of the screens</w:t>
        </w:r>
        <w:r>
          <w:rPr>
            <w:noProof/>
            <w:webHidden/>
          </w:rPr>
          <w:tab/>
        </w:r>
        <w:r>
          <w:rPr>
            <w:noProof/>
            <w:webHidden/>
          </w:rPr>
          <w:fldChar w:fldCharType="begin"/>
        </w:r>
        <w:r>
          <w:rPr>
            <w:noProof/>
            <w:webHidden/>
          </w:rPr>
          <w:instrText xml:space="preserve"> PAGEREF _Toc243912685 \h </w:instrText>
        </w:r>
        <w:r>
          <w:rPr>
            <w:noProof/>
            <w:webHidden/>
          </w:rPr>
        </w:r>
        <w:r>
          <w:rPr>
            <w:noProof/>
            <w:webHidden/>
          </w:rPr>
          <w:fldChar w:fldCharType="separate"/>
        </w:r>
        <w:r>
          <w:rPr>
            <w:noProof/>
            <w:webHidden/>
          </w:rPr>
          <w:t>46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86" w:history="1">
        <w:r w:rsidRPr="006C4DDB">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_Toc243912686 \h </w:instrText>
        </w:r>
        <w:r>
          <w:rPr>
            <w:noProof/>
            <w:webHidden/>
          </w:rPr>
        </w:r>
        <w:r>
          <w:rPr>
            <w:noProof/>
            <w:webHidden/>
          </w:rPr>
          <w:fldChar w:fldCharType="separate"/>
        </w:r>
        <w:r>
          <w:rPr>
            <w:noProof/>
            <w:webHidden/>
          </w:rPr>
          <w:t>46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87" w:history="1">
        <w:r w:rsidRPr="006C4DDB">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_Toc243912687 \h </w:instrText>
        </w:r>
        <w:r>
          <w:rPr>
            <w:noProof/>
            <w:webHidden/>
          </w:rPr>
        </w:r>
        <w:r>
          <w:rPr>
            <w:noProof/>
            <w:webHidden/>
          </w:rPr>
          <w:fldChar w:fldCharType="separate"/>
        </w:r>
        <w:r>
          <w:rPr>
            <w:noProof/>
            <w:webHidden/>
          </w:rPr>
          <w:t>46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88" w:history="1">
        <w:r w:rsidRPr="006C4DDB">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_Toc243912688 \h </w:instrText>
        </w:r>
        <w:r>
          <w:rPr>
            <w:noProof/>
            <w:webHidden/>
          </w:rPr>
        </w:r>
        <w:r>
          <w:rPr>
            <w:noProof/>
            <w:webHidden/>
          </w:rPr>
          <w:fldChar w:fldCharType="separate"/>
        </w:r>
        <w:r>
          <w:rPr>
            <w:noProof/>
            <w:webHidden/>
          </w:rPr>
          <w:t>47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89" w:history="1">
        <w:r w:rsidRPr="006C4DDB">
          <w:rPr>
            <w:rStyle w:val="Hyperlink"/>
            <w:rFonts w:eastAsiaTheme="majorEastAsia"/>
            <w:noProof/>
          </w:rPr>
          <w:t>7.8 User acceptance</w:t>
        </w:r>
        <w:r>
          <w:rPr>
            <w:noProof/>
            <w:webHidden/>
          </w:rPr>
          <w:tab/>
        </w:r>
        <w:r>
          <w:rPr>
            <w:noProof/>
            <w:webHidden/>
          </w:rPr>
          <w:fldChar w:fldCharType="begin"/>
        </w:r>
        <w:r>
          <w:rPr>
            <w:noProof/>
            <w:webHidden/>
          </w:rPr>
          <w:instrText xml:space="preserve"> PAGEREF _Toc243912689 \h </w:instrText>
        </w:r>
        <w:r>
          <w:rPr>
            <w:noProof/>
            <w:webHidden/>
          </w:rPr>
        </w:r>
        <w:r>
          <w:rPr>
            <w:noProof/>
            <w:webHidden/>
          </w:rPr>
          <w:fldChar w:fldCharType="separate"/>
        </w:r>
        <w:r>
          <w:rPr>
            <w:noProof/>
            <w:webHidden/>
          </w:rPr>
          <w:t>49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90" w:history="1">
        <w:r w:rsidRPr="006C4DDB">
          <w:rPr>
            <w:rStyle w:val="Hyperlink"/>
            <w:rFonts w:eastAsiaTheme="majorEastAsia"/>
            <w:noProof/>
          </w:rPr>
          <w:t>7.9 Findings from testing</w:t>
        </w:r>
        <w:r>
          <w:rPr>
            <w:noProof/>
            <w:webHidden/>
          </w:rPr>
          <w:tab/>
        </w:r>
        <w:r>
          <w:rPr>
            <w:noProof/>
            <w:webHidden/>
          </w:rPr>
          <w:fldChar w:fldCharType="begin"/>
        </w:r>
        <w:r>
          <w:rPr>
            <w:noProof/>
            <w:webHidden/>
          </w:rPr>
          <w:instrText xml:space="preserve"> PAGEREF _Toc243912690 \h </w:instrText>
        </w:r>
        <w:r>
          <w:rPr>
            <w:noProof/>
            <w:webHidden/>
          </w:rPr>
        </w:r>
        <w:r>
          <w:rPr>
            <w:noProof/>
            <w:webHidden/>
          </w:rPr>
          <w:fldChar w:fldCharType="separate"/>
        </w:r>
        <w:r>
          <w:rPr>
            <w:noProof/>
            <w:webHidden/>
          </w:rPr>
          <w:t>49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91" w:history="1">
        <w:r w:rsidRPr="006C4DDB">
          <w:rPr>
            <w:rStyle w:val="Hyperlink"/>
            <w:rFonts w:eastAsiaTheme="majorEastAsia"/>
            <w:noProof/>
          </w:rPr>
          <w:t>7.10 Limits of the testing done</w:t>
        </w:r>
        <w:r>
          <w:rPr>
            <w:noProof/>
            <w:webHidden/>
          </w:rPr>
          <w:tab/>
        </w:r>
        <w:r>
          <w:rPr>
            <w:noProof/>
            <w:webHidden/>
          </w:rPr>
          <w:fldChar w:fldCharType="begin"/>
        </w:r>
        <w:r>
          <w:rPr>
            <w:noProof/>
            <w:webHidden/>
          </w:rPr>
          <w:instrText xml:space="preserve"> PAGEREF _Toc243912691 \h </w:instrText>
        </w:r>
        <w:r>
          <w:rPr>
            <w:noProof/>
            <w:webHidden/>
          </w:rPr>
        </w:r>
        <w:r>
          <w:rPr>
            <w:noProof/>
            <w:webHidden/>
          </w:rPr>
          <w:fldChar w:fldCharType="separate"/>
        </w:r>
        <w:r>
          <w:rPr>
            <w:noProof/>
            <w:webHidden/>
          </w:rPr>
          <w:t>49</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692" w:history="1">
        <w:r w:rsidRPr="006C4DDB">
          <w:rPr>
            <w:rStyle w:val="Hyperlink"/>
            <w:rFonts w:eastAsiaTheme="majorEastAsia"/>
            <w:noProof/>
          </w:rPr>
          <w:t>8. RESULTS AND OUTPUT SCREENS</w:t>
        </w:r>
        <w:r>
          <w:rPr>
            <w:noProof/>
            <w:webHidden/>
          </w:rPr>
          <w:tab/>
        </w:r>
        <w:r>
          <w:rPr>
            <w:noProof/>
            <w:webHidden/>
          </w:rPr>
          <w:fldChar w:fldCharType="begin"/>
        </w:r>
        <w:r>
          <w:rPr>
            <w:noProof/>
            <w:webHidden/>
          </w:rPr>
          <w:instrText xml:space="preserve"> PAGEREF _Toc243912692 \h </w:instrText>
        </w:r>
        <w:r>
          <w:rPr>
            <w:noProof/>
            <w:webHidden/>
          </w:rPr>
        </w:r>
        <w:r>
          <w:rPr>
            <w:noProof/>
            <w:webHidden/>
          </w:rPr>
          <w:fldChar w:fldCharType="separate"/>
        </w:r>
        <w:r>
          <w:rPr>
            <w:noProof/>
            <w:webHidden/>
          </w:rPr>
          <w:t>51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93" w:history="1">
        <w:r w:rsidRPr="006C4DDB">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_Toc243912693 \h </w:instrText>
        </w:r>
        <w:r>
          <w:rPr>
            <w:noProof/>
            <w:webHidden/>
          </w:rPr>
        </w:r>
        <w:r>
          <w:rPr>
            <w:noProof/>
            <w:webHidden/>
          </w:rPr>
          <w:fldChar w:fldCharType="separate"/>
        </w:r>
        <w:r>
          <w:rPr>
            <w:noProof/>
            <w:webHidden/>
          </w:rPr>
          <w:t>51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94" w:history="1">
        <w:r w:rsidRPr="006C4DDB">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_Toc243912694 \h </w:instrText>
        </w:r>
        <w:r>
          <w:rPr>
            <w:noProof/>
            <w:webHidden/>
          </w:rPr>
        </w:r>
        <w:r>
          <w:rPr>
            <w:noProof/>
            <w:webHidden/>
          </w:rPr>
          <w:fldChar w:fldCharType="separate"/>
        </w:r>
        <w:r>
          <w:rPr>
            <w:noProof/>
            <w:webHidden/>
          </w:rPr>
          <w:t>51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95" w:history="1">
        <w:r w:rsidRPr="006C4DDB">
          <w:rPr>
            <w:rStyle w:val="Hyperlink"/>
            <w:rFonts w:eastAsiaTheme="majorEastAsia"/>
            <w:noProof/>
          </w:rPr>
          <w:t>8.3 Model performance as shipped</w:t>
        </w:r>
        <w:r>
          <w:rPr>
            <w:noProof/>
            <w:webHidden/>
          </w:rPr>
          <w:tab/>
        </w:r>
        <w:r>
          <w:rPr>
            <w:noProof/>
            <w:webHidden/>
          </w:rPr>
          <w:fldChar w:fldCharType="begin"/>
        </w:r>
        <w:r>
          <w:rPr>
            <w:noProof/>
            <w:webHidden/>
          </w:rPr>
          <w:instrText xml:space="preserve"> PAGEREF _Toc243912695 \h </w:instrText>
        </w:r>
        <w:r>
          <w:rPr>
            <w:noProof/>
            <w:webHidden/>
          </w:rPr>
        </w:r>
        <w:r>
          <w:rPr>
            <w:noProof/>
            <w:webHidden/>
          </w:rPr>
          <w:fldChar w:fldCharType="separate"/>
        </w:r>
        <w:r>
          <w:rPr>
            <w:noProof/>
            <w:webHidden/>
          </w:rPr>
          <w:t>54</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96" w:history="1">
        <w:r w:rsidRPr="006C4DDB">
          <w:rPr>
            <w:rStyle w:val="Hyperlink"/>
            <w:rFonts w:eastAsiaTheme="majorEastAsia"/>
            <w:noProof/>
          </w:rPr>
          <w:t>8.4 Re-run on the same training rows: true scoring, persistence and seeds</w:t>
        </w:r>
        <w:r>
          <w:rPr>
            <w:noProof/>
            <w:webHidden/>
          </w:rPr>
          <w:tab/>
        </w:r>
        <w:r>
          <w:rPr>
            <w:noProof/>
            <w:webHidden/>
          </w:rPr>
          <w:fldChar w:fldCharType="begin"/>
        </w:r>
        <w:r>
          <w:rPr>
            <w:noProof/>
            <w:webHidden/>
          </w:rPr>
          <w:instrText xml:space="preserve"> PAGEREF _Toc243912696 \h </w:instrText>
        </w:r>
        <w:r>
          <w:rPr>
            <w:noProof/>
            <w:webHidden/>
          </w:rPr>
        </w:r>
        <w:r>
          <w:rPr>
            <w:noProof/>
            <w:webHidden/>
          </w:rPr>
          <w:fldChar w:fldCharType="separate"/>
        </w:r>
        <w:r>
          <w:rPr>
            <w:noProof/>
            <w:webHidden/>
          </w:rPr>
          <w:t>55</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97" w:history="1">
        <w:r w:rsidRPr="006C4DDB">
          <w:rPr>
            <w:rStyle w:val="Hyperlink"/>
            <w:rFonts w:eastAsiaTheme="majorEastAsia"/>
            <w:noProof/>
          </w:rPr>
          <w:t>8.5 Forward test: the stored forecasts against the closes that followed</w:t>
        </w:r>
        <w:r>
          <w:rPr>
            <w:noProof/>
            <w:webHidden/>
          </w:rPr>
          <w:tab/>
        </w:r>
        <w:r>
          <w:rPr>
            <w:noProof/>
            <w:webHidden/>
          </w:rPr>
          <w:fldChar w:fldCharType="begin"/>
        </w:r>
        <w:r>
          <w:rPr>
            <w:noProof/>
            <w:webHidden/>
          </w:rPr>
          <w:instrText xml:space="preserve"> PAGEREF _Toc243912697 \h </w:instrText>
        </w:r>
        <w:r>
          <w:rPr>
            <w:noProof/>
            <w:webHidden/>
          </w:rPr>
        </w:r>
        <w:r>
          <w:rPr>
            <w:noProof/>
            <w:webHidden/>
          </w:rPr>
          <w:fldChar w:fldCharType="separate"/>
        </w:r>
        <w:r>
          <w:rPr>
            <w:noProof/>
            <w:webHidden/>
          </w:rPr>
          <w:t>57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98" w:history="1">
        <w:r w:rsidRPr="006C4DDB">
          <w:rPr>
            <w:rStyle w:val="Hyperlink"/>
            <w:rFonts w:eastAsiaTheme="majorEastAsia"/>
            <w:noProof/>
          </w:rPr>
          <w:t>8.6 What the sentiment channel contains</w:t>
        </w:r>
        <w:r>
          <w:rPr>
            <w:noProof/>
            <w:webHidden/>
          </w:rPr>
          <w:tab/>
        </w:r>
        <w:r>
          <w:rPr>
            <w:noProof/>
            <w:webHidden/>
          </w:rPr>
          <w:fldChar w:fldCharType="begin"/>
        </w:r>
        <w:r>
          <w:rPr>
            <w:noProof/>
            <w:webHidden/>
          </w:rPr>
          <w:instrText xml:space="preserve"> PAGEREF _Toc243912698 \h </w:instrText>
        </w:r>
        <w:r>
          <w:rPr>
            <w:noProof/>
            <w:webHidden/>
          </w:rPr>
        </w:r>
        <w:r>
          <w:rPr>
            <w:noProof/>
            <w:webHidden/>
          </w:rPr>
          <w:fldChar w:fldCharType="separate"/>
        </w:r>
        <w:r>
          <w:rPr>
            <w:noProof/>
            <w:webHidden/>
          </w:rPr>
          <w:t>58</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699" w:history="1">
        <w:r w:rsidRPr="006C4DDB">
          <w:rPr>
            <w:rStyle w:val="Hyperlink"/>
            <w:rFonts w:eastAsiaTheme="majorEastAsia"/>
            <w:noProof/>
          </w:rPr>
          <w:t>8.7 Comparison with the base paper</w:t>
        </w:r>
        <w:r>
          <w:rPr>
            <w:noProof/>
            <w:webHidden/>
          </w:rPr>
          <w:tab/>
        </w:r>
        <w:r>
          <w:rPr>
            <w:noProof/>
            <w:webHidden/>
          </w:rPr>
          <w:fldChar w:fldCharType="begin"/>
        </w:r>
        <w:r>
          <w:rPr>
            <w:noProof/>
            <w:webHidden/>
          </w:rPr>
          <w:instrText xml:space="preserve"> PAGEREF _Toc243912699 \h </w:instrText>
        </w:r>
        <w:r>
          <w:rPr>
            <w:noProof/>
            <w:webHidden/>
          </w:rPr>
        </w:r>
        <w:r>
          <w:rPr>
            <w:noProof/>
            <w:webHidden/>
          </w:rPr>
          <w:fldChar w:fldCharType="separate"/>
        </w:r>
        <w:r>
          <w:rPr>
            <w:noProof/>
            <w:webHidden/>
          </w:rPr>
          <w:t>59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00" w:history="1">
        <w:r w:rsidRPr="006C4DDB">
          <w:rPr>
            <w:rStyle w:val="Hyperlink"/>
            <w:rFonts w:eastAsiaTheme="majorEastAsia"/>
            <w:noProof/>
          </w:rPr>
          <w:t>8.8 Multiple-instance learning on real headlines (offline study)</w:t>
        </w:r>
        <w:r>
          <w:rPr>
            <w:noProof/>
            <w:webHidden/>
          </w:rPr>
          <w:tab/>
        </w:r>
        <w:r>
          <w:rPr>
            <w:noProof/>
            <w:webHidden/>
          </w:rPr>
          <w:fldChar w:fldCharType="begin"/>
        </w:r>
        <w:r>
          <w:rPr>
            <w:noProof/>
            <w:webHidden/>
          </w:rPr>
          <w:instrText xml:space="preserve"> PAGEREF _Toc243912700 \h </w:instrText>
        </w:r>
        <w:r>
          <w:rPr>
            <w:noProof/>
            <w:webHidden/>
          </w:rPr>
        </w:r>
        <w:r>
          <w:rPr>
            <w:noProof/>
            <w:webHidden/>
          </w:rPr>
          <w:fldChar w:fldCharType="separate"/>
        </w:r>
        <w:r>
          <w:rPr>
            <w:noProof/>
            <w:webHidden/>
          </w:rPr>
          <w:t>60</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01" w:history="1">
        <w:r w:rsidRPr="006C4DDB">
          <w:rPr>
            <w:rStyle w:val="Hyperlink"/>
            <w:rFonts w:eastAsiaTheme="majorEastAsia"/>
            <w:noProof/>
          </w:rPr>
          <w:t>8.9 Sample inputs and outputs</w:t>
        </w:r>
        <w:r>
          <w:rPr>
            <w:noProof/>
            <w:webHidden/>
          </w:rPr>
          <w:tab/>
        </w:r>
        <w:r>
          <w:rPr>
            <w:noProof/>
            <w:webHidden/>
          </w:rPr>
          <w:fldChar w:fldCharType="begin"/>
        </w:r>
        <w:r>
          <w:rPr>
            <w:noProof/>
            <w:webHidden/>
          </w:rPr>
          <w:instrText xml:space="preserve"> PAGEREF _Toc243912701 \h </w:instrText>
        </w:r>
        <w:r>
          <w:rPr>
            <w:noProof/>
            <w:webHidden/>
          </w:rPr>
        </w:r>
        <w:r>
          <w:rPr>
            <w:noProof/>
            <w:webHidden/>
          </w:rPr>
          <w:fldChar w:fldCharType="separate"/>
        </w:r>
        <w:r>
          <w:rPr>
            <w:noProof/>
            <w:webHidden/>
          </w:rPr>
          <w:t>63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02" w:history="1">
        <w:r w:rsidRPr="006C4DDB">
          <w:rPr>
            <w:rStyle w:val="Hyperlink"/>
            <w:rFonts w:eastAsiaTheme="majorEastAsia"/>
            <w:noProof/>
          </w:rPr>
          <w:t>8.10 Success and failure analysis</w:t>
        </w:r>
        <w:r>
          <w:rPr>
            <w:noProof/>
            <w:webHidden/>
          </w:rPr>
          <w:tab/>
        </w:r>
        <w:r>
          <w:rPr>
            <w:noProof/>
            <w:webHidden/>
          </w:rPr>
          <w:fldChar w:fldCharType="begin"/>
        </w:r>
        <w:r>
          <w:rPr>
            <w:noProof/>
            <w:webHidden/>
          </w:rPr>
          <w:instrText xml:space="preserve"> PAGEREF _Toc243912702 \h </w:instrText>
        </w:r>
        <w:r>
          <w:rPr>
            <w:noProof/>
            <w:webHidden/>
          </w:rPr>
        </w:r>
        <w:r>
          <w:rPr>
            <w:noProof/>
            <w:webHidden/>
          </w:rPr>
          <w:fldChar w:fldCharType="separate"/>
        </w:r>
        <w:r>
          <w:rPr>
            <w:noProof/>
            <w:webHidden/>
          </w:rPr>
          <w:t>63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03" w:history="1">
        <w:r w:rsidRPr="006C4DDB">
          <w:rPr>
            <w:rStyle w:val="Hyperlink"/>
            <w:rFonts w:eastAsiaTheme="majorEastAsia"/>
            <w:noProof/>
          </w:rPr>
          <w:t>8.11 Limitations of the results</w:t>
        </w:r>
        <w:r>
          <w:rPr>
            <w:noProof/>
            <w:webHidden/>
          </w:rPr>
          <w:tab/>
        </w:r>
        <w:r>
          <w:rPr>
            <w:noProof/>
            <w:webHidden/>
          </w:rPr>
          <w:fldChar w:fldCharType="begin"/>
        </w:r>
        <w:r>
          <w:rPr>
            <w:noProof/>
            <w:webHidden/>
          </w:rPr>
          <w:instrText xml:space="preserve"> PAGEREF _Toc243912703 \h </w:instrText>
        </w:r>
        <w:r>
          <w:rPr>
            <w:noProof/>
            <w:webHidden/>
          </w:rPr>
        </w:r>
        <w:r>
          <w:rPr>
            <w:noProof/>
            <w:webHidden/>
          </w:rPr>
          <w:fldChar w:fldCharType="separate"/>
        </w:r>
        <w:r>
          <w:rPr>
            <w:noProof/>
            <w:webHidden/>
          </w:rPr>
          <w:t>64</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04" w:history="1">
        <w:r w:rsidRPr="006C4DDB">
          <w:rPr>
            <w:rStyle w:val="Hyperlink"/>
            <w:rFonts w:eastAsiaTheme="majorEastAsia"/>
            <w:noProof/>
          </w:rPr>
          <w:t>8.12 Objectives against outcomes</w:t>
        </w:r>
        <w:r>
          <w:rPr>
            <w:noProof/>
            <w:webHidden/>
          </w:rPr>
          <w:tab/>
        </w:r>
        <w:r>
          <w:rPr>
            <w:noProof/>
            <w:webHidden/>
          </w:rPr>
          <w:fldChar w:fldCharType="begin"/>
        </w:r>
        <w:r>
          <w:rPr>
            <w:noProof/>
            <w:webHidden/>
          </w:rPr>
          <w:instrText xml:space="preserve"> PAGEREF _Toc243912704 \h </w:instrText>
        </w:r>
        <w:r>
          <w:rPr>
            <w:noProof/>
            <w:webHidden/>
          </w:rPr>
        </w:r>
        <w:r>
          <w:rPr>
            <w:noProof/>
            <w:webHidden/>
          </w:rPr>
          <w:fldChar w:fldCharType="separate"/>
        </w:r>
        <w:r>
          <w:rPr>
            <w:noProof/>
            <w:webHidden/>
          </w:rPr>
          <w:t>64</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705" w:history="1">
        <w:r w:rsidRPr="006C4DDB">
          <w:rPr>
            <w:rStyle w:val="Hyperlink"/>
            <w:rFonts w:eastAsiaTheme="majorEastAsia"/>
            <w:noProof/>
          </w:rPr>
          <w:t>9. CONCLUSION</w:t>
        </w:r>
        <w:r>
          <w:rPr>
            <w:noProof/>
            <w:webHidden/>
          </w:rPr>
          <w:tab/>
        </w:r>
        <w:r>
          <w:rPr>
            <w:noProof/>
            <w:webHidden/>
          </w:rPr>
          <w:fldChar w:fldCharType="begin"/>
        </w:r>
        <w:r>
          <w:rPr>
            <w:noProof/>
            <w:webHidden/>
          </w:rPr>
          <w:instrText xml:space="preserve"> PAGEREF _Toc243912705 \h </w:instrText>
        </w:r>
        <w:r>
          <w:rPr>
            <w:noProof/>
            <w:webHidden/>
          </w:rPr>
        </w:r>
        <w:r>
          <w:rPr>
            <w:noProof/>
            <w:webHidden/>
          </w:rPr>
          <w:fldChar w:fldCharType="separate"/>
        </w:r>
        <w:r>
          <w:rPr>
            <w:noProof/>
            <w:webHidden/>
          </w:rPr>
          <w:t>66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06" w:history="1">
        <w:r w:rsidRPr="006C4DDB">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_Toc243912706 \h </w:instrText>
        </w:r>
        <w:r>
          <w:rPr>
            <w:noProof/>
            <w:webHidden/>
          </w:rPr>
        </w:r>
        <w:r>
          <w:rPr>
            <w:noProof/>
            <w:webHidden/>
          </w:rPr>
          <w:fldChar w:fldCharType="separate"/>
        </w:r>
        <w:r>
          <w:rPr>
            <w:noProof/>
            <w:webHidden/>
          </w:rPr>
          <w:t>66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07" w:history="1">
        <w:r w:rsidRPr="006C4DDB">
          <w:rPr>
            <w:rStyle w:val="Hyperlink"/>
            <w:rFonts w:eastAsiaTheme="majorEastAsia"/>
            <w:noProof/>
          </w:rPr>
          <w:t>9.2 Objectives achieved and not achieved</w:t>
        </w:r>
        <w:r>
          <w:rPr>
            <w:noProof/>
            <w:webHidden/>
          </w:rPr>
          <w:tab/>
        </w:r>
        <w:r>
          <w:rPr>
            <w:noProof/>
            <w:webHidden/>
          </w:rPr>
          <w:fldChar w:fldCharType="begin"/>
        </w:r>
        <w:r>
          <w:rPr>
            <w:noProof/>
            <w:webHidden/>
          </w:rPr>
          <w:instrText xml:space="preserve"> PAGEREF _Toc243912707 \h </w:instrText>
        </w:r>
        <w:r>
          <w:rPr>
            <w:noProof/>
            <w:webHidden/>
          </w:rPr>
        </w:r>
        <w:r>
          <w:rPr>
            <w:noProof/>
            <w:webHidden/>
          </w:rPr>
          <w:fldChar w:fldCharType="separate"/>
        </w:r>
        <w:r>
          <w:rPr>
            <w:noProof/>
            <w:webHidden/>
          </w:rPr>
          <w:t>66</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08" w:history="1">
        <w:r w:rsidRPr="006C4DDB">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_Toc243912708 \h </w:instrText>
        </w:r>
        <w:r>
          <w:rPr>
            <w:noProof/>
            <w:webHidden/>
          </w:rPr>
        </w:r>
        <w:r>
          <w:rPr>
            <w:noProof/>
            <w:webHidden/>
          </w:rPr>
          <w:fldChar w:fldCharType="separate"/>
        </w:r>
        <w:r>
          <w:rPr>
            <w:noProof/>
            <w:webHidden/>
          </w:rPr>
          <w:t>67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09" w:history="1">
        <w:r w:rsidRPr="006C4DDB">
          <w:rPr>
            <w:rStyle w:val="Hyperlink"/>
            <w:rFonts w:eastAsiaTheme="majorEastAsia"/>
            <w:noProof/>
          </w:rPr>
          <w:t>9.4 Lessons learned</w:t>
        </w:r>
        <w:r>
          <w:rPr>
            <w:noProof/>
            <w:webHidden/>
          </w:rPr>
          <w:tab/>
        </w:r>
        <w:r>
          <w:rPr>
            <w:noProof/>
            <w:webHidden/>
          </w:rPr>
          <w:fldChar w:fldCharType="begin"/>
        </w:r>
        <w:r>
          <w:rPr>
            <w:noProof/>
            <w:webHidden/>
          </w:rPr>
          <w:instrText xml:space="preserve"> PAGEREF _Toc243912709 \h </w:instrText>
        </w:r>
        <w:r>
          <w:rPr>
            <w:noProof/>
            <w:webHidden/>
          </w:rPr>
        </w:r>
        <w:r>
          <w:rPr>
            <w:noProof/>
            <w:webHidden/>
          </w:rPr>
          <w:fldChar w:fldCharType="separate"/>
        </w:r>
        <w:r>
          <w:rPr>
            <w:noProof/>
            <w:webHidden/>
          </w:rPr>
          <w:t>70</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10" w:history="1">
        <w:r w:rsidRPr="006C4DDB">
          <w:rPr>
            <w:rStyle w:val="Hyperlink"/>
            <w:rFonts w:eastAsiaTheme="majorEastAsia"/>
            <w:noProof/>
          </w:rPr>
          <w:t>9.5 Practical applications</w:t>
        </w:r>
        <w:r>
          <w:rPr>
            <w:noProof/>
            <w:webHidden/>
          </w:rPr>
          <w:tab/>
        </w:r>
        <w:r>
          <w:rPr>
            <w:noProof/>
            <w:webHidden/>
          </w:rPr>
          <w:fldChar w:fldCharType="begin"/>
        </w:r>
        <w:r>
          <w:rPr>
            <w:noProof/>
            <w:webHidden/>
          </w:rPr>
          <w:instrText xml:space="preserve"> PAGEREF _Toc243912710 \h </w:instrText>
        </w:r>
        <w:r>
          <w:rPr>
            <w:noProof/>
            <w:webHidden/>
          </w:rPr>
        </w:r>
        <w:r>
          <w:rPr>
            <w:noProof/>
            <w:webHidden/>
          </w:rPr>
          <w:fldChar w:fldCharType="separate"/>
        </w:r>
        <w:r>
          <w:rPr>
            <w:noProof/>
            <w:webHidden/>
          </w:rPr>
          <w:t>70</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11" w:history="1">
        <w:r w:rsidRPr="006C4DDB">
          <w:rPr>
            <w:rStyle w:val="Hyperlink"/>
            <w:rFonts w:eastAsiaTheme="majorEastAsia"/>
            <w:noProof/>
          </w:rPr>
          <w:t>9.6 Known limitations</w:t>
        </w:r>
        <w:r>
          <w:rPr>
            <w:noProof/>
            <w:webHidden/>
          </w:rPr>
          <w:tab/>
        </w:r>
        <w:r>
          <w:rPr>
            <w:noProof/>
            <w:webHidden/>
          </w:rPr>
          <w:fldChar w:fldCharType="begin"/>
        </w:r>
        <w:r>
          <w:rPr>
            <w:noProof/>
            <w:webHidden/>
          </w:rPr>
          <w:instrText xml:space="preserve"> PAGEREF _Toc243912711 \h </w:instrText>
        </w:r>
        <w:r>
          <w:rPr>
            <w:noProof/>
            <w:webHidden/>
          </w:rPr>
        </w:r>
        <w:r>
          <w:rPr>
            <w:noProof/>
            <w:webHidden/>
          </w:rPr>
          <w:fldChar w:fldCharType="separate"/>
        </w:r>
        <w:r>
          <w:rPr>
            <w:noProof/>
            <w:webHidden/>
          </w:rPr>
          <w:t>70</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712" w:history="1">
        <w:r w:rsidRPr="006C4DDB">
          <w:rPr>
            <w:rStyle w:val="Hyperlink"/>
            <w:rFonts w:eastAsiaTheme="majorEastAsia"/>
            <w:noProof/>
          </w:rPr>
          <w:t>10. FUTURE SCOPE</w:t>
        </w:r>
        <w:r>
          <w:rPr>
            <w:noProof/>
            <w:webHidden/>
          </w:rPr>
          <w:tab/>
        </w:r>
        <w:r>
          <w:rPr>
            <w:noProof/>
            <w:webHidden/>
          </w:rPr>
          <w:fldChar w:fldCharType="begin"/>
        </w:r>
        <w:r>
          <w:rPr>
            <w:noProof/>
            <w:webHidden/>
          </w:rPr>
          <w:instrText xml:space="preserve"> PAGEREF _Toc243912712 \h </w:instrText>
        </w:r>
        <w:r>
          <w:rPr>
            <w:noProof/>
            <w:webHidden/>
          </w:rPr>
        </w:r>
        <w:r>
          <w:rPr>
            <w:noProof/>
            <w:webHidden/>
          </w:rPr>
          <w:fldChar w:fldCharType="separate"/>
        </w:r>
        <w:r>
          <w:rPr>
            <w:noProof/>
            <w:webHidden/>
          </w:rPr>
          <w:t>71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13" w:history="1">
        <w:r w:rsidRPr="006C4DDB">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_Toc243912713 \h </w:instrText>
        </w:r>
        <w:r>
          <w:rPr>
            <w:noProof/>
            <w:webHidden/>
          </w:rPr>
        </w:r>
        <w:r>
          <w:rPr>
            <w:noProof/>
            <w:webHidden/>
          </w:rPr>
          <w:fldChar w:fldCharType="separate"/>
        </w:r>
        <w:r>
          <w:rPr>
            <w:noProof/>
            <w:webHidden/>
          </w:rPr>
          <w:t>71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14" w:history="1">
        <w:r w:rsidRPr="006C4DDB">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_Toc243912714 \h </w:instrText>
        </w:r>
        <w:r>
          <w:rPr>
            <w:noProof/>
            <w:webHidden/>
          </w:rPr>
        </w:r>
        <w:r>
          <w:rPr>
            <w:noProof/>
            <w:webHidden/>
          </w:rPr>
          <w:fldChar w:fldCharType="separate"/>
        </w:r>
        <w:r>
          <w:rPr>
            <w:noProof/>
            <w:webHidden/>
          </w:rPr>
          <w:t>71</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15" w:history="1">
        <w:r w:rsidRPr="006C4DDB">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_Toc243912715 \h </w:instrText>
        </w:r>
        <w:r>
          <w:rPr>
            <w:noProof/>
            <w:webHidden/>
          </w:rPr>
        </w:r>
        <w:r>
          <w:rPr>
            <w:noProof/>
            <w:webHidden/>
          </w:rPr>
          <w:fldChar w:fldCharType="separate"/>
        </w:r>
        <w:r>
          <w:rPr>
            <w:noProof/>
            <w:webHidden/>
          </w:rPr>
          <w:t>72</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16" w:history="1">
        <w:r w:rsidRPr="006C4DDB">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_Toc243912716 \h </w:instrText>
        </w:r>
        <w:r>
          <w:rPr>
            <w:noProof/>
            <w:webHidden/>
          </w:rPr>
        </w:r>
        <w:r>
          <w:rPr>
            <w:noProof/>
            <w:webHidden/>
          </w:rPr>
          <w:fldChar w:fldCharType="separate"/>
        </w:r>
        <w:r>
          <w:rPr>
            <w:noProof/>
            <w:webHidden/>
          </w:rPr>
          <w:t>73</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17" w:history="1">
        <w:r w:rsidRPr="006C4DDB">
          <w:rPr>
            <w:rStyle w:val="Hyperlink"/>
            <w:rFonts w:eastAsiaTheme="majorEastAsia"/>
            <w:noProof/>
          </w:rPr>
          <w:t>10.5 A suggested order of work</w:t>
        </w:r>
        <w:r>
          <w:rPr>
            <w:noProof/>
            <w:webHidden/>
          </w:rPr>
          <w:tab/>
        </w:r>
        <w:r>
          <w:rPr>
            <w:noProof/>
            <w:webHidden/>
          </w:rPr>
          <w:fldChar w:fldCharType="begin"/>
        </w:r>
        <w:r>
          <w:rPr>
            <w:noProof/>
            <w:webHidden/>
          </w:rPr>
          <w:instrText xml:space="preserve"> PAGEREF _Toc243912717 \h </w:instrText>
        </w:r>
        <w:r>
          <w:rPr>
            <w:noProof/>
            <w:webHidden/>
          </w:rPr>
        </w:r>
        <w:r>
          <w:rPr>
            <w:noProof/>
            <w:webHidden/>
          </w:rPr>
          <w:fldChar w:fldCharType="separate"/>
        </w:r>
        <w:r>
          <w:rPr>
            <w:noProof/>
            <w:webHidden/>
          </w:rPr>
          <w:t>73</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718" w:history="1">
        <w:r w:rsidRPr="006C4DDB">
          <w:rPr>
            <w:rStyle w:val="Hyperlink"/>
            <w:rFonts w:eastAsiaTheme="majorEastAsia"/>
            <w:noProof/>
          </w:rPr>
          <w:t>REFERENCES</w:t>
        </w:r>
        <w:r>
          <w:rPr>
            <w:noProof/>
            <w:webHidden/>
          </w:rPr>
          <w:tab/>
        </w:r>
        <w:r>
          <w:rPr>
            <w:noProof/>
            <w:webHidden/>
          </w:rPr>
          <w:fldChar w:fldCharType="begin"/>
        </w:r>
        <w:r>
          <w:rPr>
            <w:noProof/>
            <w:webHidden/>
          </w:rPr>
          <w:instrText xml:space="preserve"> PAGEREF _Toc243912718 \h </w:instrText>
        </w:r>
        <w:r>
          <w:rPr>
            <w:noProof/>
            <w:webHidden/>
          </w:rPr>
        </w:r>
        <w:r>
          <w:rPr>
            <w:noProof/>
            <w:webHidden/>
          </w:rPr>
          <w:fldChar w:fldCharType="separate"/>
        </w:r>
        <w:r>
          <w:rPr>
            <w:noProof/>
            <w:webHidden/>
          </w:rPr>
          <w:t>75</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719" w:history="1">
        <w:r w:rsidRPr="006C4DDB">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_Toc243912719 \h </w:instrText>
        </w:r>
        <w:r>
          <w:rPr>
            <w:noProof/>
            <w:webHidden/>
          </w:rPr>
        </w:r>
        <w:r>
          <w:rPr>
            <w:noProof/>
            <w:webHidden/>
          </w:rPr>
          <w:fldChar w:fldCharType="separate"/>
        </w:r>
        <w:r>
          <w:rPr>
            <w:noProof/>
            <w:webHidden/>
          </w:rPr>
          <w:t>77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20" w:history="1">
        <w:r w:rsidRPr="006C4DDB">
          <w:rPr>
            <w:rStyle w:val="Hyperlink"/>
            <w:rFonts w:eastAsiaTheme="majorEastAsia"/>
            <w:noProof/>
          </w:rPr>
          <w:t>A.1 Windows and scalers (`models_dl.py`)</w:t>
        </w:r>
        <w:r>
          <w:rPr>
            <w:noProof/>
            <w:webHidden/>
          </w:rPr>
          <w:tab/>
        </w:r>
        <w:r>
          <w:rPr>
            <w:noProof/>
            <w:webHidden/>
          </w:rPr>
          <w:fldChar w:fldCharType="begin"/>
        </w:r>
        <w:r>
          <w:rPr>
            <w:noProof/>
            <w:webHidden/>
          </w:rPr>
          <w:instrText xml:space="preserve"> PAGEREF _Toc243912720 \h </w:instrText>
        </w:r>
        <w:r>
          <w:rPr>
            <w:noProof/>
            <w:webHidden/>
          </w:rPr>
        </w:r>
        <w:r>
          <w:rPr>
            <w:noProof/>
            <w:webHidden/>
          </w:rPr>
          <w:fldChar w:fldCharType="separate"/>
        </w:r>
        <w:r>
          <w:rPr>
            <w:noProof/>
            <w:webHidden/>
          </w:rPr>
          <w:t>77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21" w:history="1">
        <w:r w:rsidRPr="006C4DDB">
          <w:rPr>
            <w:rStyle w:val="Hyperlink"/>
            <w:rFonts w:eastAsiaTheme="majorEastAsia"/>
            <w:noProof/>
          </w:rPr>
          <w:t>A.2 Attention tier and training (`models_dl.py`)</w:t>
        </w:r>
        <w:r>
          <w:rPr>
            <w:noProof/>
            <w:webHidden/>
          </w:rPr>
          <w:tab/>
        </w:r>
        <w:r>
          <w:rPr>
            <w:noProof/>
            <w:webHidden/>
          </w:rPr>
          <w:fldChar w:fldCharType="begin"/>
        </w:r>
        <w:r>
          <w:rPr>
            <w:noProof/>
            <w:webHidden/>
          </w:rPr>
          <w:instrText xml:space="preserve"> PAGEREF _Toc243912721 \h </w:instrText>
        </w:r>
        <w:r>
          <w:rPr>
            <w:noProof/>
            <w:webHidden/>
          </w:rPr>
        </w:r>
        <w:r>
          <w:rPr>
            <w:noProof/>
            <w:webHidden/>
          </w:rPr>
          <w:fldChar w:fldCharType="separate"/>
        </w:r>
        <w:r>
          <w:rPr>
            <w:noProof/>
            <w:webHidden/>
          </w:rPr>
          <w:t>77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22" w:history="1">
        <w:r w:rsidRPr="006C4DDB">
          <w:rPr>
            <w:rStyle w:val="Hyperlink"/>
            <w:rFonts w:eastAsiaTheme="majorEastAsia"/>
            <w:noProof/>
          </w:rPr>
          <w:t>A.3 Federated averaging (`federated.py`)</w:t>
        </w:r>
        <w:r>
          <w:rPr>
            <w:noProof/>
            <w:webHidden/>
          </w:rPr>
          <w:tab/>
        </w:r>
        <w:r>
          <w:rPr>
            <w:noProof/>
            <w:webHidden/>
          </w:rPr>
          <w:fldChar w:fldCharType="begin"/>
        </w:r>
        <w:r>
          <w:rPr>
            <w:noProof/>
            <w:webHidden/>
          </w:rPr>
          <w:instrText xml:space="preserve"> PAGEREF _Toc243912722 \h </w:instrText>
        </w:r>
        <w:r>
          <w:rPr>
            <w:noProof/>
            <w:webHidden/>
          </w:rPr>
        </w:r>
        <w:r>
          <w:rPr>
            <w:noProof/>
            <w:webHidden/>
          </w:rPr>
          <w:fldChar w:fldCharType="separate"/>
        </w:r>
        <w:r>
          <w:rPr>
            <w:noProof/>
            <w:webHidden/>
          </w:rPr>
          <w:t>77</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23" w:history="1">
        <w:r w:rsidRPr="006C4DDB">
          <w:rPr>
            <w:rStyle w:val="Hyperlink"/>
            <w:rFonts w:eastAsiaTheme="majorEastAsia"/>
            <w:noProof/>
          </w:rPr>
          <w:t>A.4 Recursive forecast with confidence band (`forecast.py`)</w:t>
        </w:r>
        <w:r>
          <w:rPr>
            <w:noProof/>
            <w:webHidden/>
          </w:rPr>
          <w:tab/>
        </w:r>
        <w:r>
          <w:rPr>
            <w:noProof/>
            <w:webHidden/>
          </w:rPr>
          <w:fldChar w:fldCharType="begin"/>
        </w:r>
        <w:r>
          <w:rPr>
            <w:noProof/>
            <w:webHidden/>
          </w:rPr>
          <w:instrText xml:space="preserve"> PAGEREF _Toc243912723 \h </w:instrText>
        </w:r>
        <w:r>
          <w:rPr>
            <w:noProof/>
            <w:webHidden/>
          </w:rPr>
        </w:r>
        <w:r>
          <w:rPr>
            <w:noProof/>
            <w:webHidden/>
          </w:rPr>
          <w:fldChar w:fldCharType="separate"/>
        </w:r>
        <w:r>
          <w:rPr>
            <w:noProof/>
            <w:webHidden/>
          </w:rPr>
          <w:t>78</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24" w:history="1">
        <w:r w:rsidRPr="006C4DDB">
          <w:rPr>
            <w:rStyle w:val="Hyperlink"/>
            <w:rFonts w:eastAsiaTheme="majorEastAsia"/>
            <w:noProof/>
          </w:rPr>
          <w:t>A.5 Aligning sentiment to trading dates (`sentiment.py`)</w:t>
        </w:r>
        <w:r>
          <w:rPr>
            <w:noProof/>
            <w:webHidden/>
          </w:rPr>
          <w:tab/>
        </w:r>
        <w:r>
          <w:rPr>
            <w:noProof/>
            <w:webHidden/>
          </w:rPr>
          <w:fldChar w:fldCharType="begin"/>
        </w:r>
        <w:r>
          <w:rPr>
            <w:noProof/>
            <w:webHidden/>
          </w:rPr>
          <w:instrText xml:space="preserve"> PAGEREF _Toc243912724 \h </w:instrText>
        </w:r>
        <w:r>
          <w:rPr>
            <w:noProof/>
            <w:webHidden/>
          </w:rPr>
        </w:r>
        <w:r>
          <w:rPr>
            <w:noProof/>
            <w:webHidden/>
          </w:rPr>
          <w:fldChar w:fldCharType="separate"/>
        </w:r>
        <w:r>
          <w:rPr>
            <w:noProof/>
            <w:webHidden/>
          </w:rPr>
          <w:t>78</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25" w:history="1">
        <w:r w:rsidRPr="006C4DDB">
          <w:rPr>
            <w:rStyle w:val="Hyperlink"/>
            <w:rFonts w:eastAsiaTheme="majorEastAsia"/>
            <w:noProof/>
          </w:rPr>
          <w:t>A.6 Scoring against the real closes (`scripts/run_experiments.py`)</w:t>
        </w:r>
        <w:r>
          <w:rPr>
            <w:noProof/>
            <w:webHidden/>
          </w:rPr>
          <w:tab/>
        </w:r>
        <w:r>
          <w:rPr>
            <w:noProof/>
            <w:webHidden/>
          </w:rPr>
          <w:fldChar w:fldCharType="begin"/>
        </w:r>
        <w:r>
          <w:rPr>
            <w:noProof/>
            <w:webHidden/>
          </w:rPr>
          <w:instrText xml:space="preserve"> PAGEREF _Toc243912725 \h </w:instrText>
        </w:r>
        <w:r>
          <w:rPr>
            <w:noProof/>
            <w:webHidden/>
          </w:rPr>
        </w:r>
        <w:r>
          <w:rPr>
            <w:noProof/>
            <w:webHidden/>
          </w:rPr>
          <w:fldChar w:fldCharType="separate"/>
        </w:r>
        <w:r>
          <w:rPr>
            <w:noProof/>
            <w:webHidden/>
          </w:rPr>
          <w:t>78</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26" w:history="1">
        <w:r w:rsidRPr="006C4DDB">
          <w:rPr>
            <w:rStyle w:val="Hyperlink"/>
            <w:rFonts w:eastAsiaTheme="majorEastAsia"/>
            <w:noProof/>
          </w:rPr>
          <w:t>A.7 Gated-attention pooling of a bag of headlines (`scripts/mil_study.py`)</w:t>
        </w:r>
        <w:r>
          <w:rPr>
            <w:noProof/>
            <w:webHidden/>
          </w:rPr>
          <w:tab/>
        </w:r>
        <w:r>
          <w:rPr>
            <w:noProof/>
            <w:webHidden/>
          </w:rPr>
          <w:fldChar w:fldCharType="begin"/>
        </w:r>
        <w:r>
          <w:rPr>
            <w:noProof/>
            <w:webHidden/>
          </w:rPr>
          <w:instrText xml:space="preserve"> PAGEREF _Toc243912726 \h </w:instrText>
        </w:r>
        <w:r>
          <w:rPr>
            <w:noProof/>
            <w:webHidden/>
          </w:rPr>
        </w:r>
        <w:r>
          <w:rPr>
            <w:noProof/>
            <w:webHidden/>
          </w:rPr>
          <w:fldChar w:fldCharType="separate"/>
        </w:r>
        <w:r>
          <w:rPr>
            <w:noProof/>
            <w:webHidden/>
          </w:rPr>
          <w:t>78</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727" w:history="1">
        <w:r w:rsidRPr="006C4DDB">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_Toc243912727 \h </w:instrText>
        </w:r>
        <w:r>
          <w:rPr>
            <w:noProof/>
            <w:webHidden/>
          </w:rPr>
        </w:r>
        <w:r>
          <w:rPr>
            <w:noProof/>
            <w:webHidden/>
          </w:rPr>
          <w:fldChar w:fldCharType="separate"/>
        </w:r>
        <w:r>
          <w:rPr>
            <w:noProof/>
            <w:webHidden/>
          </w:rPr>
          <w:t>79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28" w:history="1">
        <w:r w:rsidRPr="006C4DDB">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_Toc243912728 \h </w:instrText>
        </w:r>
        <w:r>
          <w:rPr>
            <w:noProof/>
            <w:webHidden/>
          </w:rPr>
        </w:r>
        <w:r>
          <w:rPr>
            <w:noProof/>
            <w:webHidden/>
          </w:rPr>
          <w:fldChar w:fldCharType="separate"/>
        </w:r>
        <w:r>
          <w:rPr>
            <w:noProof/>
            <w:webHidden/>
          </w:rPr>
          <w:t>79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29" w:history="1">
        <w:r w:rsidRPr="006C4DDB">
          <w:rPr>
            <w:rStyle w:val="Hyperlink"/>
            <w:rFonts w:eastAsiaTheme="majorEastAsia"/>
            <w:noProof/>
          </w:rPr>
          <w:t>B.2 One-click start</w:t>
        </w:r>
        <w:r>
          <w:rPr>
            <w:noProof/>
            <w:webHidden/>
          </w:rPr>
          <w:tab/>
        </w:r>
        <w:r>
          <w:rPr>
            <w:noProof/>
            <w:webHidden/>
          </w:rPr>
          <w:fldChar w:fldCharType="begin"/>
        </w:r>
        <w:r>
          <w:rPr>
            <w:noProof/>
            <w:webHidden/>
          </w:rPr>
          <w:instrText xml:space="preserve"> PAGEREF _Toc243912729 \h </w:instrText>
        </w:r>
        <w:r>
          <w:rPr>
            <w:noProof/>
            <w:webHidden/>
          </w:rPr>
        </w:r>
        <w:r>
          <w:rPr>
            <w:noProof/>
            <w:webHidden/>
          </w:rPr>
          <w:fldChar w:fldCharType="separate"/>
        </w:r>
        <w:r>
          <w:rPr>
            <w:noProof/>
            <w:webHidden/>
          </w:rPr>
          <w:t>79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30" w:history="1">
        <w:r w:rsidRPr="006C4DDB">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_Toc243912730 \h </w:instrText>
        </w:r>
        <w:r>
          <w:rPr>
            <w:noProof/>
            <w:webHidden/>
          </w:rPr>
        </w:r>
        <w:r>
          <w:rPr>
            <w:noProof/>
            <w:webHidden/>
          </w:rPr>
          <w:fldChar w:fldCharType="separate"/>
        </w:r>
        <w:r>
          <w:rPr>
            <w:noProof/>
            <w:webHidden/>
          </w:rPr>
          <w:t>79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31" w:history="1">
        <w:r w:rsidRPr="006C4DDB">
          <w:rPr>
            <w:rStyle w:val="Hyperlink"/>
            <w:rFonts w:eastAsiaTheme="majorEastAsia"/>
            <w:noProof/>
          </w:rPr>
          <w:t>B.4 Using the screens</w:t>
        </w:r>
        <w:r>
          <w:rPr>
            <w:noProof/>
            <w:webHidden/>
          </w:rPr>
          <w:tab/>
        </w:r>
        <w:r>
          <w:rPr>
            <w:noProof/>
            <w:webHidden/>
          </w:rPr>
          <w:fldChar w:fldCharType="begin"/>
        </w:r>
        <w:r>
          <w:rPr>
            <w:noProof/>
            <w:webHidden/>
          </w:rPr>
          <w:instrText xml:space="preserve"> PAGEREF _Toc243912731 \h </w:instrText>
        </w:r>
        <w:r>
          <w:rPr>
            <w:noProof/>
            <w:webHidden/>
          </w:rPr>
        </w:r>
        <w:r>
          <w:rPr>
            <w:noProof/>
            <w:webHidden/>
          </w:rPr>
          <w:fldChar w:fldCharType="separate"/>
        </w:r>
        <w:r>
          <w:rPr>
            <w:noProof/>
            <w:webHidden/>
          </w:rPr>
          <w:t>79</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32" w:history="1">
        <w:r w:rsidRPr="006C4DDB">
          <w:rPr>
            <w:rStyle w:val="Hyperlink"/>
            <w:rFonts w:eastAsiaTheme="majorEastAsia"/>
            <w:noProof/>
          </w:rPr>
          <w:t>B.5 Checking, retraining and experiments</w:t>
        </w:r>
        <w:r>
          <w:rPr>
            <w:noProof/>
            <w:webHidden/>
          </w:rPr>
          <w:tab/>
        </w:r>
        <w:r>
          <w:rPr>
            <w:noProof/>
            <w:webHidden/>
          </w:rPr>
          <w:fldChar w:fldCharType="begin"/>
        </w:r>
        <w:r>
          <w:rPr>
            <w:noProof/>
            <w:webHidden/>
          </w:rPr>
          <w:instrText xml:space="preserve"> PAGEREF _Toc243912732 \h </w:instrText>
        </w:r>
        <w:r>
          <w:rPr>
            <w:noProof/>
            <w:webHidden/>
          </w:rPr>
        </w:r>
        <w:r>
          <w:rPr>
            <w:noProof/>
            <w:webHidden/>
          </w:rPr>
          <w:fldChar w:fldCharType="separate"/>
        </w:r>
        <w:r>
          <w:rPr>
            <w:noProof/>
            <w:webHidden/>
          </w:rPr>
          <w:t>80</w:t>
        </w:r>
        <w:r>
          <w:rPr>
            <w:noProof/>
            <w:webHidden/>
          </w:rPr>
          <w:fldChar w:fldCharType="end"/>
        </w:r>
      </w:hyperlink>
    </w:p>
    <w:p w:rsidR="00E02727" w:rsidRDefault="00E02727">
      <w:pPr>
        <w:pStyle w:val="TOC2"/>
        <w:tabs>
          <w:tab w:val="right" w:leader="dot" w:pos="9232"/>
        </w:tabs>
        <w:rPr>
          <w:rFonts w:asciiTheme="minorHAnsi" w:eastAsiaTheme="minorEastAsia" w:hAnsiTheme="minorHAnsi" w:cstheme="minorBidi"/>
          <w:noProof/>
          <w:sz w:val="22"/>
          <w:lang w:val="en-IN" w:eastAsia="en-IN"/>
        </w:rPr>
      </w:pPr>
      <w:hyperlink w:anchor="_Toc243912733" w:history="1">
        <w:r w:rsidRPr="006C4DDB">
          <w:rPr>
            <w:rStyle w:val="Hyperlink"/>
            <w:rFonts w:eastAsiaTheme="majorEastAsia"/>
            <w:noProof/>
          </w:rPr>
          <w:t>B.6 Troubleshooting</w:t>
        </w:r>
        <w:r>
          <w:rPr>
            <w:noProof/>
            <w:webHidden/>
          </w:rPr>
          <w:tab/>
        </w:r>
        <w:r>
          <w:rPr>
            <w:noProof/>
            <w:webHidden/>
          </w:rPr>
          <w:fldChar w:fldCharType="begin"/>
        </w:r>
        <w:r>
          <w:rPr>
            <w:noProof/>
            <w:webHidden/>
          </w:rPr>
          <w:instrText xml:space="preserve"> PAGEREF _Toc243912733 \h </w:instrText>
        </w:r>
        <w:r>
          <w:rPr>
            <w:noProof/>
            <w:webHidden/>
          </w:rPr>
        </w:r>
        <w:r>
          <w:rPr>
            <w:noProof/>
            <w:webHidden/>
          </w:rPr>
          <w:fldChar w:fldCharType="separate"/>
        </w:r>
        <w:r>
          <w:rPr>
            <w:noProof/>
            <w:webHidden/>
          </w:rPr>
          <w:t>80</w:t>
        </w:r>
        <w:r>
          <w:rPr>
            <w:noProof/>
            <w:webHidden/>
          </w:rPr>
          <w:fldChar w:fldCharType="end"/>
        </w:r>
      </w:hyperlink>
    </w:p>
    <w:p w:rsidR="00E02727" w:rsidRDefault="00E02727">
      <w:pPr>
        <w:pStyle w:val="TOC1"/>
        <w:tabs>
          <w:tab w:val="right" w:leader="dot" w:pos="9232"/>
        </w:tabs>
        <w:rPr>
          <w:rFonts w:asciiTheme="minorHAnsi" w:eastAsiaTheme="minorEastAsia" w:hAnsiTheme="minorHAnsi" w:cstheme="minorBidi"/>
          <w:noProof/>
          <w:sz w:val="22"/>
          <w:lang w:val="en-IN" w:eastAsia="en-IN"/>
        </w:rPr>
      </w:pPr>
      <w:hyperlink w:anchor="_Toc243912734" w:history="1">
        <w:r w:rsidRPr="006C4DDB">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_Toc243912734 \h </w:instrText>
        </w:r>
        <w:r>
          <w:rPr>
            <w:noProof/>
            <w:webHidden/>
          </w:rPr>
        </w:r>
        <w:r>
          <w:rPr>
            <w:noProof/>
            <w:webHidden/>
          </w:rPr>
          <w:fldChar w:fldCharType="separate"/>
        </w:r>
        <w:r>
          <w:rPr>
            <w:noProof/>
            <w:webHidden/>
          </w:rPr>
          <w:t>81</w:t>
        </w:r>
        <w:r>
          <w:rPr>
            <w:noProof/>
            <w:webHidden/>
          </w:rPr>
          <w:fldChar w:fldCharType="end"/>
        </w:r>
      </w:hyperlink>
    </w:p>
    <w:p w:rsidR="00AF3014" w:rsidRDefault="00E02727">
      <w:pPr>
        <w:spacing w:line="276" w:lineRule="auto"/>
        <w:jc w:val="left"/>
      </w:pPr>
      <w:r>
        <w:rPr>
          <w:rFonts w:cs="Times New Roman"/>
        </w:rPr>
        <w:fldChar w:fldCharType="end"/>
      </w:r>
    </w:p>
    <w:p w:rsidR="00AF3014" w:rsidRDefault="00E02727">
      <w:pPr>
        <w:pStyle w:val="Heading1"/>
        <w:pageBreakBefore/>
      </w:pPr>
      <w:bookmarkStart w:id="6" w:name="_Toc243912614"/>
      <w:r>
        <w:lastRenderedPageBreak/>
        <w:t>LIST OF FIGURES</w:t>
      </w:r>
      <w:bookmarkEnd w:id="6"/>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12735" w:history="1">
        <w:r w:rsidRPr="00687B82">
          <w:rPr>
            <w:rStyle w:val="Hyperlink"/>
            <w:noProof/>
          </w:rPr>
          <w:t>Figure 1: Four-tier architecture of QuantPulse: React website, FastAPI application with seven JSON endpoints, pipeline modules, and JSON / CSV / Keras files, with three external services.</w:t>
        </w:r>
        <w:r>
          <w:rPr>
            <w:noProof/>
            <w:webHidden/>
          </w:rPr>
          <w:tab/>
        </w:r>
        <w:r>
          <w:rPr>
            <w:noProof/>
            <w:webHidden/>
          </w:rPr>
          <w:fldChar w:fldCharType="begin"/>
        </w:r>
        <w:r>
          <w:rPr>
            <w:noProof/>
            <w:webHidden/>
          </w:rPr>
          <w:instrText xml:space="preserve"> PAGEREF _Toc243912735 \h </w:instrText>
        </w:r>
        <w:r>
          <w:rPr>
            <w:noProof/>
            <w:webHidden/>
          </w:rPr>
        </w:r>
        <w:r>
          <w:rPr>
            <w:noProof/>
            <w:webHidden/>
          </w:rPr>
          <w:fldChar w:fldCharType="separate"/>
        </w:r>
        <w:r>
          <w:rPr>
            <w:noProof/>
            <w:webHidden/>
          </w:rPr>
          <w:t>21</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36" w:history="1">
        <w:r w:rsidRPr="00687B82">
          <w:rPr>
            <w:rStyle w:val="Hyperlink"/>
            <w:noProof/>
          </w:rPr>
          <w:t>Figure 2: Offline training pipeline (python -m backend.train) in two stages, then serving of the JSON artefacts to the website.</w:t>
        </w:r>
        <w:r>
          <w:rPr>
            <w:noProof/>
            <w:webHidden/>
          </w:rPr>
          <w:tab/>
        </w:r>
        <w:r>
          <w:rPr>
            <w:noProof/>
            <w:webHidden/>
          </w:rPr>
          <w:fldChar w:fldCharType="begin"/>
        </w:r>
        <w:r>
          <w:rPr>
            <w:noProof/>
            <w:webHidden/>
          </w:rPr>
          <w:instrText xml:space="preserve"> PAGEREF _Toc243912736 \h </w:instrText>
        </w:r>
        <w:r>
          <w:rPr>
            <w:noProof/>
            <w:webHidden/>
          </w:rPr>
        </w:r>
        <w:r>
          <w:rPr>
            <w:noProof/>
            <w:webHidden/>
          </w:rPr>
          <w:fldChar w:fldCharType="separate"/>
        </w:r>
        <w:r>
          <w:rPr>
            <w:noProof/>
            <w:webHidden/>
          </w:rPr>
          <w:t>22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37" w:history="1">
        <w:r w:rsidRPr="00687B82">
          <w:rPr>
            <w:rStyle w:val="Hyperlink"/>
            <w:noProof/>
          </w:rPr>
          <w:t>Figure 3: Context diagram (DFD level 0): one process, the trader or analyst, the evaluator or developer, and three external data sources.</w:t>
        </w:r>
        <w:r>
          <w:rPr>
            <w:noProof/>
            <w:webHidden/>
          </w:rPr>
          <w:tab/>
        </w:r>
        <w:r>
          <w:rPr>
            <w:noProof/>
            <w:webHidden/>
          </w:rPr>
          <w:fldChar w:fldCharType="begin"/>
        </w:r>
        <w:r>
          <w:rPr>
            <w:noProof/>
            <w:webHidden/>
          </w:rPr>
          <w:instrText xml:space="preserve"> PAGEREF _Toc243912737 \h </w:instrText>
        </w:r>
        <w:r>
          <w:rPr>
            <w:noProof/>
            <w:webHidden/>
          </w:rPr>
        </w:r>
        <w:r>
          <w:rPr>
            <w:noProof/>
            <w:webHidden/>
          </w:rPr>
          <w:fldChar w:fldCharType="separate"/>
        </w:r>
        <w:r>
          <w:rPr>
            <w:noProof/>
            <w:webHidden/>
          </w:rPr>
          <w:t>23</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38" w:history="1">
        <w:r w:rsidRPr="00687B82">
          <w:rPr>
            <w:rStyle w:val="Hyperlink"/>
            <w:noProof/>
          </w:rPr>
          <w:t>Figure 4: DFD level 1: seven processes (acquire prices, score sentiment, fit baselines, train deep tiers, federated averaging, forecast and write artefacts, serve) and three data stores.</w:t>
        </w:r>
        <w:r>
          <w:rPr>
            <w:noProof/>
            <w:webHidden/>
          </w:rPr>
          <w:tab/>
        </w:r>
        <w:r>
          <w:rPr>
            <w:noProof/>
            <w:webHidden/>
          </w:rPr>
          <w:fldChar w:fldCharType="begin"/>
        </w:r>
        <w:r>
          <w:rPr>
            <w:noProof/>
            <w:webHidden/>
          </w:rPr>
          <w:instrText xml:space="preserve"> PAGEREF _Toc243912738 \h </w:instrText>
        </w:r>
        <w:r>
          <w:rPr>
            <w:noProof/>
            <w:webHidden/>
          </w:rPr>
        </w:r>
        <w:r>
          <w:rPr>
            <w:noProof/>
            <w:webHidden/>
          </w:rPr>
          <w:fldChar w:fldCharType="separate"/>
        </w:r>
        <w:r>
          <w:rPr>
            <w:noProof/>
            <w:webHidden/>
          </w:rPr>
          <w:t>23</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39" w:history="1">
        <w:r w:rsidRPr="00687B82">
          <w:rPr>
            <w:rStyle w:val="Hyperlink"/>
            <w:noProof/>
          </w:rPr>
          <w:t>Figure 5: DFD level 2: process 4.0, training of one deep tier, expanded into seven sub-processes.</w:t>
        </w:r>
        <w:r>
          <w:rPr>
            <w:noProof/>
            <w:webHidden/>
          </w:rPr>
          <w:tab/>
        </w:r>
        <w:r>
          <w:rPr>
            <w:noProof/>
            <w:webHidden/>
          </w:rPr>
          <w:fldChar w:fldCharType="begin"/>
        </w:r>
        <w:r>
          <w:rPr>
            <w:noProof/>
            <w:webHidden/>
          </w:rPr>
          <w:instrText xml:space="preserve"> PAGEREF _Toc243912739 \h </w:instrText>
        </w:r>
        <w:r>
          <w:rPr>
            <w:noProof/>
            <w:webHidden/>
          </w:rPr>
        </w:r>
        <w:r>
          <w:rPr>
            <w:noProof/>
            <w:webHidden/>
          </w:rPr>
          <w:fldChar w:fldCharType="separate"/>
        </w:r>
        <w:r>
          <w:rPr>
            <w:noProof/>
            <w:webHidden/>
          </w:rPr>
          <w:t>24</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40" w:history="1">
        <w:r w:rsidRPr="00687B82">
          <w:rPr>
            <w:rStyle w:val="Hyperlink"/>
            <w:noProof/>
          </w:rPr>
          <w:t>Figure 6: UML class diagram: the backend is a set of function modules, so modules are drawn as boxes with their functions, together with the React API client, ApiError and the useAsync hook.</w:t>
        </w:r>
        <w:r>
          <w:rPr>
            <w:noProof/>
            <w:webHidden/>
          </w:rPr>
          <w:tab/>
        </w:r>
        <w:r>
          <w:rPr>
            <w:noProof/>
            <w:webHidden/>
          </w:rPr>
          <w:fldChar w:fldCharType="begin"/>
        </w:r>
        <w:r>
          <w:rPr>
            <w:noProof/>
            <w:webHidden/>
          </w:rPr>
          <w:instrText xml:space="preserve"> PAGEREF _Toc243912740 \h </w:instrText>
        </w:r>
        <w:r>
          <w:rPr>
            <w:noProof/>
            <w:webHidden/>
          </w:rPr>
        </w:r>
        <w:r>
          <w:rPr>
            <w:noProof/>
            <w:webHidden/>
          </w:rPr>
          <w:fldChar w:fldCharType="separate"/>
        </w:r>
        <w:r>
          <w:rPr>
            <w:noProof/>
            <w:webHidden/>
          </w:rPr>
          <w:t>25</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41" w:history="1">
        <w:r w:rsidRPr="00687B82">
          <w:rPr>
            <w:rStyle w:val="Hyperlink"/>
            <w:noProof/>
          </w:rPr>
          <w:t>Figure 7: Sequence diagram: the user opens the Forecast screen; the page calls /api/tickers, then /api/forecast and /api/history in parallel; history goes live to Yahoo Finance.</w:t>
        </w:r>
        <w:r>
          <w:rPr>
            <w:noProof/>
            <w:webHidden/>
          </w:rPr>
          <w:tab/>
        </w:r>
        <w:r>
          <w:rPr>
            <w:noProof/>
            <w:webHidden/>
          </w:rPr>
          <w:fldChar w:fldCharType="begin"/>
        </w:r>
        <w:r>
          <w:rPr>
            <w:noProof/>
            <w:webHidden/>
          </w:rPr>
          <w:instrText xml:space="preserve"> PAGEREF _Toc243912741 \h </w:instrText>
        </w:r>
        <w:r>
          <w:rPr>
            <w:noProof/>
            <w:webHidden/>
          </w:rPr>
        </w:r>
        <w:r>
          <w:rPr>
            <w:noProof/>
            <w:webHidden/>
          </w:rPr>
          <w:fldChar w:fldCharType="separate"/>
        </w:r>
        <w:r>
          <w:rPr>
            <w:noProof/>
            <w:webHidden/>
          </w:rPr>
          <w:t>26</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42" w:history="1">
        <w:r w:rsidRPr="00687B82">
          <w:rPr>
            <w:rStyle w:val="Hyperlink"/>
            <w:noProof/>
          </w:rPr>
          <w:t>Figure 8: Use-case diagram with the trader or analyst, the evaluator or developer, and three external services.</w:t>
        </w:r>
        <w:r>
          <w:rPr>
            <w:noProof/>
            <w:webHidden/>
          </w:rPr>
          <w:tab/>
        </w:r>
        <w:r>
          <w:rPr>
            <w:noProof/>
            <w:webHidden/>
          </w:rPr>
          <w:fldChar w:fldCharType="begin"/>
        </w:r>
        <w:r>
          <w:rPr>
            <w:noProof/>
            <w:webHidden/>
          </w:rPr>
          <w:instrText xml:space="preserve"> PAGEREF _Toc243912742 \h </w:instrText>
        </w:r>
        <w:r>
          <w:rPr>
            <w:noProof/>
            <w:webHidden/>
          </w:rPr>
        </w:r>
        <w:r>
          <w:rPr>
            <w:noProof/>
            <w:webHidden/>
          </w:rPr>
          <w:fldChar w:fldCharType="separate"/>
        </w:r>
        <w:r>
          <w:rPr>
            <w:noProof/>
            <w:webHidden/>
          </w:rPr>
          <w:t>27</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43" w:history="1">
        <w:r w:rsidRPr="00687B82">
          <w:rPr>
            <w:rStyle w:val="Hyperlink"/>
            <w:noProof/>
          </w:rPr>
          <w:t>Figure 9: Logical entity-relationship diagram: QuantPulse has no database, so the entities are rows inside CSV and JSON files.</w:t>
        </w:r>
        <w:r>
          <w:rPr>
            <w:noProof/>
            <w:webHidden/>
          </w:rPr>
          <w:tab/>
        </w:r>
        <w:r>
          <w:rPr>
            <w:noProof/>
            <w:webHidden/>
          </w:rPr>
          <w:fldChar w:fldCharType="begin"/>
        </w:r>
        <w:r>
          <w:rPr>
            <w:noProof/>
            <w:webHidden/>
          </w:rPr>
          <w:instrText xml:space="preserve"> PAGEREF _Toc243912743 \h </w:instrText>
        </w:r>
        <w:r>
          <w:rPr>
            <w:noProof/>
            <w:webHidden/>
          </w:rPr>
        </w:r>
        <w:r>
          <w:rPr>
            <w:noProof/>
            <w:webHidden/>
          </w:rPr>
          <w:fldChar w:fldCharType="separate"/>
        </w:r>
        <w:r>
          <w:rPr>
            <w:noProof/>
            <w:webHidden/>
          </w:rPr>
          <w:t>27</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44" w:history="1">
        <w:r w:rsidRPr="00687B82">
          <w:rPr>
            <w:rStyle w:val="Hyperlink"/>
            <w:noProof/>
          </w:rPr>
          <w:t>Figure 10: Flowchart of recursive_forecast: predict, roll the window, repeat, inverse-scale, add the 1.96 x residual std x sqrt(h) band and set the trend.</w:t>
        </w:r>
        <w:r>
          <w:rPr>
            <w:noProof/>
            <w:webHidden/>
          </w:rPr>
          <w:tab/>
        </w:r>
        <w:r>
          <w:rPr>
            <w:noProof/>
            <w:webHidden/>
          </w:rPr>
          <w:fldChar w:fldCharType="begin"/>
        </w:r>
        <w:r>
          <w:rPr>
            <w:noProof/>
            <w:webHidden/>
          </w:rPr>
          <w:instrText xml:space="preserve"> PAGEREF _Toc243912744 \h </w:instrText>
        </w:r>
        <w:r>
          <w:rPr>
            <w:noProof/>
            <w:webHidden/>
          </w:rPr>
        </w:r>
        <w:r>
          <w:rPr>
            <w:noProof/>
            <w:webHidden/>
          </w:rPr>
          <w:fldChar w:fldCharType="separate"/>
        </w:r>
        <w:r>
          <w:rPr>
            <w:noProof/>
            <w:webHidden/>
          </w:rPr>
          <w:t>29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45" w:history="1">
        <w:r w:rsidRPr="00687B82">
          <w:rPr>
            <w:rStyle w:val="Hyperlink"/>
            <w:noProof/>
          </w:rPr>
          <w:t>Figure 11: Flowchart of get_daily_sentiment: live NewsAPI headlines or the labelled synthetic fallback, FinBERT-tone or lexicon scoring, and alignment to the trading dates.</w:t>
        </w:r>
        <w:r>
          <w:rPr>
            <w:noProof/>
            <w:webHidden/>
          </w:rPr>
          <w:tab/>
        </w:r>
        <w:r>
          <w:rPr>
            <w:noProof/>
            <w:webHidden/>
          </w:rPr>
          <w:fldChar w:fldCharType="begin"/>
        </w:r>
        <w:r>
          <w:rPr>
            <w:noProof/>
            <w:webHidden/>
          </w:rPr>
          <w:instrText xml:space="preserve"> PAGEREF _Toc243912745 \h </w:instrText>
        </w:r>
        <w:r>
          <w:rPr>
            <w:noProof/>
            <w:webHidden/>
          </w:rPr>
        </w:r>
        <w:r>
          <w:rPr>
            <w:noProof/>
            <w:webHidden/>
          </w:rPr>
          <w:fldChar w:fldCharType="separate"/>
        </w:r>
        <w:r>
          <w:rPr>
            <w:noProof/>
            <w:webHidden/>
          </w:rPr>
          <w:t>29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46" w:history="1">
        <w:r w:rsidRPr="00687B82">
          <w:rPr>
            <w:rStyle w:val="Hyperlink"/>
            <w:noProof/>
          </w:rPr>
          <w:t>Figure 12: Architecture of the two network families (LSTM, and LSTM with four-head attention) and of the simulated FedAvg stage.</w:t>
        </w:r>
        <w:r>
          <w:rPr>
            <w:noProof/>
            <w:webHidden/>
          </w:rPr>
          <w:tab/>
        </w:r>
        <w:r>
          <w:rPr>
            <w:noProof/>
            <w:webHidden/>
          </w:rPr>
          <w:fldChar w:fldCharType="begin"/>
        </w:r>
        <w:r>
          <w:rPr>
            <w:noProof/>
            <w:webHidden/>
          </w:rPr>
          <w:instrText xml:space="preserve"> PAGEREF _Toc243912746 \h </w:instrText>
        </w:r>
        <w:r>
          <w:rPr>
            <w:noProof/>
            <w:webHidden/>
          </w:rPr>
        </w:r>
        <w:r>
          <w:rPr>
            <w:noProof/>
            <w:webHidden/>
          </w:rPr>
          <w:fldChar w:fldCharType="separate"/>
        </w:r>
        <w:r>
          <w:rPr>
            <w:noProof/>
            <w:webHidden/>
          </w:rPr>
          <w:t>30</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47" w:history="1">
        <w:r w:rsidRPr="00687B82">
          <w:rPr>
            <w:rStyle w:val="Hyperlink"/>
            <w:noProof/>
          </w:rPr>
          <w:t>Figure 13: Landing page in the light theme.</w:t>
        </w:r>
        <w:r>
          <w:rPr>
            <w:noProof/>
            <w:webHidden/>
          </w:rPr>
          <w:tab/>
        </w:r>
        <w:r>
          <w:rPr>
            <w:noProof/>
            <w:webHidden/>
          </w:rPr>
          <w:fldChar w:fldCharType="begin"/>
        </w:r>
        <w:r>
          <w:rPr>
            <w:noProof/>
            <w:webHidden/>
          </w:rPr>
          <w:instrText xml:space="preserve"> PAGEREF _Toc243912747 \h </w:instrText>
        </w:r>
        <w:r>
          <w:rPr>
            <w:noProof/>
            <w:webHidden/>
          </w:rPr>
        </w:r>
        <w:r>
          <w:rPr>
            <w:noProof/>
            <w:webHidden/>
          </w:rPr>
          <w:fldChar w:fldCharType="separate"/>
        </w:r>
        <w:r>
          <w:rPr>
            <w:noProof/>
            <w:webHidden/>
          </w:rPr>
          <w:t>32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48" w:history="1">
        <w:r w:rsidRPr="00687B82">
          <w:rPr>
            <w:rStyle w:val="Hyperlink"/>
            <w:noProof/>
          </w:rPr>
          <w:t>Figure 14: Landing page in the dark theme.</w:t>
        </w:r>
        <w:r>
          <w:rPr>
            <w:noProof/>
            <w:webHidden/>
          </w:rPr>
          <w:tab/>
        </w:r>
        <w:r>
          <w:rPr>
            <w:noProof/>
            <w:webHidden/>
          </w:rPr>
          <w:fldChar w:fldCharType="begin"/>
        </w:r>
        <w:r>
          <w:rPr>
            <w:noProof/>
            <w:webHidden/>
          </w:rPr>
          <w:instrText xml:space="preserve"> PAGEREF _Toc243912748 \h </w:instrText>
        </w:r>
        <w:r>
          <w:rPr>
            <w:noProof/>
            <w:webHidden/>
          </w:rPr>
        </w:r>
        <w:r>
          <w:rPr>
            <w:noProof/>
            <w:webHidden/>
          </w:rPr>
          <w:fldChar w:fldCharType="separate"/>
        </w:r>
        <w:r>
          <w:rPr>
            <w:noProof/>
            <w:webHidden/>
          </w:rPr>
          <w:t>32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49" w:history="1">
        <w:r w:rsidRPr="00687B82">
          <w:rPr>
            <w:rStyle w:val="Hyperlink"/>
            <w:noProof/>
          </w:rPr>
          <w:t>Figure 15: Offline training pipeline (python -m backend.train) in two stages, then serving of the JSON artefacts to the website.</w:t>
        </w:r>
        <w:r>
          <w:rPr>
            <w:noProof/>
            <w:webHidden/>
          </w:rPr>
          <w:tab/>
        </w:r>
        <w:r>
          <w:rPr>
            <w:noProof/>
            <w:webHidden/>
          </w:rPr>
          <w:fldChar w:fldCharType="begin"/>
        </w:r>
        <w:r>
          <w:rPr>
            <w:noProof/>
            <w:webHidden/>
          </w:rPr>
          <w:instrText xml:space="preserve"> PAGEREF _Toc243912749 \h </w:instrText>
        </w:r>
        <w:r>
          <w:rPr>
            <w:noProof/>
            <w:webHidden/>
          </w:rPr>
        </w:r>
        <w:r>
          <w:rPr>
            <w:noProof/>
            <w:webHidden/>
          </w:rPr>
          <w:fldChar w:fldCharType="separate"/>
        </w:r>
        <w:r>
          <w:rPr>
            <w:noProof/>
            <w:webHidden/>
          </w:rPr>
          <w:t>34</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50" w:history="1">
        <w:r w:rsidRPr="00687B82">
          <w:rPr>
            <w:rStyle w:val="Hyperlink"/>
            <w:noProof/>
          </w:rPr>
          <w:t>Figure 16: Architecture of the two network families (LSTM, and LSTM with four-head attention) and of the simulated FedAvg stage.</w:t>
        </w:r>
        <w:r>
          <w:rPr>
            <w:noProof/>
            <w:webHidden/>
          </w:rPr>
          <w:tab/>
        </w:r>
        <w:r>
          <w:rPr>
            <w:noProof/>
            <w:webHidden/>
          </w:rPr>
          <w:fldChar w:fldCharType="begin"/>
        </w:r>
        <w:r>
          <w:rPr>
            <w:noProof/>
            <w:webHidden/>
          </w:rPr>
          <w:instrText xml:space="preserve"> PAGEREF _Toc243912750 \h </w:instrText>
        </w:r>
        <w:r>
          <w:rPr>
            <w:noProof/>
            <w:webHidden/>
          </w:rPr>
        </w:r>
        <w:r>
          <w:rPr>
            <w:noProof/>
            <w:webHidden/>
          </w:rPr>
          <w:fldChar w:fldCharType="separate"/>
        </w:r>
        <w:r>
          <w:rPr>
            <w:noProof/>
            <w:webHidden/>
          </w:rPr>
          <w:t>38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51" w:history="1">
        <w:r w:rsidRPr="00687B82">
          <w:rPr>
            <w:rStyle w:val="Hyperlink"/>
            <w:noProof/>
          </w:rPr>
          <w:t>Figure 17: Sequence diagram: the user opens the Forecast screen; the page calls /api/tickers, then /api/forecast and /api/history in parallel; history goes live to Yahoo Finance.</w:t>
        </w:r>
        <w:r>
          <w:rPr>
            <w:noProof/>
            <w:webHidden/>
          </w:rPr>
          <w:tab/>
        </w:r>
        <w:r>
          <w:rPr>
            <w:noProof/>
            <w:webHidden/>
          </w:rPr>
          <w:fldChar w:fldCharType="begin"/>
        </w:r>
        <w:r>
          <w:rPr>
            <w:noProof/>
            <w:webHidden/>
          </w:rPr>
          <w:instrText xml:space="preserve"> PAGEREF _Toc243912751 \h </w:instrText>
        </w:r>
        <w:r>
          <w:rPr>
            <w:noProof/>
            <w:webHidden/>
          </w:rPr>
        </w:r>
        <w:r>
          <w:rPr>
            <w:noProof/>
            <w:webHidden/>
          </w:rPr>
          <w:fldChar w:fldCharType="separate"/>
        </w:r>
        <w:r>
          <w:rPr>
            <w:noProof/>
            <w:webHidden/>
          </w:rPr>
          <w:t>40</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52" w:history="1">
        <w:r w:rsidRPr="00687B82">
          <w:rPr>
            <w:rStyle w:val="Hyperlink"/>
            <w:noProof/>
          </w:rPr>
          <w:t>Figure 18: Median and 95th-percentile response time of each endpoint (log scale).</w:t>
        </w:r>
        <w:r>
          <w:rPr>
            <w:noProof/>
            <w:webHidden/>
          </w:rPr>
          <w:tab/>
        </w:r>
        <w:r>
          <w:rPr>
            <w:noProof/>
            <w:webHidden/>
          </w:rPr>
          <w:fldChar w:fldCharType="begin"/>
        </w:r>
        <w:r>
          <w:rPr>
            <w:noProof/>
            <w:webHidden/>
          </w:rPr>
          <w:instrText xml:space="preserve"> PAGEREF _Toc243912752 \h </w:instrText>
        </w:r>
        <w:r>
          <w:rPr>
            <w:noProof/>
            <w:webHidden/>
          </w:rPr>
        </w:r>
        <w:r>
          <w:rPr>
            <w:noProof/>
            <w:webHidden/>
          </w:rPr>
          <w:fldChar w:fldCharType="separate"/>
        </w:r>
        <w:r>
          <w:rPr>
            <w:noProof/>
            <w:webHidden/>
          </w:rPr>
          <w:t>48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53" w:history="1">
        <w:r w:rsidRPr="00687B82">
          <w:rPr>
            <w:rStyle w:val="Hyperlink"/>
            <w:noProof/>
          </w:rPr>
          <w:t>Figure 19: Landing page: live price chart and entry to the application.</w:t>
        </w:r>
        <w:r>
          <w:rPr>
            <w:noProof/>
            <w:webHidden/>
          </w:rPr>
          <w:tab/>
        </w:r>
        <w:r>
          <w:rPr>
            <w:noProof/>
            <w:webHidden/>
          </w:rPr>
          <w:fldChar w:fldCharType="begin"/>
        </w:r>
        <w:r>
          <w:rPr>
            <w:noProof/>
            <w:webHidden/>
          </w:rPr>
          <w:instrText xml:space="preserve"> PAGEREF _Toc243912753 \h </w:instrText>
        </w:r>
        <w:r>
          <w:rPr>
            <w:noProof/>
            <w:webHidden/>
          </w:rPr>
        </w:r>
        <w:r>
          <w:rPr>
            <w:noProof/>
            <w:webHidden/>
          </w:rPr>
          <w:fldChar w:fldCharType="separate"/>
        </w:r>
        <w:r>
          <w:rPr>
            <w:noProof/>
            <w:webHidden/>
          </w:rPr>
          <w:t>52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54" w:history="1">
        <w:r w:rsidRPr="00687B82">
          <w:rPr>
            <w:rStyle w:val="Hyperlink"/>
            <w:noProof/>
          </w:rPr>
          <w:t>Figure 20: Method and data screen: universe, pipeline and model table.</w:t>
        </w:r>
        <w:r>
          <w:rPr>
            <w:noProof/>
            <w:webHidden/>
          </w:rPr>
          <w:tab/>
        </w:r>
        <w:r>
          <w:rPr>
            <w:noProof/>
            <w:webHidden/>
          </w:rPr>
          <w:fldChar w:fldCharType="begin"/>
        </w:r>
        <w:r>
          <w:rPr>
            <w:noProof/>
            <w:webHidden/>
          </w:rPr>
          <w:instrText xml:space="preserve"> PAGEREF _Toc243912754 \h </w:instrText>
        </w:r>
        <w:r>
          <w:rPr>
            <w:noProof/>
            <w:webHidden/>
          </w:rPr>
        </w:r>
        <w:r>
          <w:rPr>
            <w:noProof/>
            <w:webHidden/>
          </w:rPr>
          <w:fldChar w:fldCharType="separate"/>
        </w:r>
        <w:r>
          <w:rPr>
            <w:noProof/>
            <w:webHidden/>
          </w:rPr>
          <w:t>52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55" w:history="1">
        <w:r w:rsidRPr="00687B82">
          <w:rPr>
            <w:rStyle w:val="Hyperlink"/>
            <w:noProof/>
          </w:rPr>
          <w:t>Figure 21: Dashboard: one card per ticker with last close, trend, 5-day outlook and data mode.</w:t>
        </w:r>
        <w:r>
          <w:rPr>
            <w:noProof/>
            <w:webHidden/>
          </w:rPr>
          <w:tab/>
        </w:r>
        <w:r>
          <w:rPr>
            <w:noProof/>
            <w:webHidden/>
          </w:rPr>
          <w:fldChar w:fldCharType="begin"/>
        </w:r>
        <w:r>
          <w:rPr>
            <w:noProof/>
            <w:webHidden/>
          </w:rPr>
          <w:instrText xml:space="preserve"> PAGEREF _Toc243912755 \h </w:instrText>
        </w:r>
        <w:r>
          <w:rPr>
            <w:noProof/>
            <w:webHidden/>
          </w:rPr>
        </w:r>
        <w:r>
          <w:rPr>
            <w:noProof/>
            <w:webHidden/>
          </w:rPr>
          <w:fldChar w:fldCharType="separate"/>
        </w:r>
        <w:r>
          <w:rPr>
            <w:noProof/>
            <w:webHidden/>
          </w:rPr>
          <w:t>52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56" w:history="1">
        <w:r w:rsidRPr="00687B82">
          <w:rPr>
            <w:rStyle w:val="Hyperlink"/>
            <w:noProof/>
          </w:rPr>
          <w:t>Figure 22: Dashboard scrolled to the ticker grid.</w:t>
        </w:r>
        <w:r>
          <w:rPr>
            <w:noProof/>
            <w:webHidden/>
          </w:rPr>
          <w:tab/>
        </w:r>
        <w:r>
          <w:rPr>
            <w:noProof/>
            <w:webHidden/>
          </w:rPr>
          <w:fldChar w:fldCharType="begin"/>
        </w:r>
        <w:r>
          <w:rPr>
            <w:noProof/>
            <w:webHidden/>
          </w:rPr>
          <w:instrText xml:space="preserve"> PAGEREF _Toc243912756 \h </w:instrText>
        </w:r>
        <w:r>
          <w:rPr>
            <w:noProof/>
            <w:webHidden/>
          </w:rPr>
        </w:r>
        <w:r>
          <w:rPr>
            <w:noProof/>
            <w:webHidden/>
          </w:rPr>
          <w:fldChar w:fldCharType="separate"/>
        </w:r>
        <w:r>
          <w:rPr>
            <w:noProof/>
            <w:webHidden/>
          </w:rPr>
          <w:t>52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57" w:history="1">
        <w:r w:rsidRPr="00687B82">
          <w:rPr>
            <w:rStyle w:val="Hyperlink"/>
            <w:noProof/>
          </w:rPr>
          <w:t>Figure 23: Forecast screen for NVDA: close at forecast, day-5 forecast, band, trend, controls and the notice about the training date.</w:t>
        </w:r>
        <w:r>
          <w:rPr>
            <w:noProof/>
            <w:webHidden/>
          </w:rPr>
          <w:tab/>
        </w:r>
        <w:r>
          <w:rPr>
            <w:noProof/>
            <w:webHidden/>
          </w:rPr>
          <w:fldChar w:fldCharType="begin"/>
        </w:r>
        <w:r>
          <w:rPr>
            <w:noProof/>
            <w:webHidden/>
          </w:rPr>
          <w:instrText xml:space="preserve"> PAGEREF _Toc243912757 \h </w:instrText>
        </w:r>
        <w:r>
          <w:rPr>
            <w:noProof/>
            <w:webHidden/>
          </w:rPr>
        </w:r>
        <w:r>
          <w:rPr>
            <w:noProof/>
            <w:webHidden/>
          </w:rPr>
          <w:fldChar w:fldCharType="separate"/>
        </w:r>
        <w:r>
          <w:rPr>
            <w:noProof/>
            <w:webHidden/>
          </w:rPr>
          <w:t>52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58" w:history="1">
        <w:r w:rsidRPr="00687B82">
          <w:rPr>
            <w:rStyle w:val="Hyperlink"/>
            <w:noProof/>
          </w:rPr>
          <w:t>Figure 24: TSLA 5-day forecast: actual closes (solid), forecast (dashed), band.</w:t>
        </w:r>
        <w:r>
          <w:rPr>
            <w:noProof/>
            <w:webHidden/>
          </w:rPr>
          <w:tab/>
        </w:r>
        <w:r>
          <w:rPr>
            <w:noProof/>
            <w:webHidden/>
          </w:rPr>
          <w:fldChar w:fldCharType="begin"/>
        </w:r>
        <w:r>
          <w:rPr>
            <w:noProof/>
            <w:webHidden/>
          </w:rPr>
          <w:instrText xml:space="preserve"> PAGEREF _Toc243912758 \h </w:instrText>
        </w:r>
        <w:r>
          <w:rPr>
            <w:noProof/>
            <w:webHidden/>
          </w:rPr>
        </w:r>
        <w:r>
          <w:rPr>
            <w:noProof/>
            <w:webHidden/>
          </w:rPr>
          <w:fldChar w:fldCharType="separate"/>
        </w:r>
        <w:r>
          <w:rPr>
            <w:noProof/>
            <w:webHidden/>
          </w:rPr>
          <w:t>53</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59" w:history="1">
        <w:r w:rsidRPr="00687B82">
          <w:rPr>
            <w:rStyle w:val="Hyperlink"/>
            <w:noProof/>
          </w:rPr>
          <w:t>Figure 25: TSLA forecast table: predicted close, band, actual close and forecast miss.</w:t>
        </w:r>
        <w:r>
          <w:rPr>
            <w:noProof/>
            <w:webHidden/>
          </w:rPr>
          <w:tab/>
        </w:r>
        <w:r>
          <w:rPr>
            <w:noProof/>
            <w:webHidden/>
          </w:rPr>
          <w:fldChar w:fldCharType="begin"/>
        </w:r>
        <w:r>
          <w:rPr>
            <w:noProof/>
            <w:webHidden/>
          </w:rPr>
          <w:instrText xml:space="preserve"> PAGEREF _Toc243912759 \h </w:instrText>
        </w:r>
        <w:r>
          <w:rPr>
            <w:noProof/>
            <w:webHidden/>
          </w:rPr>
        </w:r>
        <w:r>
          <w:rPr>
            <w:noProof/>
            <w:webHidden/>
          </w:rPr>
          <w:fldChar w:fldCharType="separate"/>
        </w:r>
        <w:r>
          <w:rPr>
            <w:noProof/>
            <w:webHidden/>
          </w:rPr>
          <w:t>53</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60" w:history="1">
        <w:r w:rsidRPr="00687B82">
          <w:rPr>
            <w:rStyle w:val="Hyperlink"/>
            <w:noProof/>
          </w:rPr>
          <w:t>Figure 26: MSFT 30-day forecast (horizon = long).</w:t>
        </w:r>
        <w:r>
          <w:rPr>
            <w:noProof/>
            <w:webHidden/>
          </w:rPr>
          <w:tab/>
        </w:r>
        <w:r>
          <w:rPr>
            <w:noProof/>
            <w:webHidden/>
          </w:rPr>
          <w:fldChar w:fldCharType="begin"/>
        </w:r>
        <w:r>
          <w:rPr>
            <w:noProof/>
            <w:webHidden/>
          </w:rPr>
          <w:instrText xml:space="preserve"> PAGEREF _Toc243912760 \h </w:instrText>
        </w:r>
        <w:r>
          <w:rPr>
            <w:noProof/>
            <w:webHidden/>
          </w:rPr>
        </w:r>
        <w:r>
          <w:rPr>
            <w:noProof/>
            <w:webHidden/>
          </w:rPr>
          <w:fldChar w:fldCharType="separate"/>
        </w:r>
        <w:r>
          <w:rPr>
            <w:noProof/>
            <w:webHidden/>
          </w:rPr>
          <w:t>53</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61" w:history="1">
        <w:r w:rsidRPr="00687B82">
          <w:rPr>
            <w:rStyle w:val="Hyperlink"/>
            <w:noProof/>
          </w:rPr>
          <w:t>Figure 27: Model comparison for NVDA: best-model tiles and deep-model ablation chart.</w:t>
        </w:r>
        <w:r>
          <w:rPr>
            <w:noProof/>
            <w:webHidden/>
          </w:rPr>
          <w:tab/>
        </w:r>
        <w:r>
          <w:rPr>
            <w:noProof/>
            <w:webHidden/>
          </w:rPr>
          <w:fldChar w:fldCharType="begin"/>
        </w:r>
        <w:r>
          <w:rPr>
            <w:noProof/>
            <w:webHidden/>
          </w:rPr>
          <w:instrText xml:space="preserve"> PAGEREF _Toc243912761 \h </w:instrText>
        </w:r>
        <w:r>
          <w:rPr>
            <w:noProof/>
            <w:webHidden/>
          </w:rPr>
        </w:r>
        <w:r>
          <w:rPr>
            <w:noProof/>
            <w:webHidden/>
          </w:rPr>
          <w:fldChar w:fldCharType="separate"/>
        </w:r>
        <w:r>
          <w:rPr>
            <w:noProof/>
            <w:webHidden/>
          </w:rPr>
          <w:t>54</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62" w:history="1">
        <w:r w:rsidRPr="00687B82">
          <w:rPr>
            <w:rStyle w:val="Hyperlink"/>
            <w:noProof/>
          </w:rPr>
          <w:t>Figure 28: Deep-model metrics table for NVDA with the best MAE highlighted.</w:t>
        </w:r>
        <w:r>
          <w:rPr>
            <w:noProof/>
            <w:webHidden/>
          </w:rPr>
          <w:tab/>
        </w:r>
        <w:r>
          <w:rPr>
            <w:noProof/>
            <w:webHidden/>
          </w:rPr>
          <w:fldChar w:fldCharType="begin"/>
        </w:r>
        <w:r>
          <w:rPr>
            <w:noProof/>
            <w:webHidden/>
          </w:rPr>
          <w:instrText xml:space="preserve"> PAGEREF _Toc243912762 \h </w:instrText>
        </w:r>
        <w:r>
          <w:rPr>
            <w:noProof/>
            <w:webHidden/>
          </w:rPr>
        </w:r>
        <w:r>
          <w:rPr>
            <w:noProof/>
            <w:webHidden/>
          </w:rPr>
          <w:fldChar w:fldCharType="separate"/>
        </w:r>
        <w:r>
          <w:rPr>
            <w:noProof/>
            <w:webHidden/>
          </w:rPr>
          <w:t>54</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63" w:history="1">
        <w:r w:rsidRPr="00687B82">
          <w:rPr>
            <w:rStyle w:val="Hyperlink"/>
            <w:noProof/>
          </w:rPr>
          <w:t>Figure 29: Training tab: loss curves and federated rounds.</w:t>
        </w:r>
        <w:r>
          <w:rPr>
            <w:noProof/>
            <w:webHidden/>
          </w:rPr>
          <w:tab/>
        </w:r>
        <w:r>
          <w:rPr>
            <w:noProof/>
            <w:webHidden/>
          </w:rPr>
          <w:fldChar w:fldCharType="begin"/>
        </w:r>
        <w:r>
          <w:rPr>
            <w:noProof/>
            <w:webHidden/>
          </w:rPr>
          <w:instrText xml:space="preserve"> PAGEREF _Toc243912763 \h </w:instrText>
        </w:r>
        <w:r>
          <w:rPr>
            <w:noProof/>
            <w:webHidden/>
          </w:rPr>
        </w:r>
        <w:r>
          <w:rPr>
            <w:noProof/>
            <w:webHidden/>
          </w:rPr>
          <w:fldChar w:fldCharType="separate"/>
        </w:r>
        <w:r>
          <w:rPr>
            <w:noProof/>
            <w:webHidden/>
          </w:rPr>
          <w:t>54</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64" w:history="1">
        <w:r w:rsidRPr="00687B82">
          <w:rPr>
            <w:rStyle w:val="Hyperlink"/>
            <w:noProof/>
          </w:rPr>
          <w:t>Figure 30: News sentiment for TSLA: source, headlines scored, average score.</w:t>
        </w:r>
        <w:r>
          <w:rPr>
            <w:noProof/>
            <w:webHidden/>
          </w:rPr>
          <w:tab/>
        </w:r>
        <w:r>
          <w:rPr>
            <w:noProof/>
            <w:webHidden/>
          </w:rPr>
          <w:fldChar w:fldCharType="begin"/>
        </w:r>
        <w:r>
          <w:rPr>
            <w:noProof/>
            <w:webHidden/>
          </w:rPr>
          <w:instrText xml:space="preserve"> PAGEREF _Toc243912764 \h </w:instrText>
        </w:r>
        <w:r>
          <w:rPr>
            <w:noProof/>
            <w:webHidden/>
          </w:rPr>
        </w:r>
        <w:r>
          <w:rPr>
            <w:noProof/>
            <w:webHidden/>
          </w:rPr>
          <w:fldChar w:fldCharType="separate"/>
        </w:r>
        <w:r>
          <w:rPr>
            <w:noProof/>
            <w:webHidden/>
          </w:rPr>
          <w:t>54</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65" w:history="1">
        <w:r w:rsidRPr="00687B82">
          <w:rPr>
            <w:rStyle w:val="Hyperlink"/>
            <w:noProof/>
          </w:rPr>
          <w:t>Figure 31: True-target MAE of LSTM + attention (five seeds) against persistence, per ticker.</w:t>
        </w:r>
        <w:r>
          <w:rPr>
            <w:noProof/>
            <w:webHidden/>
          </w:rPr>
          <w:tab/>
        </w:r>
        <w:r>
          <w:rPr>
            <w:noProof/>
            <w:webHidden/>
          </w:rPr>
          <w:fldChar w:fldCharType="begin"/>
        </w:r>
        <w:r>
          <w:rPr>
            <w:noProof/>
            <w:webHidden/>
          </w:rPr>
          <w:instrText xml:space="preserve"> PAGEREF _Toc243912765 \h </w:instrText>
        </w:r>
        <w:r>
          <w:rPr>
            <w:noProof/>
            <w:webHidden/>
          </w:rPr>
        </w:r>
        <w:r>
          <w:rPr>
            <w:noProof/>
            <w:webHidden/>
          </w:rPr>
          <w:fldChar w:fldCharType="separate"/>
        </w:r>
        <w:r>
          <w:rPr>
            <w:noProof/>
            <w:webHidden/>
          </w:rPr>
          <w:t>56</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66" w:history="1">
        <w:r w:rsidRPr="00687B82">
          <w:rPr>
            <w:rStyle w:val="Hyperlink"/>
            <w:noProof/>
          </w:rPr>
          <w:t>Figure 32: Share of test closes above the training maximum per ticker, and shipped against true directional accuracy.</w:t>
        </w:r>
        <w:r>
          <w:rPr>
            <w:noProof/>
            <w:webHidden/>
          </w:rPr>
          <w:tab/>
        </w:r>
        <w:r>
          <w:rPr>
            <w:noProof/>
            <w:webHidden/>
          </w:rPr>
          <w:fldChar w:fldCharType="begin"/>
        </w:r>
        <w:r>
          <w:rPr>
            <w:noProof/>
            <w:webHidden/>
          </w:rPr>
          <w:instrText xml:space="preserve"> PAGEREF _Toc243912766 \h </w:instrText>
        </w:r>
        <w:r>
          <w:rPr>
            <w:noProof/>
            <w:webHidden/>
          </w:rPr>
        </w:r>
        <w:r>
          <w:rPr>
            <w:noProof/>
            <w:webHidden/>
          </w:rPr>
          <w:fldChar w:fldCharType="separate"/>
        </w:r>
        <w:r>
          <w:rPr>
            <w:noProof/>
            <w:webHidden/>
          </w:rPr>
          <w:t>56</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67" w:history="1">
        <w:r w:rsidRPr="00687B82">
          <w:rPr>
            <w:rStyle w:val="Hyperlink"/>
            <w:noProof/>
          </w:rPr>
          <w:t>Figure 33: Predicted against actual 5-day change per ticker.</w:t>
        </w:r>
        <w:r>
          <w:rPr>
            <w:noProof/>
            <w:webHidden/>
          </w:rPr>
          <w:tab/>
        </w:r>
        <w:r>
          <w:rPr>
            <w:noProof/>
            <w:webHidden/>
          </w:rPr>
          <w:fldChar w:fldCharType="begin"/>
        </w:r>
        <w:r>
          <w:rPr>
            <w:noProof/>
            <w:webHidden/>
          </w:rPr>
          <w:instrText xml:space="preserve"> PAGEREF _Toc243912767 \h </w:instrText>
        </w:r>
        <w:r>
          <w:rPr>
            <w:noProof/>
            <w:webHidden/>
          </w:rPr>
        </w:r>
        <w:r>
          <w:rPr>
            <w:noProof/>
            <w:webHidden/>
          </w:rPr>
          <w:fldChar w:fldCharType="separate"/>
        </w:r>
        <w:r>
          <w:rPr>
            <w:noProof/>
            <w:webHidden/>
          </w:rPr>
          <w:t>57</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68" w:history="1">
        <w:r w:rsidRPr="00687B82">
          <w:rPr>
            <w:rStyle w:val="Hyperlink"/>
            <w:noProof/>
          </w:rPr>
          <w:t>Figure 34: Actual closes and the stored 30-day forecast for each ticker (forecast starts at the 8 September close).</w:t>
        </w:r>
        <w:r>
          <w:rPr>
            <w:noProof/>
            <w:webHidden/>
          </w:rPr>
          <w:tab/>
        </w:r>
        <w:r>
          <w:rPr>
            <w:noProof/>
            <w:webHidden/>
          </w:rPr>
          <w:fldChar w:fldCharType="begin"/>
        </w:r>
        <w:r>
          <w:rPr>
            <w:noProof/>
            <w:webHidden/>
          </w:rPr>
          <w:instrText xml:space="preserve"> PAGEREF _Toc243912768 \h </w:instrText>
        </w:r>
        <w:r>
          <w:rPr>
            <w:noProof/>
            <w:webHidden/>
          </w:rPr>
        </w:r>
        <w:r>
          <w:rPr>
            <w:noProof/>
            <w:webHidden/>
          </w:rPr>
          <w:fldChar w:fldCharType="separate"/>
        </w:r>
        <w:r>
          <w:rPr>
            <w:noProof/>
            <w:webHidden/>
          </w:rPr>
          <w:t>58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69" w:history="1">
        <w:r w:rsidRPr="00687B82">
          <w:rPr>
            <w:rStyle w:val="Hyperlink"/>
            <w:noProof/>
          </w:rPr>
          <w:t>Figure 35: Non-zero sentiment rows in the training and test parts for each ticker, and the TSLA channel over time.</w:t>
        </w:r>
        <w:r>
          <w:rPr>
            <w:noProof/>
            <w:webHidden/>
          </w:rPr>
          <w:tab/>
        </w:r>
        <w:r>
          <w:rPr>
            <w:noProof/>
            <w:webHidden/>
          </w:rPr>
          <w:fldChar w:fldCharType="begin"/>
        </w:r>
        <w:r>
          <w:rPr>
            <w:noProof/>
            <w:webHidden/>
          </w:rPr>
          <w:instrText xml:space="preserve"> PAGEREF _Toc243912769 \h </w:instrText>
        </w:r>
        <w:r>
          <w:rPr>
            <w:noProof/>
            <w:webHidden/>
          </w:rPr>
        </w:r>
        <w:r>
          <w:rPr>
            <w:noProof/>
            <w:webHidden/>
          </w:rPr>
          <w:fldChar w:fldCharType="separate"/>
        </w:r>
        <w:r>
          <w:rPr>
            <w:noProof/>
            <w:webHidden/>
          </w:rPr>
          <w:t>59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70" w:history="1">
        <w:r w:rsidRPr="00687B82">
          <w:rPr>
            <w:rStyle w:val="Hyperlink"/>
            <w:noProof/>
          </w:rPr>
          <w:t>Figure 36: Base paper's reported figures next to the measured ones. The datasets and protocols differ, so the bars are not a like-for-like comparison.</w:t>
        </w:r>
        <w:r>
          <w:rPr>
            <w:noProof/>
            <w:webHidden/>
          </w:rPr>
          <w:tab/>
        </w:r>
        <w:r>
          <w:rPr>
            <w:noProof/>
            <w:webHidden/>
          </w:rPr>
          <w:fldChar w:fldCharType="begin"/>
        </w:r>
        <w:r>
          <w:rPr>
            <w:noProof/>
            <w:webHidden/>
          </w:rPr>
          <w:instrText xml:space="preserve"> PAGEREF _Toc243912770 \h </w:instrText>
        </w:r>
        <w:r>
          <w:rPr>
            <w:noProof/>
            <w:webHidden/>
          </w:rPr>
        </w:r>
        <w:r>
          <w:rPr>
            <w:noProof/>
            <w:webHidden/>
          </w:rPr>
          <w:fldChar w:fldCharType="separate"/>
        </w:r>
        <w:r>
          <w:rPr>
            <w:noProof/>
            <w:webHidden/>
          </w:rPr>
          <w:t>60</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71" w:history="1">
        <w:r w:rsidRPr="00687B82">
          <w:rPr>
            <w:rStyle w:val="Hyperlink"/>
            <w:noProof/>
          </w:rPr>
          <w:t>Figure 37: Accuracy of each model in the MIL study; the dashed line is the always-up rate (53.6 %).</w:t>
        </w:r>
        <w:r>
          <w:rPr>
            <w:noProof/>
            <w:webHidden/>
          </w:rPr>
          <w:tab/>
        </w:r>
        <w:r>
          <w:rPr>
            <w:noProof/>
            <w:webHidden/>
          </w:rPr>
          <w:fldChar w:fldCharType="begin"/>
        </w:r>
        <w:r>
          <w:rPr>
            <w:noProof/>
            <w:webHidden/>
          </w:rPr>
          <w:instrText xml:space="preserve"> PAGEREF _Toc243912771 \h </w:instrText>
        </w:r>
        <w:r>
          <w:rPr>
            <w:noProof/>
            <w:webHidden/>
          </w:rPr>
        </w:r>
        <w:r>
          <w:rPr>
            <w:noProof/>
            <w:webHidden/>
          </w:rPr>
          <w:fldChar w:fldCharType="separate"/>
        </w:r>
        <w:r>
          <w:rPr>
            <w:noProof/>
            <w:webHidden/>
          </w:rPr>
          <w:t>61</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72" w:history="1">
        <w:r w:rsidRPr="00687B82">
          <w:rPr>
            <w:rStyle w:val="Hyperlink"/>
            <w:noProof/>
          </w:rPr>
          <w:t>Figure 38: Precision, recall and F1 of the models in the MIL study.</w:t>
        </w:r>
        <w:r>
          <w:rPr>
            <w:noProof/>
            <w:webHidden/>
          </w:rPr>
          <w:tab/>
        </w:r>
        <w:r>
          <w:rPr>
            <w:noProof/>
            <w:webHidden/>
          </w:rPr>
          <w:fldChar w:fldCharType="begin"/>
        </w:r>
        <w:r>
          <w:rPr>
            <w:noProof/>
            <w:webHidden/>
          </w:rPr>
          <w:instrText xml:space="preserve"> PAGEREF _Toc243912772 \h </w:instrText>
        </w:r>
        <w:r>
          <w:rPr>
            <w:noProof/>
            <w:webHidden/>
          </w:rPr>
        </w:r>
        <w:r>
          <w:rPr>
            <w:noProof/>
            <w:webHidden/>
          </w:rPr>
          <w:fldChar w:fldCharType="separate"/>
        </w:r>
        <w:r>
          <w:rPr>
            <w:noProof/>
            <w:webHidden/>
          </w:rPr>
          <w:t>62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73" w:history="1">
        <w:r w:rsidRPr="00687B82">
          <w:rPr>
            <w:rStyle w:val="Hyperlink"/>
            <w:noProof/>
          </w:rPr>
          <w:t>Figure 39: True-target MAE of LSTM + attention (five seeds) against persistence for each ticker.</w:t>
        </w:r>
        <w:r>
          <w:rPr>
            <w:noProof/>
            <w:webHidden/>
          </w:rPr>
          <w:tab/>
        </w:r>
        <w:r>
          <w:rPr>
            <w:noProof/>
            <w:webHidden/>
          </w:rPr>
          <w:fldChar w:fldCharType="begin"/>
        </w:r>
        <w:r>
          <w:rPr>
            <w:noProof/>
            <w:webHidden/>
          </w:rPr>
          <w:instrText xml:space="preserve"> PAGEREF _Toc243912773 \h </w:instrText>
        </w:r>
        <w:r>
          <w:rPr>
            <w:noProof/>
            <w:webHidden/>
          </w:rPr>
        </w:r>
        <w:r>
          <w:rPr>
            <w:noProof/>
            <w:webHidden/>
          </w:rPr>
          <w:fldChar w:fldCharType="separate"/>
        </w:r>
        <w:r>
          <w:rPr>
            <w:noProof/>
            <w:webHidden/>
          </w:rPr>
          <w:t>68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74" w:history="1">
        <w:r w:rsidRPr="00687B82">
          <w:rPr>
            <w:rStyle w:val="Hyperlink"/>
            <w:noProof/>
          </w:rPr>
          <w:t>Figure 40: Stored 5-day forecast change against the realised change for each ticker (forward test from 2026-09-08).</w:t>
        </w:r>
        <w:r>
          <w:rPr>
            <w:noProof/>
            <w:webHidden/>
          </w:rPr>
          <w:tab/>
        </w:r>
        <w:r>
          <w:rPr>
            <w:noProof/>
            <w:webHidden/>
          </w:rPr>
          <w:fldChar w:fldCharType="begin"/>
        </w:r>
        <w:r>
          <w:rPr>
            <w:noProof/>
            <w:webHidden/>
          </w:rPr>
          <w:instrText xml:space="preserve"> PAGEREF _Toc243912774 \h </w:instrText>
        </w:r>
        <w:r>
          <w:rPr>
            <w:noProof/>
            <w:webHidden/>
          </w:rPr>
        </w:r>
        <w:r>
          <w:rPr>
            <w:noProof/>
            <w:webHidden/>
          </w:rPr>
          <w:fldChar w:fldCharType="separate"/>
        </w:r>
        <w:r>
          <w:rPr>
            <w:noProof/>
            <w:webHidden/>
          </w:rPr>
          <w:t>68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75" w:history="1">
        <w:r w:rsidRPr="00687B82">
          <w:rPr>
            <w:rStyle w:val="Hyperlink"/>
            <w:noProof/>
          </w:rPr>
          <w:t>Figure 41: Offline MIL study: accuracy of each model against the always-up rate on the pooled test quarters.</w:t>
        </w:r>
        <w:r>
          <w:rPr>
            <w:noProof/>
            <w:webHidden/>
          </w:rPr>
          <w:tab/>
        </w:r>
        <w:r>
          <w:rPr>
            <w:noProof/>
            <w:webHidden/>
          </w:rPr>
          <w:fldChar w:fldCharType="begin"/>
        </w:r>
        <w:r>
          <w:rPr>
            <w:noProof/>
            <w:webHidden/>
          </w:rPr>
          <w:instrText xml:space="preserve"> PAGEREF _Toc243912775 \h </w:instrText>
        </w:r>
        <w:r>
          <w:rPr>
            <w:noProof/>
            <w:webHidden/>
          </w:rPr>
        </w:r>
        <w:r>
          <w:rPr>
            <w:noProof/>
            <w:webHidden/>
          </w:rPr>
          <w:fldChar w:fldCharType="separate"/>
        </w:r>
        <w:r>
          <w:rPr>
            <w:noProof/>
            <w:webHidden/>
          </w:rPr>
          <w:t>69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76" w:history="1">
        <w:r w:rsidRPr="00687B82">
          <w:rPr>
            <w:rStyle w:val="Hyperlink"/>
            <w:noProof/>
          </w:rPr>
          <w:t>Figure 42: Offline MIL study: accuracy difference to the price-only LSTM with 95 % bootstrap intervals.</w:t>
        </w:r>
        <w:r>
          <w:rPr>
            <w:noProof/>
            <w:webHidden/>
          </w:rPr>
          <w:tab/>
        </w:r>
        <w:r>
          <w:rPr>
            <w:noProof/>
            <w:webHidden/>
          </w:rPr>
          <w:fldChar w:fldCharType="begin"/>
        </w:r>
        <w:r>
          <w:rPr>
            <w:noProof/>
            <w:webHidden/>
          </w:rPr>
          <w:instrText xml:space="preserve"> PAGEREF _Toc243912776 \h </w:instrText>
        </w:r>
        <w:r>
          <w:rPr>
            <w:noProof/>
            <w:webHidden/>
          </w:rPr>
        </w:r>
        <w:r>
          <w:rPr>
            <w:noProof/>
            <w:webHidden/>
          </w:rPr>
          <w:fldChar w:fldCharType="separate"/>
        </w:r>
        <w:r>
          <w:rPr>
            <w:noProof/>
            <w:webHidden/>
          </w:rPr>
          <w:t>69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77" w:history="1">
        <w:r w:rsidRPr="00687B82">
          <w:rPr>
            <w:rStyle w:val="Hyperlink"/>
            <w:noProof/>
          </w:rPr>
          <w:t>Figure 43: Additional screen: dashboard, dark theme.</w:t>
        </w:r>
        <w:r>
          <w:rPr>
            <w:noProof/>
            <w:webHidden/>
          </w:rPr>
          <w:tab/>
        </w:r>
        <w:r>
          <w:rPr>
            <w:noProof/>
            <w:webHidden/>
          </w:rPr>
          <w:fldChar w:fldCharType="begin"/>
        </w:r>
        <w:r>
          <w:rPr>
            <w:noProof/>
            <w:webHidden/>
          </w:rPr>
          <w:instrText xml:space="preserve"> PAGEREF _Toc243912777 \h </w:instrText>
        </w:r>
        <w:r>
          <w:rPr>
            <w:noProof/>
            <w:webHidden/>
          </w:rPr>
        </w:r>
        <w:r>
          <w:rPr>
            <w:noProof/>
            <w:webHidden/>
          </w:rPr>
          <w:fldChar w:fldCharType="separate"/>
        </w:r>
        <w:r>
          <w:rPr>
            <w:noProof/>
            <w:webHidden/>
          </w:rPr>
          <w:t>81</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78" w:history="1">
        <w:r w:rsidRPr="00687B82">
          <w:rPr>
            <w:rStyle w:val="Hyperlink"/>
            <w:noProof/>
          </w:rPr>
          <w:t>Figure 44: Additional screen: AAPL forecast, dark theme.</w:t>
        </w:r>
        <w:r>
          <w:rPr>
            <w:noProof/>
            <w:webHidden/>
          </w:rPr>
          <w:tab/>
        </w:r>
        <w:r>
          <w:rPr>
            <w:noProof/>
            <w:webHidden/>
          </w:rPr>
          <w:fldChar w:fldCharType="begin"/>
        </w:r>
        <w:r>
          <w:rPr>
            <w:noProof/>
            <w:webHidden/>
          </w:rPr>
          <w:instrText xml:space="preserve"> PAGEREF _Toc243912778 \h </w:instrText>
        </w:r>
        <w:r>
          <w:rPr>
            <w:noProof/>
            <w:webHidden/>
          </w:rPr>
        </w:r>
        <w:r>
          <w:rPr>
            <w:noProof/>
            <w:webHidden/>
          </w:rPr>
          <w:fldChar w:fldCharType="separate"/>
        </w:r>
        <w:r>
          <w:rPr>
            <w:noProof/>
            <w:webHidden/>
          </w:rPr>
          <w:t>81</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79" w:history="1">
        <w:r w:rsidRPr="00687B82">
          <w:rPr>
            <w:rStyle w:val="Hyperlink"/>
            <w:noProof/>
          </w:rPr>
          <w:t>Figure 45: Additional screen: Method and data, with the modelling pipeline timeline, the live installation facts and the research-and-education notice (the per-ticker data table is below the fold).</w:t>
        </w:r>
        <w:r>
          <w:rPr>
            <w:noProof/>
            <w:webHidden/>
          </w:rPr>
          <w:tab/>
        </w:r>
        <w:r>
          <w:rPr>
            <w:noProof/>
            <w:webHidden/>
          </w:rPr>
          <w:fldChar w:fldCharType="begin"/>
        </w:r>
        <w:r>
          <w:rPr>
            <w:noProof/>
            <w:webHidden/>
          </w:rPr>
          <w:instrText xml:space="preserve"> PAGEREF _Toc243912779 \h </w:instrText>
        </w:r>
        <w:r>
          <w:rPr>
            <w:noProof/>
            <w:webHidden/>
          </w:rPr>
        </w:r>
        <w:r>
          <w:rPr>
            <w:noProof/>
            <w:webHidden/>
          </w:rPr>
          <w:fldChar w:fldCharType="separate"/>
        </w:r>
        <w:r>
          <w:rPr>
            <w:noProof/>
            <w:webHidden/>
          </w:rPr>
          <w:t>81</w:t>
        </w:r>
        <w:r>
          <w:rPr>
            <w:noProof/>
            <w:webHidden/>
          </w:rPr>
          <w:fldChar w:fldCharType="end"/>
        </w:r>
      </w:hyperlink>
    </w:p>
    <w:p w:rsidR="00AF3014" w:rsidRDefault="00E02727">
      <w:pPr>
        <w:spacing w:line="276" w:lineRule="auto"/>
        <w:jc w:val="left"/>
      </w:pPr>
      <w:r>
        <w:rPr>
          <w:rFonts w:cs="Times New Roman"/>
        </w:rPr>
        <w:fldChar w:fldCharType="end"/>
      </w:r>
    </w:p>
    <w:p w:rsidR="00AF3014" w:rsidRDefault="00E02727">
      <w:pPr>
        <w:pStyle w:val="Heading1"/>
        <w:pageBreakBefore/>
      </w:pPr>
      <w:bookmarkStart w:id="7" w:name="_Toc243912615"/>
      <w:r>
        <w:lastRenderedPageBreak/>
        <w:t>LIST OF TABLES</w:t>
      </w:r>
      <w:bookmarkEnd w:id="7"/>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12780" w:history="1">
        <w:r w:rsidRPr="00D648DB">
          <w:rPr>
            <w:rStyle w:val="Hyperlink"/>
            <w:noProof/>
          </w:rPr>
          <w:t>Table 1: Abbreviations used in this report</w:t>
        </w:r>
        <w:r>
          <w:rPr>
            <w:noProof/>
            <w:webHidden/>
          </w:rPr>
          <w:tab/>
        </w:r>
        <w:r>
          <w:rPr>
            <w:noProof/>
            <w:webHidden/>
          </w:rPr>
          <w:fldChar w:fldCharType="begin"/>
        </w:r>
        <w:r>
          <w:rPr>
            <w:noProof/>
            <w:webHidden/>
          </w:rPr>
          <w:instrText xml:space="preserve"> PAGEREF _Toc243912780 \h </w:instrText>
        </w:r>
        <w:r>
          <w:rPr>
            <w:noProof/>
            <w:webHidden/>
          </w:rPr>
        </w:r>
        <w:r>
          <w:rPr>
            <w:noProof/>
            <w:webHidden/>
          </w:rPr>
          <w:fldChar w:fldCharType="separate"/>
        </w:r>
        <w:r>
          <w:rPr>
            <w:noProof/>
            <w:webHidden/>
          </w:rPr>
          <w:t>xi</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81" w:history="1">
        <w:r w:rsidRPr="00D648DB">
          <w:rPr>
            <w:rStyle w:val="Hyperlink"/>
            <w:noProof/>
          </w:rPr>
          <w:t>Table 2: Status of the six batch objectives</w:t>
        </w:r>
        <w:r>
          <w:rPr>
            <w:noProof/>
            <w:webHidden/>
          </w:rPr>
          <w:tab/>
        </w:r>
        <w:r>
          <w:rPr>
            <w:noProof/>
            <w:webHidden/>
          </w:rPr>
          <w:fldChar w:fldCharType="begin"/>
        </w:r>
        <w:r>
          <w:rPr>
            <w:noProof/>
            <w:webHidden/>
          </w:rPr>
          <w:instrText xml:space="preserve"> PAGEREF _Toc243912781 \h </w:instrText>
        </w:r>
        <w:r>
          <w:rPr>
            <w:noProof/>
            <w:webHidden/>
          </w:rPr>
        </w:r>
        <w:r>
          <w:rPr>
            <w:noProof/>
            <w:webHidden/>
          </w:rPr>
          <w:fldChar w:fldCharType="separate"/>
        </w:r>
        <w:r>
          <w:rPr>
            <w:noProof/>
            <w:webHidden/>
          </w:rPr>
          <w:t>5</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82" w:history="1">
        <w:r w:rsidRPr="00D648DB">
          <w:rPr>
            <w:rStyle w:val="Hyperlink"/>
            <w:noProof/>
          </w:rPr>
          <w:t>Table 3: Literature summary</w:t>
        </w:r>
        <w:r>
          <w:rPr>
            <w:noProof/>
            <w:webHidden/>
          </w:rPr>
          <w:tab/>
        </w:r>
        <w:r>
          <w:rPr>
            <w:noProof/>
            <w:webHidden/>
          </w:rPr>
          <w:fldChar w:fldCharType="begin"/>
        </w:r>
        <w:r>
          <w:rPr>
            <w:noProof/>
            <w:webHidden/>
          </w:rPr>
          <w:instrText xml:space="preserve"> PAGEREF _Toc243912782 \h </w:instrText>
        </w:r>
        <w:r>
          <w:rPr>
            <w:noProof/>
            <w:webHidden/>
          </w:rPr>
        </w:r>
        <w:r>
          <w:rPr>
            <w:noProof/>
            <w:webHidden/>
          </w:rPr>
          <w:fldChar w:fldCharType="separate"/>
        </w:r>
        <w:r>
          <w:rPr>
            <w:noProof/>
            <w:webHidden/>
          </w:rPr>
          <w:t>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83" w:history="1">
        <w:r w:rsidRPr="00D648DB">
          <w:rPr>
            <w:rStyle w:val="Hyperlink"/>
            <w:noProof/>
          </w:rPr>
          <w:t>Table 4: Strengths and limitations of the main approaches</w:t>
        </w:r>
        <w:r>
          <w:rPr>
            <w:noProof/>
            <w:webHidden/>
          </w:rPr>
          <w:tab/>
        </w:r>
        <w:r>
          <w:rPr>
            <w:noProof/>
            <w:webHidden/>
          </w:rPr>
          <w:fldChar w:fldCharType="begin"/>
        </w:r>
        <w:r>
          <w:rPr>
            <w:noProof/>
            <w:webHidden/>
          </w:rPr>
          <w:instrText xml:space="preserve"> PAGEREF _Toc243912783 \h </w:instrText>
        </w:r>
        <w:r>
          <w:rPr>
            <w:noProof/>
            <w:webHidden/>
          </w:rPr>
        </w:r>
        <w:r>
          <w:rPr>
            <w:noProof/>
            <w:webHidden/>
          </w:rPr>
          <w:fldChar w:fldCharType="separate"/>
        </w:r>
        <w:r>
          <w:rPr>
            <w:noProof/>
            <w:webHidden/>
          </w:rPr>
          <w:t>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84" w:history="1">
        <w:r w:rsidRPr="00D648DB">
          <w:rPr>
            <w:rStyle w:val="Hyperlink"/>
            <w:noProof/>
          </w:rPr>
          <w:t>Table 5: Technical risks and the measurements that addressed them</w:t>
        </w:r>
        <w:r>
          <w:rPr>
            <w:noProof/>
            <w:webHidden/>
          </w:rPr>
          <w:tab/>
        </w:r>
        <w:r>
          <w:rPr>
            <w:noProof/>
            <w:webHidden/>
          </w:rPr>
          <w:fldChar w:fldCharType="begin"/>
        </w:r>
        <w:r>
          <w:rPr>
            <w:noProof/>
            <w:webHidden/>
          </w:rPr>
          <w:instrText xml:space="preserve"> PAGEREF _Toc243912784 \h </w:instrText>
        </w:r>
        <w:r>
          <w:rPr>
            <w:noProof/>
            <w:webHidden/>
          </w:rPr>
        </w:r>
        <w:r>
          <w:rPr>
            <w:noProof/>
            <w:webHidden/>
          </w:rPr>
          <w:fldChar w:fldCharType="separate"/>
        </w:r>
        <w:r>
          <w:rPr>
            <w:noProof/>
            <w:webHidden/>
          </w:rPr>
          <w:t>12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85" w:history="1">
        <w:r w:rsidRPr="00D648DB">
          <w:rPr>
            <w:rStyle w:val="Hyperlink"/>
            <w:noProof/>
          </w:rPr>
          <w:t>Table 6: Cost view of the project</w:t>
        </w:r>
        <w:r>
          <w:rPr>
            <w:noProof/>
            <w:webHidden/>
          </w:rPr>
          <w:tab/>
        </w:r>
        <w:r>
          <w:rPr>
            <w:noProof/>
            <w:webHidden/>
          </w:rPr>
          <w:fldChar w:fldCharType="begin"/>
        </w:r>
        <w:r>
          <w:rPr>
            <w:noProof/>
            <w:webHidden/>
          </w:rPr>
          <w:instrText xml:space="preserve"> PAGEREF _Toc243912785 \h </w:instrText>
        </w:r>
        <w:r>
          <w:rPr>
            <w:noProof/>
            <w:webHidden/>
          </w:rPr>
        </w:r>
        <w:r>
          <w:rPr>
            <w:noProof/>
            <w:webHidden/>
          </w:rPr>
          <w:fldChar w:fldCharType="separate"/>
        </w:r>
        <w:r>
          <w:rPr>
            <w:noProof/>
            <w:webHidden/>
          </w:rPr>
          <w:t>12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86" w:history="1">
        <w:r w:rsidRPr="00D648DB">
          <w:rPr>
            <w:rStyle w:val="Hyperlink"/>
            <w:noProof/>
          </w:rPr>
          <w:t>Table 7: Project phases and status</w:t>
        </w:r>
        <w:r>
          <w:rPr>
            <w:noProof/>
            <w:webHidden/>
          </w:rPr>
          <w:tab/>
        </w:r>
        <w:r>
          <w:rPr>
            <w:noProof/>
            <w:webHidden/>
          </w:rPr>
          <w:fldChar w:fldCharType="begin"/>
        </w:r>
        <w:r>
          <w:rPr>
            <w:noProof/>
            <w:webHidden/>
          </w:rPr>
          <w:instrText xml:space="preserve"> PAGEREF _Toc243912786 \h </w:instrText>
        </w:r>
        <w:r>
          <w:rPr>
            <w:noProof/>
            <w:webHidden/>
          </w:rPr>
        </w:r>
        <w:r>
          <w:rPr>
            <w:noProof/>
            <w:webHidden/>
          </w:rPr>
          <w:fldChar w:fldCharType="separate"/>
        </w:r>
        <w:r>
          <w:rPr>
            <w:noProof/>
            <w:webHidden/>
          </w:rPr>
          <w:t>13</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87" w:history="1">
        <w:r w:rsidRPr="00D648DB">
          <w:rPr>
            <w:rStyle w:val="Hyperlink"/>
            <w:noProof/>
          </w:rPr>
          <w:t>Table 8: Project risks and mitigations</w:t>
        </w:r>
        <w:r>
          <w:rPr>
            <w:noProof/>
            <w:webHidden/>
          </w:rPr>
          <w:tab/>
        </w:r>
        <w:r>
          <w:rPr>
            <w:noProof/>
            <w:webHidden/>
          </w:rPr>
          <w:fldChar w:fldCharType="begin"/>
        </w:r>
        <w:r>
          <w:rPr>
            <w:noProof/>
            <w:webHidden/>
          </w:rPr>
          <w:instrText xml:space="preserve"> PAGEREF _Toc243912787 \h </w:instrText>
        </w:r>
        <w:r>
          <w:rPr>
            <w:noProof/>
            <w:webHidden/>
          </w:rPr>
        </w:r>
        <w:r>
          <w:rPr>
            <w:noProof/>
            <w:webHidden/>
          </w:rPr>
          <w:fldChar w:fldCharType="separate"/>
        </w:r>
        <w:r>
          <w:rPr>
            <w:noProof/>
            <w:webHidden/>
          </w:rPr>
          <w:t>13</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88" w:history="1">
        <w:r w:rsidRPr="00D648DB">
          <w:rPr>
            <w:rStyle w:val="Hyperlink"/>
            <w:noProof/>
          </w:rPr>
          <w:t>Table 9: Functional requirements</w:t>
        </w:r>
        <w:r>
          <w:rPr>
            <w:noProof/>
            <w:webHidden/>
          </w:rPr>
          <w:tab/>
        </w:r>
        <w:r>
          <w:rPr>
            <w:noProof/>
            <w:webHidden/>
          </w:rPr>
          <w:fldChar w:fldCharType="begin"/>
        </w:r>
        <w:r>
          <w:rPr>
            <w:noProof/>
            <w:webHidden/>
          </w:rPr>
          <w:instrText xml:space="preserve"> PAGEREF _Toc243912788 \h </w:instrText>
        </w:r>
        <w:r>
          <w:rPr>
            <w:noProof/>
            <w:webHidden/>
          </w:rPr>
        </w:r>
        <w:r>
          <w:rPr>
            <w:noProof/>
            <w:webHidden/>
          </w:rPr>
          <w:fldChar w:fldCharType="separate"/>
        </w:r>
        <w:r>
          <w:rPr>
            <w:noProof/>
            <w:webHidden/>
          </w:rPr>
          <w:t>16</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89" w:history="1">
        <w:r w:rsidRPr="00D648DB">
          <w:rPr>
            <w:rStyle w:val="Hyperlink"/>
            <w:noProof/>
          </w:rPr>
          <w:t>Table 10: Non-functional requirements and their status</w:t>
        </w:r>
        <w:r>
          <w:rPr>
            <w:noProof/>
            <w:webHidden/>
          </w:rPr>
          <w:tab/>
        </w:r>
        <w:r>
          <w:rPr>
            <w:noProof/>
            <w:webHidden/>
          </w:rPr>
          <w:fldChar w:fldCharType="begin"/>
        </w:r>
        <w:r>
          <w:rPr>
            <w:noProof/>
            <w:webHidden/>
          </w:rPr>
          <w:instrText xml:space="preserve"> PAGEREF _Toc243912789 \h </w:instrText>
        </w:r>
        <w:r>
          <w:rPr>
            <w:noProof/>
            <w:webHidden/>
          </w:rPr>
        </w:r>
        <w:r>
          <w:rPr>
            <w:noProof/>
            <w:webHidden/>
          </w:rPr>
          <w:fldChar w:fldCharType="separate"/>
        </w:r>
        <w:r>
          <w:rPr>
            <w:noProof/>
            <w:webHidden/>
          </w:rPr>
          <w:t>17</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90" w:history="1">
        <w:r w:rsidRPr="00D648DB">
          <w:rPr>
            <w:rStyle w:val="Hyperlink"/>
            <w:noProof/>
          </w:rPr>
          <w:t>Table 11: Hardware used and recommended</w:t>
        </w:r>
        <w:r>
          <w:rPr>
            <w:noProof/>
            <w:webHidden/>
          </w:rPr>
          <w:tab/>
        </w:r>
        <w:r>
          <w:rPr>
            <w:noProof/>
            <w:webHidden/>
          </w:rPr>
          <w:fldChar w:fldCharType="begin"/>
        </w:r>
        <w:r>
          <w:rPr>
            <w:noProof/>
            <w:webHidden/>
          </w:rPr>
          <w:instrText xml:space="preserve"> PAGEREF _Toc243912790 \h </w:instrText>
        </w:r>
        <w:r>
          <w:rPr>
            <w:noProof/>
            <w:webHidden/>
          </w:rPr>
        </w:r>
        <w:r>
          <w:rPr>
            <w:noProof/>
            <w:webHidden/>
          </w:rPr>
          <w:fldChar w:fldCharType="separate"/>
        </w:r>
        <w:r>
          <w:rPr>
            <w:noProof/>
            <w:webHidden/>
          </w:rPr>
          <w:t>17</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91" w:history="1">
        <w:r w:rsidRPr="00D648DB">
          <w:rPr>
            <w:rStyle w:val="Hyperlink"/>
            <w:noProof/>
          </w:rPr>
          <w:t>Table 12: Software versions used</w:t>
        </w:r>
        <w:r>
          <w:rPr>
            <w:noProof/>
            <w:webHidden/>
          </w:rPr>
          <w:tab/>
        </w:r>
        <w:r>
          <w:rPr>
            <w:noProof/>
            <w:webHidden/>
          </w:rPr>
          <w:fldChar w:fldCharType="begin"/>
        </w:r>
        <w:r>
          <w:rPr>
            <w:noProof/>
            <w:webHidden/>
          </w:rPr>
          <w:instrText xml:space="preserve"> PAGEREF _Toc243912791 \h </w:instrText>
        </w:r>
        <w:r>
          <w:rPr>
            <w:noProof/>
            <w:webHidden/>
          </w:rPr>
        </w:r>
        <w:r>
          <w:rPr>
            <w:noProof/>
            <w:webHidden/>
          </w:rPr>
          <w:fldChar w:fldCharType="separate"/>
        </w:r>
        <w:r>
          <w:rPr>
            <w:noProof/>
            <w:webHidden/>
          </w:rPr>
          <w:t>17</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92" w:history="1">
        <w:r w:rsidRPr="00D648DB">
          <w:rPr>
            <w:rStyle w:val="Hyperlink"/>
            <w:noProof/>
          </w:rPr>
          <w:t>Table 13: User roles</w:t>
        </w:r>
        <w:r>
          <w:rPr>
            <w:noProof/>
            <w:webHidden/>
          </w:rPr>
          <w:tab/>
        </w:r>
        <w:r>
          <w:rPr>
            <w:noProof/>
            <w:webHidden/>
          </w:rPr>
          <w:fldChar w:fldCharType="begin"/>
        </w:r>
        <w:r>
          <w:rPr>
            <w:noProof/>
            <w:webHidden/>
          </w:rPr>
          <w:instrText xml:space="preserve"> PAGEREF _Toc243912792 \h </w:instrText>
        </w:r>
        <w:r>
          <w:rPr>
            <w:noProof/>
            <w:webHidden/>
          </w:rPr>
        </w:r>
        <w:r>
          <w:rPr>
            <w:noProof/>
            <w:webHidden/>
          </w:rPr>
          <w:fldChar w:fldCharType="separate"/>
        </w:r>
        <w:r>
          <w:rPr>
            <w:noProof/>
            <w:webHidden/>
          </w:rPr>
          <w:t>18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93" w:history="1">
        <w:r w:rsidRPr="00D648DB">
          <w:rPr>
            <w:rStyle w:val="Hyperlink"/>
            <w:noProof/>
          </w:rPr>
          <w:t>Table 14: Data used by the system</w:t>
        </w:r>
        <w:r>
          <w:rPr>
            <w:noProof/>
            <w:webHidden/>
          </w:rPr>
          <w:tab/>
        </w:r>
        <w:r>
          <w:rPr>
            <w:noProof/>
            <w:webHidden/>
          </w:rPr>
          <w:fldChar w:fldCharType="begin"/>
        </w:r>
        <w:r>
          <w:rPr>
            <w:noProof/>
            <w:webHidden/>
          </w:rPr>
          <w:instrText xml:space="preserve"> PAGEREF _Toc243912793 \h </w:instrText>
        </w:r>
        <w:r>
          <w:rPr>
            <w:noProof/>
            <w:webHidden/>
          </w:rPr>
        </w:r>
        <w:r>
          <w:rPr>
            <w:noProof/>
            <w:webHidden/>
          </w:rPr>
          <w:fldChar w:fldCharType="separate"/>
        </w:r>
        <w:r>
          <w:rPr>
            <w:noProof/>
            <w:webHidden/>
          </w:rPr>
          <w:t>18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94" w:history="1">
        <w:r w:rsidRPr="00D648DB">
          <w:rPr>
            <w:rStyle w:val="Hyperlink"/>
            <w:noProof/>
          </w:rPr>
          <w:t>Table 15: API interface</w:t>
        </w:r>
        <w:r>
          <w:rPr>
            <w:noProof/>
            <w:webHidden/>
          </w:rPr>
          <w:tab/>
        </w:r>
        <w:r>
          <w:rPr>
            <w:noProof/>
            <w:webHidden/>
          </w:rPr>
          <w:fldChar w:fldCharType="begin"/>
        </w:r>
        <w:r>
          <w:rPr>
            <w:noProof/>
            <w:webHidden/>
          </w:rPr>
          <w:instrText xml:space="preserve"> PAGEREF _Toc243912794 \h </w:instrText>
        </w:r>
        <w:r>
          <w:rPr>
            <w:noProof/>
            <w:webHidden/>
          </w:rPr>
        </w:r>
        <w:r>
          <w:rPr>
            <w:noProof/>
            <w:webHidden/>
          </w:rPr>
          <w:fldChar w:fldCharType="separate"/>
        </w:r>
        <w:r>
          <w:rPr>
            <w:noProof/>
            <w:webHidden/>
          </w:rPr>
          <w:t>18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95" w:history="1">
        <w:r w:rsidRPr="00D648DB">
          <w:rPr>
            <w:rStyle w:val="Hyperlink"/>
            <w:noProof/>
          </w:rPr>
          <w:t>Table 16: Principal use cases</w:t>
        </w:r>
        <w:r>
          <w:rPr>
            <w:noProof/>
            <w:webHidden/>
          </w:rPr>
          <w:tab/>
        </w:r>
        <w:r>
          <w:rPr>
            <w:noProof/>
            <w:webHidden/>
          </w:rPr>
          <w:fldChar w:fldCharType="begin"/>
        </w:r>
        <w:r>
          <w:rPr>
            <w:noProof/>
            <w:webHidden/>
          </w:rPr>
          <w:instrText xml:space="preserve"> PAGEREF _Toc243912795 \h </w:instrText>
        </w:r>
        <w:r>
          <w:rPr>
            <w:noProof/>
            <w:webHidden/>
          </w:rPr>
        </w:r>
        <w:r>
          <w:rPr>
            <w:noProof/>
            <w:webHidden/>
          </w:rPr>
          <w:fldChar w:fldCharType="separate"/>
        </w:r>
        <w:r>
          <w:rPr>
            <w:noProof/>
            <w:webHidden/>
          </w:rPr>
          <w:t>19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96" w:history="1">
        <w:r w:rsidRPr="00D648DB">
          <w:rPr>
            <w:rStyle w:val="Hyperlink"/>
            <w:noProof/>
          </w:rPr>
          <w:t>Table 17: Comparison of the existing practice and QuantPulse</w:t>
        </w:r>
        <w:r>
          <w:rPr>
            <w:noProof/>
            <w:webHidden/>
          </w:rPr>
          <w:tab/>
        </w:r>
        <w:r>
          <w:rPr>
            <w:noProof/>
            <w:webHidden/>
          </w:rPr>
          <w:fldChar w:fldCharType="begin"/>
        </w:r>
        <w:r>
          <w:rPr>
            <w:noProof/>
            <w:webHidden/>
          </w:rPr>
          <w:instrText xml:space="preserve"> PAGEREF _Toc243912796 \h </w:instrText>
        </w:r>
        <w:r>
          <w:rPr>
            <w:noProof/>
            <w:webHidden/>
          </w:rPr>
        </w:r>
        <w:r>
          <w:rPr>
            <w:noProof/>
            <w:webHidden/>
          </w:rPr>
          <w:fldChar w:fldCharType="separate"/>
        </w:r>
        <w:r>
          <w:rPr>
            <w:noProof/>
            <w:webHidden/>
          </w:rPr>
          <w:t>19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97" w:history="1">
        <w:r w:rsidRPr="00D648DB">
          <w:rPr>
            <w:rStyle w:val="Hyperlink"/>
            <w:noProof/>
          </w:rPr>
          <w:t>Table 18: Backend modules and their roles.</w:t>
        </w:r>
        <w:r>
          <w:rPr>
            <w:noProof/>
            <w:webHidden/>
          </w:rPr>
          <w:tab/>
        </w:r>
        <w:r>
          <w:rPr>
            <w:noProof/>
            <w:webHidden/>
          </w:rPr>
          <w:fldChar w:fldCharType="begin"/>
        </w:r>
        <w:r>
          <w:rPr>
            <w:noProof/>
            <w:webHidden/>
          </w:rPr>
          <w:instrText xml:space="preserve"> PAGEREF _Toc243912797 \h </w:instrText>
        </w:r>
        <w:r>
          <w:rPr>
            <w:noProof/>
            <w:webHidden/>
          </w:rPr>
        </w:r>
        <w:r>
          <w:rPr>
            <w:noProof/>
            <w:webHidden/>
          </w:rPr>
          <w:fldChar w:fldCharType="separate"/>
        </w:r>
        <w:r>
          <w:rPr>
            <w:noProof/>
            <w:webHidden/>
          </w:rPr>
          <w:t>25</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98" w:history="1">
        <w:r w:rsidRPr="00D648DB">
          <w:rPr>
            <w:rStyle w:val="Hyperlink"/>
            <w:noProof/>
          </w:rPr>
          <w:t>Table 19: Contents of one ticker's record in artifacts/metrics.json.</w:t>
        </w:r>
        <w:r>
          <w:rPr>
            <w:noProof/>
            <w:webHidden/>
          </w:rPr>
          <w:tab/>
        </w:r>
        <w:r>
          <w:rPr>
            <w:noProof/>
            <w:webHidden/>
          </w:rPr>
          <w:fldChar w:fldCharType="begin"/>
        </w:r>
        <w:r>
          <w:rPr>
            <w:noProof/>
            <w:webHidden/>
          </w:rPr>
          <w:instrText xml:space="preserve"> PAGEREF _Toc243912798 \h </w:instrText>
        </w:r>
        <w:r>
          <w:rPr>
            <w:noProof/>
            <w:webHidden/>
          </w:rPr>
        </w:r>
        <w:r>
          <w:rPr>
            <w:noProof/>
            <w:webHidden/>
          </w:rPr>
          <w:fldChar w:fldCharType="separate"/>
        </w:r>
        <w:r>
          <w:rPr>
            <w:noProof/>
            <w:webHidden/>
          </w:rPr>
          <w:t>28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799" w:history="1">
        <w:r w:rsidRPr="00D648DB">
          <w:rPr>
            <w:rStyle w:val="Hyperlink"/>
            <w:noProof/>
          </w:rPr>
          <w:t>Table 20: Website modules.</w:t>
        </w:r>
        <w:r>
          <w:rPr>
            <w:noProof/>
            <w:webHidden/>
          </w:rPr>
          <w:tab/>
        </w:r>
        <w:r>
          <w:rPr>
            <w:noProof/>
            <w:webHidden/>
          </w:rPr>
          <w:fldChar w:fldCharType="begin"/>
        </w:r>
        <w:r>
          <w:rPr>
            <w:noProof/>
            <w:webHidden/>
          </w:rPr>
          <w:instrText xml:space="preserve"> PAGEREF _Toc243912799 \h </w:instrText>
        </w:r>
        <w:r>
          <w:rPr>
            <w:noProof/>
            <w:webHidden/>
          </w:rPr>
        </w:r>
        <w:r>
          <w:rPr>
            <w:noProof/>
            <w:webHidden/>
          </w:rPr>
          <w:fldChar w:fldCharType="separate"/>
        </w:r>
        <w:r>
          <w:rPr>
            <w:noProof/>
            <w:webHidden/>
          </w:rPr>
          <w:t>30</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00" w:history="1">
        <w:r w:rsidRPr="00D648DB">
          <w:rPr>
            <w:rStyle w:val="Hyperlink"/>
            <w:noProof/>
          </w:rPr>
          <w:t>Table 21: API routes.</w:t>
        </w:r>
        <w:r>
          <w:rPr>
            <w:noProof/>
            <w:webHidden/>
          </w:rPr>
          <w:tab/>
        </w:r>
        <w:r>
          <w:rPr>
            <w:noProof/>
            <w:webHidden/>
          </w:rPr>
          <w:fldChar w:fldCharType="begin"/>
        </w:r>
        <w:r>
          <w:rPr>
            <w:noProof/>
            <w:webHidden/>
          </w:rPr>
          <w:instrText xml:space="preserve"> PAGEREF _Toc243912800 \h </w:instrText>
        </w:r>
        <w:r>
          <w:rPr>
            <w:noProof/>
            <w:webHidden/>
          </w:rPr>
        </w:r>
        <w:r>
          <w:rPr>
            <w:noProof/>
            <w:webHidden/>
          </w:rPr>
          <w:fldChar w:fldCharType="separate"/>
        </w:r>
        <w:r>
          <w:rPr>
            <w:noProof/>
            <w:webHidden/>
          </w:rPr>
          <w:t>31</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01" w:history="1">
        <w:r w:rsidRPr="00D648DB">
          <w:rPr>
            <w:rStyle w:val="Hyperlink"/>
            <w:noProof/>
          </w:rPr>
          <w:t>Table 22: Screens and their data sources.</w:t>
        </w:r>
        <w:r>
          <w:rPr>
            <w:noProof/>
            <w:webHidden/>
          </w:rPr>
          <w:tab/>
        </w:r>
        <w:r>
          <w:rPr>
            <w:noProof/>
            <w:webHidden/>
          </w:rPr>
          <w:fldChar w:fldCharType="begin"/>
        </w:r>
        <w:r>
          <w:rPr>
            <w:noProof/>
            <w:webHidden/>
          </w:rPr>
          <w:instrText xml:space="preserve"> PAGEREF _Toc243912801 \h </w:instrText>
        </w:r>
        <w:r>
          <w:rPr>
            <w:noProof/>
            <w:webHidden/>
          </w:rPr>
        </w:r>
        <w:r>
          <w:rPr>
            <w:noProof/>
            <w:webHidden/>
          </w:rPr>
          <w:fldChar w:fldCharType="separate"/>
        </w:r>
        <w:r>
          <w:rPr>
            <w:noProof/>
            <w:webHidden/>
          </w:rPr>
          <w:t>32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02" w:history="1">
        <w:r w:rsidRPr="00D648DB">
          <w:rPr>
            <w:rStyle w:val="Hyperlink"/>
            <w:noProof/>
          </w:rPr>
          <w:t>Table 23: Datasets used and their roles.</w:t>
        </w:r>
        <w:r>
          <w:rPr>
            <w:noProof/>
            <w:webHidden/>
          </w:rPr>
          <w:tab/>
        </w:r>
        <w:r>
          <w:rPr>
            <w:noProof/>
            <w:webHidden/>
          </w:rPr>
          <w:fldChar w:fldCharType="begin"/>
        </w:r>
        <w:r>
          <w:rPr>
            <w:noProof/>
            <w:webHidden/>
          </w:rPr>
          <w:instrText xml:space="preserve"> PAGEREF _Toc243912802 \h </w:instrText>
        </w:r>
        <w:r>
          <w:rPr>
            <w:noProof/>
            <w:webHidden/>
          </w:rPr>
        </w:r>
        <w:r>
          <w:rPr>
            <w:noProof/>
            <w:webHidden/>
          </w:rPr>
          <w:fldChar w:fldCharType="separate"/>
        </w:r>
        <w:r>
          <w:rPr>
            <w:noProof/>
            <w:webHidden/>
          </w:rPr>
          <w:t>35</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03" w:history="1">
        <w:r w:rsidRPr="00D648DB">
          <w:rPr>
            <w:rStyle w:val="Hyperlink"/>
            <w:noProof/>
          </w:rPr>
          <w:t>Table 24: Algorithms, the reason for each and what was observed.</w:t>
        </w:r>
        <w:r>
          <w:rPr>
            <w:noProof/>
            <w:webHidden/>
          </w:rPr>
          <w:tab/>
        </w:r>
        <w:r>
          <w:rPr>
            <w:noProof/>
            <w:webHidden/>
          </w:rPr>
          <w:fldChar w:fldCharType="begin"/>
        </w:r>
        <w:r>
          <w:rPr>
            <w:noProof/>
            <w:webHidden/>
          </w:rPr>
          <w:instrText xml:space="preserve"> PAGEREF _Toc243912803 \h </w:instrText>
        </w:r>
        <w:r>
          <w:rPr>
            <w:noProof/>
            <w:webHidden/>
          </w:rPr>
        </w:r>
        <w:r>
          <w:rPr>
            <w:noProof/>
            <w:webHidden/>
          </w:rPr>
          <w:fldChar w:fldCharType="separate"/>
        </w:r>
        <w:r>
          <w:rPr>
            <w:noProof/>
            <w:webHidden/>
          </w:rPr>
          <w:t>36</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04" w:history="1">
        <w:r w:rsidRPr="00D648DB">
          <w:rPr>
            <w:rStyle w:val="Hyperlink"/>
            <w:noProof/>
          </w:rPr>
          <w:t>Table 25: Hyper-parameters (config.py, models_dl.py, federated.py, forecast.py).</w:t>
        </w:r>
        <w:r>
          <w:rPr>
            <w:noProof/>
            <w:webHidden/>
          </w:rPr>
          <w:tab/>
        </w:r>
        <w:r>
          <w:rPr>
            <w:noProof/>
            <w:webHidden/>
          </w:rPr>
          <w:fldChar w:fldCharType="begin"/>
        </w:r>
        <w:r>
          <w:rPr>
            <w:noProof/>
            <w:webHidden/>
          </w:rPr>
          <w:instrText xml:space="preserve"> PAGEREF _Toc243912804 \h </w:instrText>
        </w:r>
        <w:r>
          <w:rPr>
            <w:noProof/>
            <w:webHidden/>
          </w:rPr>
        </w:r>
        <w:r>
          <w:rPr>
            <w:noProof/>
            <w:webHidden/>
          </w:rPr>
          <w:fldChar w:fldCharType="separate"/>
        </w:r>
        <w:r>
          <w:rPr>
            <w:noProof/>
            <w:webHidden/>
          </w:rPr>
          <w:t>38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05" w:history="1">
        <w:r w:rsidRPr="00D648DB">
          <w:rPr>
            <w:rStyle w:val="Hyperlink"/>
            <w:noProof/>
          </w:rPr>
          <w:t>Table 26: Design of the study.</w:t>
        </w:r>
        <w:r>
          <w:rPr>
            <w:noProof/>
            <w:webHidden/>
          </w:rPr>
          <w:tab/>
        </w:r>
        <w:r>
          <w:rPr>
            <w:noProof/>
            <w:webHidden/>
          </w:rPr>
          <w:fldChar w:fldCharType="begin"/>
        </w:r>
        <w:r>
          <w:rPr>
            <w:noProof/>
            <w:webHidden/>
          </w:rPr>
          <w:instrText xml:space="preserve"> PAGEREF _Toc243912805 \h </w:instrText>
        </w:r>
        <w:r>
          <w:rPr>
            <w:noProof/>
            <w:webHidden/>
          </w:rPr>
        </w:r>
        <w:r>
          <w:rPr>
            <w:noProof/>
            <w:webHidden/>
          </w:rPr>
          <w:fldChar w:fldCharType="separate"/>
        </w:r>
        <w:r>
          <w:rPr>
            <w:noProof/>
            <w:webHidden/>
          </w:rPr>
          <w:t>39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06" w:history="1">
        <w:r w:rsidRPr="00D648DB">
          <w:rPr>
            <w:rStyle w:val="Hyperlink"/>
            <w:noProof/>
          </w:rPr>
          <w:t>Table 27: Routes, parameters and responses.</w:t>
        </w:r>
        <w:r>
          <w:rPr>
            <w:noProof/>
            <w:webHidden/>
          </w:rPr>
          <w:tab/>
        </w:r>
        <w:r>
          <w:rPr>
            <w:noProof/>
            <w:webHidden/>
          </w:rPr>
          <w:fldChar w:fldCharType="begin"/>
        </w:r>
        <w:r>
          <w:rPr>
            <w:noProof/>
            <w:webHidden/>
          </w:rPr>
          <w:instrText xml:space="preserve"> PAGEREF _Toc243912806 \h </w:instrText>
        </w:r>
        <w:r>
          <w:rPr>
            <w:noProof/>
            <w:webHidden/>
          </w:rPr>
        </w:r>
        <w:r>
          <w:rPr>
            <w:noProof/>
            <w:webHidden/>
          </w:rPr>
          <w:fldChar w:fldCharType="separate"/>
        </w:r>
        <w:r>
          <w:rPr>
            <w:noProof/>
            <w:webHidden/>
          </w:rPr>
          <w:t>41</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07" w:history="1">
        <w:r w:rsidRPr="00D648DB">
          <w:rPr>
            <w:rStyle w:val="Hyperlink"/>
            <w:noProof/>
          </w:rPr>
          <w:t>Table 28: Test levels, tools and results.</w:t>
        </w:r>
        <w:r>
          <w:rPr>
            <w:noProof/>
            <w:webHidden/>
          </w:rPr>
          <w:tab/>
        </w:r>
        <w:r>
          <w:rPr>
            <w:noProof/>
            <w:webHidden/>
          </w:rPr>
          <w:fldChar w:fldCharType="begin"/>
        </w:r>
        <w:r>
          <w:rPr>
            <w:noProof/>
            <w:webHidden/>
          </w:rPr>
          <w:instrText xml:space="preserve"> PAGEREF _Toc243912807 \h </w:instrText>
        </w:r>
        <w:r>
          <w:rPr>
            <w:noProof/>
            <w:webHidden/>
          </w:rPr>
        </w:r>
        <w:r>
          <w:rPr>
            <w:noProof/>
            <w:webHidden/>
          </w:rPr>
          <w:fldChar w:fldCharType="separate"/>
        </w:r>
        <w:r>
          <w:rPr>
            <w:noProof/>
            <w:webHidden/>
          </w:rPr>
          <w:t>44</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08" w:history="1">
        <w:r w:rsidRPr="00D648DB">
          <w:rPr>
            <w:rStyle w:val="Hyperlink"/>
            <w:noProof/>
          </w:rPr>
          <w:t>Table 29: Unit tests of the pipeline modules, grouped (tests/test_pipeline.py).</w:t>
        </w:r>
        <w:r>
          <w:rPr>
            <w:noProof/>
            <w:webHidden/>
          </w:rPr>
          <w:tab/>
        </w:r>
        <w:r>
          <w:rPr>
            <w:noProof/>
            <w:webHidden/>
          </w:rPr>
          <w:fldChar w:fldCharType="begin"/>
        </w:r>
        <w:r>
          <w:rPr>
            <w:noProof/>
            <w:webHidden/>
          </w:rPr>
          <w:instrText xml:space="preserve"> PAGEREF _Toc243912808 \h </w:instrText>
        </w:r>
        <w:r>
          <w:rPr>
            <w:noProof/>
            <w:webHidden/>
          </w:rPr>
        </w:r>
        <w:r>
          <w:rPr>
            <w:noProof/>
            <w:webHidden/>
          </w:rPr>
          <w:fldChar w:fldCharType="separate"/>
        </w:r>
        <w:r>
          <w:rPr>
            <w:noProof/>
            <w:webHidden/>
          </w:rPr>
          <w:t>44</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09" w:history="1">
        <w:r w:rsidRPr="00D648DB">
          <w:rPr>
            <w:rStyle w:val="Hyperlink"/>
            <w:noProof/>
          </w:rPr>
          <w:t>Table 30: Edge cases and their handling.</w:t>
        </w:r>
        <w:r>
          <w:rPr>
            <w:noProof/>
            <w:webHidden/>
          </w:rPr>
          <w:tab/>
        </w:r>
        <w:r>
          <w:rPr>
            <w:noProof/>
            <w:webHidden/>
          </w:rPr>
          <w:fldChar w:fldCharType="begin"/>
        </w:r>
        <w:r>
          <w:rPr>
            <w:noProof/>
            <w:webHidden/>
          </w:rPr>
          <w:instrText xml:space="preserve"> PAGEREF _Toc243912809 \h </w:instrText>
        </w:r>
        <w:r>
          <w:rPr>
            <w:noProof/>
            <w:webHidden/>
          </w:rPr>
        </w:r>
        <w:r>
          <w:rPr>
            <w:noProof/>
            <w:webHidden/>
          </w:rPr>
          <w:fldChar w:fldCharType="separate"/>
        </w:r>
        <w:r>
          <w:rPr>
            <w:noProof/>
            <w:webHidden/>
          </w:rPr>
          <w:t>47</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10" w:history="1">
        <w:r w:rsidRPr="00D648DB">
          <w:rPr>
            <w:rStyle w:val="Hyperlink"/>
            <w:noProof/>
          </w:rPr>
          <w:t>Table 31: API response times (milliseconds, 127.0.0.1, one uvicorn worker).</w:t>
        </w:r>
        <w:r>
          <w:rPr>
            <w:noProof/>
            <w:webHidden/>
          </w:rPr>
          <w:tab/>
        </w:r>
        <w:r>
          <w:rPr>
            <w:noProof/>
            <w:webHidden/>
          </w:rPr>
          <w:fldChar w:fldCharType="begin"/>
        </w:r>
        <w:r>
          <w:rPr>
            <w:noProof/>
            <w:webHidden/>
          </w:rPr>
          <w:instrText xml:space="preserve"> PAGEREF _Toc243912810 \h </w:instrText>
        </w:r>
        <w:r>
          <w:rPr>
            <w:noProof/>
            <w:webHidden/>
          </w:rPr>
        </w:r>
        <w:r>
          <w:rPr>
            <w:noProof/>
            <w:webHidden/>
          </w:rPr>
          <w:fldChar w:fldCharType="separate"/>
        </w:r>
        <w:r>
          <w:rPr>
            <w:noProof/>
            <w:webHidden/>
          </w:rPr>
          <w:t>48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11" w:history="1">
        <w:r w:rsidRPr="00D648DB">
          <w:rPr>
            <w:rStyle w:val="Hyperlink"/>
            <w:noProof/>
          </w:rPr>
          <w:t>Table 32: Data used in the evaluation.</w:t>
        </w:r>
        <w:r>
          <w:rPr>
            <w:noProof/>
            <w:webHidden/>
          </w:rPr>
          <w:tab/>
        </w:r>
        <w:r>
          <w:rPr>
            <w:noProof/>
            <w:webHidden/>
          </w:rPr>
          <w:fldChar w:fldCharType="begin"/>
        </w:r>
        <w:r>
          <w:rPr>
            <w:noProof/>
            <w:webHidden/>
          </w:rPr>
          <w:instrText xml:space="preserve"> PAGEREF _Toc243912811 \h </w:instrText>
        </w:r>
        <w:r>
          <w:rPr>
            <w:noProof/>
            <w:webHidden/>
          </w:rPr>
        </w:r>
        <w:r>
          <w:rPr>
            <w:noProof/>
            <w:webHidden/>
          </w:rPr>
          <w:fldChar w:fldCharType="separate"/>
        </w:r>
        <w:r>
          <w:rPr>
            <w:noProof/>
            <w:webHidden/>
          </w:rPr>
          <w:t>51</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12" w:history="1">
        <w:r w:rsidRPr="00D648DB">
          <w:rPr>
            <w:rStyle w:val="Hyperlink"/>
            <w:noProof/>
          </w:rPr>
          <w:t>Table 33: Shipped test metrics, mean over ten tickers (MAE and RMSE in dollars; direction is the product's own figure).</w:t>
        </w:r>
        <w:r>
          <w:rPr>
            <w:noProof/>
            <w:webHidden/>
          </w:rPr>
          <w:tab/>
        </w:r>
        <w:r>
          <w:rPr>
            <w:noProof/>
            <w:webHidden/>
          </w:rPr>
          <w:fldChar w:fldCharType="begin"/>
        </w:r>
        <w:r>
          <w:rPr>
            <w:noProof/>
            <w:webHidden/>
          </w:rPr>
          <w:instrText xml:space="preserve"> PAGEREF _Toc243912812 \h </w:instrText>
        </w:r>
        <w:r>
          <w:rPr>
            <w:noProof/>
            <w:webHidden/>
          </w:rPr>
        </w:r>
        <w:r>
          <w:rPr>
            <w:noProof/>
            <w:webHidden/>
          </w:rPr>
          <w:fldChar w:fldCharType="separate"/>
        </w:r>
        <w:r>
          <w:rPr>
            <w:noProof/>
            <w:webHidden/>
          </w:rPr>
          <w:t>54</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13" w:history="1">
        <w:r w:rsidRPr="00D648DB">
          <w:rPr>
            <w:rStyle w:val="Hyperlink"/>
            <w:noProof/>
          </w:rPr>
          <w:t>Table 34: Re-run, ten-ticker mean per seed, then mean ± std over 5 seeds (dollars).</w:t>
        </w:r>
        <w:r>
          <w:rPr>
            <w:noProof/>
            <w:webHidden/>
          </w:rPr>
          <w:tab/>
        </w:r>
        <w:r>
          <w:rPr>
            <w:noProof/>
            <w:webHidden/>
          </w:rPr>
          <w:fldChar w:fldCharType="begin"/>
        </w:r>
        <w:r>
          <w:rPr>
            <w:noProof/>
            <w:webHidden/>
          </w:rPr>
          <w:instrText xml:space="preserve"> PAGEREF _Toc243912813 \h </w:instrText>
        </w:r>
        <w:r>
          <w:rPr>
            <w:noProof/>
            <w:webHidden/>
          </w:rPr>
        </w:r>
        <w:r>
          <w:rPr>
            <w:noProof/>
            <w:webHidden/>
          </w:rPr>
          <w:fldChar w:fldCharType="separate"/>
        </w:r>
        <w:r>
          <w:rPr>
            <w:noProof/>
            <w:webHidden/>
          </w:rPr>
          <w:t>55</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14" w:history="1">
        <w:r w:rsidRPr="00D648DB">
          <w:rPr>
            <w:rStyle w:val="Hyperlink"/>
            <w:noProof/>
          </w:rPr>
          <w:t>Table 35: Stored 5- and 30-day forecasts against what happened (change in % from the 8 September close; MAE in dollars over the horizon).</w:t>
        </w:r>
        <w:r>
          <w:rPr>
            <w:noProof/>
            <w:webHidden/>
          </w:rPr>
          <w:tab/>
        </w:r>
        <w:r>
          <w:rPr>
            <w:noProof/>
            <w:webHidden/>
          </w:rPr>
          <w:fldChar w:fldCharType="begin"/>
        </w:r>
        <w:r>
          <w:rPr>
            <w:noProof/>
            <w:webHidden/>
          </w:rPr>
          <w:instrText xml:space="preserve"> PAGEREF _Toc243912814 \h </w:instrText>
        </w:r>
        <w:r>
          <w:rPr>
            <w:noProof/>
            <w:webHidden/>
          </w:rPr>
        </w:r>
        <w:r>
          <w:rPr>
            <w:noProof/>
            <w:webHidden/>
          </w:rPr>
          <w:fldChar w:fldCharType="separate"/>
        </w:r>
        <w:r>
          <w:rPr>
            <w:noProof/>
            <w:webHidden/>
          </w:rPr>
          <w:t>57</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15" w:history="1">
        <w:r w:rsidRPr="00D648DB">
          <w:rPr>
            <w:rStyle w:val="Hyperlink"/>
            <w:noProof/>
          </w:rPr>
          <w:t>Table 36: Forward test of the re-trained tiers (ten tickers x five seeds) and of the shipped artefact: mean absolute error in dollars and mean predicted 5-day change.</w:t>
        </w:r>
        <w:r>
          <w:rPr>
            <w:noProof/>
            <w:webHidden/>
          </w:rPr>
          <w:tab/>
        </w:r>
        <w:r>
          <w:rPr>
            <w:noProof/>
            <w:webHidden/>
          </w:rPr>
          <w:fldChar w:fldCharType="begin"/>
        </w:r>
        <w:r>
          <w:rPr>
            <w:noProof/>
            <w:webHidden/>
          </w:rPr>
          <w:instrText xml:space="preserve"> PAGEREF _Toc243912815 \h </w:instrText>
        </w:r>
        <w:r>
          <w:rPr>
            <w:noProof/>
            <w:webHidden/>
          </w:rPr>
        </w:r>
        <w:r>
          <w:rPr>
            <w:noProof/>
            <w:webHidden/>
          </w:rPr>
          <w:fldChar w:fldCharType="separate"/>
        </w:r>
        <w:r>
          <w:rPr>
            <w:noProof/>
            <w:webHidden/>
          </w:rPr>
          <w:t>58</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16" w:history="1">
        <w:r w:rsidRPr="00D648DB">
          <w:rPr>
            <w:rStyle w:val="Hyperlink"/>
            <w:noProof/>
          </w:rPr>
          <w:t>Table 37: Sentiment channel per ticker in the training run (rows of the 501-row series).</w:t>
        </w:r>
        <w:r>
          <w:rPr>
            <w:noProof/>
            <w:webHidden/>
          </w:rPr>
          <w:tab/>
        </w:r>
        <w:r>
          <w:rPr>
            <w:noProof/>
            <w:webHidden/>
          </w:rPr>
          <w:fldChar w:fldCharType="begin"/>
        </w:r>
        <w:r>
          <w:rPr>
            <w:noProof/>
            <w:webHidden/>
          </w:rPr>
          <w:instrText xml:space="preserve"> PAGEREF _Toc243912816 \h </w:instrText>
        </w:r>
        <w:r>
          <w:rPr>
            <w:noProof/>
            <w:webHidden/>
          </w:rPr>
        </w:r>
        <w:r>
          <w:rPr>
            <w:noProof/>
            <w:webHidden/>
          </w:rPr>
          <w:fldChar w:fldCharType="separate"/>
        </w:r>
        <w:r>
          <w:rPr>
            <w:noProof/>
            <w:webHidden/>
          </w:rPr>
          <w:t>59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17" w:history="1">
        <w:r w:rsidRPr="00D648DB">
          <w:rPr>
            <w:rStyle w:val="Hyperlink"/>
            <w:noProof/>
          </w:rPr>
          <w:t>Table 38: Base paper against this project: what is comparable and what is not.</w:t>
        </w:r>
        <w:r>
          <w:rPr>
            <w:noProof/>
            <w:webHidden/>
          </w:rPr>
          <w:tab/>
        </w:r>
        <w:r>
          <w:rPr>
            <w:noProof/>
            <w:webHidden/>
          </w:rPr>
          <w:fldChar w:fldCharType="begin"/>
        </w:r>
        <w:r>
          <w:rPr>
            <w:noProof/>
            <w:webHidden/>
          </w:rPr>
          <w:instrText xml:space="preserve"> PAGEREF _Toc243912817 \h </w:instrText>
        </w:r>
        <w:r>
          <w:rPr>
            <w:noProof/>
            <w:webHidden/>
          </w:rPr>
        </w:r>
        <w:r>
          <w:rPr>
            <w:noProof/>
            <w:webHidden/>
          </w:rPr>
          <w:fldChar w:fldCharType="separate"/>
        </w:r>
        <w:r>
          <w:rPr>
            <w:noProof/>
            <w:webHidden/>
          </w:rPr>
          <w:t>59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18" w:history="1">
        <w:r w:rsidRPr="00D648DB">
          <w:rPr>
            <w:rStyle w:val="Hyperlink"/>
            <w:noProof/>
          </w:rPr>
          <w:t>Table 39: Directional prediction on 1,309 pooled test samples (mean ± std over 5 seeds; threshold 0.5; positive class = up).</w:t>
        </w:r>
        <w:r>
          <w:rPr>
            <w:noProof/>
            <w:webHidden/>
          </w:rPr>
          <w:tab/>
        </w:r>
        <w:r>
          <w:rPr>
            <w:noProof/>
            <w:webHidden/>
          </w:rPr>
          <w:fldChar w:fldCharType="begin"/>
        </w:r>
        <w:r>
          <w:rPr>
            <w:noProof/>
            <w:webHidden/>
          </w:rPr>
          <w:instrText xml:space="preserve"> PAGEREF _Toc243912818 \h </w:instrText>
        </w:r>
        <w:r>
          <w:rPr>
            <w:noProof/>
            <w:webHidden/>
          </w:rPr>
        </w:r>
        <w:r>
          <w:rPr>
            <w:noProof/>
            <w:webHidden/>
          </w:rPr>
          <w:fldChar w:fldCharType="separate"/>
        </w:r>
        <w:r>
          <w:rPr>
            <w:noProof/>
            <w:webHidden/>
          </w:rPr>
          <w:t>61</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19" w:history="1">
        <w:r w:rsidRPr="00D648DB">
          <w:rPr>
            <w:rStyle w:val="Hyperlink"/>
            <w:noProof/>
          </w:rPr>
          <w:t>Table 40: Paired bootstrap against the same-window price-only LSTM: accuracy difference in percentage points (95 % interval, 2,000 resamples of the seed-averaged predictions).</w:t>
        </w:r>
        <w:r>
          <w:rPr>
            <w:noProof/>
            <w:webHidden/>
          </w:rPr>
          <w:tab/>
        </w:r>
        <w:r>
          <w:rPr>
            <w:noProof/>
            <w:webHidden/>
          </w:rPr>
          <w:fldChar w:fldCharType="begin"/>
        </w:r>
        <w:r>
          <w:rPr>
            <w:noProof/>
            <w:webHidden/>
          </w:rPr>
          <w:instrText xml:space="preserve"> PAGEREF _Toc243912819 \h </w:instrText>
        </w:r>
        <w:r>
          <w:rPr>
            <w:noProof/>
            <w:webHidden/>
          </w:rPr>
        </w:r>
        <w:r>
          <w:rPr>
            <w:noProof/>
            <w:webHidden/>
          </w:rPr>
          <w:fldChar w:fldCharType="separate"/>
        </w:r>
        <w:r>
          <w:rPr>
            <w:noProof/>
            <w:webHidden/>
          </w:rPr>
          <w:t>62</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20" w:history="1">
        <w:r w:rsidRPr="00D648DB">
          <w:rPr>
            <w:rStyle w:val="Hyperlink"/>
            <w:noProof/>
          </w:rPr>
          <w:t>Table 41: The six objectives of the batch against what was achieved.</w:t>
        </w:r>
        <w:r>
          <w:rPr>
            <w:noProof/>
            <w:webHidden/>
          </w:rPr>
          <w:tab/>
        </w:r>
        <w:r>
          <w:rPr>
            <w:noProof/>
            <w:webHidden/>
          </w:rPr>
          <w:fldChar w:fldCharType="begin"/>
        </w:r>
        <w:r>
          <w:rPr>
            <w:noProof/>
            <w:webHidden/>
          </w:rPr>
          <w:instrText xml:space="preserve"> PAGEREF _Toc243912820 \h </w:instrText>
        </w:r>
        <w:r>
          <w:rPr>
            <w:noProof/>
            <w:webHidden/>
          </w:rPr>
        </w:r>
        <w:r>
          <w:rPr>
            <w:noProof/>
            <w:webHidden/>
          </w:rPr>
          <w:fldChar w:fldCharType="separate"/>
        </w:r>
        <w:r>
          <w:rPr>
            <w:noProof/>
            <w:webHidden/>
          </w:rPr>
          <w:t>64</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21" w:history="1">
        <w:r w:rsidRPr="00D648DB">
          <w:rPr>
            <w:rStyle w:val="Hyperlink"/>
            <w:noProof/>
          </w:rPr>
          <w:t>Table 42: Batch objectives against the outcome</w:t>
        </w:r>
        <w:r>
          <w:rPr>
            <w:noProof/>
            <w:webHidden/>
          </w:rPr>
          <w:tab/>
        </w:r>
        <w:r>
          <w:rPr>
            <w:noProof/>
            <w:webHidden/>
          </w:rPr>
          <w:fldChar w:fldCharType="begin"/>
        </w:r>
        <w:r>
          <w:rPr>
            <w:noProof/>
            <w:webHidden/>
          </w:rPr>
          <w:instrText xml:space="preserve"> PAGEREF _Toc243912821 \h </w:instrText>
        </w:r>
        <w:r>
          <w:rPr>
            <w:noProof/>
            <w:webHidden/>
          </w:rPr>
        </w:r>
        <w:r>
          <w:rPr>
            <w:noProof/>
            <w:webHidden/>
          </w:rPr>
          <w:fldChar w:fldCharType="separate"/>
        </w:r>
        <w:r>
          <w:rPr>
            <w:noProof/>
            <w:webHidden/>
          </w:rPr>
          <w:t>66</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22" w:history="1">
        <w:r w:rsidRPr="00D648DB">
          <w:rPr>
            <w:rStyle w:val="Hyperlink"/>
            <w:noProof/>
          </w:rPr>
          <w:t>Table 43: Headline measurements behind the findings</w:t>
        </w:r>
        <w:r>
          <w:rPr>
            <w:noProof/>
            <w:webHidden/>
          </w:rPr>
          <w:tab/>
        </w:r>
        <w:r>
          <w:rPr>
            <w:noProof/>
            <w:webHidden/>
          </w:rPr>
          <w:fldChar w:fldCharType="begin"/>
        </w:r>
        <w:r>
          <w:rPr>
            <w:noProof/>
            <w:webHidden/>
          </w:rPr>
          <w:instrText xml:space="preserve"> PAGEREF _Toc243912822 \h </w:instrText>
        </w:r>
        <w:r>
          <w:rPr>
            <w:noProof/>
            <w:webHidden/>
          </w:rPr>
        </w:r>
        <w:r>
          <w:rPr>
            <w:noProof/>
            <w:webHidden/>
          </w:rPr>
          <w:fldChar w:fldCharType="separate"/>
        </w:r>
        <w:r>
          <w:rPr>
            <w:noProof/>
            <w:webHidden/>
          </w:rPr>
          <w:t>69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23" w:history="1">
        <w:r w:rsidRPr="00D648DB">
          <w:rPr>
            <w:rStyle w:val="Hyperlink"/>
            <w:noProof/>
          </w:rPr>
          <w:t>Table 44: Roadmap</w:t>
        </w:r>
        <w:r>
          <w:rPr>
            <w:noProof/>
            <w:webHidden/>
          </w:rPr>
          <w:tab/>
        </w:r>
        <w:r>
          <w:rPr>
            <w:noProof/>
            <w:webHidden/>
          </w:rPr>
          <w:fldChar w:fldCharType="begin"/>
        </w:r>
        <w:r>
          <w:rPr>
            <w:noProof/>
            <w:webHidden/>
          </w:rPr>
          <w:instrText xml:space="preserve"> PAGEREF _Toc243912823 \h </w:instrText>
        </w:r>
        <w:r>
          <w:rPr>
            <w:noProof/>
            <w:webHidden/>
          </w:rPr>
        </w:r>
        <w:r>
          <w:rPr>
            <w:noProof/>
            <w:webHidden/>
          </w:rPr>
          <w:fldChar w:fldCharType="separate"/>
        </w:r>
        <w:r>
          <w:rPr>
            <w:noProof/>
            <w:webHidden/>
          </w:rPr>
          <w:t>73</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24" w:history="1">
        <w:r w:rsidRPr="00D648DB">
          <w:rPr>
            <w:rStyle w:val="Hyperlink"/>
            <w:noProof/>
          </w:rPr>
          <w:t>Table 45: Screens and how to use them</w:t>
        </w:r>
        <w:r>
          <w:rPr>
            <w:noProof/>
            <w:webHidden/>
          </w:rPr>
          <w:tab/>
        </w:r>
        <w:r>
          <w:rPr>
            <w:noProof/>
            <w:webHidden/>
          </w:rPr>
          <w:fldChar w:fldCharType="begin"/>
        </w:r>
        <w:r>
          <w:rPr>
            <w:noProof/>
            <w:webHidden/>
          </w:rPr>
          <w:instrText xml:space="preserve"> PAGEREF _Toc243912824 \h </w:instrText>
        </w:r>
        <w:r>
          <w:rPr>
            <w:noProof/>
            <w:webHidden/>
          </w:rPr>
        </w:r>
        <w:r>
          <w:rPr>
            <w:noProof/>
            <w:webHidden/>
          </w:rPr>
          <w:fldChar w:fldCharType="separate"/>
        </w:r>
        <w:r>
          <w:rPr>
            <w:noProof/>
            <w:webHidden/>
          </w:rPr>
          <w:t>79</w:t>
        </w:r>
        <w:r>
          <w:rPr>
            <w:noProof/>
            <w:webHidden/>
          </w:rPr>
          <w:fldChar w:fldCharType="end"/>
        </w:r>
      </w:hyperlink>
    </w:p>
    <w:p w:rsidR="00E02727" w:rsidRDefault="00E02727">
      <w:pPr>
        <w:pStyle w:val="TableofFigures"/>
        <w:tabs>
          <w:tab w:val="right" w:leader="dot" w:pos="9232"/>
        </w:tabs>
        <w:rPr>
          <w:rFonts w:asciiTheme="minorHAnsi" w:eastAsiaTheme="minorEastAsia" w:hAnsiTheme="minorHAnsi" w:cstheme="minorBidi"/>
          <w:noProof/>
          <w:sz w:val="22"/>
          <w:lang w:val="en-IN" w:eastAsia="en-IN"/>
        </w:rPr>
      </w:pPr>
      <w:hyperlink w:anchor="_Toc243912825" w:history="1">
        <w:r w:rsidRPr="00D648DB">
          <w:rPr>
            <w:rStyle w:val="Hyperlink"/>
            <w:noProof/>
          </w:rPr>
          <w:t>Table 46: Common problems</w:t>
        </w:r>
        <w:r>
          <w:rPr>
            <w:noProof/>
            <w:webHidden/>
          </w:rPr>
          <w:tab/>
        </w:r>
        <w:r>
          <w:rPr>
            <w:noProof/>
            <w:webHidden/>
          </w:rPr>
          <w:fldChar w:fldCharType="begin"/>
        </w:r>
        <w:r>
          <w:rPr>
            <w:noProof/>
            <w:webHidden/>
          </w:rPr>
          <w:instrText xml:space="preserve"> PAGEREF _Toc243912825 \h </w:instrText>
        </w:r>
        <w:r>
          <w:rPr>
            <w:noProof/>
            <w:webHidden/>
          </w:rPr>
        </w:r>
        <w:r>
          <w:rPr>
            <w:noProof/>
            <w:webHidden/>
          </w:rPr>
          <w:fldChar w:fldCharType="separate"/>
        </w:r>
        <w:r>
          <w:rPr>
            <w:noProof/>
            <w:webHidden/>
          </w:rPr>
          <w:t>80</w:t>
        </w:r>
        <w:r>
          <w:rPr>
            <w:noProof/>
            <w:webHidden/>
          </w:rPr>
          <w:fldChar w:fldCharType="end"/>
        </w:r>
      </w:hyperlink>
    </w:p>
    <w:p w:rsidR="00AF3014" w:rsidRDefault="00E02727">
      <w:pPr>
        <w:spacing w:line="276" w:lineRule="auto"/>
        <w:jc w:val="left"/>
      </w:pPr>
      <w:r>
        <w:rPr>
          <w:rFonts w:cs="Times New Roman"/>
        </w:rPr>
        <w:fldChar w:fldCharType="end"/>
      </w:r>
    </w:p>
    <w:p w:rsidR="00AF3014" w:rsidRDefault="00E02727">
      <w:pPr>
        <w:pStyle w:val="Heading1"/>
        <w:pageBreakBefore/>
      </w:pPr>
      <w:bookmarkStart w:id="8" w:name="_Toc243912616"/>
      <w:r>
        <w:lastRenderedPageBreak/>
        <w:t>LIST OF ABBREVIATIONS</w:t>
      </w:r>
      <w:bookmarkEnd w:id="8"/>
    </w:p>
    <w:p w:rsidR="00AF3014" w:rsidRDefault="00E02727">
      <w:pPr>
        <w:pStyle w:val="Caption"/>
        <w:keepNext/>
        <w:spacing w:after="80"/>
      </w:pPr>
      <w:bookmarkStart w:id="9" w:name="_Toc2439127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AF3014">
        <w:trPr>
          <w:cantSplit/>
          <w:tblHeader/>
          <w:jc w:val="center"/>
        </w:trPr>
        <w:tc>
          <w:tcPr>
            <w:tcW w:w="2016" w:type="dxa"/>
            <w:shd w:val="clear" w:color="auto" w:fill="1B2A41"/>
          </w:tcPr>
          <w:p w:rsidR="00AF3014" w:rsidRDefault="00E02727">
            <w:pPr>
              <w:spacing w:after="40" w:line="240" w:lineRule="auto"/>
              <w:jc w:val="center"/>
            </w:pPr>
            <w:r>
              <w:rPr>
                <w:rFonts w:cs="Times New Roman"/>
                <w:b/>
                <w:color w:val="FFFFFF"/>
                <w:sz w:val="20"/>
              </w:rPr>
              <w:t>Abbreviation</w:t>
            </w:r>
          </w:p>
        </w:tc>
        <w:tc>
          <w:tcPr>
            <w:tcW w:w="7056" w:type="dxa"/>
            <w:shd w:val="clear" w:color="auto" w:fill="1B2A41"/>
          </w:tcPr>
          <w:p w:rsidR="00AF3014" w:rsidRDefault="00E02727">
            <w:pPr>
              <w:spacing w:after="40" w:line="240" w:lineRule="auto"/>
              <w:jc w:val="center"/>
            </w:pPr>
            <w:r>
              <w:rPr>
                <w:rFonts w:cs="Times New Roman"/>
                <w:b/>
                <w:color w:val="FFFFFF"/>
                <w:sz w:val="20"/>
              </w:rPr>
              <w:t>Expansion</w:t>
            </w:r>
          </w:p>
        </w:tc>
      </w:tr>
      <w:tr w:rsidR="00AF3014">
        <w:trPr>
          <w:cantSplit/>
          <w:jc w:val="center"/>
        </w:trPr>
        <w:tc>
          <w:tcPr>
            <w:tcW w:w="2016" w:type="dxa"/>
          </w:tcPr>
          <w:p w:rsidR="00AF3014" w:rsidRDefault="00E02727">
            <w:pPr>
              <w:spacing w:after="40" w:line="240" w:lineRule="auto"/>
              <w:jc w:val="left"/>
            </w:pPr>
            <w:r>
              <w:rPr>
                <w:rFonts w:cs="Times New Roman"/>
                <w:sz w:val="20"/>
              </w:rPr>
              <w:t>AI</w:t>
            </w:r>
          </w:p>
        </w:tc>
        <w:tc>
          <w:tcPr>
            <w:tcW w:w="7056" w:type="dxa"/>
          </w:tcPr>
          <w:p w:rsidR="00AF3014" w:rsidRDefault="00E02727">
            <w:pPr>
              <w:spacing w:after="40" w:line="240" w:lineRule="auto"/>
              <w:jc w:val="left"/>
            </w:pPr>
            <w:r>
              <w:rPr>
                <w:rFonts w:cs="Times New Roman"/>
                <w:sz w:val="20"/>
              </w:rPr>
              <w:t>Artificial Intelligence</w:t>
            </w:r>
          </w:p>
        </w:tc>
      </w:tr>
      <w:tr w:rsidR="00AF3014">
        <w:trPr>
          <w:cantSplit/>
          <w:jc w:val="center"/>
        </w:trPr>
        <w:tc>
          <w:tcPr>
            <w:tcW w:w="2016" w:type="dxa"/>
          </w:tcPr>
          <w:p w:rsidR="00AF3014" w:rsidRDefault="00E02727">
            <w:pPr>
              <w:spacing w:after="40" w:line="240" w:lineRule="auto"/>
              <w:jc w:val="left"/>
            </w:pPr>
            <w:r>
              <w:rPr>
                <w:rFonts w:cs="Times New Roman"/>
                <w:sz w:val="20"/>
              </w:rPr>
              <w:t>API</w:t>
            </w:r>
          </w:p>
        </w:tc>
        <w:tc>
          <w:tcPr>
            <w:tcW w:w="7056" w:type="dxa"/>
          </w:tcPr>
          <w:p w:rsidR="00AF3014" w:rsidRDefault="00E02727">
            <w:pPr>
              <w:spacing w:after="40" w:line="240" w:lineRule="auto"/>
              <w:jc w:val="left"/>
            </w:pPr>
            <w:r>
              <w:rPr>
                <w:rFonts w:cs="Times New Roman"/>
                <w:sz w:val="20"/>
              </w:rPr>
              <w:t>Application Programming Interface</w:t>
            </w:r>
          </w:p>
        </w:tc>
      </w:tr>
      <w:tr w:rsidR="00AF3014">
        <w:trPr>
          <w:cantSplit/>
          <w:jc w:val="center"/>
        </w:trPr>
        <w:tc>
          <w:tcPr>
            <w:tcW w:w="2016" w:type="dxa"/>
          </w:tcPr>
          <w:p w:rsidR="00AF3014" w:rsidRDefault="00E02727">
            <w:pPr>
              <w:spacing w:after="40" w:line="240" w:lineRule="auto"/>
              <w:jc w:val="left"/>
            </w:pPr>
            <w:r>
              <w:rPr>
                <w:rFonts w:cs="Times New Roman"/>
                <w:sz w:val="20"/>
              </w:rPr>
              <w:t>ARIMA</w:t>
            </w:r>
          </w:p>
        </w:tc>
        <w:tc>
          <w:tcPr>
            <w:tcW w:w="7056" w:type="dxa"/>
          </w:tcPr>
          <w:p w:rsidR="00AF3014" w:rsidRDefault="00E02727">
            <w:pPr>
              <w:spacing w:after="40" w:line="240" w:lineRule="auto"/>
              <w:jc w:val="left"/>
            </w:pPr>
            <w:r>
              <w:rPr>
                <w:rFonts w:cs="Times New Roman"/>
                <w:sz w:val="20"/>
              </w:rPr>
              <w:t>Autoregressive Integrated Moving Average</w:t>
            </w:r>
          </w:p>
        </w:tc>
      </w:tr>
      <w:tr w:rsidR="00AF3014">
        <w:trPr>
          <w:cantSplit/>
          <w:jc w:val="center"/>
        </w:trPr>
        <w:tc>
          <w:tcPr>
            <w:tcW w:w="2016" w:type="dxa"/>
          </w:tcPr>
          <w:p w:rsidR="00AF3014" w:rsidRDefault="00E02727">
            <w:pPr>
              <w:spacing w:after="40" w:line="240" w:lineRule="auto"/>
              <w:jc w:val="left"/>
            </w:pPr>
            <w:r>
              <w:rPr>
                <w:rFonts w:cs="Times New Roman"/>
                <w:sz w:val="20"/>
              </w:rPr>
              <w:t>AUC</w:t>
            </w:r>
          </w:p>
        </w:tc>
        <w:tc>
          <w:tcPr>
            <w:tcW w:w="7056" w:type="dxa"/>
          </w:tcPr>
          <w:p w:rsidR="00AF3014" w:rsidRDefault="00E02727">
            <w:pPr>
              <w:spacing w:after="40" w:line="240" w:lineRule="auto"/>
              <w:jc w:val="left"/>
            </w:pPr>
            <w:r>
              <w:rPr>
                <w:rFonts w:cs="Times New Roman"/>
                <w:sz w:val="20"/>
              </w:rPr>
              <w:t>Area Under the ROC Curve</w:t>
            </w:r>
          </w:p>
        </w:tc>
      </w:tr>
      <w:tr w:rsidR="00AF3014">
        <w:trPr>
          <w:cantSplit/>
          <w:jc w:val="center"/>
        </w:trPr>
        <w:tc>
          <w:tcPr>
            <w:tcW w:w="2016" w:type="dxa"/>
          </w:tcPr>
          <w:p w:rsidR="00AF3014" w:rsidRDefault="00E02727">
            <w:pPr>
              <w:spacing w:after="40" w:line="240" w:lineRule="auto"/>
              <w:jc w:val="left"/>
            </w:pPr>
            <w:r>
              <w:rPr>
                <w:rFonts w:cs="Times New Roman"/>
                <w:sz w:val="20"/>
              </w:rPr>
              <w:t>CORS</w:t>
            </w:r>
          </w:p>
        </w:tc>
        <w:tc>
          <w:tcPr>
            <w:tcW w:w="7056" w:type="dxa"/>
          </w:tcPr>
          <w:p w:rsidR="00AF3014" w:rsidRDefault="00E02727">
            <w:pPr>
              <w:spacing w:after="40" w:line="240" w:lineRule="auto"/>
              <w:jc w:val="left"/>
            </w:pPr>
            <w:r>
              <w:rPr>
                <w:rFonts w:cs="Times New Roman"/>
                <w:sz w:val="20"/>
              </w:rPr>
              <w:t>Cross-Origin Resource Sharing</w:t>
            </w:r>
          </w:p>
        </w:tc>
      </w:tr>
      <w:tr w:rsidR="00AF3014">
        <w:trPr>
          <w:cantSplit/>
          <w:jc w:val="center"/>
        </w:trPr>
        <w:tc>
          <w:tcPr>
            <w:tcW w:w="2016" w:type="dxa"/>
          </w:tcPr>
          <w:p w:rsidR="00AF3014" w:rsidRDefault="00E02727">
            <w:pPr>
              <w:spacing w:after="40" w:line="240" w:lineRule="auto"/>
              <w:jc w:val="left"/>
            </w:pPr>
            <w:r>
              <w:rPr>
                <w:rFonts w:cs="Times New Roman"/>
                <w:sz w:val="20"/>
              </w:rPr>
              <w:t>CPU</w:t>
            </w:r>
          </w:p>
        </w:tc>
        <w:tc>
          <w:tcPr>
            <w:tcW w:w="7056" w:type="dxa"/>
          </w:tcPr>
          <w:p w:rsidR="00AF3014" w:rsidRDefault="00E02727">
            <w:pPr>
              <w:spacing w:after="40" w:line="240" w:lineRule="auto"/>
              <w:jc w:val="left"/>
            </w:pPr>
            <w:r>
              <w:rPr>
                <w:rFonts w:cs="Times New Roman"/>
                <w:sz w:val="20"/>
              </w:rPr>
              <w:t>Central Processing Unit</w:t>
            </w:r>
          </w:p>
        </w:tc>
      </w:tr>
      <w:tr w:rsidR="00AF3014">
        <w:trPr>
          <w:cantSplit/>
          <w:jc w:val="center"/>
        </w:trPr>
        <w:tc>
          <w:tcPr>
            <w:tcW w:w="2016" w:type="dxa"/>
          </w:tcPr>
          <w:p w:rsidR="00AF3014" w:rsidRDefault="00E02727">
            <w:pPr>
              <w:spacing w:after="40" w:line="240" w:lineRule="auto"/>
              <w:jc w:val="left"/>
            </w:pPr>
            <w:r>
              <w:rPr>
                <w:rFonts w:cs="Times New Roman"/>
                <w:sz w:val="20"/>
              </w:rPr>
              <w:t>CSV</w:t>
            </w:r>
          </w:p>
        </w:tc>
        <w:tc>
          <w:tcPr>
            <w:tcW w:w="7056" w:type="dxa"/>
          </w:tcPr>
          <w:p w:rsidR="00AF3014" w:rsidRDefault="00E02727">
            <w:pPr>
              <w:spacing w:after="40" w:line="240" w:lineRule="auto"/>
              <w:jc w:val="left"/>
            </w:pPr>
            <w:r>
              <w:rPr>
                <w:rFonts w:cs="Times New Roman"/>
                <w:sz w:val="20"/>
              </w:rPr>
              <w:t>Comma-Separated Values</w:t>
            </w:r>
          </w:p>
        </w:tc>
      </w:tr>
      <w:tr w:rsidR="00AF3014">
        <w:trPr>
          <w:cantSplit/>
          <w:jc w:val="center"/>
        </w:trPr>
        <w:tc>
          <w:tcPr>
            <w:tcW w:w="2016" w:type="dxa"/>
          </w:tcPr>
          <w:p w:rsidR="00AF3014" w:rsidRDefault="00E02727">
            <w:pPr>
              <w:spacing w:after="40" w:line="240" w:lineRule="auto"/>
              <w:jc w:val="left"/>
            </w:pPr>
            <w:r>
              <w:rPr>
                <w:rFonts w:cs="Times New Roman"/>
                <w:sz w:val="20"/>
              </w:rPr>
              <w:t>DFD</w:t>
            </w:r>
          </w:p>
        </w:tc>
        <w:tc>
          <w:tcPr>
            <w:tcW w:w="7056" w:type="dxa"/>
          </w:tcPr>
          <w:p w:rsidR="00AF3014" w:rsidRDefault="00E02727">
            <w:pPr>
              <w:spacing w:after="40" w:line="240" w:lineRule="auto"/>
              <w:jc w:val="left"/>
            </w:pPr>
            <w:r>
              <w:rPr>
                <w:rFonts w:cs="Times New Roman"/>
                <w:sz w:val="20"/>
              </w:rPr>
              <w:t>Data Flow Diagram</w:t>
            </w:r>
          </w:p>
        </w:tc>
      </w:tr>
      <w:tr w:rsidR="00AF3014">
        <w:trPr>
          <w:cantSplit/>
          <w:jc w:val="center"/>
        </w:trPr>
        <w:tc>
          <w:tcPr>
            <w:tcW w:w="2016" w:type="dxa"/>
          </w:tcPr>
          <w:p w:rsidR="00AF3014" w:rsidRDefault="00E02727">
            <w:pPr>
              <w:spacing w:after="40" w:line="240" w:lineRule="auto"/>
              <w:jc w:val="left"/>
            </w:pPr>
            <w:r>
              <w:rPr>
                <w:rFonts w:cs="Times New Roman"/>
                <w:sz w:val="20"/>
              </w:rPr>
              <w:t>EMH</w:t>
            </w:r>
          </w:p>
        </w:tc>
        <w:tc>
          <w:tcPr>
            <w:tcW w:w="7056" w:type="dxa"/>
          </w:tcPr>
          <w:p w:rsidR="00AF3014" w:rsidRDefault="00E02727">
            <w:pPr>
              <w:spacing w:after="40" w:line="240" w:lineRule="auto"/>
              <w:jc w:val="left"/>
            </w:pPr>
            <w:r>
              <w:rPr>
                <w:rFonts w:cs="Times New Roman"/>
                <w:sz w:val="20"/>
              </w:rPr>
              <w:t>Efficient-Market Hypothesis</w:t>
            </w:r>
          </w:p>
        </w:tc>
      </w:tr>
      <w:tr w:rsidR="00AF3014">
        <w:trPr>
          <w:cantSplit/>
          <w:jc w:val="center"/>
        </w:trPr>
        <w:tc>
          <w:tcPr>
            <w:tcW w:w="2016" w:type="dxa"/>
          </w:tcPr>
          <w:p w:rsidR="00AF3014" w:rsidRDefault="00E02727">
            <w:pPr>
              <w:spacing w:after="40" w:line="240" w:lineRule="auto"/>
              <w:jc w:val="left"/>
            </w:pPr>
            <w:r>
              <w:rPr>
                <w:rFonts w:cs="Times New Roman"/>
                <w:sz w:val="20"/>
              </w:rPr>
              <w:t>ER</w:t>
            </w:r>
          </w:p>
        </w:tc>
        <w:tc>
          <w:tcPr>
            <w:tcW w:w="7056" w:type="dxa"/>
          </w:tcPr>
          <w:p w:rsidR="00AF3014" w:rsidRDefault="00E02727">
            <w:pPr>
              <w:spacing w:after="40" w:line="240" w:lineRule="auto"/>
              <w:jc w:val="left"/>
            </w:pPr>
            <w:r>
              <w:rPr>
                <w:rFonts w:cs="Times New Roman"/>
                <w:sz w:val="20"/>
              </w:rPr>
              <w:t>Entity-Relationship</w:t>
            </w:r>
          </w:p>
        </w:tc>
      </w:tr>
      <w:tr w:rsidR="00AF3014">
        <w:trPr>
          <w:cantSplit/>
          <w:jc w:val="center"/>
        </w:trPr>
        <w:tc>
          <w:tcPr>
            <w:tcW w:w="2016" w:type="dxa"/>
          </w:tcPr>
          <w:p w:rsidR="00AF3014" w:rsidRDefault="00E02727">
            <w:pPr>
              <w:spacing w:after="40" w:line="240" w:lineRule="auto"/>
              <w:jc w:val="left"/>
            </w:pPr>
            <w:r>
              <w:rPr>
                <w:rFonts w:cs="Times New Roman"/>
                <w:sz w:val="20"/>
              </w:rPr>
              <w:t>FedAvg</w:t>
            </w:r>
          </w:p>
        </w:tc>
        <w:tc>
          <w:tcPr>
            <w:tcW w:w="7056" w:type="dxa"/>
          </w:tcPr>
          <w:p w:rsidR="00AF3014" w:rsidRDefault="00E02727">
            <w:pPr>
              <w:spacing w:after="40" w:line="240" w:lineRule="auto"/>
              <w:jc w:val="left"/>
            </w:pPr>
            <w:r>
              <w:rPr>
                <w:rFonts w:cs="Times New Roman"/>
                <w:sz w:val="20"/>
              </w:rPr>
              <w:t>Federated Averaging</w:t>
            </w:r>
          </w:p>
        </w:tc>
      </w:tr>
      <w:tr w:rsidR="00AF3014">
        <w:trPr>
          <w:cantSplit/>
          <w:jc w:val="center"/>
        </w:trPr>
        <w:tc>
          <w:tcPr>
            <w:tcW w:w="2016" w:type="dxa"/>
          </w:tcPr>
          <w:p w:rsidR="00AF3014" w:rsidRDefault="00E02727">
            <w:pPr>
              <w:spacing w:after="40" w:line="240" w:lineRule="auto"/>
              <w:jc w:val="left"/>
            </w:pPr>
            <w:r>
              <w:rPr>
                <w:rFonts w:cs="Times New Roman"/>
                <w:sz w:val="20"/>
              </w:rPr>
              <w:t>FL</w:t>
            </w:r>
          </w:p>
        </w:tc>
        <w:tc>
          <w:tcPr>
            <w:tcW w:w="7056" w:type="dxa"/>
          </w:tcPr>
          <w:p w:rsidR="00AF3014" w:rsidRDefault="00E02727">
            <w:pPr>
              <w:spacing w:after="40" w:line="240" w:lineRule="auto"/>
              <w:jc w:val="left"/>
            </w:pPr>
            <w:r>
              <w:rPr>
                <w:rFonts w:cs="Times New Roman"/>
                <w:sz w:val="20"/>
              </w:rPr>
              <w:t>Federated Learning</w:t>
            </w:r>
          </w:p>
        </w:tc>
      </w:tr>
      <w:tr w:rsidR="00AF3014">
        <w:trPr>
          <w:cantSplit/>
          <w:jc w:val="center"/>
        </w:trPr>
        <w:tc>
          <w:tcPr>
            <w:tcW w:w="2016" w:type="dxa"/>
          </w:tcPr>
          <w:p w:rsidR="00AF3014" w:rsidRDefault="00E02727">
            <w:pPr>
              <w:spacing w:after="40" w:line="240" w:lineRule="auto"/>
              <w:jc w:val="left"/>
            </w:pPr>
            <w:r>
              <w:rPr>
                <w:rFonts w:cs="Times New Roman"/>
                <w:sz w:val="20"/>
              </w:rPr>
              <w:t>FNSPID</w:t>
            </w:r>
          </w:p>
        </w:tc>
        <w:tc>
          <w:tcPr>
            <w:tcW w:w="7056" w:type="dxa"/>
          </w:tcPr>
          <w:p w:rsidR="00AF3014" w:rsidRDefault="00E02727">
            <w:pPr>
              <w:spacing w:after="40" w:line="240" w:lineRule="auto"/>
              <w:jc w:val="left"/>
            </w:pPr>
            <w:r>
              <w:rPr>
                <w:rFonts w:cs="Times New Roman"/>
                <w:sz w:val="20"/>
              </w:rPr>
              <w:t>Financial News and Stock Price Integration Dataset</w:t>
            </w:r>
          </w:p>
        </w:tc>
      </w:tr>
      <w:tr w:rsidR="00AF3014">
        <w:trPr>
          <w:cantSplit/>
          <w:jc w:val="center"/>
        </w:trPr>
        <w:tc>
          <w:tcPr>
            <w:tcW w:w="2016" w:type="dxa"/>
          </w:tcPr>
          <w:p w:rsidR="00AF3014" w:rsidRDefault="00E02727">
            <w:pPr>
              <w:spacing w:after="40" w:line="240" w:lineRule="auto"/>
              <w:jc w:val="left"/>
            </w:pPr>
            <w:r>
              <w:rPr>
                <w:rFonts w:cs="Times New Roman"/>
                <w:sz w:val="20"/>
              </w:rPr>
              <w:t>GAP</w:t>
            </w:r>
          </w:p>
        </w:tc>
        <w:tc>
          <w:tcPr>
            <w:tcW w:w="7056" w:type="dxa"/>
          </w:tcPr>
          <w:p w:rsidR="00AF3014" w:rsidRDefault="00E02727">
            <w:pPr>
              <w:spacing w:after="40" w:line="240" w:lineRule="auto"/>
              <w:jc w:val="left"/>
            </w:pPr>
            <w:r>
              <w:rPr>
                <w:rFonts w:cs="Times New Roman"/>
                <w:sz w:val="20"/>
              </w:rPr>
              <w:t>Global Average Pooling</w:t>
            </w:r>
          </w:p>
        </w:tc>
      </w:tr>
      <w:tr w:rsidR="00AF3014">
        <w:trPr>
          <w:cantSplit/>
          <w:jc w:val="center"/>
        </w:trPr>
        <w:tc>
          <w:tcPr>
            <w:tcW w:w="2016" w:type="dxa"/>
          </w:tcPr>
          <w:p w:rsidR="00AF3014" w:rsidRDefault="00E02727">
            <w:pPr>
              <w:spacing w:after="40" w:line="240" w:lineRule="auto"/>
              <w:jc w:val="left"/>
            </w:pPr>
            <w:r>
              <w:rPr>
                <w:rFonts w:cs="Times New Roman"/>
                <w:sz w:val="20"/>
              </w:rPr>
              <w:t>HTTP</w:t>
            </w:r>
          </w:p>
        </w:tc>
        <w:tc>
          <w:tcPr>
            <w:tcW w:w="7056" w:type="dxa"/>
          </w:tcPr>
          <w:p w:rsidR="00AF3014" w:rsidRDefault="00E02727">
            <w:pPr>
              <w:spacing w:after="40" w:line="240" w:lineRule="auto"/>
              <w:jc w:val="left"/>
            </w:pPr>
            <w:r>
              <w:rPr>
                <w:rFonts w:cs="Times New Roman"/>
                <w:sz w:val="20"/>
              </w:rPr>
              <w:t>Hypertext Transfer Protocol</w:t>
            </w:r>
          </w:p>
        </w:tc>
      </w:tr>
      <w:tr w:rsidR="00AF3014">
        <w:trPr>
          <w:cantSplit/>
          <w:jc w:val="center"/>
        </w:trPr>
        <w:tc>
          <w:tcPr>
            <w:tcW w:w="2016" w:type="dxa"/>
          </w:tcPr>
          <w:p w:rsidR="00AF3014" w:rsidRDefault="00E02727">
            <w:pPr>
              <w:spacing w:after="40" w:line="240" w:lineRule="auto"/>
              <w:jc w:val="left"/>
            </w:pPr>
            <w:r>
              <w:rPr>
                <w:rFonts w:cs="Times New Roman"/>
                <w:sz w:val="20"/>
              </w:rPr>
              <w:t>JSON</w:t>
            </w:r>
          </w:p>
        </w:tc>
        <w:tc>
          <w:tcPr>
            <w:tcW w:w="7056" w:type="dxa"/>
          </w:tcPr>
          <w:p w:rsidR="00AF3014" w:rsidRDefault="00E02727">
            <w:pPr>
              <w:spacing w:after="40" w:line="240" w:lineRule="auto"/>
              <w:jc w:val="left"/>
            </w:pPr>
            <w:r>
              <w:rPr>
                <w:rFonts w:cs="Times New Roman"/>
                <w:sz w:val="20"/>
              </w:rPr>
              <w:t>JavaScript Object Notation</w:t>
            </w:r>
          </w:p>
        </w:tc>
      </w:tr>
      <w:tr w:rsidR="00AF3014">
        <w:trPr>
          <w:cantSplit/>
          <w:jc w:val="center"/>
        </w:trPr>
        <w:tc>
          <w:tcPr>
            <w:tcW w:w="2016" w:type="dxa"/>
          </w:tcPr>
          <w:p w:rsidR="00AF3014" w:rsidRDefault="00E02727">
            <w:pPr>
              <w:spacing w:after="40" w:line="240" w:lineRule="auto"/>
              <w:jc w:val="left"/>
            </w:pPr>
            <w:r>
              <w:rPr>
                <w:rFonts w:cs="Times New Roman"/>
                <w:sz w:val="20"/>
              </w:rPr>
              <w:t>LSTM</w:t>
            </w:r>
          </w:p>
        </w:tc>
        <w:tc>
          <w:tcPr>
            <w:tcW w:w="7056" w:type="dxa"/>
          </w:tcPr>
          <w:p w:rsidR="00AF3014" w:rsidRDefault="00E02727">
            <w:pPr>
              <w:spacing w:after="40" w:line="240" w:lineRule="auto"/>
              <w:jc w:val="left"/>
            </w:pPr>
            <w:r>
              <w:rPr>
                <w:rFonts w:cs="Times New Roman"/>
                <w:sz w:val="20"/>
              </w:rPr>
              <w:t>Long Short-Term Memory</w:t>
            </w:r>
          </w:p>
        </w:tc>
      </w:tr>
      <w:tr w:rsidR="00AF3014">
        <w:trPr>
          <w:cantSplit/>
          <w:jc w:val="center"/>
        </w:trPr>
        <w:tc>
          <w:tcPr>
            <w:tcW w:w="2016" w:type="dxa"/>
          </w:tcPr>
          <w:p w:rsidR="00AF3014" w:rsidRDefault="00E02727">
            <w:pPr>
              <w:spacing w:after="40" w:line="240" w:lineRule="auto"/>
              <w:jc w:val="left"/>
            </w:pPr>
            <w:r>
              <w:rPr>
                <w:rFonts w:cs="Times New Roman"/>
                <w:sz w:val="20"/>
              </w:rPr>
              <w:t>MAE</w:t>
            </w:r>
          </w:p>
        </w:tc>
        <w:tc>
          <w:tcPr>
            <w:tcW w:w="7056" w:type="dxa"/>
          </w:tcPr>
          <w:p w:rsidR="00AF3014" w:rsidRDefault="00E02727">
            <w:pPr>
              <w:spacing w:after="40" w:line="240" w:lineRule="auto"/>
              <w:jc w:val="left"/>
            </w:pPr>
            <w:r>
              <w:rPr>
                <w:rFonts w:cs="Times New Roman"/>
                <w:sz w:val="20"/>
              </w:rPr>
              <w:t>Mean Absolute Error</w:t>
            </w:r>
          </w:p>
        </w:tc>
      </w:tr>
      <w:tr w:rsidR="00AF3014">
        <w:trPr>
          <w:cantSplit/>
          <w:jc w:val="center"/>
        </w:trPr>
        <w:tc>
          <w:tcPr>
            <w:tcW w:w="2016" w:type="dxa"/>
          </w:tcPr>
          <w:p w:rsidR="00AF3014" w:rsidRDefault="00E02727">
            <w:pPr>
              <w:spacing w:after="40" w:line="240" w:lineRule="auto"/>
              <w:jc w:val="left"/>
            </w:pPr>
            <w:r>
              <w:rPr>
                <w:rFonts w:cs="Times New Roman"/>
                <w:sz w:val="20"/>
              </w:rPr>
              <w:t>MAPE</w:t>
            </w:r>
          </w:p>
        </w:tc>
        <w:tc>
          <w:tcPr>
            <w:tcW w:w="7056" w:type="dxa"/>
          </w:tcPr>
          <w:p w:rsidR="00AF3014" w:rsidRDefault="00E02727">
            <w:pPr>
              <w:spacing w:after="40" w:line="240" w:lineRule="auto"/>
              <w:jc w:val="left"/>
            </w:pPr>
            <w:r>
              <w:rPr>
                <w:rFonts w:cs="Times New Roman"/>
                <w:sz w:val="20"/>
              </w:rPr>
              <w:t>Mean Absolute Percentage Error</w:t>
            </w:r>
          </w:p>
        </w:tc>
      </w:tr>
      <w:tr w:rsidR="00AF3014">
        <w:trPr>
          <w:cantSplit/>
          <w:jc w:val="center"/>
        </w:trPr>
        <w:tc>
          <w:tcPr>
            <w:tcW w:w="2016" w:type="dxa"/>
          </w:tcPr>
          <w:p w:rsidR="00AF3014" w:rsidRDefault="00E02727">
            <w:pPr>
              <w:spacing w:after="40" w:line="240" w:lineRule="auto"/>
              <w:jc w:val="left"/>
            </w:pPr>
            <w:r>
              <w:rPr>
                <w:rFonts w:cs="Times New Roman"/>
                <w:sz w:val="20"/>
              </w:rPr>
              <w:t>MIL</w:t>
            </w:r>
          </w:p>
        </w:tc>
        <w:tc>
          <w:tcPr>
            <w:tcW w:w="7056" w:type="dxa"/>
          </w:tcPr>
          <w:p w:rsidR="00AF3014" w:rsidRDefault="00E02727">
            <w:pPr>
              <w:spacing w:after="40" w:line="240" w:lineRule="auto"/>
              <w:jc w:val="left"/>
            </w:pPr>
            <w:r>
              <w:rPr>
                <w:rFonts w:cs="Times New Roman"/>
                <w:sz w:val="20"/>
              </w:rPr>
              <w:t>Multiple Instance Learning</w:t>
            </w:r>
          </w:p>
        </w:tc>
      </w:tr>
      <w:tr w:rsidR="00AF3014">
        <w:trPr>
          <w:cantSplit/>
          <w:jc w:val="center"/>
        </w:trPr>
        <w:tc>
          <w:tcPr>
            <w:tcW w:w="2016" w:type="dxa"/>
          </w:tcPr>
          <w:p w:rsidR="00AF3014" w:rsidRDefault="00E02727">
            <w:pPr>
              <w:spacing w:after="40" w:line="240" w:lineRule="auto"/>
              <w:jc w:val="left"/>
            </w:pPr>
            <w:r>
              <w:rPr>
                <w:rFonts w:cs="Times New Roman"/>
                <w:sz w:val="20"/>
              </w:rPr>
              <w:t>ML</w:t>
            </w:r>
          </w:p>
        </w:tc>
        <w:tc>
          <w:tcPr>
            <w:tcW w:w="7056" w:type="dxa"/>
          </w:tcPr>
          <w:p w:rsidR="00AF3014" w:rsidRDefault="00E02727">
            <w:pPr>
              <w:spacing w:after="40" w:line="240" w:lineRule="auto"/>
              <w:jc w:val="left"/>
            </w:pPr>
            <w:r>
              <w:rPr>
                <w:rFonts w:cs="Times New Roman"/>
                <w:sz w:val="20"/>
              </w:rPr>
              <w:t>Machine Learning</w:t>
            </w:r>
          </w:p>
        </w:tc>
      </w:tr>
      <w:tr w:rsidR="00AF3014">
        <w:trPr>
          <w:cantSplit/>
          <w:jc w:val="center"/>
        </w:trPr>
        <w:tc>
          <w:tcPr>
            <w:tcW w:w="2016" w:type="dxa"/>
          </w:tcPr>
          <w:p w:rsidR="00AF3014" w:rsidRDefault="00E02727">
            <w:pPr>
              <w:spacing w:after="40" w:line="240" w:lineRule="auto"/>
              <w:jc w:val="left"/>
            </w:pPr>
            <w:r>
              <w:rPr>
                <w:rFonts w:cs="Times New Roman"/>
                <w:sz w:val="20"/>
              </w:rPr>
              <w:t>MSE</w:t>
            </w:r>
          </w:p>
        </w:tc>
        <w:tc>
          <w:tcPr>
            <w:tcW w:w="7056" w:type="dxa"/>
          </w:tcPr>
          <w:p w:rsidR="00AF3014" w:rsidRDefault="00E02727">
            <w:pPr>
              <w:spacing w:after="40" w:line="240" w:lineRule="auto"/>
              <w:jc w:val="left"/>
            </w:pPr>
            <w:r>
              <w:rPr>
                <w:rFonts w:cs="Times New Roman"/>
                <w:sz w:val="20"/>
              </w:rPr>
              <w:t>Mean Squared Error</w:t>
            </w:r>
          </w:p>
        </w:tc>
      </w:tr>
      <w:tr w:rsidR="00AF3014">
        <w:trPr>
          <w:cantSplit/>
          <w:jc w:val="center"/>
        </w:trPr>
        <w:tc>
          <w:tcPr>
            <w:tcW w:w="2016" w:type="dxa"/>
          </w:tcPr>
          <w:p w:rsidR="00AF3014" w:rsidRDefault="00E02727">
            <w:pPr>
              <w:spacing w:after="40" w:line="240" w:lineRule="auto"/>
              <w:jc w:val="left"/>
            </w:pPr>
            <w:r>
              <w:rPr>
                <w:rFonts w:cs="Times New Roman"/>
                <w:sz w:val="20"/>
              </w:rPr>
              <w:t>OHLCV</w:t>
            </w:r>
          </w:p>
        </w:tc>
        <w:tc>
          <w:tcPr>
            <w:tcW w:w="7056" w:type="dxa"/>
          </w:tcPr>
          <w:p w:rsidR="00AF3014" w:rsidRDefault="00E02727">
            <w:pPr>
              <w:spacing w:after="40" w:line="240" w:lineRule="auto"/>
              <w:jc w:val="left"/>
            </w:pPr>
            <w:r>
              <w:rPr>
                <w:rFonts w:cs="Times New Roman"/>
                <w:sz w:val="20"/>
              </w:rPr>
              <w:t>Open, High, Low, Close, Volume</w:t>
            </w:r>
          </w:p>
        </w:tc>
      </w:tr>
      <w:tr w:rsidR="00AF3014">
        <w:trPr>
          <w:cantSplit/>
          <w:jc w:val="center"/>
        </w:trPr>
        <w:tc>
          <w:tcPr>
            <w:tcW w:w="2016" w:type="dxa"/>
          </w:tcPr>
          <w:p w:rsidR="00AF3014" w:rsidRDefault="00E02727">
            <w:pPr>
              <w:spacing w:after="40" w:line="240" w:lineRule="auto"/>
              <w:jc w:val="left"/>
            </w:pPr>
            <w:r>
              <w:rPr>
                <w:rFonts w:cs="Times New Roman"/>
                <w:sz w:val="20"/>
              </w:rPr>
              <w:t>PCA</w:t>
            </w:r>
          </w:p>
        </w:tc>
        <w:tc>
          <w:tcPr>
            <w:tcW w:w="7056" w:type="dxa"/>
          </w:tcPr>
          <w:p w:rsidR="00AF3014" w:rsidRDefault="00E02727">
            <w:pPr>
              <w:spacing w:after="40" w:line="240" w:lineRule="auto"/>
              <w:jc w:val="left"/>
            </w:pPr>
            <w:r>
              <w:rPr>
                <w:rFonts w:cs="Times New Roman"/>
                <w:sz w:val="20"/>
              </w:rPr>
              <w:t>Principal Component Analysis</w:t>
            </w:r>
          </w:p>
        </w:tc>
      </w:tr>
      <w:tr w:rsidR="00AF3014">
        <w:trPr>
          <w:cantSplit/>
          <w:jc w:val="center"/>
        </w:trPr>
        <w:tc>
          <w:tcPr>
            <w:tcW w:w="2016" w:type="dxa"/>
          </w:tcPr>
          <w:p w:rsidR="00AF3014" w:rsidRDefault="00E02727">
            <w:pPr>
              <w:spacing w:after="40" w:line="240" w:lineRule="auto"/>
              <w:jc w:val="left"/>
            </w:pPr>
            <w:r>
              <w:rPr>
                <w:rFonts w:cs="Times New Roman"/>
                <w:sz w:val="20"/>
              </w:rPr>
              <w:t>R2</w:t>
            </w:r>
          </w:p>
        </w:tc>
        <w:tc>
          <w:tcPr>
            <w:tcW w:w="7056" w:type="dxa"/>
          </w:tcPr>
          <w:p w:rsidR="00AF3014" w:rsidRDefault="00E02727">
            <w:pPr>
              <w:spacing w:after="40" w:line="240" w:lineRule="auto"/>
              <w:jc w:val="left"/>
            </w:pPr>
            <w:r>
              <w:rPr>
                <w:rFonts w:cs="Times New Roman"/>
                <w:sz w:val="20"/>
              </w:rPr>
              <w:t>Coefficient of determination</w:t>
            </w:r>
          </w:p>
        </w:tc>
      </w:tr>
      <w:tr w:rsidR="00AF3014">
        <w:trPr>
          <w:cantSplit/>
          <w:jc w:val="center"/>
        </w:trPr>
        <w:tc>
          <w:tcPr>
            <w:tcW w:w="2016" w:type="dxa"/>
          </w:tcPr>
          <w:p w:rsidR="00AF3014" w:rsidRDefault="00E02727">
            <w:pPr>
              <w:spacing w:after="40" w:line="240" w:lineRule="auto"/>
              <w:jc w:val="left"/>
            </w:pPr>
            <w:r>
              <w:rPr>
                <w:rFonts w:cs="Times New Roman"/>
                <w:sz w:val="20"/>
              </w:rPr>
              <w:t>RF</w:t>
            </w:r>
          </w:p>
        </w:tc>
        <w:tc>
          <w:tcPr>
            <w:tcW w:w="7056" w:type="dxa"/>
          </w:tcPr>
          <w:p w:rsidR="00AF3014" w:rsidRDefault="00E02727">
            <w:pPr>
              <w:spacing w:after="40" w:line="240" w:lineRule="auto"/>
              <w:jc w:val="left"/>
            </w:pPr>
            <w:r>
              <w:rPr>
                <w:rFonts w:cs="Times New Roman"/>
                <w:sz w:val="20"/>
              </w:rPr>
              <w:t>Random Forest</w:t>
            </w:r>
          </w:p>
        </w:tc>
      </w:tr>
      <w:tr w:rsidR="00AF3014">
        <w:trPr>
          <w:cantSplit/>
          <w:jc w:val="center"/>
        </w:trPr>
        <w:tc>
          <w:tcPr>
            <w:tcW w:w="2016" w:type="dxa"/>
          </w:tcPr>
          <w:p w:rsidR="00AF3014" w:rsidRDefault="00E02727">
            <w:pPr>
              <w:spacing w:after="40" w:line="240" w:lineRule="auto"/>
              <w:jc w:val="left"/>
            </w:pPr>
            <w:r>
              <w:rPr>
                <w:rFonts w:cs="Times New Roman"/>
                <w:sz w:val="20"/>
              </w:rPr>
              <w:t>RMSE</w:t>
            </w:r>
          </w:p>
        </w:tc>
        <w:tc>
          <w:tcPr>
            <w:tcW w:w="7056" w:type="dxa"/>
          </w:tcPr>
          <w:p w:rsidR="00AF3014" w:rsidRDefault="00E02727">
            <w:pPr>
              <w:spacing w:after="40" w:line="240" w:lineRule="auto"/>
              <w:jc w:val="left"/>
            </w:pPr>
            <w:r>
              <w:rPr>
                <w:rFonts w:cs="Times New Roman"/>
                <w:sz w:val="20"/>
              </w:rPr>
              <w:t xml:space="preserve">Root Mean Squared </w:t>
            </w:r>
            <w:r>
              <w:rPr>
                <w:rFonts w:cs="Times New Roman"/>
                <w:sz w:val="20"/>
              </w:rPr>
              <w:t>Error</w:t>
            </w:r>
          </w:p>
        </w:tc>
      </w:tr>
      <w:tr w:rsidR="00AF3014">
        <w:trPr>
          <w:cantSplit/>
          <w:jc w:val="center"/>
        </w:trPr>
        <w:tc>
          <w:tcPr>
            <w:tcW w:w="2016" w:type="dxa"/>
          </w:tcPr>
          <w:p w:rsidR="00AF3014" w:rsidRDefault="00E02727">
            <w:pPr>
              <w:spacing w:after="40" w:line="240" w:lineRule="auto"/>
              <w:jc w:val="left"/>
            </w:pPr>
            <w:r>
              <w:rPr>
                <w:rFonts w:cs="Times New Roman"/>
                <w:sz w:val="20"/>
              </w:rPr>
              <w:t>SARIMAX</w:t>
            </w:r>
          </w:p>
        </w:tc>
        <w:tc>
          <w:tcPr>
            <w:tcW w:w="7056" w:type="dxa"/>
          </w:tcPr>
          <w:p w:rsidR="00AF3014" w:rsidRDefault="00E02727">
            <w:pPr>
              <w:spacing w:after="40" w:line="240" w:lineRule="auto"/>
              <w:jc w:val="left"/>
            </w:pPr>
            <w:r>
              <w:rPr>
                <w:rFonts w:cs="Times New Roman"/>
                <w:sz w:val="20"/>
              </w:rPr>
              <w:t>Seasonal ARIMA with eXogenous variables</w:t>
            </w:r>
          </w:p>
        </w:tc>
      </w:tr>
      <w:tr w:rsidR="00AF3014">
        <w:trPr>
          <w:cantSplit/>
          <w:jc w:val="center"/>
        </w:trPr>
        <w:tc>
          <w:tcPr>
            <w:tcW w:w="2016" w:type="dxa"/>
          </w:tcPr>
          <w:p w:rsidR="00AF3014" w:rsidRDefault="00E02727">
            <w:pPr>
              <w:spacing w:after="40" w:line="240" w:lineRule="auto"/>
              <w:jc w:val="left"/>
            </w:pPr>
            <w:r>
              <w:rPr>
                <w:rFonts w:cs="Times New Roman"/>
                <w:sz w:val="20"/>
              </w:rPr>
              <w:t>SPA</w:t>
            </w:r>
          </w:p>
        </w:tc>
        <w:tc>
          <w:tcPr>
            <w:tcW w:w="7056" w:type="dxa"/>
          </w:tcPr>
          <w:p w:rsidR="00AF3014" w:rsidRDefault="00E02727">
            <w:pPr>
              <w:spacing w:after="40" w:line="240" w:lineRule="auto"/>
              <w:jc w:val="left"/>
            </w:pPr>
            <w:r>
              <w:rPr>
                <w:rFonts w:cs="Times New Roman"/>
                <w:sz w:val="20"/>
              </w:rPr>
              <w:t>Single-Page Application</w:t>
            </w:r>
          </w:p>
        </w:tc>
      </w:tr>
      <w:tr w:rsidR="00AF3014">
        <w:trPr>
          <w:cantSplit/>
          <w:jc w:val="center"/>
        </w:trPr>
        <w:tc>
          <w:tcPr>
            <w:tcW w:w="2016" w:type="dxa"/>
          </w:tcPr>
          <w:p w:rsidR="00AF3014" w:rsidRDefault="00E02727">
            <w:pPr>
              <w:spacing w:after="40" w:line="240" w:lineRule="auto"/>
              <w:jc w:val="left"/>
            </w:pPr>
            <w:r>
              <w:rPr>
                <w:rFonts w:cs="Times New Roman"/>
                <w:sz w:val="20"/>
              </w:rPr>
              <w:t>SVR</w:t>
            </w:r>
          </w:p>
        </w:tc>
        <w:tc>
          <w:tcPr>
            <w:tcW w:w="7056" w:type="dxa"/>
          </w:tcPr>
          <w:p w:rsidR="00AF3014" w:rsidRDefault="00E02727">
            <w:pPr>
              <w:spacing w:after="40" w:line="240" w:lineRule="auto"/>
              <w:jc w:val="left"/>
            </w:pPr>
            <w:r>
              <w:rPr>
                <w:rFonts w:cs="Times New Roman"/>
                <w:sz w:val="20"/>
              </w:rPr>
              <w:t>Support Vector Regression</w:t>
            </w:r>
          </w:p>
        </w:tc>
      </w:tr>
      <w:tr w:rsidR="00AF3014">
        <w:trPr>
          <w:cantSplit/>
          <w:jc w:val="center"/>
        </w:trPr>
        <w:tc>
          <w:tcPr>
            <w:tcW w:w="2016" w:type="dxa"/>
          </w:tcPr>
          <w:p w:rsidR="00AF3014" w:rsidRDefault="00E02727">
            <w:pPr>
              <w:spacing w:after="40" w:line="240" w:lineRule="auto"/>
              <w:jc w:val="left"/>
            </w:pPr>
            <w:r>
              <w:rPr>
                <w:rFonts w:cs="Times New Roman"/>
                <w:sz w:val="20"/>
              </w:rPr>
              <w:t>UI</w:t>
            </w:r>
          </w:p>
        </w:tc>
        <w:tc>
          <w:tcPr>
            <w:tcW w:w="7056" w:type="dxa"/>
          </w:tcPr>
          <w:p w:rsidR="00AF3014" w:rsidRDefault="00E02727">
            <w:pPr>
              <w:spacing w:after="40" w:line="240" w:lineRule="auto"/>
              <w:jc w:val="left"/>
            </w:pPr>
            <w:r>
              <w:rPr>
                <w:rFonts w:cs="Times New Roman"/>
                <w:sz w:val="20"/>
              </w:rPr>
              <w:t>User Interface</w:t>
            </w:r>
          </w:p>
        </w:tc>
      </w:tr>
      <w:tr w:rsidR="00AF3014">
        <w:trPr>
          <w:cantSplit/>
          <w:jc w:val="center"/>
        </w:trPr>
        <w:tc>
          <w:tcPr>
            <w:tcW w:w="2016" w:type="dxa"/>
          </w:tcPr>
          <w:p w:rsidR="00AF3014" w:rsidRDefault="00E02727">
            <w:pPr>
              <w:spacing w:after="40" w:line="240" w:lineRule="auto"/>
              <w:jc w:val="left"/>
            </w:pPr>
            <w:r>
              <w:rPr>
                <w:rFonts w:cs="Times New Roman"/>
                <w:sz w:val="20"/>
              </w:rPr>
              <w:t>UML</w:t>
            </w:r>
          </w:p>
        </w:tc>
        <w:tc>
          <w:tcPr>
            <w:tcW w:w="7056" w:type="dxa"/>
          </w:tcPr>
          <w:p w:rsidR="00AF3014" w:rsidRDefault="00E02727">
            <w:pPr>
              <w:spacing w:after="40" w:line="240" w:lineRule="auto"/>
              <w:jc w:val="left"/>
            </w:pPr>
            <w:r>
              <w:rPr>
                <w:rFonts w:cs="Times New Roman"/>
                <w:sz w:val="20"/>
              </w:rPr>
              <w:t>Unified Modeling Language</w:t>
            </w:r>
          </w:p>
        </w:tc>
      </w:tr>
    </w:tbl>
    <w:p w:rsidR="00AF3014" w:rsidRDefault="00AF3014">
      <w:pPr>
        <w:spacing w:after="120" w:line="192" w:lineRule="auto"/>
      </w:pPr>
    </w:p>
    <w:p w:rsidR="00AF3014" w:rsidRDefault="00AF3014">
      <w:pPr>
        <w:sectPr w:rsidR="00AF3014">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AF3014" w:rsidRDefault="00E02727">
      <w:pPr>
        <w:pStyle w:val="Heading1"/>
      </w:pPr>
      <w:bookmarkStart w:id="10" w:name="_Toc243912617"/>
      <w:r>
        <w:lastRenderedPageBreak/>
        <w:t>1. INTRODUCTION</w:t>
      </w:r>
      <w:bookmarkEnd w:id="10"/>
    </w:p>
    <w:p w:rsidR="00AF3014" w:rsidRDefault="00E02727">
      <w:pPr>
        <w:pStyle w:val="Heading2"/>
      </w:pPr>
      <w:bookmarkStart w:id="11" w:name="_Toc243912618"/>
      <w:r>
        <w:t>1.1 Domain Overview</w:t>
      </w:r>
      <w:bookmarkEnd w:id="11"/>
    </w:p>
    <w:p w:rsidR="00AF3014" w:rsidRDefault="00E02727">
      <w:r>
        <w:rPr>
          <w:rFonts w:cs="Times New Roman"/>
        </w:rPr>
        <w:t xml:space="preserve">Stock-market prediction is the task of estimating how the price of a listed share will move. Prices are set continuously by buyers and sellers who react to company </w:t>
      </w:r>
      <w:r>
        <w:rPr>
          <w:rFonts w:cs="Times New Roman"/>
        </w:rPr>
        <w:t>results, macro-economic data, market mood and news, so the series is noisy, non-stationary and, according to the efficient-market hypothesis [23], hard to forecast from its own past alone. Even so, short-horizon forecasts are wanted by retail investors, po</w:t>
      </w:r>
      <w:r>
        <w:rPr>
          <w:rFonts w:cs="Times New Roman"/>
        </w:rPr>
        <w:t>rtfolio managers and risk teams, and the field has moved from statistical models such as ARIMA [27] and additive decomposition [24], through machine-learning regressors such as random forests [25] and support vector regression [26], to recurrent networks [</w:t>
      </w:r>
      <w:r>
        <w:rPr>
          <w:rFonts w:cs="Times New Roman"/>
        </w:rPr>
        <w:t>12], [18] and attention-based sequence models [13]. Systematic reviews [19], [20] show that deep learning dominates recent work while also warning that reported gains depend heavily on the evaluation protocol.</w:t>
      </w:r>
    </w:p>
    <w:p w:rsidR="00AF3014" w:rsidRDefault="00E02727">
      <w:r>
        <w:rPr>
          <w:rFonts w:cs="Times New Roman"/>
        </w:rPr>
        <w:t>A second thread of research adds text. Media t</w:t>
      </w:r>
      <w:r>
        <w:rPr>
          <w:rFonts w:cs="Times New Roman"/>
        </w:rPr>
        <w:t>one has been linked to returns [21], social-media mood has been used to predict an index [22], and domain-specific language models such as FinBERT [17], [16] turn a headline into a positive, neutral or negative score. This project belongs to the intersecti</w:t>
      </w:r>
      <w:r>
        <w:rPr>
          <w:rFonts w:cs="Times New Roman"/>
        </w:rPr>
        <w:t>on of the two threads: prices are a numeric sequence, headlines are text, and the question is whether combining them gives a better short-term forecast than prices alone.</w:t>
      </w:r>
    </w:p>
    <w:p w:rsidR="00AF3014" w:rsidRDefault="00E02727">
      <w:pPr>
        <w:pStyle w:val="Heading2"/>
      </w:pPr>
      <w:bookmarkStart w:id="12" w:name="_Toc243912619"/>
      <w:r>
        <w:t>1.2 Background and Motivation</w:t>
      </w:r>
      <w:bookmarkEnd w:id="12"/>
    </w:p>
    <w:p w:rsidR="00AF3014" w:rsidRDefault="00E02727">
      <w:r>
        <w:rPr>
          <w:rFonts w:cs="Times New Roman"/>
        </w:rPr>
        <w:t xml:space="preserve">The batch title, </w:t>
      </w:r>
      <w:r>
        <w:rPr>
          <w:rFonts w:cs="Times New Roman"/>
          <w:i/>
        </w:rPr>
        <w:t>Stock Market Prediction Using Multi-So</w:t>
      </w:r>
      <w:r>
        <w:rPr>
          <w:rFonts w:cs="Times New Roman"/>
          <w:i/>
        </w:rPr>
        <w:t>urce Multiple Instance Learning</w:t>
      </w:r>
      <w:r>
        <w:rPr>
          <w:rFonts w:cs="Times New Roman"/>
        </w:rPr>
        <w:t xml:space="preserve">, is taken from the work of Zhang et al. [6], who combined price data, news events and social-media sentiment for a Chinese index and treated the day's news as a set of instances whose individual labels are unknown. Multiple </w:t>
      </w:r>
      <w:r>
        <w:rPr>
          <w:rFonts w:cs="Times New Roman"/>
        </w:rPr>
        <w:t xml:space="preserve">Instance Learning (MIL) [9] is the natural formulation for news: on a given day a company may appear in dozens of articles, only a few of which matter, and nobody labels each article as bullish or bearish. The learner receives a </w:t>
      </w:r>
      <w:r>
        <w:rPr>
          <w:rFonts w:cs="Times New Roman"/>
          <w:i/>
        </w:rPr>
        <w:t>bag</w:t>
      </w:r>
      <w:r>
        <w:rPr>
          <w:rFonts w:cs="Times New Roman"/>
        </w:rPr>
        <w:t xml:space="preserve"> of articles with a sing</w:t>
      </w:r>
      <w:r>
        <w:rPr>
          <w:rFonts w:cs="Times New Roman"/>
        </w:rPr>
        <w:t>le outcome label (the price moved up or down) and must work out which instances carried the signal. Attention-based pooling [10] lets a network learn that weighting, and it also shows which headlines the model relied on.</w:t>
      </w:r>
    </w:p>
    <w:p w:rsidR="00AF3014" w:rsidRDefault="00E02727">
      <w:r>
        <w:rPr>
          <w:rFonts w:cs="Times New Roman"/>
        </w:rPr>
        <w:t>The base paper named for this batch</w:t>
      </w:r>
      <w:r>
        <w:rPr>
          <w:rFonts w:cs="Times New Roman"/>
        </w:rPr>
        <w:t>, Y. Nejatbakhsh, M. Aliasgari - IEEE Access, vol. 14, 2026 [1], is a more recent and more practical design: an LSTM over twenty-day price windows, a multi-head attention layer, a FinBERT-tone sentiment channel, and a simulated federated-averaging stage ov</w:t>
      </w:r>
      <w:r>
        <w:rPr>
          <w:rFonts w:cs="Times New Roman"/>
        </w:rPr>
        <w:t xml:space="preserve">er ten stocks, reported to reach an average R2 of 0.91. QuantPulse, the product built for this batch, implements that pipeline as a working website, and the project then </w:t>
      </w:r>
      <w:r>
        <w:rPr>
          <w:rFonts w:cs="Times New Roman"/>
        </w:rPr>
        <w:lastRenderedPageBreak/>
        <w:t>asks what the title asks: does a multi-source, multiple-instance treatment of daily ne</w:t>
      </w:r>
      <w:r>
        <w:rPr>
          <w:rFonts w:cs="Times New Roman"/>
        </w:rPr>
        <w:t>ws add anything? The motivation is therefore twofold: to turn a research pipeline into something a trader or analyst can open in a browser, and to test its claims on data the base paper did not use.</w:t>
      </w:r>
    </w:p>
    <w:p w:rsidR="00AF3014" w:rsidRDefault="00E02727">
      <w:pPr>
        <w:pStyle w:val="Heading2"/>
      </w:pPr>
      <w:bookmarkStart w:id="13" w:name="_Toc243912620"/>
      <w:r>
        <w:t>1.3 Problem Statement</w:t>
      </w:r>
      <w:bookmarkEnd w:id="13"/>
    </w:p>
    <w:p w:rsidR="00AF3014" w:rsidRDefault="00E02727">
      <w:r>
        <w:rPr>
          <w:rFonts w:cs="Times New Roman"/>
        </w:rPr>
        <w:t>Price-only models miss the news and</w:t>
      </w:r>
      <w:r>
        <w:rPr>
          <w:rFonts w:cs="Times New Roman"/>
        </w:rPr>
        <w:t xml:space="preserve"> sentiment that move markets; labelling each news article individually is impractical and noisy; financial data is volatile and non-stationary, so models degrade quickly; and a prediction that is not explained is not actionable for an investor. The problem</w:t>
      </w:r>
      <w:r>
        <w:rPr>
          <w:rFonts w:cs="Times New Roman"/>
        </w:rPr>
        <w:t xml:space="preserve"> is to build a system that forecasts short-term stock movement from historical prices together with financial news, that is evaluated honestly against simple baselines, and that presents its forecasts, errors and caveats clearly to a user.</w:t>
      </w:r>
    </w:p>
    <w:p w:rsidR="00AF3014" w:rsidRDefault="00E02727">
      <w:pPr>
        <w:pStyle w:val="Heading2"/>
      </w:pPr>
      <w:bookmarkStart w:id="14" w:name="_Toc243912621"/>
      <w:r>
        <w:t>1.4 Need for the</w:t>
      </w:r>
      <w:r>
        <w:t xml:space="preserve"> Project</w:t>
      </w:r>
      <w:bookmarkEnd w:id="14"/>
    </w:p>
    <w:p w:rsidR="00AF3014" w:rsidRDefault="00E02727">
      <w:r>
        <w:rPr>
          <w:rFonts w:cs="Times New Roman"/>
        </w:rPr>
        <w:t xml:space="preserve">Three needs motivate the work. First, a research result is of little use until it can be run and inspected: the base paper reports its figures but offers no application, so QuantPulse provides one, with ten tickers, five classical baselines, four </w:t>
      </w:r>
      <w:r>
        <w:rPr>
          <w:rFonts w:cs="Times New Roman"/>
        </w:rPr>
        <w:t>deep-model tiers and 5- and 30-day forecasts with confidence bands. Second, the base paper's sentiment experiments rest on thirty days of headlines, because the news service it uses returns about a month of history [1]; the need is to see what happens when</w:t>
      </w:r>
      <w:r>
        <w:rPr>
          <w:rFonts w:cs="Times New Roman"/>
        </w:rPr>
        <w:t xml:space="preserve"> the sentiment channel is exercised properly. Third, forecasts are easy to publish and hard to check: a forecasting tool should be tested against the prices that actually followed and against a no-change forecast, and this project does both.</w:t>
      </w:r>
    </w:p>
    <w:p w:rsidR="00AF3014" w:rsidRDefault="00E02727">
      <w:pPr>
        <w:pStyle w:val="Heading2"/>
      </w:pPr>
      <w:bookmarkStart w:id="15" w:name="_Toc243912622"/>
      <w:r>
        <w:t>1.5 Objectives</w:t>
      </w:r>
      <w:bookmarkEnd w:id="15"/>
    </w:p>
    <w:p w:rsidR="00AF3014" w:rsidRDefault="00E02727">
      <w:r>
        <w:rPr>
          <w:rFonts w:cs="Times New Roman"/>
        </w:rPr>
        <w:t>The six objectives set in the batch document are:</w:t>
      </w:r>
    </w:p>
    <w:p w:rsidR="00AF3014" w:rsidRDefault="00E02727">
      <w:pPr>
        <w:spacing w:after="60"/>
        <w:ind w:left="720" w:hanging="432"/>
      </w:pPr>
      <w:r>
        <w:rPr>
          <w:rFonts w:cs="Times New Roman"/>
        </w:rPr>
        <w:t>1.  Collect historical prices together with financial news and social-media text for the target stocks</w:t>
      </w:r>
    </w:p>
    <w:p w:rsidR="00AF3014" w:rsidRDefault="00E02727">
      <w:pPr>
        <w:spacing w:after="60"/>
        <w:ind w:left="720" w:hanging="432"/>
      </w:pPr>
      <w:r>
        <w:rPr>
          <w:rFonts w:cs="Times New Roman"/>
        </w:rPr>
        <w:t>2.  Preprocess and align the multi-source data into daily instances grouped per trading day</w:t>
      </w:r>
    </w:p>
    <w:p w:rsidR="00AF3014" w:rsidRDefault="00E02727">
      <w:pPr>
        <w:spacing w:after="60"/>
        <w:ind w:left="720" w:hanging="432"/>
      </w:pPr>
      <w:r>
        <w:rPr>
          <w:rFonts w:cs="Times New Roman"/>
        </w:rPr>
        <w:t>3.  Repres</w:t>
      </w:r>
      <w:r>
        <w:rPr>
          <w:rFonts w:cs="Times New Roman"/>
        </w:rPr>
        <w:t>ent each trading day as a bag of news instances under the Multiple Instance Learning formulation</w:t>
      </w:r>
    </w:p>
    <w:p w:rsidR="00AF3014" w:rsidRDefault="00E02727">
      <w:pPr>
        <w:spacing w:after="60"/>
        <w:ind w:left="720" w:hanging="432"/>
      </w:pPr>
      <w:r>
        <w:rPr>
          <w:rFonts w:cs="Times New Roman"/>
        </w:rPr>
        <w:t>4.  Train a hybrid model combining sequence learning over prices with attention over news content</w:t>
      </w:r>
    </w:p>
    <w:p w:rsidR="00AF3014" w:rsidRDefault="00E02727">
      <w:pPr>
        <w:spacing w:after="60"/>
        <w:ind w:left="720" w:hanging="432"/>
      </w:pPr>
      <w:r>
        <w:rPr>
          <w:rFonts w:cs="Times New Roman"/>
        </w:rPr>
        <w:t xml:space="preserve">5.  Predict directional movement and evaluate with accuracy, </w:t>
      </w:r>
      <w:r>
        <w:rPr>
          <w:rFonts w:cs="Times New Roman"/>
        </w:rPr>
        <w:t>precision, recall and F1-score</w:t>
      </w:r>
    </w:p>
    <w:p w:rsidR="00AF3014" w:rsidRDefault="00E02727">
      <w:pPr>
        <w:spacing w:after="60"/>
        <w:ind w:left="720" w:hanging="432"/>
      </w:pPr>
      <w:r>
        <w:rPr>
          <w:rFonts w:cs="Times New Roman"/>
        </w:rPr>
        <w:t>6.  Compare multi-source performance against a price-only baseline</w:t>
      </w:r>
    </w:p>
    <w:p w:rsidR="00AF3014" w:rsidRDefault="00E02727">
      <w:r>
        <w:rPr>
          <w:rFonts w:cs="Times New Roman"/>
        </w:rPr>
        <w:lastRenderedPageBreak/>
        <w:t>Section 1.9 and Chapter 8 state, objective by objective, what was achieved. In short, the product covers prices, a daily sentiment channel, a hybrid LSTM-atte</w:t>
      </w:r>
      <w:r>
        <w:rPr>
          <w:rFonts w:cs="Times New Roman"/>
        </w:rPr>
        <w:t xml:space="preserve">ntion model and a four-tier ablation, while the multiple-instance formulation, the social-media source and the precision, recall and F1 evaluation are </w:t>
      </w:r>
      <w:r>
        <w:rPr>
          <w:rFonts w:cs="Times New Roman"/>
          <w:i/>
        </w:rPr>
        <w:t>not</w:t>
      </w:r>
      <w:r>
        <w:rPr>
          <w:rFonts w:cs="Times New Roman"/>
        </w:rPr>
        <w:t xml:space="preserve"> part of the product and were examined in a separate offline study.</w:t>
      </w:r>
    </w:p>
    <w:p w:rsidR="00AF3014" w:rsidRDefault="00E02727">
      <w:pPr>
        <w:pStyle w:val="Heading2"/>
      </w:pPr>
      <w:bookmarkStart w:id="16" w:name="_Toc243912623"/>
      <w:r>
        <w:t>1.6 Scope of the Work</w:t>
      </w:r>
      <w:bookmarkEnd w:id="16"/>
    </w:p>
    <w:p w:rsidR="00AF3014" w:rsidRDefault="00E02727">
      <w:r>
        <w:rPr>
          <w:rFonts w:cs="Times New Roman"/>
          <w:b/>
        </w:rPr>
        <w:t>In scope:</w:t>
      </w:r>
      <w:r>
        <w:rPr>
          <w:rFonts w:cs="Times New Roman"/>
        </w:rPr>
        <w:t xml:space="preserve"> da</w:t>
      </w:r>
      <w:r>
        <w:rPr>
          <w:rFonts w:cs="Times New Roman"/>
        </w:rPr>
        <w:t xml:space="preserve">ily Yahoo Finance prices for ten technology-heavy tickers (TSLA, AAPL, AMZN, MSFT, GOOGL, NVDA, META, FDX, IBM, ORCL); five classical baselines (ARIMA, SARIMAX, Prophet, random forest, SVR); an LSTM, an LSTM with four-head attention, the same with a daily </w:t>
      </w:r>
      <w:r>
        <w:rPr>
          <w:rFonts w:cs="Times New Roman"/>
        </w:rPr>
        <w:t>FinBERT-tone sentiment channel, and a hybrid trained by simulated federated averaging; 5- and 30-day forecasts with a confidence band; a FastAPI service with seven JSON endpoints; a six-screen React website; unit, API and smoke tests; and an offline multip</w:t>
      </w:r>
      <w:r>
        <w:rPr>
          <w:rFonts w:cs="Times New Roman"/>
        </w:rPr>
        <w:t>le-instance study on real headlines.</w:t>
      </w:r>
    </w:p>
    <w:p w:rsidR="00AF3014" w:rsidRDefault="00E02727">
      <w:r>
        <w:rPr>
          <w:rFonts w:cs="Times New Roman"/>
          <w:b/>
        </w:rPr>
        <w:t>Out of scope:</w:t>
      </w:r>
      <w:r>
        <w:rPr>
          <w:rFonts w:cs="Times New Roman"/>
        </w:rPr>
        <w:t xml:space="preserve"> trading, order execution or portfolio advice (QuantPulse is a research and education tool, not financial advice); intraday data; social-media text, for which no data source was available; authentication; a</w:t>
      </w:r>
      <w:r>
        <w:rPr>
          <w:rFonts w:cs="Times New Roman"/>
        </w:rPr>
        <w:t xml:space="preserve"> database; real federated deployment across institutions; and any claim of profitability.</w:t>
      </w:r>
    </w:p>
    <w:p w:rsidR="00AF3014" w:rsidRDefault="00E02727">
      <w:pPr>
        <w:pStyle w:val="Heading2"/>
      </w:pPr>
      <w:bookmarkStart w:id="17" w:name="_Toc243912624"/>
      <w:r>
        <w:t>1.7 Contributions</w:t>
      </w:r>
      <w:bookmarkEnd w:id="17"/>
    </w:p>
    <w:p w:rsidR="00AF3014" w:rsidRDefault="00E02727">
      <w:pPr>
        <w:spacing w:after="60"/>
        <w:ind w:left="720" w:hanging="432"/>
      </w:pPr>
      <w:r>
        <w:rPr>
          <w:rFonts w:cs="Times New Roman"/>
        </w:rPr>
        <w:t>1.  A working end-to-end implementation of the base paper's hybrid pipeline for ten tickers, with a FastAPI service and a six-screen React website t</w:t>
      </w:r>
      <w:r>
        <w:rPr>
          <w:rFonts w:cs="Times New Roman"/>
        </w:rPr>
        <w:t>hat shows forecasts, bands, model comparison and sentiment.</w:t>
      </w:r>
    </w:p>
    <w:p w:rsidR="00AF3014" w:rsidRDefault="00E02727">
      <w:pPr>
        <w:spacing w:after="60"/>
        <w:ind w:left="720" w:hanging="432"/>
      </w:pPr>
      <w:r>
        <w:rPr>
          <w:rFonts w:cs="Times New Roman"/>
        </w:rPr>
        <w:t>2.  A pinned-data, five-seed re-run of the shipped pipeline with a persistence baseline, showing that no deep tier beats "tomorrow equals today" on real closes (persistence MAE $6.24 against $29.3</w:t>
      </w:r>
      <w:r>
        <w:rPr>
          <w:rFonts w:cs="Times New Roman"/>
        </w:rPr>
        <w:t>7 for the best deep tier).</w:t>
      </w:r>
    </w:p>
    <w:p w:rsidR="00AF3014" w:rsidRDefault="00E02727">
      <w:pPr>
        <w:spacing w:after="60"/>
        <w:ind w:left="720" w:hanging="432"/>
      </w:pPr>
      <w:r>
        <w:rPr>
          <w:rFonts w:cs="Times New Roman"/>
        </w:rPr>
        <w:t>3.  A forward test of the shipped forecasts against the closes that followed: the stored 5-day forecasts averaged -14.8 % against a realised -0.4 %, and the trend flag was right for 4 of 10 tickers.</w:t>
      </w:r>
    </w:p>
    <w:p w:rsidR="00AF3014" w:rsidRDefault="00E02727">
      <w:pPr>
        <w:spacing w:after="60"/>
        <w:ind w:left="720" w:hanging="432"/>
      </w:pPr>
      <w:r>
        <w:rPr>
          <w:rFonts w:cs="Times New Roman"/>
        </w:rPr>
        <w:t>4.  Identification of three ev</w:t>
      </w:r>
      <w:r>
        <w:rPr>
          <w:rFonts w:cs="Times New Roman"/>
        </w:rPr>
        <w:t>aluation defects in the shipped pipeline (clipped test targets, an empty training sentiment channel, differently scaled federated clients), documented rather than hidden.</w:t>
      </w:r>
    </w:p>
    <w:p w:rsidR="00AF3014" w:rsidRDefault="00E02727">
      <w:pPr>
        <w:spacing w:after="60"/>
        <w:ind w:left="720" w:hanging="432"/>
      </w:pPr>
      <w:r>
        <w:rPr>
          <w:rFonts w:cs="Times New Roman"/>
        </w:rPr>
        <w:lastRenderedPageBreak/>
        <w:t xml:space="preserve">5.  An offline multiple-instance-learning study on real FNSPID headlines, with mean, </w:t>
      </w:r>
      <w:r>
        <w:rPr>
          <w:rFonts w:cs="Times New Roman"/>
        </w:rPr>
        <w:t>max and gated-attention pooling, a flat-sentiment baseline, a shuffled-bag placebo and precision, recall and F1 reported over five seeds.</w:t>
      </w:r>
    </w:p>
    <w:p w:rsidR="00AF3014" w:rsidRDefault="00E02727">
      <w:r>
        <w:rPr>
          <w:rFonts w:cs="Times New Roman"/>
          <w:b/>
        </w:rPr>
        <w:t>The findings in brief.</w:t>
      </w:r>
      <w:r>
        <w:rPr>
          <w:rFonts w:cs="Times New Roman"/>
        </w:rPr>
        <w:t xml:space="preserve"> On the ten tickers the stored deep-model scores look respectable when read from the application</w:t>
      </w:r>
      <w:r>
        <w:rPr>
          <w:rFonts w:cs="Times New Roman"/>
        </w:rPr>
        <w:t>: the best deep tier shows a directional accuracy of 67 %. In a five-seed re-run of the same pipeline scored against the real closes, it falls to 53 %, because the application clips the test targets to the training price range. The mean absolute error of t</w:t>
      </w:r>
      <w:r>
        <w:rPr>
          <w:rFonts w:cs="Times New Roman"/>
        </w:rPr>
        <w:t>he best deep tier is $29.37 per share, against $6.24 for repeating yesterday's close. In the forward test the 5-day forecasts missed by $59.04 on average, against $11.09 for a no-change forecast, and 9 of 10 tickers were flagged as falling although the rea</w:t>
      </w:r>
      <w:r>
        <w:rPr>
          <w:rFonts w:cs="Times New Roman"/>
        </w:rPr>
        <w:t>lised mean change was -0.4 %. These are results of the shipped pipeline as the base paper describes it, measured on two years of data rather than one month, and they do not reproduce the paper's R2 of 0.91.</w:t>
      </w:r>
    </w:p>
    <w:p w:rsidR="00AF3014" w:rsidRDefault="00E02727">
      <w:r>
        <w:rPr>
          <w:rFonts w:cs="Times New Roman"/>
        </w:rPr>
        <w:t>For the multiple-instance question, 1,309 test da</w:t>
      </w:r>
      <w:r>
        <w:rPr>
          <w:rFonts w:cs="Times New Roman"/>
        </w:rPr>
        <w:t>ys across 7 tickers were used. Accuracy ranged from 48.8 % to 50.1 % for the price-only LSTM, the flat-sentiment model, the three pooling variants and the shuffled-bag placebo, while predicting "up" every day scores 53.6 %. No evidence was found that a bag</w:t>
      </w:r>
      <w:r>
        <w:rPr>
          <w:rFonts w:cs="Times New Roman"/>
        </w:rPr>
        <w:t xml:space="preserve"> of real headlines improves next-day direction at this sample size. The result is reported as it came out; it is a statement about this data and this sample, not about whether news matters.</w:t>
      </w:r>
    </w:p>
    <w:p w:rsidR="00AF3014" w:rsidRDefault="00E02727">
      <w:pPr>
        <w:pStyle w:val="Heading2"/>
      </w:pPr>
      <w:bookmarkStart w:id="18" w:name="_Toc243912625"/>
      <w:r>
        <w:t>1.8 Limitations and Assumptions</w:t>
      </w:r>
      <w:bookmarkEnd w:id="18"/>
    </w:p>
    <w:p w:rsidR="00AF3014" w:rsidRDefault="00E02727">
      <w:r>
        <w:rPr>
          <w:rFonts w:cs="Times New Roman"/>
        </w:rPr>
        <w:t>The limitations that matter most a</w:t>
      </w:r>
      <w:r>
        <w:rPr>
          <w:rFonts w:cs="Times New Roman"/>
        </w:rPr>
        <w:t>re listed here and developed in Chapters 7 to 9. Multiple Instance Learning is not implemented in the product. The sentiment channel of the product is built from template headlines generated by a fallback, because no NewsAPI key was configured, and these h</w:t>
      </w:r>
      <w:r>
        <w:rPr>
          <w:rFonts w:cs="Times New Roman"/>
        </w:rPr>
        <w:t xml:space="preserve">eadlines exist only for the last 90 trading days of each series. Forecast quality was measured and is poor. The MIL study uses seven tickers, two years of dense news and 1,309 test samples, so differences smaller than about three accuracy points cannot be </w:t>
      </w:r>
      <w:r>
        <w:rPr>
          <w:rFonts w:cs="Times New Roman"/>
        </w:rPr>
        <w:t>told from noise. Federated learning is simulated in one process, as in the base paper.</w:t>
      </w:r>
    </w:p>
    <w:p w:rsidR="00AF3014" w:rsidRDefault="00E02727">
      <w:r>
        <w:rPr>
          <w:rFonts w:cs="Times New Roman"/>
        </w:rPr>
        <w:t>The assumptions are that Yahoo Finance daily bars are accurate and complete, that trading days are the unit of prediction, that a chronological 80/20 split reflects depl</w:t>
      </w:r>
      <w:r>
        <w:rPr>
          <w:rFonts w:cs="Times New Roman"/>
        </w:rPr>
        <w:t>oyment, that headlines with a day-level time stamp were available before the next day's close, and that the machine used for all measurements (Intel Core i5-12500, 15.7 GB of memory, no graphics card, Windows 11) is representative of an ordinary workstatio</w:t>
      </w:r>
      <w:r>
        <w:rPr>
          <w:rFonts w:cs="Times New Roman"/>
        </w:rPr>
        <w:t>n.</w:t>
      </w:r>
    </w:p>
    <w:p w:rsidR="00AF3014" w:rsidRDefault="00E02727">
      <w:pPr>
        <w:pStyle w:val="Heading2"/>
      </w:pPr>
      <w:bookmarkStart w:id="19" w:name="_Toc243912626"/>
      <w:r>
        <w:lastRenderedPageBreak/>
        <w:t>1.9 Status of the Objectives</w:t>
      </w:r>
      <w:bookmarkEnd w:id="19"/>
    </w:p>
    <w:p w:rsidR="00AF3014" w:rsidRDefault="00E02727">
      <w:pPr>
        <w:pStyle w:val="Caption"/>
        <w:keepNext/>
        <w:spacing w:after="80"/>
      </w:pPr>
      <w:bookmarkStart w:id="20" w:name="_Toc24391278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Status of the six batch objectives</w:t>
      </w:r>
      <w:bookmarkEnd w:id="20"/>
    </w:p>
    <w:tbl>
      <w:tblPr>
        <w:tblStyle w:val="TableGrid"/>
        <w:tblW w:w="0" w:type="auto"/>
        <w:jc w:val="center"/>
        <w:tblLook w:val="04A0" w:firstRow="1" w:lastRow="0" w:firstColumn="1" w:lastColumn="0" w:noHBand="0" w:noVBand="1"/>
      </w:tblPr>
      <w:tblGrid>
        <w:gridCol w:w="576"/>
        <w:gridCol w:w="3168"/>
        <w:gridCol w:w="5616"/>
      </w:tblGrid>
      <w:tr w:rsidR="00AF3014">
        <w:trPr>
          <w:cantSplit/>
          <w:tblHeader/>
          <w:jc w:val="center"/>
        </w:trPr>
        <w:tc>
          <w:tcPr>
            <w:tcW w:w="576" w:type="dxa"/>
            <w:shd w:val="clear" w:color="auto" w:fill="1B2A41"/>
          </w:tcPr>
          <w:p w:rsidR="00AF3014" w:rsidRDefault="00E02727">
            <w:pPr>
              <w:spacing w:after="40" w:line="240" w:lineRule="auto"/>
              <w:jc w:val="center"/>
            </w:pPr>
            <w:r>
              <w:rPr>
                <w:rFonts w:cs="Times New Roman"/>
                <w:b/>
                <w:color w:val="FFFFFF"/>
                <w:sz w:val="18"/>
              </w:rPr>
              <w:t>No.</w:t>
            </w:r>
          </w:p>
        </w:tc>
        <w:tc>
          <w:tcPr>
            <w:tcW w:w="3168" w:type="dxa"/>
            <w:shd w:val="clear" w:color="auto" w:fill="1B2A41"/>
          </w:tcPr>
          <w:p w:rsidR="00AF3014" w:rsidRDefault="00E02727">
            <w:pPr>
              <w:spacing w:after="40" w:line="240" w:lineRule="auto"/>
              <w:jc w:val="center"/>
            </w:pPr>
            <w:r>
              <w:rPr>
                <w:rFonts w:cs="Times New Roman"/>
                <w:b/>
                <w:color w:val="FFFFFF"/>
                <w:sz w:val="18"/>
              </w:rPr>
              <w:t>Objective</w:t>
            </w:r>
          </w:p>
        </w:tc>
        <w:tc>
          <w:tcPr>
            <w:tcW w:w="5616" w:type="dxa"/>
            <w:shd w:val="clear" w:color="auto" w:fill="1B2A41"/>
          </w:tcPr>
          <w:p w:rsidR="00AF3014" w:rsidRDefault="00E02727">
            <w:pPr>
              <w:spacing w:after="40" w:line="240" w:lineRule="auto"/>
              <w:jc w:val="center"/>
            </w:pPr>
            <w:r>
              <w:rPr>
                <w:rFonts w:cs="Times New Roman"/>
                <w:b/>
                <w:color w:val="FFFFFF"/>
                <w:sz w:val="18"/>
              </w:rPr>
              <w:t>Status in this project</w:t>
            </w:r>
          </w:p>
        </w:tc>
      </w:tr>
      <w:tr w:rsidR="00AF3014">
        <w:trPr>
          <w:cantSplit/>
          <w:jc w:val="center"/>
        </w:trPr>
        <w:tc>
          <w:tcPr>
            <w:tcW w:w="576" w:type="dxa"/>
          </w:tcPr>
          <w:p w:rsidR="00AF3014" w:rsidRDefault="00E02727">
            <w:pPr>
              <w:spacing w:after="40" w:line="240" w:lineRule="auto"/>
              <w:jc w:val="center"/>
            </w:pPr>
            <w:r>
              <w:rPr>
                <w:rFonts w:cs="Times New Roman"/>
                <w:sz w:val="18"/>
              </w:rPr>
              <w:t>1</w:t>
            </w:r>
          </w:p>
        </w:tc>
        <w:tc>
          <w:tcPr>
            <w:tcW w:w="3168" w:type="dxa"/>
          </w:tcPr>
          <w:p w:rsidR="00AF3014" w:rsidRDefault="00E02727">
            <w:pPr>
              <w:spacing w:after="40" w:line="240" w:lineRule="auto"/>
              <w:jc w:val="left"/>
            </w:pPr>
            <w:r>
              <w:rPr>
                <w:rFonts w:cs="Times New Roman"/>
                <w:sz w:val="18"/>
              </w:rPr>
              <w:t>Collect prices, news and social-media text</w:t>
            </w:r>
          </w:p>
        </w:tc>
        <w:tc>
          <w:tcPr>
            <w:tcW w:w="5616" w:type="dxa"/>
          </w:tcPr>
          <w:p w:rsidR="00AF3014" w:rsidRDefault="00E02727">
            <w:pPr>
              <w:spacing w:after="40" w:line="240" w:lineRule="auto"/>
              <w:jc w:val="left"/>
            </w:pPr>
            <w:r>
              <w:rPr>
                <w:rFonts w:cs="Times New Roman"/>
                <w:sz w:val="18"/>
              </w:rPr>
              <w:t xml:space="preserve">Partly: prices yes; news only as NewsAPI headlines when a key is set, </w:t>
            </w:r>
            <w:r>
              <w:rPr>
                <w:rFonts w:cs="Times New Roman"/>
                <w:sz w:val="18"/>
              </w:rPr>
              <w:t>otherwise synthetic template headlines; no social-media source</w:t>
            </w:r>
          </w:p>
        </w:tc>
      </w:tr>
      <w:tr w:rsidR="00AF3014">
        <w:trPr>
          <w:cantSplit/>
          <w:jc w:val="center"/>
        </w:trPr>
        <w:tc>
          <w:tcPr>
            <w:tcW w:w="576" w:type="dxa"/>
          </w:tcPr>
          <w:p w:rsidR="00AF3014" w:rsidRDefault="00E02727">
            <w:pPr>
              <w:spacing w:after="40" w:line="240" w:lineRule="auto"/>
              <w:jc w:val="center"/>
            </w:pPr>
            <w:r>
              <w:rPr>
                <w:rFonts w:cs="Times New Roman"/>
                <w:sz w:val="18"/>
              </w:rPr>
              <w:t>2</w:t>
            </w:r>
          </w:p>
        </w:tc>
        <w:tc>
          <w:tcPr>
            <w:tcW w:w="3168" w:type="dxa"/>
          </w:tcPr>
          <w:p w:rsidR="00AF3014" w:rsidRDefault="00E02727">
            <w:pPr>
              <w:spacing w:after="40" w:line="240" w:lineRule="auto"/>
              <w:jc w:val="left"/>
            </w:pPr>
            <w:r>
              <w:rPr>
                <w:rFonts w:cs="Times New Roman"/>
                <w:sz w:val="18"/>
              </w:rPr>
              <w:t>Align into daily instances per trading day</w:t>
            </w:r>
          </w:p>
        </w:tc>
        <w:tc>
          <w:tcPr>
            <w:tcW w:w="5616" w:type="dxa"/>
          </w:tcPr>
          <w:p w:rsidR="00AF3014" w:rsidRDefault="00E02727">
            <w:pPr>
              <w:spacing w:after="40" w:line="240" w:lineRule="auto"/>
              <w:jc w:val="left"/>
            </w:pPr>
            <w:r>
              <w:rPr>
                <w:rFonts w:cs="Times New Roman"/>
                <w:sz w:val="18"/>
              </w:rPr>
              <w:t>Partly: daily alignment yes, but headlines are averaged into one number per day in the product; bags exist only in the offline study</w:t>
            </w:r>
          </w:p>
        </w:tc>
      </w:tr>
      <w:tr w:rsidR="00AF3014">
        <w:trPr>
          <w:cantSplit/>
          <w:jc w:val="center"/>
        </w:trPr>
        <w:tc>
          <w:tcPr>
            <w:tcW w:w="576" w:type="dxa"/>
          </w:tcPr>
          <w:p w:rsidR="00AF3014" w:rsidRDefault="00E02727">
            <w:pPr>
              <w:spacing w:after="40" w:line="240" w:lineRule="auto"/>
              <w:jc w:val="center"/>
            </w:pPr>
            <w:r>
              <w:rPr>
                <w:rFonts w:cs="Times New Roman"/>
                <w:sz w:val="18"/>
              </w:rPr>
              <w:t>3</w:t>
            </w:r>
          </w:p>
        </w:tc>
        <w:tc>
          <w:tcPr>
            <w:tcW w:w="3168" w:type="dxa"/>
          </w:tcPr>
          <w:p w:rsidR="00AF3014" w:rsidRDefault="00E02727">
            <w:pPr>
              <w:spacing w:after="40" w:line="240" w:lineRule="auto"/>
              <w:jc w:val="left"/>
            </w:pPr>
            <w:r>
              <w:rPr>
                <w:rFonts w:cs="Times New Roman"/>
                <w:sz w:val="18"/>
              </w:rPr>
              <w:t xml:space="preserve">Represent </w:t>
            </w:r>
            <w:r>
              <w:rPr>
                <w:rFonts w:cs="Times New Roman"/>
                <w:sz w:val="18"/>
              </w:rPr>
              <w:t>each day as a bag (MIL)</w:t>
            </w:r>
          </w:p>
        </w:tc>
        <w:tc>
          <w:tcPr>
            <w:tcW w:w="5616" w:type="dxa"/>
          </w:tcPr>
          <w:p w:rsidR="00AF3014" w:rsidRDefault="00E02727">
            <w:pPr>
              <w:spacing w:after="40" w:line="240" w:lineRule="auto"/>
              <w:jc w:val="left"/>
            </w:pPr>
            <w:r>
              <w:rPr>
                <w:rFonts w:cs="Times New Roman"/>
                <w:sz w:val="18"/>
              </w:rPr>
              <w:t>Not in the product. Done offline: mean, max and gated-attention MIL on real headlines (Chapter 8)</w:t>
            </w:r>
          </w:p>
        </w:tc>
      </w:tr>
      <w:tr w:rsidR="00AF3014">
        <w:trPr>
          <w:cantSplit/>
          <w:jc w:val="center"/>
        </w:trPr>
        <w:tc>
          <w:tcPr>
            <w:tcW w:w="576" w:type="dxa"/>
          </w:tcPr>
          <w:p w:rsidR="00AF3014" w:rsidRDefault="00E02727">
            <w:pPr>
              <w:spacing w:after="40" w:line="240" w:lineRule="auto"/>
              <w:jc w:val="center"/>
            </w:pPr>
            <w:r>
              <w:rPr>
                <w:rFonts w:cs="Times New Roman"/>
                <w:sz w:val="18"/>
              </w:rPr>
              <w:t>4</w:t>
            </w:r>
          </w:p>
        </w:tc>
        <w:tc>
          <w:tcPr>
            <w:tcW w:w="3168" w:type="dxa"/>
          </w:tcPr>
          <w:p w:rsidR="00AF3014" w:rsidRDefault="00E02727">
            <w:pPr>
              <w:spacing w:after="40" w:line="240" w:lineRule="auto"/>
              <w:jc w:val="left"/>
            </w:pPr>
            <w:r>
              <w:rPr>
                <w:rFonts w:cs="Times New Roman"/>
                <w:sz w:val="18"/>
              </w:rPr>
              <w:t>Hybrid sequence model with attention</w:t>
            </w:r>
          </w:p>
        </w:tc>
        <w:tc>
          <w:tcPr>
            <w:tcW w:w="5616" w:type="dxa"/>
          </w:tcPr>
          <w:p w:rsidR="00AF3014" w:rsidRDefault="00E02727">
            <w:pPr>
              <w:spacing w:after="40" w:line="240" w:lineRule="auto"/>
              <w:jc w:val="left"/>
            </w:pPr>
            <w:r>
              <w:rPr>
                <w:rFonts w:cs="Times New Roman"/>
                <w:sz w:val="18"/>
              </w:rPr>
              <w:t xml:space="preserve">Yes: LSTM + four-head attention + sentiment channel + simulated FedAvg (attention is over the </w:t>
            </w:r>
            <w:r>
              <w:rPr>
                <w:rFonts w:cs="Times New Roman"/>
                <w:sz w:val="18"/>
              </w:rPr>
              <w:t>price window, not over news)</w:t>
            </w:r>
          </w:p>
        </w:tc>
      </w:tr>
      <w:tr w:rsidR="00AF3014">
        <w:trPr>
          <w:cantSplit/>
          <w:jc w:val="center"/>
        </w:trPr>
        <w:tc>
          <w:tcPr>
            <w:tcW w:w="576" w:type="dxa"/>
          </w:tcPr>
          <w:p w:rsidR="00AF3014" w:rsidRDefault="00E02727">
            <w:pPr>
              <w:spacing w:after="40" w:line="240" w:lineRule="auto"/>
              <w:jc w:val="center"/>
            </w:pPr>
            <w:r>
              <w:rPr>
                <w:rFonts w:cs="Times New Roman"/>
                <w:sz w:val="18"/>
              </w:rPr>
              <w:t>5</w:t>
            </w:r>
          </w:p>
        </w:tc>
        <w:tc>
          <w:tcPr>
            <w:tcW w:w="3168" w:type="dxa"/>
          </w:tcPr>
          <w:p w:rsidR="00AF3014" w:rsidRDefault="00E02727">
            <w:pPr>
              <w:spacing w:after="40" w:line="240" w:lineRule="auto"/>
              <w:jc w:val="left"/>
            </w:pPr>
            <w:r>
              <w:rPr>
                <w:rFonts w:cs="Times New Roman"/>
                <w:sz w:val="18"/>
              </w:rPr>
              <w:t>Directional prediction with accuracy, precision, recall, F1</w:t>
            </w:r>
          </w:p>
        </w:tc>
        <w:tc>
          <w:tcPr>
            <w:tcW w:w="5616" w:type="dxa"/>
          </w:tcPr>
          <w:p w:rsidR="00AF3014" w:rsidRDefault="00E02727">
            <w:pPr>
              <w:spacing w:after="40" w:line="240" w:lineRule="auto"/>
              <w:jc w:val="left"/>
            </w:pPr>
            <w:r>
              <w:rPr>
                <w:rFonts w:cs="Times New Roman"/>
                <w:sz w:val="18"/>
              </w:rPr>
              <w:t>Product: price level and an up/down flag only. Precision, recall and F1 reported in the offline study</w:t>
            </w:r>
          </w:p>
        </w:tc>
      </w:tr>
      <w:tr w:rsidR="00AF3014">
        <w:trPr>
          <w:cantSplit/>
          <w:jc w:val="center"/>
        </w:trPr>
        <w:tc>
          <w:tcPr>
            <w:tcW w:w="576" w:type="dxa"/>
          </w:tcPr>
          <w:p w:rsidR="00AF3014" w:rsidRDefault="00E02727">
            <w:pPr>
              <w:spacing w:after="40" w:line="240" w:lineRule="auto"/>
              <w:jc w:val="center"/>
            </w:pPr>
            <w:r>
              <w:rPr>
                <w:rFonts w:cs="Times New Roman"/>
                <w:sz w:val="18"/>
              </w:rPr>
              <w:t>6</w:t>
            </w:r>
          </w:p>
        </w:tc>
        <w:tc>
          <w:tcPr>
            <w:tcW w:w="3168" w:type="dxa"/>
          </w:tcPr>
          <w:p w:rsidR="00AF3014" w:rsidRDefault="00E02727">
            <w:pPr>
              <w:spacing w:after="40" w:line="240" w:lineRule="auto"/>
              <w:jc w:val="left"/>
            </w:pPr>
            <w:r>
              <w:rPr>
                <w:rFonts w:cs="Times New Roman"/>
                <w:sz w:val="18"/>
              </w:rPr>
              <w:t>Multi-source versus price-only baseline</w:t>
            </w:r>
          </w:p>
        </w:tc>
        <w:tc>
          <w:tcPr>
            <w:tcW w:w="5616" w:type="dxa"/>
          </w:tcPr>
          <w:p w:rsidR="00AF3014" w:rsidRDefault="00E02727">
            <w:pPr>
              <w:spacing w:after="40" w:line="240" w:lineRule="auto"/>
              <w:jc w:val="left"/>
            </w:pPr>
            <w:r>
              <w:rPr>
                <w:rFonts w:cs="Times New Roman"/>
                <w:sz w:val="18"/>
              </w:rPr>
              <w:t>Product ablation ex</w:t>
            </w:r>
            <w:r>
              <w:rPr>
                <w:rFonts w:cs="Times New Roman"/>
                <w:sz w:val="18"/>
              </w:rPr>
              <w:t>ists but its sentiment is synthetic; the valid comparison is the offline study, which found no gain</w:t>
            </w:r>
          </w:p>
        </w:tc>
      </w:tr>
    </w:tbl>
    <w:p w:rsidR="00AF3014" w:rsidRDefault="00AF3014">
      <w:pPr>
        <w:spacing w:after="120" w:line="192" w:lineRule="auto"/>
      </w:pPr>
    </w:p>
    <w:p w:rsidR="00AF3014" w:rsidRDefault="00E02727">
      <w:pPr>
        <w:pStyle w:val="Heading2"/>
      </w:pPr>
      <w:bookmarkStart w:id="21" w:name="_Toc243912627"/>
      <w:r>
        <w:t>1.10 Organisation of the Report</w:t>
      </w:r>
      <w:bookmarkEnd w:id="21"/>
    </w:p>
    <w:p w:rsidR="00AF3014" w:rsidRDefault="00E02727">
      <w:r>
        <w:rPr>
          <w:rFonts w:cs="Times New Roman"/>
        </w:rPr>
        <w:t xml:space="preserve">Chapter 2 surveys the literature and analyses the base paper. Chapter 3 assesses feasibility and Chapter 4 sets out the </w:t>
      </w:r>
      <w:r>
        <w:rPr>
          <w:rFonts w:cs="Times New Roman"/>
        </w:rPr>
        <w:t>requirements and the existing and proposed systems. Chapter 5 presents the design, with architecture, data-flow, UML, entity and interface designs. Chapter 6 describes the methodology and the software implementation, including the mathematical formulation.</w:t>
      </w:r>
      <w:r>
        <w:rPr>
          <w:rFonts w:cs="Times New Roman"/>
        </w:rPr>
        <w:t xml:space="preserve"> Chapter 7 reports system testing. Chapter 8 gives the results and output screens, including the re-run, the forward test and the multiple-instance study, and compares them with the base paper. Chapter 9 concludes and Chapter 10 outlines future scope. The </w:t>
      </w:r>
      <w:r>
        <w:rPr>
          <w:rFonts w:cs="Times New Roman"/>
        </w:rPr>
        <w:t>report ends with the references and three appendices: important code, installation and user guide, and additional screens.</w:t>
      </w:r>
    </w:p>
    <w:p w:rsidR="00AF3014" w:rsidRDefault="00E02727">
      <w:pPr>
        <w:pStyle w:val="Heading1"/>
        <w:pageBreakBefore/>
      </w:pPr>
      <w:bookmarkStart w:id="22" w:name="_Toc243912628"/>
      <w:r>
        <w:lastRenderedPageBreak/>
        <w:t>2. LITERATURE SURVEY</w:t>
      </w:r>
      <w:bookmarkEnd w:id="22"/>
    </w:p>
    <w:p w:rsidR="00AF3014" w:rsidRDefault="00E02727">
      <w:pPr>
        <w:pStyle w:val="Heading2"/>
      </w:pPr>
      <w:bookmarkStart w:id="23" w:name="_Toc243912629"/>
      <w:r>
        <w:t>2.1 Overview</w:t>
      </w:r>
      <w:bookmarkEnd w:id="23"/>
    </w:p>
    <w:p w:rsidR="00AF3014" w:rsidRDefault="00E02727">
      <w:r>
        <w:rPr>
          <w:rFonts w:cs="Times New Roman"/>
        </w:rPr>
        <w:t>The survey has four purposes: to understand the base paper in depth, to place it among earlier work</w:t>
      </w:r>
      <w:r>
        <w:rPr>
          <w:rFonts w:cs="Times New Roman"/>
        </w:rPr>
        <w:t xml:space="preserve"> on price forecasting, text-based sentiment and multiple-instance learning, to identify the datasets and algorithms worth reusing, and to find the gap this project addresses. The base paper, the two companion papers archived with this batch (Zhang et al. [</w:t>
      </w:r>
      <w:r>
        <w:rPr>
          <w:rFonts w:cs="Times New Roman"/>
        </w:rPr>
        <w:t>6] and Liao et al. [7]) were read in full from their PDFs. The arXiv abstract of Deng and Yiu [8] was read. The batch literature survey lists four further papers, [2] to [5]; their bibliographic records were checked, but no abstract or full text could be r</w:t>
      </w:r>
      <w:r>
        <w:rPr>
          <w:rFonts w:cs="Times New Roman"/>
        </w:rPr>
        <w:t>ead, so they appear below by title only and nothing is claimed for their results. Items quoted from the base paper's own related-work section are marked as reported there.</w:t>
      </w:r>
    </w:p>
    <w:p w:rsidR="00AF3014" w:rsidRDefault="00E02727">
      <w:pPr>
        <w:pStyle w:val="Heading2"/>
      </w:pPr>
      <w:bookmarkStart w:id="24" w:name="_Toc243912630"/>
      <w:r>
        <w:t>2.2 Base Paper Analysis</w:t>
      </w:r>
      <w:bookmarkEnd w:id="24"/>
    </w:p>
    <w:p w:rsidR="00AF3014" w:rsidRDefault="00E02727">
      <w:r>
        <w:rPr>
          <w:rFonts w:cs="Times New Roman"/>
          <w:b/>
        </w:rPr>
        <w:t>Title.</w:t>
      </w:r>
      <w:r>
        <w:rPr>
          <w:rFonts w:cs="Times New Roman"/>
        </w:rPr>
        <w:t xml:space="preserve"> Enhancing Stock Market Prediction With Hybrid Deep Le</w:t>
      </w:r>
      <w:r>
        <w:rPr>
          <w:rFonts w:cs="Times New Roman"/>
        </w:rPr>
        <w:t xml:space="preserve">arning: Integrating LSTM, Transformer Attention, Federated Learning, and Sentiment Analysis. </w:t>
      </w:r>
      <w:r>
        <w:rPr>
          <w:rFonts w:cs="Times New Roman"/>
          <w:b/>
        </w:rPr>
        <w:t>Authors and venue.</w:t>
      </w:r>
      <w:r>
        <w:rPr>
          <w:rFonts w:cs="Times New Roman"/>
        </w:rPr>
        <w:t xml:space="preserve"> Y. Nejatbakhsh, M. Aliasgari - IEEE Access, vol. 14, 2026 (pp. 3926-3942, doi 10.1109/ACCESS.2025.3649668) [1].</w:t>
      </w:r>
    </w:p>
    <w:p w:rsidR="00AF3014" w:rsidRDefault="00E02727">
      <w:pPr>
        <w:pStyle w:val="Heading3"/>
      </w:pPr>
      <w:r>
        <w:t>2.2.1 Aim and approach</w:t>
      </w:r>
    </w:p>
    <w:p w:rsidR="00AF3014" w:rsidRDefault="00E02727">
      <w:r>
        <w:rPr>
          <w:rFonts w:cs="Times New Roman"/>
        </w:rPr>
        <w:t>The paper</w:t>
      </w:r>
      <w:r>
        <w:rPr>
          <w:rFonts w:cs="Times New Roman"/>
        </w:rPr>
        <w:t xml:space="preserve"> benchmarks traditional forecasters (ARIMA, SARIMAX, Prophet, random forest, support vector regression, exponential smoothing) against an LSTM on ten technology and logistics companies, then enlarges the LSTM in three steps: a multi-head Transformer-style </w:t>
      </w:r>
      <w:r>
        <w:rPr>
          <w:rFonts w:cs="Times New Roman"/>
        </w:rPr>
        <w:t>attention layer for long-range dependence, a FinBERT-tone sentiment channel computed from financial headlines, and a simulated federated-learning stage in which each company is a client and the global model is formed by weighted averaging (FedAvg [14]). Th</w:t>
      </w:r>
      <w:r>
        <w:rPr>
          <w:rFonts w:cs="Times New Roman"/>
        </w:rPr>
        <w:t>e argument is that price history alone cannot show news-driven shocks, that attention helps select informative time steps, and that federated training preserves the privacy of institutional data.</w:t>
      </w:r>
    </w:p>
    <w:p w:rsidR="00AF3014" w:rsidRDefault="00E02727">
      <w:pPr>
        <w:pStyle w:val="Heading3"/>
      </w:pPr>
      <w:r>
        <w:t>2.2.2 Data and preprocessing</w:t>
      </w:r>
    </w:p>
    <w:p w:rsidR="00AF3014" w:rsidRDefault="00E02727">
      <w:r>
        <w:rPr>
          <w:rFonts w:cs="Times New Roman"/>
        </w:rPr>
        <w:t>Daily open, high, low, close, a</w:t>
      </w:r>
      <w:r>
        <w:rPr>
          <w:rFonts w:cs="Times New Roman"/>
        </w:rPr>
        <w:t>djusted close and volume were downloaded from Yahoo Finance [33] for Tesla, Apple, Airbnb, Amazon, FedEx, IBM, Microsoft, Nvidia, Oracle and Google. Two windows were used: the full history up to 4 January 2024 for 30-day forecasts, and a six-month window f</w:t>
      </w:r>
      <w:r>
        <w:rPr>
          <w:rFonts w:cs="Times New Roman"/>
        </w:rPr>
        <w:t>rom 6 July 2023 to 4 January 2024 (127 trading days) for short-term work. Because the news service returned only thirty days of headlines, the hybrid model was trained on a one-month window. Features were scaled to [0, 1] with Min-Max scaling and turned in</w:t>
      </w:r>
      <w:r>
        <w:rPr>
          <w:rFonts w:cs="Times New Roman"/>
        </w:rPr>
        <w:t xml:space="preserve">to </w:t>
      </w:r>
      <w:r>
        <w:rPr>
          <w:rFonts w:cs="Times New Roman"/>
        </w:rPr>
        <w:lastRenderedPageBreak/>
        <w:t>supervised samples with a sliding window of previous trading days; baselines used an 80/20 chronological split and the hybrid a 70/15/15 split. Headline scores from FinBERT-tone were aligned to trading days and concatenated with the price features.</w:t>
      </w:r>
    </w:p>
    <w:p w:rsidR="00AF3014" w:rsidRDefault="00E02727">
      <w:pPr>
        <w:pStyle w:val="Heading3"/>
      </w:pPr>
      <w:r>
        <w:t>2.2.</w:t>
      </w:r>
      <w:r>
        <w:t>3 Models</w:t>
      </w:r>
    </w:p>
    <w:p w:rsidR="00AF3014" w:rsidRDefault="00E02727">
      <w:r>
        <w:rPr>
          <w:rFonts w:cs="Times New Roman"/>
        </w:rPr>
        <w:t xml:space="preserve">The baseline LSTM has one LSTM layer of 64 units, batch normalisation and a single linear output neuron that predicts the next close. The enhanced model passes the sequence through an LSTM, a dropout layer and a multi-head attention layer, pools </w:t>
      </w:r>
      <w:r>
        <w:rPr>
          <w:rFonts w:cs="Times New Roman"/>
        </w:rPr>
        <w:t xml:space="preserve">the result by global average pooling, applies dense layers and concatenates the sentiment features; the federated stage averages the clients' weights in proportion to their sample counts, wt+1 = sum_i (n_i / n) w_i, once per communication round. The paper </w:t>
      </w:r>
      <w:r>
        <w:rPr>
          <w:rFonts w:cs="Times New Roman"/>
        </w:rPr>
        <w:t>reports that LeakyReLU worked better than sigmoid, tanh or ReLU in its trials.</w:t>
      </w:r>
    </w:p>
    <w:p w:rsidR="00AF3014" w:rsidRDefault="00E02727">
      <w:pPr>
        <w:pStyle w:val="Heading3"/>
      </w:pPr>
      <w:r>
        <w:t>2.2.4 Reported results</w:t>
      </w:r>
    </w:p>
    <w:p w:rsidR="00AF3014" w:rsidRDefault="00E02727">
      <w:r>
        <w:rPr>
          <w:rFonts w:cs="Times New Roman"/>
        </w:rPr>
        <w:t>The hybrid model is reported to reach an average R2 of 0.91 over the ten companies, with every company above 0.84; for Tesla the paper gives MSE 0.039, MA</w:t>
      </w:r>
      <w:r>
        <w:rPr>
          <w:rFonts w:cs="Times New Roman"/>
        </w:rPr>
        <w:t>E 0.179 and R2 0.888 in scaled units. The baseline LSTM's average 5-day trend accuracy is 65.36 % over 100 runs per company, with large spread (Airbnb 94 %, Google 86 % at the top and Tesla 34.9 %, IBM 18 % at the bottom). Prophet scored a 5-day R2 of -0.7</w:t>
      </w:r>
      <w:r>
        <w:rPr>
          <w:rFonts w:cs="Times New Roman"/>
        </w:rPr>
        <w:t>126, worse than a mean predictor. In the ablation, adding attention is said to reduce the MSE by nearly 20 % against the baseline, and each further component (sentiment, federated averaging) to improve it again; the ablation table itself is an image in the</w:t>
      </w:r>
      <w:r>
        <w:rPr>
          <w:rFonts w:cs="Times New Roman"/>
        </w:rPr>
        <w:t xml:space="preserve"> paper and its figures are not quoted here.</w:t>
      </w:r>
    </w:p>
    <w:p w:rsidR="00AF3014" w:rsidRDefault="00E02727">
      <w:pPr>
        <w:pStyle w:val="Heading3"/>
      </w:pPr>
      <w:r>
        <w:t>2.2.5 Strengths and limits stated by the paper</w:t>
      </w:r>
    </w:p>
    <w:p w:rsidR="00AF3014" w:rsidRDefault="00E02727">
      <w:r>
        <w:rPr>
          <w:rFonts w:cs="Times New Roman"/>
        </w:rPr>
        <w:t>The strengths are the breadth of the comparison, the modular design and the explicit directional metric. The authors themselves list four limitations: the unpredicta</w:t>
      </w:r>
      <w:r>
        <w:rPr>
          <w:rFonts w:cs="Times New Roman"/>
        </w:rPr>
        <w:t>bility of markets in stress periods, sentiment restricted to a thirty-day window by the news API, federated learning that is only simulated, and results that vary between companies. The reported metrics are on very short test spans (the last part of a one-</w:t>
      </w:r>
      <w:r>
        <w:rPr>
          <w:rFonts w:cs="Times New Roman"/>
        </w:rPr>
        <w:t>month window for the hybrid model), which is why the paper's R2 values cannot be compared directly with any longer test set.</w:t>
      </w:r>
    </w:p>
    <w:p w:rsidR="00AF3014" w:rsidRDefault="00E02727">
      <w:pPr>
        <w:pStyle w:val="Heading2"/>
      </w:pPr>
      <w:bookmarkStart w:id="25" w:name="_Toc243912631"/>
      <w:r>
        <w:t>2.3 Related Work by Theme</w:t>
      </w:r>
      <w:bookmarkEnd w:id="25"/>
    </w:p>
    <w:p w:rsidR="00AF3014" w:rsidRDefault="00E02727">
      <w:pPr>
        <w:pStyle w:val="Heading3"/>
      </w:pPr>
      <w:r>
        <w:t>2.3.1 Statistical and machine-learning forecasters</w:t>
      </w:r>
    </w:p>
    <w:p w:rsidR="00AF3014" w:rsidRDefault="00E02727">
      <w:r>
        <w:rPr>
          <w:rFonts w:cs="Times New Roman"/>
        </w:rPr>
        <w:t xml:space="preserve">ARIMA and SARIMAX [27] model a series by its own lags </w:t>
      </w:r>
      <w:r>
        <w:rPr>
          <w:rFonts w:cs="Times New Roman"/>
        </w:rPr>
        <w:t xml:space="preserve">and seasonality; Prophet [24] fits an additive trend and seasonality decomposition; random forests [25] and support vector regression [26] learn non-linear maps from lagged prices. They are cheap and a necessary </w:t>
      </w:r>
      <w:r>
        <w:rPr>
          <w:rFonts w:cs="Times New Roman"/>
        </w:rPr>
        <w:lastRenderedPageBreak/>
        <w:t>baseline, but the base paper itself notes th</w:t>
      </w:r>
      <w:r>
        <w:rPr>
          <w:rFonts w:cs="Times New Roman"/>
        </w:rPr>
        <w:t>at they are ill-suited to abrupt moves. A central caution from the literature on market efficiency [23] is that a one-step forecast that repeats the last price is hard to beat, so any new model should be compared with a no-change forecast, which the text o</w:t>
      </w:r>
      <w:r>
        <w:rPr>
          <w:rFonts w:cs="Times New Roman"/>
        </w:rPr>
        <w:t>f the base paper does not report and this project does.</w:t>
      </w:r>
    </w:p>
    <w:p w:rsidR="00AF3014" w:rsidRDefault="00E02727">
      <w:pPr>
        <w:pStyle w:val="Heading3"/>
      </w:pPr>
      <w:r>
        <w:t>2.3.2 Deep sequence models</w:t>
      </w:r>
    </w:p>
    <w:p w:rsidR="00AF3014" w:rsidRDefault="00E02727">
      <w:r>
        <w:rPr>
          <w:rFonts w:cs="Times New Roman"/>
        </w:rPr>
        <w:t xml:space="preserve">LSTM networks [12] became the standard deep baseline for price sequences; Fischer and Krauss [18] applied them to market prediction at scale, and the surveys [19], [20] </w:t>
      </w:r>
      <w:r>
        <w:rPr>
          <w:rFonts w:cs="Times New Roman"/>
        </w:rPr>
        <w:t>review dozens of variants. Attention [13] lets a model weight time steps, and the base paper stacks it on an LSTM. The surveys also point to the main hazard: results depend strongly on the split, the window length and the scaling, and it is easy to evaluat</w:t>
      </w:r>
      <w:r>
        <w:rPr>
          <w:rFonts w:cs="Times New Roman"/>
        </w:rPr>
        <w:t>e a model on a test range the scaler has not seen.</w:t>
      </w:r>
    </w:p>
    <w:p w:rsidR="00AF3014" w:rsidRDefault="00E02727">
      <w:pPr>
        <w:pStyle w:val="Heading3"/>
      </w:pPr>
      <w:r>
        <w:t>2.3.3 Text and sentiment</w:t>
      </w:r>
    </w:p>
    <w:p w:rsidR="00AF3014" w:rsidRDefault="00E02727">
      <w:r>
        <w:rPr>
          <w:rFonts w:cs="Times New Roman"/>
        </w:rPr>
        <w:t>Tetlock [21] linked the tone of a newspaper column to market returns and Bollen et al. [22] used Twitter mood to predict an index. FinBERT [17], [16] is a BERT model further traine</w:t>
      </w:r>
      <w:r>
        <w:rPr>
          <w:rFonts w:cs="Times New Roman"/>
        </w:rPr>
        <w:t>d on financial text; the fine-tuned tone version used here outputs the probability that a sentence is positive, neutral or negative. The usual way to feed it to a price model, followed by the base paper, is to average a day's headline scores into one numbe</w:t>
      </w:r>
      <w:r>
        <w:rPr>
          <w:rFonts w:cs="Times New Roman"/>
        </w:rPr>
        <w:t>r per day.</w:t>
      </w:r>
    </w:p>
    <w:p w:rsidR="00AF3014" w:rsidRDefault="00E02727">
      <w:pPr>
        <w:pStyle w:val="Heading3"/>
      </w:pPr>
      <w:r>
        <w:t>2.3.4 Multiple-instance learning and news fusion</w:t>
      </w:r>
    </w:p>
    <w:p w:rsidR="00AF3014" w:rsidRDefault="00E02727">
      <w:r>
        <w:rPr>
          <w:rFonts w:cs="Times New Roman"/>
        </w:rPr>
        <w:t>Multiple-instance learning was introduced by Dietterich et al. [9] for problems in which labels attach to bags of instances; Ilse et al. [10] added a learned attention weight over the instances. Z</w:t>
      </w:r>
      <w:r>
        <w:rPr>
          <w:rFonts w:cs="Times New Roman"/>
        </w:rPr>
        <w:t xml:space="preserve">hang et al. [6] applied it to the stock market with three sources: index-level price data, news events and Xueqiu social-media sentiment. On the Shanghai Composite Index for 2015 and 2016, using 38,727 and 39,465 news articles and about 6.2 million posts, </w:t>
      </w:r>
      <w:r>
        <w:rPr>
          <w:rFonts w:cs="Times New Roman"/>
        </w:rPr>
        <w:t xml:space="preserve">their multi-source MIL model is reported to improve F1 by 6.9 % and 9.2 % over their nMIL baseline for the two years. Deng and Yiu [8] treat each trading day as a bag of news instances with a bag-level label for S&amp;P 500 direction. Liao et al. [7] pool the </w:t>
      </w:r>
      <w:r>
        <w:rPr>
          <w:rFonts w:cs="Times New Roman"/>
        </w:rPr>
        <w:t>daily news with self-attention for six Taiwan Stock Exchange stocks plus a US set and report that pooling lowers the mean absolute error on normalised prices from 0.1913 to 0.1777, a 7.11 % reduction.</w:t>
      </w:r>
    </w:p>
    <w:p w:rsidR="00AF3014" w:rsidRDefault="00E02727">
      <w:r>
        <w:rPr>
          <w:rFonts w:cs="Times New Roman"/>
        </w:rPr>
        <w:t>The remaining batch survey items [2], [3], [4], [5] con</w:t>
      </w:r>
      <w:r>
        <w:rPr>
          <w:rFonts w:cs="Times New Roman"/>
        </w:rPr>
        <w:t xml:space="preserve">cern hybrid models with news and social-media sentiment, a language-model approach to news and price data, multimodal fusion for the Chinese market and text mining of news with investor sentiment. They indicate the direction of recent work, but they could </w:t>
      </w:r>
      <w:r>
        <w:rPr>
          <w:rFonts w:cs="Times New Roman"/>
        </w:rPr>
        <w:t>not be read beyond their titles and are not used for any comparison.</w:t>
      </w:r>
    </w:p>
    <w:p w:rsidR="00AF3014" w:rsidRDefault="00E02727">
      <w:pPr>
        <w:pStyle w:val="Heading3"/>
      </w:pPr>
      <w:r>
        <w:lastRenderedPageBreak/>
        <w:t>2.3.5 Federated learning</w:t>
      </w:r>
    </w:p>
    <w:p w:rsidR="00AF3014" w:rsidRDefault="00E02727">
      <w:r>
        <w:rPr>
          <w:rFonts w:cs="Times New Roman"/>
        </w:rPr>
        <w:t>Federated averaging [14] trains a shared model across clients without moving the clients' data, and Yang et al. [15] survey the concept. In the base paper each co</w:t>
      </w:r>
      <w:r>
        <w:rPr>
          <w:rFonts w:cs="Times New Roman"/>
        </w:rPr>
        <w:t>mpany is one client in a single-process simulation. That demonstrates the algorithm but not communication cost, client drift or privacy guarantees.</w:t>
      </w:r>
    </w:p>
    <w:p w:rsidR="00AF3014" w:rsidRDefault="00E02727">
      <w:pPr>
        <w:pStyle w:val="Caption"/>
        <w:keepNext/>
        <w:spacing w:after="80"/>
      </w:pPr>
      <w:bookmarkStart w:id="26" w:name="_Toc2439127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Literature summary</w:t>
      </w:r>
      <w:bookmarkEnd w:id="26"/>
    </w:p>
    <w:tbl>
      <w:tblPr>
        <w:tblStyle w:val="TableGrid"/>
        <w:tblW w:w="0" w:type="auto"/>
        <w:jc w:val="center"/>
        <w:tblLook w:val="04A0" w:firstRow="1" w:lastRow="0" w:firstColumn="1" w:lastColumn="0" w:noHBand="0" w:noVBand="1"/>
      </w:tblPr>
      <w:tblGrid>
        <w:gridCol w:w="2160"/>
        <w:gridCol w:w="720"/>
        <w:gridCol w:w="3168"/>
        <w:gridCol w:w="3312"/>
      </w:tblGrid>
      <w:tr w:rsidR="00AF3014">
        <w:trPr>
          <w:cantSplit/>
          <w:tblHeader/>
          <w:jc w:val="center"/>
        </w:trPr>
        <w:tc>
          <w:tcPr>
            <w:tcW w:w="2160" w:type="dxa"/>
            <w:shd w:val="clear" w:color="auto" w:fill="1B2A41"/>
          </w:tcPr>
          <w:p w:rsidR="00AF3014" w:rsidRDefault="00E02727">
            <w:pPr>
              <w:spacing w:after="40" w:line="240" w:lineRule="auto"/>
              <w:jc w:val="center"/>
            </w:pPr>
            <w:r>
              <w:rPr>
                <w:rFonts w:cs="Times New Roman"/>
                <w:b/>
                <w:color w:val="FFFFFF"/>
                <w:sz w:val="18"/>
              </w:rPr>
              <w:t>Work</w:t>
            </w:r>
          </w:p>
        </w:tc>
        <w:tc>
          <w:tcPr>
            <w:tcW w:w="720" w:type="dxa"/>
            <w:shd w:val="clear" w:color="auto" w:fill="1B2A41"/>
          </w:tcPr>
          <w:p w:rsidR="00AF3014" w:rsidRDefault="00E02727">
            <w:pPr>
              <w:spacing w:after="40" w:line="240" w:lineRule="auto"/>
              <w:jc w:val="center"/>
            </w:pPr>
            <w:r>
              <w:rPr>
                <w:rFonts w:cs="Times New Roman"/>
                <w:b/>
                <w:color w:val="FFFFFF"/>
                <w:sz w:val="18"/>
              </w:rPr>
              <w:t>Year</w:t>
            </w:r>
          </w:p>
        </w:tc>
        <w:tc>
          <w:tcPr>
            <w:tcW w:w="3168" w:type="dxa"/>
            <w:shd w:val="clear" w:color="auto" w:fill="1B2A41"/>
          </w:tcPr>
          <w:p w:rsidR="00AF3014" w:rsidRDefault="00E02727">
            <w:pPr>
              <w:spacing w:after="40" w:line="240" w:lineRule="auto"/>
              <w:jc w:val="center"/>
            </w:pPr>
            <w:r>
              <w:rPr>
                <w:rFonts w:cs="Times New Roman"/>
                <w:b/>
                <w:color w:val="FFFFFF"/>
                <w:sz w:val="18"/>
              </w:rPr>
              <w:t>Approach</w:t>
            </w:r>
          </w:p>
        </w:tc>
        <w:tc>
          <w:tcPr>
            <w:tcW w:w="3312" w:type="dxa"/>
            <w:shd w:val="clear" w:color="auto" w:fill="1B2A41"/>
          </w:tcPr>
          <w:p w:rsidR="00AF3014" w:rsidRDefault="00E02727">
            <w:pPr>
              <w:spacing w:after="40" w:line="240" w:lineRule="auto"/>
              <w:jc w:val="center"/>
            </w:pPr>
            <w:r>
              <w:rPr>
                <w:rFonts w:cs="Times New Roman"/>
                <w:b/>
                <w:color w:val="FFFFFF"/>
                <w:sz w:val="18"/>
              </w:rPr>
              <w:t>Finding / limitation</w:t>
            </w:r>
          </w:p>
        </w:tc>
      </w:tr>
      <w:tr w:rsidR="00AF3014">
        <w:trPr>
          <w:cantSplit/>
          <w:jc w:val="center"/>
        </w:trPr>
        <w:tc>
          <w:tcPr>
            <w:tcW w:w="2160" w:type="dxa"/>
          </w:tcPr>
          <w:p w:rsidR="00AF3014" w:rsidRDefault="00E02727">
            <w:pPr>
              <w:spacing w:after="40" w:line="240" w:lineRule="auto"/>
              <w:jc w:val="left"/>
            </w:pPr>
            <w:r>
              <w:rPr>
                <w:rFonts w:cs="Times New Roman"/>
                <w:sz w:val="18"/>
              </w:rPr>
              <w:t xml:space="preserve">Nejatbakhsh, </w:t>
            </w:r>
            <w:r>
              <w:rPr>
                <w:rFonts w:cs="Times New Roman"/>
                <w:sz w:val="18"/>
              </w:rPr>
              <w:t>Aliasgari [1] (base paper)</w:t>
            </w:r>
          </w:p>
        </w:tc>
        <w:tc>
          <w:tcPr>
            <w:tcW w:w="720" w:type="dxa"/>
          </w:tcPr>
          <w:p w:rsidR="00AF3014" w:rsidRDefault="00E02727">
            <w:pPr>
              <w:spacing w:after="40" w:line="240" w:lineRule="auto"/>
              <w:jc w:val="center"/>
            </w:pPr>
            <w:r>
              <w:rPr>
                <w:rFonts w:cs="Times New Roman"/>
                <w:sz w:val="18"/>
              </w:rPr>
              <w:t>2026</w:t>
            </w:r>
          </w:p>
        </w:tc>
        <w:tc>
          <w:tcPr>
            <w:tcW w:w="3168" w:type="dxa"/>
          </w:tcPr>
          <w:p w:rsidR="00AF3014" w:rsidRDefault="00E02727">
            <w:pPr>
              <w:spacing w:after="40" w:line="240" w:lineRule="auto"/>
              <w:jc w:val="left"/>
            </w:pPr>
            <w:r>
              <w:rPr>
                <w:rFonts w:cs="Times New Roman"/>
                <w:sz w:val="18"/>
              </w:rPr>
              <w:t>LSTM + multi-head attention + FinBERT-tone sentiment + simulated FedAvg; ten companies</w:t>
            </w:r>
          </w:p>
        </w:tc>
        <w:tc>
          <w:tcPr>
            <w:tcW w:w="3312" w:type="dxa"/>
          </w:tcPr>
          <w:p w:rsidR="00AF3014" w:rsidRDefault="00E02727">
            <w:pPr>
              <w:spacing w:after="40" w:line="240" w:lineRule="auto"/>
              <w:jc w:val="left"/>
            </w:pPr>
            <w:r>
              <w:rPr>
                <w:rFonts w:cs="Times New Roman"/>
                <w:sz w:val="18"/>
              </w:rPr>
              <w:t>Average R2 0.91; baseline LSTM trend accuracy 65.36 %; sentiment limited to 30 days</w:t>
            </w:r>
          </w:p>
        </w:tc>
      </w:tr>
      <w:tr w:rsidR="00AF3014">
        <w:trPr>
          <w:cantSplit/>
          <w:jc w:val="center"/>
        </w:trPr>
        <w:tc>
          <w:tcPr>
            <w:tcW w:w="2160" w:type="dxa"/>
          </w:tcPr>
          <w:p w:rsidR="00AF3014" w:rsidRDefault="00E02727">
            <w:pPr>
              <w:spacing w:after="40" w:line="240" w:lineRule="auto"/>
              <w:jc w:val="left"/>
            </w:pPr>
            <w:r>
              <w:rPr>
                <w:rFonts w:cs="Times New Roman"/>
                <w:sz w:val="18"/>
              </w:rPr>
              <w:t>Zhang et al. [6]</w:t>
            </w:r>
          </w:p>
        </w:tc>
        <w:tc>
          <w:tcPr>
            <w:tcW w:w="720" w:type="dxa"/>
          </w:tcPr>
          <w:p w:rsidR="00AF3014" w:rsidRDefault="00E02727">
            <w:pPr>
              <w:spacing w:after="40" w:line="240" w:lineRule="auto"/>
              <w:jc w:val="center"/>
            </w:pPr>
            <w:r>
              <w:rPr>
                <w:rFonts w:cs="Times New Roman"/>
                <w:sz w:val="18"/>
              </w:rPr>
              <w:t>2018</w:t>
            </w:r>
          </w:p>
        </w:tc>
        <w:tc>
          <w:tcPr>
            <w:tcW w:w="3168" w:type="dxa"/>
          </w:tcPr>
          <w:p w:rsidR="00AF3014" w:rsidRDefault="00E02727">
            <w:pPr>
              <w:spacing w:after="40" w:line="240" w:lineRule="auto"/>
              <w:jc w:val="left"/>
            </w:pPr>
            <w:r>
              <w:rPr>
                <w:rFonts w:cs="Times New Roman"/>
                <w:sz w:val="18"/>
              </w:rPr>
              <w:t>Multi-source MIL model: news e</w:t>
            </w:r>
            <w:r>
              <w:rPr>
                <w:rFonts w:cs="Times New Roman"/>
                <w:sz w:val="18"/>
              </w:rPr>
              <w:t>vents, Xueqiu sentiment, index data; Shanghai index</w:t>
            </w:r>
          </w:p>
        </w:tc>
        <w:tc>
          <w:tcPr>
            <w:tcW w:w="3312" w:type="dxa"/>
          </w:tcPr>
          <w:p w:rsidR="00AF3014" w:rsidRDefault="00E02727">
            <w:pPr>
              <w:spacing w:after="40" w:line="240" w:lineRule="auto"/>
              <w:jc w:val="left"/>
            </w:pPr>
            <w:r>
              <w:rPr>
                <w:rFonts w:cs="Times New Roman"/>
                <w:sz w:val="18"/>
              </w:rPr>
              <w:t>F1 +6.9 % / +9.2 % over nMIL (2015 / 2016); one Chinese index, event extraction needed</w:t>
            </w:r>
          </w:p>
        </w:tc>
      </w:tr>
      <w:tr w:rsidR="00AF3014">
        <w:trPr>
          <w:cantSplit/>
          <w:jc w:val="center"/>
        </w:trPr>
        <w:tc>
          <w:tcPr>
            <w:tcW w:w="2160" w:type="dxa"/>
          </w:tcPr>
          <w:p w:rsidR="00AF3014" w:rsidRDefault="00E02727">
            <w:pPr>
              <w:spacing w:after="40" w:line="240" w:lineRule="auto"/>
              <w:jc w:val="left"/>
            </w:pPr>
            <w:r>
              <w:rPr>
                <w:rFonts w:cs="Times New Roman"/>
                <w:sz w:val="18"/>
              </w:rPr>
              <w:t>Deng, Yiu [8]</w:t>
            </w:r>
          </w:p>
        </w:tc>
        <w:tc>
          <w:tcPr>
            <w:tcW w:w="720" w:type="dxa"/>
          </w:tcPr>
          <w:p w:rsidR="00AF3014" w:rsidRDefault="00E02727">
            <w:pPr>
              <w:spacing w:after="40" w:line="240" w:lineRule="auto"/>
              <w:jc w:val="center"/>
            </w:pPr>
            <w:r>
              <w:rPr>
                <w:rFonts w:cs="Times New Roman"/>
                <w:sz w:val="18"/>
              </w:rPr>
              <w:t>2022</w:t>
            </w:r>
          </w:p>
        </w:tc>
        <w:tc>
          <w:tcPr>
            <w:tcW w:w="3168" w:type="dxa"/>
          </w:tcPr>
          <w:p w:rsidR="00AF3014" w:rsidRDefault="00E02727">
            <w:pPr>
              <w:spacing w:after="40" w:line="240" w:lineRule="auto"/>
              <w:jc w:val="left"/>
            </w:pPr>
            <w:r>
              <w:rPr>
                <w:rFonts w:cs="Times New Roman"/>
                <w:sz w:val="18"/>
              </w:rPr>
              <w:t>Each trading day is a bag of news instances, bag-level label; S&amp;P 500 direction</w:t>
            </w:r>
          </w:p>
        </w:tc>
        <w:tc>
          <w:tcPr>
            <w:tcW w:w="3312" w:type="dxa"/>
          </w:tcPr>
          <w:p w:rsidR="00AF3014" w:rsidRDefault="00E02727">
            <w:pPr>
              <w:spacing w:after="40" w:line="240" w:lineRule="auto"/>
              <w:jc w:val="left"/>
            </w:pPr>
            <w:r>
              <w:rPr>
                <w:rFonts w:cs="Times New Roman"/>
                <w:sz w:val="18"/>
              </w:rPr>
              <w:t>Reports better tr</w:t>
            </w:r>
            <w:r>
              <w:rPr>
                <w:rFonts w:cs="Times New Roman"/>
                <w:sz w:val="18"/>
              </w:rPr>
              <w:t>end accuracy than baselines (abstract); news only, no price branch stated</w:t>
            </w:r>
          </w:p>
        </w:tc>
      </w:tr>
      <w:tr w:rsidR="00AF3014">
        <w:trPr>
          <w:cantSplit/>
          <w:jc w:val="center"/>
        </w:trPr>
        <w:tc>
          <w:tcPr>
            <w:tcW w:w="2160" w:type="dxa"/>
          </w:tcPr>
          <w:p w:rsidR="00AF3014" w:rsidRDefault="00E02727">
            <w:pPr>
              <w:spacing w:after="40" w:line="240" w:lineRule="auto"/>
              <w:jc w:val="left"/>
            </w:pPr>
            <w:r>
              <w:rPr>
                <w:rFonts w:cs="Times New Roman"/>
                <w:sz w:val="18"/>
              </w:rPr>
              <w:t>Liao et al. [7]</w:t>
            </w:r>
          </w:p>
        </w:tc>
        <w:tc>
          <w:tcPr>
            <w:tcW w:w="720" w:type="dxa"/>
          </w:tcPr>
          <w:p w:rsidR="00AF3014" w:rsidRDefault="00E02727">
            <w:pPr>
              <w:spacing w:after="40" w:line="240" w:lineRule="auto"/>
              <w:jc w:val="center"/>
            </w:pPr>
            <w:r>
              <w:rPr>
                <w:rFonts w:cs="Times New Roman"/>
                <w:sz w:val="18"/>
              </w:rPr>
              <w:t>2026</w:t>
            </w:r>
          </w:p>
        </w:tc>
        <w:tc>
          <w:tcPr>
            <w:tcW w:w="3168" w:type="dxa"/>
          </w:tcPr>
          <w:p w:rsidR="00AF3014" w:rsidRDefault="00E02727">
            <w:pPr>
              <w:spacing w:after="40" w:line="240" w:lineRule="auto"/>
              <w:jc w:val="left"/>
            </w:pPr>
            <w:r>
              <w:rPr>
                <w:rFonts w:cs="Times New Roman"/>
                <w:sz w:val="18"/>
              </w:rPr>
              <w:t>Attentive pooling of all daily news with stock-name queries; one model for many stocks</w:t>
            </w:r>
          </w:p>
        </w:tc>
        <w:tc>
          <w:tcPr>
            <w:tcW w:w="3312" w:type="dxa"/>
          </w:tcPr>
          <w:p w:rsidR="00AF3014" w:rsidRDefault="00E02727">
            <w:pPr>
              <w:spacing w:after="40" w:line="240" w:lineRule="auto"/>
              <w:jc w:val="left"/>
            </w:pPr>
            <w:r>
              <w:rPr>
                <w:rFonts w:cs="Times New Roman"/>
                <w:sz w:val="18"/>
              </w:rPr>
              <w:t>7.11 % lower MAE (0.1913 to 0.1777) with pooling; six TWSE stocks plus Bi</w:t>
            </w:r>
            <w:r>
              <w:rPr>
                <w:rFonts w:cs="Times New Roman"/>
                <w:sz w:val="18"/>
              </w:rPr>
              <w:t>gData23</w:t>
            </w:r>
          </w:p>
        </w:tc>
      </w:tr>
      <w:tr w:rsidR="00AF3014">
        <w:trPr>
          <w:cantSplit/>
          <w:jc w:val="center"/>
        </w:trPr>
        <w:tc>
          <w:tcPr>
            <w:tcW w:w="2160" w:type="dxa"/>
          </w:tcPr>
          <w:p w:rsidR="00AF3014" w:rsidRDefault="00E02727">
            <w:pPr>
              <w:spacing w:after="40" w:line="240" w:lineRule="auto"/>
              <w:jc w:val="left"/>
            </w:pPr>
            <w:r>
              <w:rPr>
                <w:rFonts w:cs="Times New Roman"/>
                <w:sz w:val="18"/>
              </w:rPr>
              <w:t>Officioso et al. [3]</w:t>
            </w:r>
          </w:p>
        </w:tc>
        <w:tc>
          <w:tcPr>
            <w:tcW w:w="720" w:type="dxa"/>
          </w:tcPr>
          <w:p w:rsidR="00AF3014" w:rsidRDefault="00E02727">
            <w:pPr>
              <w:spacing w:after="40" w:line="240" w:lineRule="auto"/>
              <w:jc w:val="center"/>
            </w:pPr>
            <w:r>
              <w:rPr>
                <w:rFonts w:cs="Times New Roman"/>
                <w:sz w:val="18"/>
              </w:rPr>
              <w:t>2026</w:t>
            </w:r>
          </w:p>
        </w:tc>
        <w:tc>
          <w:tcPr>
            <w:tcW w:w="3168" w:type="dxa"/>
          </w:tcPr>
          <w:p w:rsidR="00AF3014" w:rsidRDefault="00E02727">
            <w:pPr>
              <w:spacing w:after="40" w:line="240" w:lineRule="auto"/>
              <w:jc w:val="left"/>
            </w:pPr>
            <w:r>
              <w:rPr>
                <w:rFonts w:cs="Times New Roman"/>
                <w:sz w:val="18"/>
              </w:rPr>
              <w:t>Large-language-model news sentiment combined with market data (title only)</w:t>
            </w:r>
          </w:p>
        </w:tc>
        <w:tc>
          <w:tcPr>
            <w:tcW w:w="3312" w:type="dxa"/>
          </w:tcPr>
          <w:p w:rsidR="00AF3014" w:rsidRDefault="00E02727">
            <w:pPr>
              <w:spacing w:after="40" w:line="240" w:lineRule="auto"/>
              <w:jc w:val="left"/>
            </w:pPr>
            <w:r>
              <w:rPr>
                <w:rFonts w:cs="Times New Roman"/>
                <w:sz w:val="18"/>
              </w:rPr>
              <w:t>Batch survey item; abstract not available, results not quoted</w:t>
            </w:r>
          </w:p>
        </w:tc>
      </w:tr>
      <w:tr w:rsidR="00AF3014">
        <w:trPr>
          <w:cantSplit/>
          <w:jc w:val="center"/>
        </w:trPr>
        <w:tc>
          <w:tcPr>
            <w:tcW w:w="2160" w:type="dxa"/>
          </w:tcPr>
          <w:p w:rsidR="00AF3014" w:rsidRDefault="00E02727">
            <w:pPr>
              <w:spacing w:after="40" w:line="240" w:lineRule="auto"/>
              <w:jc w:val="left"/>
            </w:pPr>
            <w:r>
              <w:rPr>
                <w:rFonts w:cs="Times New Roman"/>
                <w:sz w:val="18"/>
              </w:rPr>
              <w:t>Chang [4]</w:t>
            </w:r>
          </w:p>
        </w:tc>
        <w:tc>
          <w:tcPr>
            <w:tcW w:w="720" w:type="dxa"/>
          </w:tcPr>
          <w:p w:rsidR="00AF3014" w:rsidRDefault="00E02727">
            <w:pPr>
              <w:spacing w:after="40" w:line="240" w:lineRule="auto"/>
              <w:jc w:val="center"/>
            </w:pPr>
            <w:r>
              <w:rPr>
                <w:rFonts w:cs="Times New Roman"/>
                <w:sz w:val="18"/>
              </w:rPr>
              <w:t>2025</w:t>
            </w:r>
          </w:p>
        </w:tc>
        <w:tc>
          <w:tcPr>
            <w:tcW w:w="3168" w:type="dxa"/>
          </w:tcPr>
          <w:p w:rsidR="00AF3014" w:rsidRDefault="00E02727">
            <w:pPr>
              <w:spacing w:after="40" w:line="240" w:lineRule="auto"/>
              <w:jc w:val="left"/>
            </w:pPr>
            <w:r>
              <w:rPr>
                <w:rFonts w:cs="Times New Roman"/>
                <w:sz w:val="18"/>
              </w:rPr>
              <w:t xml:space="preserve">Financial sentiment and feature fusion for Chinese-market prices </w:t>
            </w:r>
            <w:r>
              <w:rPr>
                <w:rFonts w:cs="Times New Roman"/>
                <w:sz w:val="18"/>
              </w:rPr>
              <w:t>(title only)</w:t>
            </w:r>
          </w:p>
        </w:tc>
        <w:tc>
          <w:tcPr>
            <w:tcW w:w="3312" w:type="dxa"/>
          </w:tcPr>
          <w:p w:rsidR="00AF3014" w:rsidRDefault="00E02727">
            <w:pPr>
              <w:spacing w:after="40" w:line="240" w:lineRule="auto"/>
              <w:jc w:val="left"/>
            </w:pPr>
            <w:r>
              <w:rPr>
                <w:rFonts w:cs="Times New Roman"/>
                <w:sz w:val="18"/>
              </w:rPr>
              <w:t>Batch survey item; abstract not available, results not quoted</w:t>
            </w:r>
          </w:p>
        </w:tc>
      </w:tr>
      <w:tr w:rsidR="00AF3014">
        <w:trPr>
          <w:cantSplit/>
          <w:jc w:val="center"/>
        </w:trPr>
        <w:tc>
          <w:tcPr>
            <w:tcW w:w="2160" w:type="dxa"/>
          </w:tcPr>
          <w:p w:rsidR="00AF3014" w:rsidRDefault="00E02727">
            <w:pPr>
              <w:spacing w:after="40" w:line="240" w:lineRule="auto"/>
              <w:jc w:val="left"/>
            </w:pPr>
            <w:r>
              <w:rPr>
                <w:rFonts w:cs="Times New Roman"/>
                <w:sz w:val="18"/>
              </w:rPr>
              <w:t>Xiao [5]</w:t>
            </w:r>
          </w:p>
        </w:tc>
        <w:tc>
          <w:tcPr>
            <w:tcW w:w="720" w:type="dxa"/>
          </w:tcPr>
          <w:p w:rsidR="00AF3014" w:rsidRDefault="00E02727">
            <w:pPr>
              <w:spacing w:after="40" w:line="240" w:lineRule="auto"/>
              <w:jc w:val="center"/>
            </w:pPr>
            <w:r>
              <w:rPr>
                <w:rFonts w:cs="Times New Roman"/>
                <w:sz w:val="18"/>
              </w:rPr>
              <w:t>2024</w:t>
            </w:r>
          </w:p>
        </w:tc>
        <w:tc>
          <w:tcPr>
            <w:tcW w:w="3168" w:type="dxa"/>
          </w:tcPr>
          <w:p w:rsidR="00AF3014" w:rsidRDefault="00E02727">
            <w:pPr>
              <w:spacing w:after="40" w:line="240" w:lineRule="auto"/>
              <w:jc w:val="left"/>
            </w:pPr>
            <w:r>
              <w:rPr>
                <w:rFonts w:cs="Times New Roman"/>
                <w:sz w:val="18"/>
              </w:rPr>
              <w:t>Financial news, text mining and investor sentiment for prediction (title only)</w:t>
            </w:r>
          </w:p>
        </w:tc>
        <w:tc>
          <w:tcPr>
            <w:tcW w:w="3312" w:type="dxa"/>
          </w:tcPr>
          <w:p w:rsidR="00AF3014" w:rsidRDefault="00E02727">
            <w:pPr>
              <w:spacing w:after="40" w:line="240" w:lineRule="auto"/>
              <w:jc w:val="left"/>
            </w:pPr>
            <w:r>
              <w:rPr>
                <w:rFonts w:cs="Times New Roman"/>
                <w:sz w:val="18"/>
              </w:rPr>
              <w:t>Batch survey item; abstract not available, results not quoted</w:t>
            </w:r>
          </w:p>
        </w:tc>
      </w:tr>
      <w:tr w:rsidR="00AF3014">
        <w:trPr>
          <w:cantSplit/>
          <w:jc w:val="center"/>
        </w:trPr>
        <w:tc>
          <w:tcPr>
            <w:tcW w:w="2160" w:type="dxa"/>
          </w:tcPr>
          <w:p w:rsidR="00AF3014" w:rsidRDefault="00E02727">
            <w:pPr>
              <w:spacing w:after="40" w:line="240" w:lineRule="auto"/>
              <w:jc w:val="left"/>
            </w:pPr>
            <w:r>
              <w:rPr>
                <w:rFonts w:cs="Times New Roman"/>
                <w:sz w:val="18"/>
              </w:rPr>
              <w:t>Batch item [2]</w:t>
            </w:r>
          </w:p>
        </w:tc>
        <w:tc>
          <w:tcPr>
            <w:tcW w:w="720" w:type="dxa"/>
          </w:tcPr>
          <w:p w:rsidR="00AF3014" w:rsidRDefault="00E02727">
            <w:pPr>
              <w:spacing w:after="40" w:line="240" w:lineRule="auto"/>
              <w:jc w:val="center"/>
            </w:pPr>
            <w:r>
              <w:rPr>
                <w:rFonts w:cs="Times New Roman"/>
                <w:sz w:val="18"/>
              </w:rPr>
              <w:t>2024</w:t>
            </w:r>
          </w:p>
        </w:tc>
        <w:tc>
          <w:tcPr>
            <w:tcW w:w="3168" w:type="dxa"/>
          </w:tcPr>
          <w:p w:rsidR="00AF3014" w:rsidRDefault="00E02727">
            <w:pPr>
              <w:spacing w:after="40" w:line="240" w:lineRule="auto"/>
              <w:jc w:val="left"/>
            </w:pPr>
            <w:r>
              <w:rPr>
                <w:rFonts w:cs="Times New Roman"/>
                <w:sz w:val="18"/>
              </w:rPr>
              <w:t>Hybr</w:t>
            </w:r>
            <w:r>
              <w:rPr>
                <w:rFonts w:cs="Times New Roman"/>
                <w:sz w:val="18"/>
              </w:rPr>
              <w:t>id AI with news, social-media sentiment and corporate indicators (title only)</w:t>
            </w:r>
          </w:p>
        </w:tc>
        <w:tc>
          <w:tcPr>
            <w:tcW w:w="3312" w:type="dxa"/>
          </w:tcPr>
          <w:p w:rsidR="00AF3014" w:rsidRDefault="00E02727">
            <w:pPr>
              <w:spacing w:after="40" w:line="240" w:lineRule="auto"/>
              <w:jc w:val="left"/>
            </w:pPr>
            <w:r>
              <w:rPr>
                <w:rFonts w:cs="Times New Roman"/>
                <w:sz w:val="18"/>
              </w:rPr>
              <w:t>Authors not in Crossref; abstract not available, results not quoted</w:t>
            </w:r>
          </w:p>
        </w:tc>
      </w:tr>
      <w:tr w:rsidR="00AF3014">
        <w:trPr>
          <w:cantSplit/>
          <w:jc w:val="center"/>
        </w:trPr>
        <w:tc>
          <w:tcPr>
            <w:tcW w:w="2160" w:type="dxa"/>
          </w:tcPr>
          <w:p w:rsidR="00AF3014" w:rsidRDefault="00E02727">
            <w:pPr>
              <w:spacing w:after="40" w:line="240" w:lineRule="auto"/>
              <w:jc w:val="left"/>
            </w:pPr>
            <w:r>
              <w:rPr>
                <w:rFonts w:cs="Times New Roman"/>
                <w:sz w:val="18"/>
              </w:rPr>
              <w:t>Fischer, Krauss [18]</w:t>
            </w:r>
          </w:p>
        </w:tc>
        <w:tc>
          <w:tcPr>
            <w:tcW w:w="720" w:type="dxa"/>
          </w:tcPr>
          <w:p w:rsidR="00AF3014" w:rsidRDefault="00E02727">
            <w:pPr>
              <w:spacing w:after="40" w:line="240" w:lineRule="auto"/>
              <w:jc w:val="center"/>
            </w:pPr>
            <w:r>
              <w:rPr>
                <w:rFonts w:cs="Times New Roman"/>
                <w:sz w:val="18"/>
              </w:rPr>
              <w:t>2018</w:t>
            </w:r>
          </w:p>
        </w:tc>
        <w:tc>
          <w:tcPr>
            <w:tcW w:w="3168" w:type="dxa"/>
          </w:tcPr>
          <w:p w:rsidR="00AF3014" w:rsidRDefault="00E02727">
            <w:pPr>
              <w:spacing w:after="40" w:line="240" w:lineRule="auto"/>
              <w:jc w:val="left"/>
            </w:pPr>
            <w:r>
              <w:rPr>
                <w:rFonts w:cs="Times New Roman"/>
                <w:sz w:val="18"/>
              </w:rPr>
              <w:t>LSTM networks for financial market prediction (cited by the base paper for LSTM)</w:t>
            </w:r>
          </w:p>
        </w:tc>
        <w:tc>
          <w:tcPr>
            <w:tcW w:w="3312" w:type="dxa"/>
          </w:tcPr>
          <w:p w:rsidR="00AF3014" w:rsidRDefault="00E02727">
            <w:pPr>
              <w:spacing w:after="40" w:line="240" w:lineRule="auto"/>
              <w:jc w:val="left"/>
            </w:pPr>
            <w:r>
              <w:rPr>
                <w:rFonts w:cs="Times New Roman"/>
                <w:sz w:val="18"/>
              </w:rPr>
              <w:t>LSTM suited to price sequences; used here only as the LSTM reference, no numbers quoted</w:t>
            </w:r>
          </w:p>
        </w:tc>
      </w:tr>
      <w:tr w:rsidR="00AF3014">
        <w:trPr>
          <w:cantSplit/>
          <w:jc w:val="center"/>
        </w:trPr>
        <w:tc>
          <w:tcPr>
            <w:tcW w:w="2160" w:type="dxa"/>
          </w:tcPr>
          <w:p w:rsidR="00AF3014" w:rsidRDefault="00E02727">
            <w:pPr>
              <w:spacing w:after="40" w:line="240" w:lineRule="auto"/>
              <w:jc w:val="left"/>
            </w:pPr>
            <w:r>
              <w:rPr>
                <w:rFonts w:cs="Times New Roman"/>
                <w:sz w:val="18"/>
              </w:rPr>
              <w:t>Dong et al. (FNSPID) [11]</w:t>
            </w:r>
          </w:p>
        </w:tc>
        <w:tc>
          <w:tcPr>
            <w:tcW w:w="720" w:type="dxa"/>
          </w:tcPr>
          <w:p w:rsidR="00AF3014" w:rsidRDefault="00E02727">
            <w:pPr>
              <w:spacing w:after="40" w:line="240" w:lineRule="auto"/>
              <w:jc w:val="center"/>
            </w:pPr>
            <w:r>
              <w:rPr>
                <w:rFonts w:cs="Times New Roman"/>
                <w:sz w:val="18"/>
              </w:rPr>
              <w:t>2024</w:t>
            </w:r>
          </w:p>
        </w:tc>
        <w:tc>
          <w:tcPr>
            <w:tcW w:w="3168" w:type="dxa"/>
          </w:tcPr>
          <w:p w:rsidR="00AF3014" w:rsidRDefault="00E02727">
            <w:pPr>
              <w:spacing w:after="40" w:line="240" w:lineRule="auto"/>
              <w:jc w:val="left"/>
            </w:pPr>
            <w:r>
              <w:rPr>
                <w:rFonts w:cs="Times New Roman"/>
                <w:sz w:val="18"/>
              </w:rPr>
              <w:t>Large public dataset of financial news aligned with stock prices</w:t>
            </w:r>
          </w:p>
        </w:tc>
        <w:tc>
          <w:tcPr>
            <w:tcW w:w="3312" w:type="dxa"/>
          </w:tcPr>
          <w:p w:rsidR="00AF3014" w:rsidRDefault="00E02727">
            <w:pPr>
              <w:spacing w:after="40" w:line="240" w:lineRule="auto"/>
              <w:jc w:val="left"/>
            </w:pPr>
            <w:r>
              <w:rPr>
                <w:rFonts w:cs="Times New Roman"/>
                <w:sz w:val="18"/>
              </w:rPr>
              <w:t>Source of the real headlines in this project's offline MIL study</w:t>
            </w:r>
          </w:p>
        </w:tc>
      </w:tr>
    </w:tbl>
    <w:p w:rsidR="00AF3014" w:rsidRDefault="00AF3014">
      <w:pPr>
        <w:spacing w:after="120" w:line="192" w:lineRule="auto"/>
      </w:pPr>
    </w:p>
    <w:p w:rsidR="00AF3014" w:rsidRDefault="00E02727">
      <w:pPr>
        <w:pStyle w:val="Heading2"/>
      </w:pPr>
      <w:bookmarkStart w:id="27" w:name="_Toc243912632"/>
      <w:r>
        <w:t xml:space="preserve">2.4 </w:t>
      </w:r>
      <w:r>
        <w:t>Datasets and Algorithms Used in the Surveyed Work</w:t>
      </w:r>
      <w:bookmarkEnd w:id="27"/>
    </w:p>
    <w:p w:rsidR="00AF3014" w:rsidRDefault="00E02727">
      <w:r>
        <w:rPr>
          <w:rFonts w:cs="Times New Roman"/>
        </w:rPr>
        <w:t>Prices come from Yahoo Finance [33] in the base paper and in this project; the FNSPID dataset [11] supplies more than a decade of headlines tagged with ticker symbols and is the real-news source for the off</w:t>
      </w:r>
      <w:r>
        <w:rPr>
          <w:rFonts w:cs="Times New Roman"/>
        </w:rPr>
        <w:t>line study in this project. Headlines are scored with FinBERT-tone [35]. The algorithms reused are the LSTM, multi-head attention, FedAvg, gradient-based optimisers [28], [29], the five classical baselines, and, for the offline study, mean, max and gated-a</w:t>
      </w:r>
      <w:r>
        <w:rPr>
          <w:rFonts w:cs="Times New Roman"/>
        </w:rPr>
        <w:t>ttention pooling in the multiple-instance setting [10]. Implementation uses TensorFlow [30], PyTorch [31] and scikit-learn [32].</w:t>
      </w:r>
    </w:p>
    <w:p w:rsidR="00AF3014" w:rsidRDefault="00E02727">
      <w:pPr>
        <w:pStyle w:val="Heading2"/>
      </w:pPr>
      <w:bookmarkStart w:id="28" w:name="_Toc243912633"/>
      <w:r>
        <w:t>2.5 Strengths and Limitations of Existing Approaches</w:t>
      </w:r>
      <w:bookmarkEnd w:id="28"/>
    </w:p>
    <w:p w:rsidR="00AF3014" w:rsidRDefault="00E02727">
      <w:pPr>
        <w:pStyle w:val="Caption"/>
        <w:keepNext/>
        <w:spacing w:after="80"/>
      </w:pPr>
      <w:bookmarkStart w:id="29" w:name="_Toc2439127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Strengths and limitations of the main app</w:t>
      </w:r>
      <w:r>
        <w:rPr>
          <w:rFonts w:cs="Times New Roman"/>
        </w:rPr>
        <w:t>roaches</w:t>
      </w:r>
      <w:bookmarkEnd w:id="29"/>
    </w:p>
    <w:tbl>
      <w:tblPr>
        <w:tblStyle w:val="TableGrid"/>
        <w:tblW w:w="0" w:type="auto"/>
        <w:jc w:val="center"/>
        <w:tblLook w:val="04A0" w:firstRow="1" w:lastRow="0" w:firstColumn="1" w:lastColumn="0" w:noHBand="0" w:noVBand="1"/>
      </w:tblPr>
      <w:tblGrid>
        <w:gridCol w:w="2736"/>
        <w:gridCol w:w="3168"/>
        <w:gridCol w:w="3456"/>
      </w:tblGrid>
      <w:tr w:rsidR="00AF3014">
        <w:trPr>
          <w:cantSplit/>
          <w:tblHeader/>
          <w:jc w:val="center"/>
        </w:trPr>
        <w:tc>
          <w:tcPr>
            <w:tcW w:w="2736" w:type="dxa"/>
            <w:shd w:val="clear" w:color="auto" w:fill="1B2A41"/>
          </w:tcPr>
          <w:p w:rsidR="00AF3014" w:rsidRDefault="00E02727">
            <w:pPr>
              <w:spacing w:after="40" w:line="240" w:lineRule="auto"/>
              <w:jc w:val="center"/>
            </w:pPr>
            <w:r>
              <w:rPr>
                <w:rFonts w:cs="Times New Roman"/>
                <w:b/>
                <w:color w:val="FFFFFF"/>
                <w:sz w:val="18"/>
              </w:rPr>
              <w:t>Approach</w:t>
            </w:r>
          </w:p>
        </w:tc>
        <w:tc>
          <w:tcPr>
            <w:tcW w:w="3168" w:type="dxa"/>
            <w:shd w:val="clear" w:color="auto" w:fill="1B2A41"/>
          </w:tcPr>
          <w:p w:rsidR="00AF3014" w:rsidRDefault="00E02727">
            <w:pPr>
              <w:spacing w:after="40" w:line="240" w:lineRule="auto"/>
              <w:jc w:val="center"/>
            </w:pPr>
            <w:r>
              <w:rPr>
                <w:rFonts w:cs="Times New Roman"/>
                <w:b/>
                <w:color w:val="FFFFFF"/>
                <w:sz w:val="18"/>
              </w:rPr>
              <w:t>Strength</w:t>
            </w:r>
          </w:p>
        </w:tc>
        <w:tc>
          <w:tcPr>
            <w:tcW w:w="3456" w:type="dxa"/>
            <w:shd w:val="clear" w:color="auto" w:fill="1B2A41"/>
          </w:tcPr>
          <w:p w:rsidR="00AF3014" w:rsidRDefault="00E02727">
            <w:pPr>
              <w:spacing w:after="40" w:line="240" w:lineRule="auto"/>
              <w:jc w:val="center"/>
            </w:pPr>
            <w:r>
              <w:rPr>
                <w:rFonts w:cs="Times New Roman"/>
                <w:b/>
                <w:color w:val="FFFFFF"/>
                <w:sz w:val="18"/>
              </w:rPr>
              <w:t>Limitation</w:t>
            </w:r>
          </w:p>
        </w:tc>
      </w:tr>
      <w:tr w:rsidR="00AF3014">
        <w:trPr>
          <w:cantSplit/>
          <w:jc w:val="center"/>
        </w:trPr>
        <w:tc>
          <w:tcPr>
            <w:tcW w:w="2736" w:type="dxa"/>
          </w:tcPr>
          <w:p w:rsidR="00AF3014" w:rsidRDefault="00E02727">
            <w:pPr>
              <w:spacing w:after="40" w:line="240" w:lineRule="auto"/>
              <w:jc w:val="left"/>
            </w:pPr>
            <w:r>
              <w:rPr>
                <w:rFonts w:cs="Times New Roman"/>
                <w:sz w:val="18"/>
              </w:rPr>
              <w:t>Classical statistical / ML [27], [25]</w:t>
            </w:r>
          </w:p>
        </w:tc>
        <w:tc>
          <w:tcPr>
            <w:tcW w:w="3168" w:type="dxa"/>
          </w:tcPr>
          <w:p w:rsidR="00AF3014" w:rsidRDefault="00E02727">
            <w:pPr>
              <w:spacing w:after="40" w:line="240" w:lineRule="auto"/>
              <w:jc w:val="left"/>
            </w:pPr>
            <w:r>
              <w:rPr>
                <w:rFonts w:cs="Times New Roman"/>
                <w:sz w:val="18"/>
              </w:rPr>
              <w:t>Cheap, fast, interpretable baselines</w:t>
            </w:r>
          </w:p>
        </w:tc>
        <w:tc>
          <w:tcPr>
            <w:tcW w:w="3456" w:type="dxa"/>
          </w:tcPr>
          <w:p w:rsidR="00AF3014" w:rsidRDefault="00E02727">
            <w:pPr>
              <w:spacing w:after="40" w:line="240" w:lineRule="auto"/>
              <w:jc w:val="left"/>
            </w:pPr>
            <w:r>
              <w:rPr>
                <w:rFonts w:cs="Times New Roman"/>
                <w:sz w:val="18"/>
              </w:rPr>
              <w:t>Weak on abrupt moves; level forecasts rarely beat no-change</w:t>
            </w:r>
          </w:p>
        </w:tc>
      </w:tr>
      <w:tr w:rsidR="00AF3014">
        <w:trPr>
          <w:cantSplit/>
          <w:jc w:val="center"/>
        </w:trPr>
        <w:tc>
          <w:tcPr>
            <w:tcW w:w="2736" w:type="dxa"/>
          </w:tcPr>
          <w:p w:rsidR="00AF3014" w:rsidRDefault="00E02727">
            <w:pPr>
              <w:spacing w:after="40" w:line="240" w:lineRule="auto"/>
              <w:jc w:val="left"/>
            </w:pPr>
            <w:r>
              <w:rPr>
                <w:rFonts w:cs="Times New Roman"/>
                <w:sz w:val="18"/>
              </w:rPr>
              <w:lastRenderedPageBreak/>
              <w:t>LSTM [12]</w:t>
            </w:r>
          </w:p>
        </w:tc>
        <w:tc>
          <w:tcPr>
            <w:tcW w:w="3168" w:type="dxa"/>
          </w:tcPr>
          <w:p w:rsidR="00AF3014" w:rsidRDefault="00E02727">
            <w:pPr>
              <w:spacing w:after="40" w:line="240" w:lineRule="auto"/>
              <w:jc w:val="left"/>
            </w:pPr>
            <w:r>
              <w:rPr>
                <w:rFonts w:cs="Times New Roman"/>
                <w:sz w:val="18"/>
              </w:rPr>
              <w:t>Captures non-linear sequence dependence</w:t>
            </w:r>
          </w:p>
        </w:tc>
        <w:tc>
          <w:tcPr>
            <w:tcW w:w="3456" w:type="dxa"/>
          </w:tcPr>
          <w:p w:rsidR="00AF3014" w:rsidRDefault="00E02727">
            <w:pPr>
              <w:spacing w:after="40" w:line="240" w:lineRule="auto"/>
              <w:jc w:val="left"/>
            </w:pPr>
            <w:r>
              <w:rPr>
                <w:rFonts w:cs="Times New Roman"/>
                <w:sz w:val="18"/>
              </w:rPr>
              <w:t>Sensitive to window, scaling and</w:t>
            </w:r>
            <w:r>
              <w:rPr>
                <w:rFonts w:cs="Times New Roman"/>
                <w:sz w:val="18"/>
              </w:rPr>
              <w:t xml:space="preserve"> split; many seeds needed</w:t>
            </w:r>
          </w:p>
        </w:tc>
      </w:tr>
      <w:tr w:rsidR="00AF3014">
        <w:trPr>
          <w:cantSplit/>
          <w:jc w:val="center"/>
        </w:trPr>
        <w:tc>
          <w:tcPr>
            <w:tcW w:w="2736" w:type="dxa"/>
          </w:tcPr>
          <w:p w:rsidR="00AF3014" w:rsidRDefault="00E02727">
            <w:pPr>
              <w:spacing w:after="40" w:line="240" w:lineRule="auto"/>
              <w:jc w:val="left"/>
            </w:pPr>
            <w:r>
              <w:rPr>
                <w:rFonts w:cs="Times New Roman"/>
                <w:sz w:val="18"/>
              </w:rPr>
              <w:t>LSTM + attention + sentiment [1]</w:t>
            </w:r>
          </w:p>
        </w:tc>
        <w:tc>
          <w:tcPr>
            <w:tcW w:w="3168" w:type="dxa"/>
          </w:tcPr>
          <w:p w:rsidR="00AF3014" w:rsidRDefault="00E02727">
            <w:pPr>
              <w:spacing w:after="40" w:line="240" w:lineRule="auto"/>
              <w:jc w:val="left"/>
            </w:pPr>
            <w:r>
              <w:rPr>
                <w:rFonts w:cs="Times New Roman"/>
                <w:sz w:val="18"/>
              </w:rPr>
              <w:t>Combines price and news tone; modular</w:t>
            </w:r>
          </w:p>
        </w:tc>
        <w:tc>
          <w:tcPr>
            <w:tcW w:w="3456" w:type="dxa"/>
          </w:tcPr>
          <w:p w:rsidR="00AF3014" w:rsidRDefault="00E02727">
            <w:pPr>
              <w:spacing w:after="40" w:line="240" w:lineRule="auto"/>
              <w:jc w:val="left"/>
            </w:pPr>
            <w:r>
              <w:rPr>
                <w:rFonts w:cs="Times New Roman"/>
                <w:sz w:val="18"/>
              </w:rPr>
              <w:t>Daily average of headlines; sentiment window of 30 days; short test span</w:t>
            </w:r>
          </w:p>
        </w:tc>
      </w:tr>
      <w:tr w:rsidR="00AF3014">
        <w:trPr>
          <w:cantSplit/>
          <w:jc w:val="center"/>
        </w:trPr>
        <w:tc>
          <w:tcPr>
            <w:tcW w:w="2736" w:type="dxa"/>
          </w:tcPr>
          <w:p w:rsidR="00AF3014" w:rsidRDefault="00E02727">
            <w:pPr>
              <w:spacing w:after="40" w:line="240" w:lineRule="auto"/>
              <w:jc w:val="left"/>
            </w:pPr>
            <w:r>
              <w:rPr>
                <w:rFonts w:cs="Times New Roman"/>
                <w:sz w:val="18"/>
              </w:rPr>
              <w:t>Simulated FedAvg [14]</w:t>
            </w:r>
          </w:p>
        </w:tc>
        <w:tc>
          <w:tcPr>
            <w:tcW w:w="3168" w:type="dxa"/>
          </w:tcPr>
          <w:p w:rsidR="00AF3014" w:rsidRDefault="00E02727">
            <w:pPr>
              <w:spacing w:after="40" w:line="240" w:lineRule="auto"/>
              <w:jc w:val="left"/>
            </w:pPr>
            <w:r>
              <w:rPr>
                <w:rFonts w:cs="Times New Roman"/>
                <w:sz w:val="18"/>
              </w:rPr>
              <w:t>Shows decentralised training in principle</w:t>
            </w:r>
          </w:p>
        </w:tc>
        <w:tc>
          <w:tcPr>
            <w:tcW w:w="3456" w:type="dxa"/>
          </w:tcPr>
          <w:p w:rsidR="00AF3014" w:rsidRDefault="00E02727">
            <w:pPr>
              <w:spacing w:after="40" w:line="240" w:lineRule="auto"/>
              <w:jc w:val="left"/>
            </w:pPr>
            <w:r>
              <w:rPr>
                <w:rFonts w:cs="Times New Roman"/>
                <w:sz w:val="18"/>
              </w:rPr>
              <w:t xml:space="preserve">One process; no </w:t>
            </w:r>
            <w:r>
              <w:rPr>
                <w:rFonts w:cs="Times New Roman"/>
                <w:sz w:val="18"/>
              </w:rPr>
              <w:t>communication cost or privacy analysis</w:t>
            </w:r>
          </w:p>
        </w:tc>
      </w:tr>
      <w:tr w:rsidR="00AF3014">
        <w:trPr>
          <w:cantSplit/>
          <w:jc w:val="center"/>
        </w:trPr>
        <w:tc>
          <w:tcPr>
            <w:tcW w:w="2736" w:type="dxa"/>
          </w:tcPr>
          <w:p w:rsidR="00AF3014" w:rsidRDefault="00E02727">
            <w:pPr>
              <w:spacing w:after="40" w:line="240" w:lineRule="auto"/>
              <w:jc w:val="left"/>
            </w:pPr>
            <w:r>
              <w:rPr>
                <w:rFonts w:cs="Times New Roman"/>
                <w:sz w:val="18"/>
              </w:rPr>
              <w:t>Multi-source MIL [6]</w:t>
            </w:r>
          </w:p>
        </w:tc>
        <w:tc>
          <w:tcPr>
            <w:tcW w:w="3168" w:type="dxa"/>
          </w:tcPr>
          <w:p w:rsidR="00AF3014" w:rsidRDefault="00E02727">
            <w:pPr>
              <w:spacing w:after="40" w:line="240" w:lineRule="auto"/>
              <w:jc w:val="left"/>
            </w:pPr>
            <w:r>
              <w:rPr>
                <w:rFonts w:cs="Times New Roman"/>
                <w:sz w:val="18"/>
              </w:rPr>
              <w:t>Bag formulation avoids article-level labels</w:t>
            </w:r>
          </w:p>
        </w:tc>
        <w:tc>
          <w:tcPr>
            <w:tcW w:w="3456" w:type="dxa"/>
          </w:tcPr>
          <w:p w:rsidR="00AF3014" w:rsidRDefault="00E02727">
            <w:pPr>
              <w:spacing w:after="40" w:line="240" w:lineRule="auto"/>
              <w:jc w:val="left"/>
            </w:pPr>
            <w:r>
              <w:rPr>
                <w:rFonts w:cs="Times New Roman"/>
                <w:sz w:val="18"/>
              </w:rPr>
              <w:t>Event extraction; one Chinese index; not an LSTM price branch</w:t>
            </w:r>
          </w:p>
        </w:tc>
      </w:tr>
      <w:tr w:rsidR="00AF3014">
        <w:trPr>
          <w:cantSplit/>
          <w:jc w:val="center"/>
        </w:trPr>
        <w:tc>
          <w:tcPr>
            <w:tcW w:w="2736" w:type="dxa"/>
          </w:tcPr>
          <w:p w:rsidR="00AF3014" w:rsidRDefault="00E02727">
            <w:pPr>
              <w:spacing w:after="40" w:line="240" w:lineRule="auto"/>
              <w:jc w:val="left"/>
            </w:pPr>
            <w:r>
              <w:rPr>
                <w:rFonts w:cs="Times New Roman"/>
                <w:sz w:val="18"/>
              </w:rPr>
              <w:t>Attentive news pooling [7]</w:t>
            </w:r>
          </w:p>
        </w:tc>
        <w:tc>
          <w:tcPr>
            <w:tcW w:w="3168" w:type="dxa"/>
          </w:tcPr>
          <w:p w:rsidR="00AF3014" w:rsidRDefault="00E02727">
            <w:pPr>
              <w:spacing w:after="40" w:line="240" w:lineRule="auto"/>
              <w:jc w:val="left"/>
            </w:pPr>
            <w:r>
              <w:rPr>
                <w:rFonts w:cs="Times New Roman"/>
                <w:sz w:val="18"/>
              </w:rPr>
              <w:t>Weights relevant articles; one model for many stocks</w:t>
            </w:r>
          </w:p>
        </w:tc>
        <w:tc>
          <w:tcPr>
            <w:tcW w:w="3456" w:type="dxa"/>
          </w:tcPr>
          <w:p w:rsidR="00AF3014" w:rsidRDefault="00E02727">
            <w:pPr>
              <w:spacing w:after="40" w:line="240" w:lineRule="auto"/>
              <w:jc w:val="left"/>
            </w:pPr>
            <w:r>
              <w:rPr>
                <w:rFonts w:cs="Times New Roman"/>
                <w:sz w:val="18"/>
              </w:rPr>
              <w:t>Price re</w:t>
            </w:r>
            <w:r>
              <w:rPr>
                <w:rFonts w:cs="Times New Roman"/>
                <w:sz w:val="18"/>
              </w:rPr>
              <w:t>gression on normalised prices; small stock set</w:t>
            </w:r>
          </w:p>
        </w:tc>
      </w:tr>
    </w:tbl>
    <w:p w:rsidR="00AF3014" w:rsidRDefault="00AF3014">
      <w:pPr>
        <w:spacing w:after="120" w:line="192" w:lineRule="auto"/>
      </w:pPr>
    </w:p>
    <w:p w:rsidR="00AF3014" w:rsidRDefault="00E02727">
      <w:pPr>
        <w:pStyle w:val="Heading2"/>
      </w:pPr>
      <w:bookmarkStart w:id="30" w:name="_Toc243912634"/>
      <w:r>
        <w:t>2.6 Research Gap</w:t>
      </w:r>
      <w:bookmarkEnd w:id="30"/>
    </w:p>
    <w:p w:rsidR="00AF3014" w:rsidRDefault="00E02727">
      <w:r>
        <w:rPr>
          <w:rFonts w:cs="Times New Roman"/>
        </w:rPr>
        <w:t>Reading the literature against the batch objectives yields the following gaps, which define what this project attempts.</w:t>
      </w:r>
    </w:p>
    <w:p w:rsidR="00AF3014" w:rsidRDefault="00E02727">
      <w:pPr>
        <w:spacing w:after="60"/>
        <w:ind w:left="720" w:hanging="432"/>
      </w:pPr>
      <w:r>
        <w:rPr>
          <w:rFonts w:cs="Times New Roman"/>
        </w:rPr>
        <w:t>1.  The base paper averages a day's headlines into one number; it does</w:t>
      </w:r>
      <w:r>
        <w:rPr>
          <w:rFonts w:cs="Times New Roman"/>
        </w:rPr>
        <w:t xml:space="preserve"> not treat the day's news as a bag of instances with only a bag-level label</w:t>
      </w:r>
    </w:p>
    <w:p w:rsidR="00AF3014" w:rsidRDefault="00E02727">
      <w:pPr>
        <w:spacing w:after="60"/>
        <w:ind w:left="720" w:hanging="432"/>
      </w:pPr>
      <w:r>
        <w:rPr>
          <w:rFonts w:cs="Times New Roman"/>
        </w:rPr>
        <w:t>2.  As far as their descriptions show, the day-bag multiple-instance models [8], [6] are not paired with an LSTM price branch and multi-head attention as in the base paper</w:t>
      </w:r>
    </w:p>
    <w:p w:rsidR="00AF3014" w:rsidRDefault="00E02727">
      <w:pPr>
        <w:spacing w:after="60"/>
        <w:ind w:left="720" w:hanging="432"/>
      </w:pPr>
      <w:r>
        <w:rPr>
          <w:rFonts w:cs="Times New Roman"/>
        </w:rPr>
        <w:t>3.  Sent</w:t>
      </w:r>
      <w:r>
        <w:rPr>
          <w:rFonts w:cs="Times New Roman"/>
        </w:rPr>
        <w:t>iment is tested over a 30-day window only in the base paper; archived multi-year headline data are not used there [1], [11]</w:t>
      </w:r>
    </w:p>
    <w:p w:rsidR="00AF3014" w:rsidRDefault="00E02727">
      <w:pPr>
        <w:spacing w:after="60"/>
        <w:ind w:left="720" w:hanging="432"/>
      </w:pPr>
      <w:r>
        <w:rPr>
          <w:rFonts w:cs="Times New Roman"/>
        </w:rPr>
        <w:t xml:space="preserve">4.  Reported gains are mostly price-level errors; a direction metric with precision, recall and F1 against a price-only baseline is </w:t>
      </w:r>
      <w:r>
        <w:rPr>
          <w:rFonts w:cs="Times New Roman"/>
        </w:rPr>
        <w:t>the project's stated objective</w:t>
      </w:r>
    </w:p>
    <w:p w:rsidR="00AF3014" w:rsidRDefault="00E02727">
      <w:pPr>
        <w:spacing w:after="60"/>
        <w:ind w:left="720" w:hanging="432"/>
      </w:pPr>
      <w:r>
        <w:rPr>
          <w:rFonts w:cs="Times New Roman"/>
        </w:rPr>
        <w:t>5.  Evaluation against a naive no-change forecast is rarely reported next to R2, although a level forecast one step ahead can score a high R2 by tracking the last price</w:t>
      </w:r>
    </w:p>
    <w:p w:rsidR="00AF3014" w:rsidRDefault="00E02727">
      <w:r>
        <w:rPr>
          <w:rFonts w:cs="Times New Roman"/>
        </w:rPr>
        <w:t>QuantPulse covers the first part of that gap by implemen</w:t>
      </w:r>
      <w:r>
        <w:rPr>
          <w:rFonts w:cs="Times New Roman"/>
        </w:rPr>
        <w:t>ting the base paper's pipeline as a product and testing it on two years of data. The multiple-instance formulation is not part of the product; it is examined in an offline study on real headlines, whose design and outcome are reported in Chapters 6 and 8.</w:t>
      </w:r>
    </w:p>
    <w:p w:rsidR="00AF3014" w:rsidRDefault="00E02727">
      <w:pPr>
        <w:pStyle w:val="Heading1"/>
        <w:pageBreakBefore/>
      </w:pPr>
      <w:bookmarkStart w:id="31" w:name="_Toc243912635"/>
      <w:r>
        <w:lastRenderedPageBreak/>
        <w:t>3. FEASIBILITY STUDY</w:t>
      </w:r>
      <w:bookmarkEnd w:id="31"/>
    </w:p>
    <w:p w:rsidR="00AF3014" w:rsidRDefault="00E02727">
      <w:pPr>
        <w:pStyle w:val="Heading2"/>
      </w:pPr>
      <w:bookmarkStart w:id="32" w:name="_Toc243912636"/>
      <w:r>
        <w:t>3.1 Introduction</w:t>
      </w:r>
      <w:bookmarkEnd w:id="32"/>
    </w:p>
    <w:p w:rsidR="00AF3014" w:rsidRDefault="00E02727">
      <w:r>
        <w:rPr>
          <w:rFonts w:cs="Times New Roman"/>
        </w:rPr>
        <w:t>This chapter asks whether QuantPulse can be built, run and maintained with the resources at hand. The question is answered partly by argument and partly by measurement: the system was built and run on a single office d</w:t>
      </w:r>
      <w:r>
        <w:rPr>
          <w:rFonts w:cs="Times New Roman"/>
        </w:rPr>
        <w:t>esktop with no graphics card, and the figures below were taken on that machine.</w:t>
      </w:r>
    </w:p>
    <w:p w:rsidR="00AF3014" w:rsidRDefault="00E02727">
      <w:pPr>
        <w:pStyle w:val="Heading2"/>
      </w:pPr>
      <w:bookmarkStart w:id="33" w:name="_Toc243912637"/>
      <w:r>
        <w:t>3.2 Technical Feasibility</w:t>
      </w:r>
      <w:bookmarkEnd w:id="33"/>
    </w:p>
    <w:p w:rsidR="00AF3014" w:rsidRDefault="00E02727">
      <w:r>
        <w:rPr>
          <w:rFonts w:cs="Times New Roman"/>
          <w:b/>
        </w:rPr>
        <w:t>Hardware.</w:t>
      </w:r>
      <w:r>
        <w:rPr>
          <w:rFonts w:cs="Times New Roman"/>
        </w:rPr>
        <w:t xml:space="preserve"> Every measurement in this report was taken on an Intel Core i5-12500 (6 cores, 12 threads) with 15.7 GB of memory, integrated graphics and W</w:t>
      </w:r>
      <w:r>
        <w:rPr>
          <w:rFonts w:cs="Times New Roman"/>
        </w:rPr>
        <w:t>indows 11. No CUDA device was used, so the training pipeline (ten tickers, three deep tiers and a federated stage) runs on the CPU. Smaller machines were not tested; the machine was shared with other jobs during several runs, so timings are indicative.</w:t>
      </w:r>
    </w:p>
    <w:p w:rsidR="00AF3014" w:rsidRDefault="00E02727">
      <w:r>
        <w:rPr>
          <w:rFonts w:cs="Times New Roman"/>
          <w:b/>
        </w:rPr>
        <w:t>Sof</w:t>
      </w:r>
      <w:r>
        <w:rPr>
          <w:rFonts w:cs="Times New Roman"/>
          <w:b/>
        </w:rPr>
        <w:t>tware.</w:t>
      </w:r>
      <w:r>
        <w:rPr>
          <w:rFonts w:cs="Times New Roman"/>
        </w:rPr>
        <w:t xml:space="preserve"> All components are mature open-source packages: Python 3.11, TensorFlow and Keras for the LSTM and attention models, scikit-learn, statsmodels and Prophet for the baselines, transformers with PyTorch for FinBERT-tone inference, yfinance for prices, </w:t>
      </w:r>
      <w:r>
        <w:rPr>
          <w:rFonts w:cs="Times New Roman"/>
        </w:rPr>
        <w:t xml:space="preserve">FastAPI with uvicorn for the service, and React with Vite and Recharts for the website. They install from public package indexes, and </w:t>
      </w:r>
      <w:r>
        <w:rPr>
          <w:rFonts w:ascii="Consolas" w:eastAsia="Consolas" w:hAnsi="Consolas" w:cs="Consolas"/>
          <w:sz w:val="21"/>
        </w:rPr>
        <w:t>run.bat</w:t>
      </w:r>
      <w:r>
        <w:rPr>
          <w:rFonts w:cs="Times New Roman"/>
        </w:rPr>
        <w:t xml:space="preserve"> creates the environment, trains the models if the artefacts are missing, and starts both servers.</w:t>
      </w:r>
    </w:p>
    <w:p w:rsidR="00AF3014" w:rsidRDefault="00E02727">
      <w:r>
        <w:rPr>
          <w:rFonts w:cs="Times New Roman"/>
          <w:b/>
        </w:rPr>
        <w:t>Data.</w:t>
      </w:r>
      <w:r>
        <w:rPr>
          <w:rFonts w:cs="Times New Roman"/>
        </w:rPr>
        <w:t xml:space="preserve"> Daily pric</w:t>
      </w:r>
      <w:r>
        <w:rPr>
          <w:rFonts w:cs="Times New Roman"/>
        </w:rPr>
        <w:t>es are free through Yahoo Finance [33]. News is the weak point: the news service used by the base paper [34] returns about a month of history on its free tier and needs a key. Without a key QuantPulse falls back to labelled synthetic headlines. A public al</w:t>
      </w:r>
      <w:r>
        <w:rPr>
          <w:rFonts w:cs="Times New Roman"/>
        </w:rPr>
        <w:t>ternative with real headlines exists (FNSPID [11]); it was used for the offline study but not inside the product.</w:t>
      </w:r>
    </w:p>
    <w:p w:rsidR="00AF3014" w:rsidRDefault="00E02727">
      <w:r>
        <w:rPr>
          <w:rFonts w:cs="Times New Roman"/>
          <w:b/>
        </w:rPr>
        <w:t>Model size and training effort.</w:t>
      </w:r>
      <w:r>
        <w:rPr>
          <w:rFonts w:cs="Times New Roman"/>
        </w:rPr>
        <w:t xml:space="preserve"> The models are small by current standards. Each ticker supplies 501 rows, which become 481 windows of twenty d</w:t>
      </w:r>
      <w:r>
        <w:rPr>
          <w:rFonts w:cs="Times New Roman"/>
        </w:rPr>
        <w:t>ays, of which 384 are used for training (about 330 after the validation hold-out), and the networks have one 64-unit LSTM layer with, in the attention tiers, a four-head attention layer. Early stopping with a patience of seven epochs ended training after 2</w:t>
      </w:r>
      <w:r>
        <w:rPr>
          <w:rFonts w:cs="Times New Roman"/>
        </w:rPr>
        <w:t>0 epochs on average for the plain LSTM and 17 for the attention tier in the five-seed re-run, and in the five-seed re-run the four single-ticker tiers of one ticker trained in about a minute or less on the shared CPU machine. This is the main reason the te</w:t>
      </w:r>
      <w:r>
        <w:rPr>
          <w:rFonts w:cs="Times New Roman"/>
        </w:rPr>
        <w:t>chnical side of the project is feasible without a graphics card; it is also a warning, because a few hundred windows are a small sample for a deep network.</w:t>
      </w:r>
    </w:p>
    <w:p w:rsidR="00AF3014" w:rsidRDefault="00E02727">
      <w:r>
        <w:rPr>
          <w:rFonts w:cs="Times New Roman"/>
          <w:b/>
        </w:rPr>
        <w:lastRenderedPageBreak/>
        <w:t>Evidence from measurement.</w:t>
      </w:r>
      <w:r>
        <w:rPr>
          <w:rFonts w:cs="Times New Roman"/>
        </w:rPr>
        <w:t xml:space="preserve"> The technical risks were tested directly:</w:t>
      </w:r>
    </w:p>
    <w:p w:rsidR="00AF3014" w:rsidRDefault="00E02727">
      <w:pPr>
        <w:pStyle w:val="Caption"/>
        <w:keepNext/>
        <w:spacing w:after="80"/>
      </w:pPr>
      <w:bookmarkStart w:id="34" w:name="_Toc2439127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Technical risks and the measurements that addressed them</w:t>
      </w:r>
      <w:bookmarkEnd w:id="34"/>
    </w:p>
    <w:tbl>
      <w:tblPr>
        <w:tblStyle w:val="TableGrid"/>
        <w:tblW w:w="0" w:type="auto"/>
        <w:jc w:val="center"/>
        <w:tblLook w:val="04A0" w:firstRow="1" w:lastRow="0" w:firstColumn="1" w:lastColumn="0" w:noHBand="0" w:noVBand="1"/>
      </w:tblPr>
      <w:tblGrid>
        <w:gridCol w:w="2592"/>
        <w:gridCol w:w="4896"/>
        <w:gridCol w:w="1872"/>
      </w:tblGrid>
      <w:tr w:rsidR="00AF3014">
        <w:trPr>
          <w:cantSplit/>
          <w:tblHeader/>
          <w:jc w:val="center"/>
        </w:trPr>
        <w:tc>
          <w:tcPr>
            <w:tcW w:w="2592" w:type="dxa"/>
            <w:shd w:val="clear" w:color="auto" w:fill="1B2A41"/>
          </w:tcPr>
          <w:p w:rsidR="00AF3014" w:rsidRDefault="00E02727">
            <w:pPr>
              <w:spacing w:after="40" w:line="240" w:lineRule="auto"/>
              <w:jc w:val="center"/>
            </w:pPr>
            <w:r>
              <w:rPr>
                <w:rFonts w:cs="Times New Roman"/>
                <w:b/>
                <w:color w:val="FFFFFF"/>
                <w:sz w:val="18"/>
              </w:rPr>
              <w:t>Risk</w:t>
            </w:r>
          </w:p>
        </w:tc>
        <w:tc>
          <w:tcPr>
            <w:tcW w:w="4896" w:type="dxa"/>
            <w:shd w:val="clear" w:color="auto" w:fill="1B2A41"/>
          </w:tcPr>
          <w:p w:rsidR="00AF3014" w:rsidRDefault="00E02727">
            <w:pPr>
              <w:spacing w:after="40" w:line="240" w:lineRule="auto"/>
              <w:jc w:val="center"/>
            </w:pPr>
            <w:r>
              <w:rPr>
                <w:rFonts w:cs="Times New Roman"/>
                <w:b/>
                <w:color w:val="FFFFFF"/>
                <w:sz w:val="18"/>
              </w:rPr>
              <w:t>Measurement</w:t>
            </w:r>
          </w:p>
        </w:tc>
        <w:tc>
          <w:tcPr>
            <w:tcW w:w="1872" w:type="dxa"/>
            <w:shd w:val="clear" w:color="auto" w:fill="1B2A41"/>
          </w:tcPr>
          <w:p w:rsidR="00AF3014" w:rsidRDefault="00E02727">
            <w:pPr>
              <w:spacing w:after="40" w:line="240" w:lineRule="auto"/>
              <w:jc w:val="center"/>
            </w:pPr>
            <w:r>
              <w:rPr>
                <w:rFonts w:cs="Times New Roman"/>
                <w:b/>
                <w:color w:val="FFFFFF"/>
                <w:sz w:val="18"/>
              </w:rPr>
              <w:t>Verdict</w:t>
            </w:r>
          </w:p>
        </w:tc>
      </w:tr>
      <w:tr w:rsidR="00AF3014">
        <w:trPr>
          <w:cantSplit/>
          <w:jc w:val="center"/>
        </w:trPr>
        <w:tc>
          <w:tcPr>
            <w:tcW w:w="2592" w:type="dxa"/>
          </w:tcPr>
          <w:p w:rsidR="00AF3014" w:rsidRDefault="00E02727">
            <w:pPr>
              <w:spacing w:after="40" w:line="240" w:lineRule="auto"/>
              <w:jc w:val="left"/>
            </w:pPr>
            <w:r>
              <w:rPr>
                <w:rFonts w:cs="Times New Roman"/>
                <w:sz w:val="18"/>
              </w:rPr>
              <w:t>Training too slow without a GPU</w:t>
            </w:r>
          </w:p>
        </w:tc>
        <w:tc>
          <w:tcPr>
            <w:tcW w:w="4896" w:type="dxa"/>
          </w:tcPr>
          <w:p w:rsidR="00AF3014" w:rsidRDefault="00E02727">
            <w:pPr>
              <w:spacing w:after="40" w:line="240" w:lineRule="auto"/>
              <w:jc w:val="left"/>
            </w:pPr>
            <w:r>
              <w:rPr>
                <w:rFonts w:cs="Times New Roman"/>
                <w:sz w:val="18"/>
              </w:rPr>
              <w:t xml:space="preserve">A full five-seed re-run of ten tickers, four deep tiers and the federated stage took 34 minutes on the shared CPU machine; the README </w:t>
            </w:r>
            <w:r>
              <w:rPr>
                <w:rFonts w:cs="Times New Roman"/>
                <w:sz w:val="18"/>
              </w:rPr>
              <w:t>quotes 5-10 minutes for one training run</w:t>
            </w:r>
          </w:p>
        </w:tc>
        <w:tc>
          <w:tcPr>
            <w:tcW w:w="1872" w:type="dxa"/>
          </w:tcPr>
          <w:p w:rsidR="00AF3014" w:rsidRDefault="00E02727">
            <w:pPr>
              <w:spacing w:after="40" w:line="240" w:lineRule="auto"/>
              <w:jc w:val="left"/>
            </w:pPr>
            <w:r>
              <w:rPr>
                <w:rFonts w:cs="Times New Roman"/>
                <w:sz w:val="18"/>
              </w:rPr>
              <w:t>Feasible</w:t>
            </w:r>
          </w:p>
        </w:tc>
      </w:tr>
      <w:tr w:rsidR="00AF3014">
        <w:trPr>
          <w:cantSplit/>
          <w:jc w:val="center"/>
        </w:trPr>
        <w:tc>
          <w:tcPr>
            <w:tcW w:w="2592" w:type="dxa"/>
          </w:tcPr>
          <w:p w:rsidR="00AF3014" w:rsidRDefault="00E02727">
            <w:pPr>
              <w:spacing w:after="40" w:line="240" w:lineRule="auto"/>
              <w:jc w:val="left"/>
            </w:pPr>
            <w:r>
              <w:rPr>
                <w:rFonts w:cs="Times New Roman"/>
                <w:sz w:val="18"/>
              </w:rPr>
              <w:t>API too slow for a live website</w:t>
            </w:r>
          </w:p>
        </w:tc>
        <w:tc>
          <w:tcPr>
            <w:tcW w:w="4896" w:type="dxa"/>
          </w:tcPr>
          <w:p w:rsidR="00AF3014" w:rsidRDefault="00E02727">
            <w:pPr>
              <w:spacing w:after="40" w:line="240" w:lineRule="auto"/>
              <w:jc w:val="left"/>
            </w:pPr>
            <w:r>
              <w:rPr>
                <w:rFonts w:cs="Times New Roman"/>
                <w:sz w:val="18"/>
              </w:rPr>
              <w:t>Stored-result endpoints answer in about 11 ms (median), the 76 KB all-metrics payload in 13 ms</w:t>
            </w:r>
          </w:p>
        </w:tc>
        <w:tc>
          <w:tcPr>
            <w:tcW w:w="1872" w:type="dxa"/>
          </w:tcPr>
          <w:p w:rsidR="00AF3014" w:rsidRDefault="00E02727">
            <w:pPr>
              <w:spacing w:after="40" w:line="240" w:lineRule="auto"/>
              <w:jc w:val="left"/>
            </w:pPr>
            <w:r>
              <w:rPr>
                <w:rFonts w:cs="Times New Roman"/>
                <w:sz w:val="18"/>
              </w:rPr>
              <w:t>Feasible</w:t>
            </w:r>
          </w:p>
        </w:tc>
      </w:tr>
      <w:tr w:rsidR="00AF3014">
        <w:trPr>
          <w:cantSplit/>
          <w:jc w:val="center"/>
        </w:trPr>
        <w:tc>
          <w:tcPr>
            <w:tcW w:w="2592" w:type="dxa"/>
          </w:tcPr>
          <w:p w:rsidR="00AF3014" w:rsidRDefault="00E02727">
            <w:pPr>
              <w:spacing w:after="40" w:line="240" w:lineRule="auto"/>
              <w:jc w:val="left"/>
            </w:pPr>
            <w:r>
              <w:rPr>
                <w:rFonts w:cs="Times New Roman"/>
                <w:sz w:val="18"/>
              </w:rPr>
              <w:t>Live price download inside a request</w:t>
            </w:r>
          </w:p>
        </w:tc>
        <w:tc>
          <w:tcPr>
            <w:tcW w:w="4896" w:type="dxa"/>
          </w:tcPr>
          <w:p w:rsidR="00AF3014" w:rsidRDefault="00E02727">
            <w:pPr>
              <w:spacing w:after="40" w:line="240" w:lineRule="auto"/>
              <w:jc w:val="left"/>
            </w:pPr>
            <w:r>
              <w:rPr>
                <w:rFonts w:ascii="Consolas" w:eastAsia="Consolas" w:hAnsi="Consolas" w:cs="Consolas"/>
                <w:sz w:val="15"/>
              </w:rPr>
              <w:t>/api/history</w:t>
            </w:r>
            <w:r>
              <w:rPr>
                <w:rFonts w:cs="Times New Roman"/>
                <w:sz w:val="18"/>
              </w:rPr>
              <w:t xml:space="preserve"> re-downloads from </w:t>
            </w:r>
            <w:r>
              <w:rPr>
                <w:rFonts w:cs="Times New Roman"/>
                <w:sz w:val="18"/>
              </w:rPr>
              <w:t>Yahoo Finance on every call: median 139 ms, first call 680 ms</w:t>
            </w:r>
          </w:p>
        </w:tc>
        <w:tc>
          <w:tcPr>
            <w:tcW w:w="1872" w:type="dxa"/>
          </w:tcPr>
          <w:p w:rsidR="00AF3014" w:rsidRDefault="00E02727">
            <w:pPr>
              <w:spacing w:after="40" w:line="240" w:lineRule="auto"/>
              <w:jc w:val="left"/>
            </w:pPr>
            <w:r>
              <w:rPr>
                <w:rFonts w:cs="Times New Roman"/>
                <w:sz w:val="18"/>
              </w:rPr>
              <w:t>Feasible but wasteful</w:t>
            </w:r>
          </w:p>
        </w:tc>
      </w:tr>
      <w:tr w:rsidR="00AF3014">
        <w:trPr>
          <w:cantSplit/>
          <w:jc w:val="center"/>
        </w:trPr>
        <w:tc>
          <w:tcPr>
            <w:tcW w:w="2592" w:type="dxa"/>
          </w:tcPr>
          <w:p w:rsidR="00AF3014" w:rsidRDefault="00E02727">
            <w:pPr>
              <w:spacing w:after="40" w:line="240" w:lineRule="auto"/>
              <w:jc w:val="left"/>
            </w:pPr>
            <w:r>
              <w:rPr>
                <w:rFonts w:cs="Times New Roman"/>
                <w:sz w:val="18"/>
              </w:rPr>
              <w:t>Sentiment scoring on demand</w:t>
            </w:r>
          </w:p>
        </w:tc>
        <w:tc>
          <w:tcPr>
            <w:tcW w:w="4896" w:type="dxa"/>
          </w:tcPr>
          <w:p w:rsidR="00AF3014" w:rsidRDefault="00E02727">
            <w:pPr>
              <w:spacing w:after="40" w:line="240" w:lineRule="auto"/>
              <w:jc w:val="left"/>
            </w:pPr>
            <w:r>
              <w:rPr>
                <w:rFonts w:ascii="Consolas" w:eastAsia="Consolas" w:hAnsi="Consolas" w:cs="Consolas"/>
                <w:sz w:val="15"/>
              </w:rPr>
              <w:t>/api/sentiment</w:t>
            </w:r>
            <w:r>
              <w:rPr>
                <w:rFonts w:cs="Times New Roman"/>
                <w:sz w:val="18"/>
              </w:rPr>
              <w:t xml:space="preserve"> scores headlines with FinBERT on each call: median 4.6 s, first call 6.0 s</w:t>
            </w:r>
          </w:p>
        </w:tc>
        <w:tc>
          <w:tcPr>
            <w:tcW w:w="1872" w:type="dxa"/>
          </w:tcPr>
          <w:p w:rsidR="00AF3014" w:rsidRDefault="00E02727">
            <w:pPr>
              <w:spacing w:after="40" w:line="240" w:lineRule="auto"/>
              <w:jc w:val="left"/>
            </w:pPr>
            <w:r>
              <w:rPr>
                <w:rFonts w:cs="Times New Roman"/>
                <w:sz w:val="18"/>
              </w:rPr>
              <w:t>Slow; the UI shows a loading state</w:t>
            </w:r>
          </w:p>
        </w:tc>
      </w:tr>
      <w:tr w:rsidR="00AF3014">
        <w:trPr>
          <w:cantSplit/>
          <w:jc w:val="center"/>
        </w:trPr>
        <w:tc>
          <w:tcPr>
            <w:tcW w:w="2592" w:type="dxa"/>
          </w:tcPr>
          <w:p w:rsidR="00AF3014" w:rsidRDefault="00E02727">
            <w:pPr>
              <w:spacing w:after="40" w:line="240" w:lineRule="auto"/>
              <w:jc w:val="left"/>
            </w:pPr>
            <w:r>
              <w:rPr>
                <w:rFonts w:cs="Times New Roman"/>
                <w:sz w:val="18"/>
              </w:rPr>
              <w:t>Forecast accuracy</w:t>
            </w:r>
            <w:r>
              <w:rPr>
                <w:rFonts w:cs="Times New Roman"/>
                <w:sz w:val="18"/>
              </w:rPr>
              <w:t xml:space="preserve"> good enough to use</w:t>
            </w:r>
          </w:p>
        </w:tc>
        <w:tc>
          <w:tcPr>
            <w:tcW w:w="4896" w:type="dxa"/>
          </w:tcPr>
          <w:p w:rsidR="00AF3014" w:rsidRDefault="00E02727">
            <w:pPr>
              <w:spacing w:after="40" w:line="240" w:lineRule="auto"/>
              <w:jc w:val="left"/>
            </w:pPr>
            <w:r>
              <w:rPr>
                <w:rFonts w:cs="Times New Roman"/>
                <w:sz w:val="18"/>
              </w:rPr>
              <w:t>Mean 5-day MAE $59.04 against $11.09 for a no-change forecast; trend flag right for 4 of 10 tickers</w:t>
            </w:r>
          </w:p>
        </w:tc>
        <w:tc>
          <w:tcPr>
            <w:tcW w:w="1872" w:type="dxa"/>
          </w:tcPr>
          <w:p w:rsidR="00AF3014" w:rsidRDefault="00E02727">
            <w:pPr>
              <w:spacing w:after="40" w:line="240" w:lineRule="auto"/>
              <w:jc w:val="left"/>
            </w:pPr>
            <w:r>
              <w:rPr>
                <w:rFonts w:cs="Times New Roman"/>
                <w:sz w:val="18"/>
              </w:rPr>
              <w:t>Not feasible as shipped</w:t>
            </w:r>
          </w:p>
        </w:tc>
      </w:tr>
      <w:tr w:rsidR="00AF3014">
        <w:trPr>
          <w:cantSplit/>
          <w:jc w:val="center"/>
        </w:trPr>
        <w:tc>
          <w:tcPr>
            <w:tcW w:w="2592" w:type="dxa"/>
          </w:tcPr>
          <w:p w:rsidR="00AF3014" w:rsidRDefault="00E02727">
            <w:pPr>
              <w:spacing w:after="40" w:line="240" w:lineRule="auto"/>
              <w:jc w:val="left"/>
            </w:pPr>
            <w:r>
              <w:rPr>
                <w:rFonts w:cs="Times New Roman"/>
                <w:sz w:val="18"/>
              </w:rPr>
              <w:t>Real news available for training</w:t>
            </w:r>
          </w:p>
        </w:tc>
        <w:tc>
          <w:tcPr>
            <w:tcW w:w="4896" w:type="dxa"/>
          </w:tcPr>
          <w:p w:rsidR="00AF3014" w:rsidRDefault="00E02727">
            <w:pPr>
              <w:spacing w:after="40" w:line="240" w:lineRule="auto"/>
              <w:jc w:val="left"/>
            </w:pPr>
            <w:r>
              <w:rPr>
                <w:rFonts w:cs="Times New Roman"/>
                <w:sz w:val="18"/>
              </w:rPr>
              <w:t>None in the product (synthetic fallback); 46,532 real FNSPID headline rows wer</w:t>
            </w:r>
            <w:r>
              <w:rPr>
                <w:rFonts w:cs="Times New Roman"/>
                <w:sz w:val="18"/>
              </w:rPr>
              <w:t>e obtained for the offline study</w:t>
            </w:r>
          </w:p>
        </w:tc>
        <w:tc>
          <w:tcPr>
            <w:tcW w:w="1872" w:type="dxa"/>
          </w:tcPr>
          <w:p w:rsidR="00AF3014" w:rsidRDefault="00E02727">
            <w:pPr>
              <w:spacing w:after="40" w:line="240" w:lineRule="auto"/>
              <w:jc w:val="left"/>
            </w:pPr>
            <w:r>
              <w:rPr>
                <w:rFonts w:cs="Times New Roman"/>
                <w:sz w:val="18"/>
              </w:rPr>
              <w:t>Partly feasible</w:t>
            </w:r>
          </w:p>
        </w:tc>
      </w:tr>
    </w:tbl>
    <w:p w:rsidR="00AF3014" w:rsidRDefault="00AF3014">
      <w:pPr>
        <w:spacing w:after="120" w:line="192" w:lineRule="auto"/>
      </w:pPr>
    </w:p>
    <w:p w:rsidR="00AF3014" w:rsidRDefault="00E02727">
      <w:r>
        <w:rPr>
          <w:rFonts w:cs="Times New Roman"/>
          <w:b/>
        </w:rPr>
        <w:t>Environment risks that did occur.</w:t>
      </w:r>
      <w:r>
        <w:rPr>
          <w:rFonts w:cs="Times New Roman"/>
        </w:rPr>
        <w:t xml:space="preserve"> TensorFlow fails to initialise its libraries on this Windows machine if scikit-learn or SciPy are imported before it, so the tests and experiment scripts import TensorFlow</w:t>
      </w:r>
      <w:r>
        <w:rPr>
          <w:rFonts w:cs="Times New Roman"/>
        </w:rPr>
        <w:t xml:space="preserve"> first. Newer NumPy releases are incompatible with this TensorFlow version, which pins NumPy 1.26 and in turn limits the parquet library that could be used for the news data. Both were solved by import order and version pins; neither affects a user who run</w:t>
      </w:r>
      <w:r>
        <w:rPr>
          <w:rFonts w:cs="Times New Roman"/>
        </w:rPr>
        <w:t xml:space="preserve">s the application through </w:t>
      </w:r>
      <w:r>
        <w:rPr>
          <w:rFonts w:ascii="Consolas" w:eastAsia="Consolas" w:hAnsi="Consolas" w:cs="Consolas"/>
          <w:sz w:val="21"/>
        </w:rPr>
        <w:t>run.bat</w:t>
      </w:r>
      <w:r>
        <w:rPr>
          <w:rFonts w:cs="Times New Roman"/>
        </w:rPr>
        <w:t>.</w:t>
      </w:r>
    </w:p>
    <w:p w:rsidR="00AF3014" w:rsidRDefault="00E02727">
      <w:pPr>
        <w:pStyle w:val="Heading2"/>
      </w:pPr>
      <w:bookmarkStart w:id="35" w:name="_Toc243912638"/>
      <w:r>
        <w:t>3.3 Economic Feasibility</w:t>
      </w:r>
      <w:bookmarkEnd w:id="35"/>
    </w:p>
    <w:p w:rsidR="00AF3014" w:rsidRDefault="00E02727">
      <w:r>
        <w:rPr>
          <w:rFonts w:cs="Times New Roman"/>
        </w:rPr>
        <w:t>The software is free of licence cost, the price source is free, and the whole project ran on one existing workstation. The only optional paid item is a news API key for live headlines; the free ti</w:t>
      </w:r>
      <w:r>
        <w:rPr>
          <w:rFonts w:cs="Times New Roman"/>
        </w:rPr>
        <w:t>er is enough for a demonstration but covers a single month. Hosting needs one process and no database or GPU. The recurring cost of a production deployment would be dominated by a licensed news and price feed, which the project does not include. Developmen</w:t>
      </w:r>
      <w:r>
        <w:rPr>
          <w:rFonts w:cs="Times New Roman"/>
        </w:rPr>
        <w:t>t effort was student time.</w:t>
      </w:r>
    </w:p>
    <w:p w:rsidR="00AF3014" w:rsidRDefault="00E02727">
      <w:pPr>
        <w:pStyle w:val="Caption"/>
        <w:keepNext/>
        <w:spacing w:after="80"/>
      </w:pPr>
      <w:bookmarkStart w:id="36" w:name="_Toc2439127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Cost view of the project</w:t>
      </w:r>
      <w:bookmarkEnd w:id="36"/>
    </w:p>
    <w:tbl>
      <w:tblPr>
        <w:tblStyle w:val="TableGrid"/>
        <w:tblW w:w="0" w:type="auto"/>
        <w:jc w:val="center"/>
        <w:tblLook w:val="04A0" w:firstRow="1" w:lastRow="0" w:firstColumn="1" w:lastColumn="0" w:noHBand="0" w:noVBand="1"/>
      </w:tblPr>
      <w:tblGrid>
        <w:gridCol w:w="3168"/>
        <w:gridCol w:w="1872"/>
        <w:gridCol w:w="4320"/>
      </w:tblGrid>
      <w:tr w:rsidR="00AF3014">
        <w:trPr>
          <w:cantSplit/>
          <w:tblHeader/>
          <w:jc w:val="center"/>
        </w:trPr>
        <w:tc>
          <w:tcPr>
            <w:tcW w:w="3168" w:type="dxa"/>
            <w:shd w:val="clear" w:color="auto" w:fill="1B2A41"/>
          </w:tcPr>
          <w:p w:rsidR="00AF3014" w:rsidRDefault="00E02727">
            <w:pPr>
              <w:spacing w:after="40" w:line="240" w:lineRule="auto"/>
              <w:jc w:val="center"/>
            </w:pPr>
            <w:r>
              <w:rPr>
                <w:rFonts w:cs="Times New Roman"/>
                <w:b/>
                <w:color w:val="FFFFFF"/>
                <w:sz w:val="18"/>
              </w:rPr>
              <w:t>Item</w:t>
            </w:r>
          </w:p>
        </w:tc>
        <w:tc>
          <w:tcPr>
            <w:tcW w:w="1872" w:type="dxa"/>
            <w:shd w:val="clear" w:color="auto" w:fill="1B2A41"/>
          </w:tcPr>
          <w:p w:rsidR="00AF3014" w:rsidRDefault="00E02727">
            <w:pPr>
              <w:spacing w:after="40" w:line="240" w:lineRule="auto"/>
              <w:jc w:val="center"/>
            </w:pPr>
            <w:r>
              <w:rPr>
                <w:rFonts w:cs="Times New Roman"/>
                <w:b/>
                <w:color w:val="FFFFFF"/>
                <w:sz w:val="18"/>
              </w:rPr>
              <w:t>Cost</w:t>
            </w:r>
          </w:p>
        </w:tc>
        <w:tc>
          <w:tcPr>
            <w:tcW w:w="4320" w:type="dxa"/>
            <w:shd w:val="clear" w:color="auto" w:fill="1B2A41"/>
          </w:tcPr>
          <w:p w:rsidR="00AF3014" w:rsidRDefault="00E02727">
            <w:pPr>
              <w:spacing w:after="40" w:line="240" w:lineRule="auto"/>
              <w:jc w:val="center"/>
            </w:pPr>
            <w:r>
              <w:rPr>
                <w:rFonts w:cs="Times New Roman"/>
                <w:b/>
                <w:color w:val="FFFFFF"/>
                <w:sz w:val="18"/>
              </w:rPr>
              <w:t>Comment</w:t>
            </w:r>
          </w:p>
        </w:tc>
      </w:tr>
      <w:tr w:rsidR="00AF3014">
        <w:trPr>
          <w:cantSplit/>
          <w:jc w:val="center"/>
        </w:trPr>
        <w:tc>
          <w:tcPr>
            <w:tcW w:w="3168" w:type="dxa"/>
          </w:tcPr>
          <w:p w:rsidR="00AF3014" w:rsidRDefault="00E02727">
            <w:pPr>
              <w:spacing w:after="40" w:line="240" w:lineRule="auto"/>
              <w:jc w:val="left"/>
            </w:pPr>
            <w:r>
              <w:rPr>
                <w:rFonts w:cs="Times New Roman"/>
                <w:sz w:val="18"/>
              </w:rPr>
              <w:t>Python, TensorFlow, PyTorch, scikit-learn, FastAPI, React</w:t>
            </w:r>
          </w:p>
        </w:tc>
        <w:tc>
          <w:tcPr>
            <w:tcW w:w="1872" w:type="dxa"/>
          </w:tcPr>
          <w:p w:rsidR="00AF3014" w:rsidRDefault="00E02727">
            <w:pPr>
              <w:spacing w:after="40" w:line="240" w:lineRule="auto"/>
              <w:jc w:val="left"/>
            </w:pPr>
            <w:r>
              <w:rPr>
                <w:rFonts w:cs="Times New Roman"/>
                <w:sz w:val="18"/>
              </w:rPr>
              <w:t>Free (open source)</w:t>
            </w:r>
          </w:p>
        </w:tc>
        <w:tc>
          <w:tcPr>
            <w:tcW w:w="4320" w:type="dxa"/>
          </w:tcPr>
          <w:p w:rsidR="00AF3014" w:rsidRDefault="00E02727">
            <w:pPr>
              <w:spacing w:after="40" w:line="240" w:lineRule="auto"/>
              <w:jc w:val="left"/>
            </w:pPr>
            <w:r>
              <w:rPr>
                <w:rFonts w:cs="Times New Roman"/>
                <w:sz w:val="18"/>
              </w:rPr>
              <w:t>Installed from public package indexes</w:t>
            </w:r>
          </w:p>
        </w:tc>
      </w:tr>
      <w:tr w:rsidR="00AF3014">
        <w:trPr>
          <w:cantSplit/>
          <w:jc w:val="center"/>
        </w:trPr>
        <w:tc>
          <w:tcPr>
            <w:tcW w:w="3168" w:type="dxa"/>
          </w:tcPr>
          <w:p w:rsidR="00AF3014" w:rsidRDefault="00E02727">
            <w:pPr>
              <w:spacing w:after="40" w:line="240" w:lineRule="auto"/>
              <w:jc w:val="left"/>
            </w:pPr>
            <w:r>
              <w:rPr>
                <w:rFonts w:cs="Times New Roman"/>
                <w:sz w:val="18"/>
              </w:rPr>
              <w:t>Daily prices</w:t>
            </w:r>
          </w:p>
        </w:tc>
        <w:tc>
          <w:tcPr>
            <w:tcW w:w="1872" w:type="dxa"/>
          </w:tcPr>
          <w:p w:rsidR="00AF3014" w:rsidRDefault="00E02727">
            <w:pPr>
              <w:spacing w:after="40" w:line="240" w:lineRule="auto"/>
              <w:jc w:val="left"/>
            </w:pPr>
            <w:r>
              <w:rPr>
                <w:rFonts w:cs="Times New Roman"/>
                <w:sz w:val="18"/>
              </w:rPr>
              <w:t>Free</w:t>
            </w:r>
          </w:p>
        </w:tc>
        <w:tc>
          <w:tcPr>
            <w:tcW w:w="4320" w:type="dxa"/>
          </w:tcPr>
          <w:p w:rsidR="00AF3014" w:rsidRDefault="00E02727">
            <w:pPr>
              <w:spacing w:after="40" w:line="240" w:lineRule="auto"/>
              <w:jc w:val="left"/>
            </w:pPr>
            <w:r>
              <w:rPr>
                <w:rFonts w:cs="Times New Roman"/>
                <w:sz w:val="18"/>
              </w:rPr>
              <w:t xml:space="preserve">Yahoo Finance </w:t>
            </w:r>
            <w:r>
              <w:rPr>
                <w:rFonts w:cs="Times New Roman"/>
                <w:sz w:val="18"/>
              </w:rPr>
              <w:t>through yfinance; terms of use apply and the data are for research and education</w:t>
            </w:r>
          </w:p>
        </w:tc>
      </w:tr>
      <w:tr w:rsidR="00AF3014">
        <w:trPr>
          <w:cantSplit/>
          <w:jc w:val="center"/>
        </w:trPr>
        <w:tc>
          <w:tcPr>
            <w:tcW w:w="3168" w:type="dxa"/>
          </w:tcPr>
          <w:p w:rsidR="00AF3014" w:rsidRDefault="00E02727">
            <w:pPr>
              <w:spacing w:after="40" w:line="240" w:lineRule="auto"/>
              <w:jc w:val="left"/>
            </w:pPr>
            <w:r>
              <w:rPr>
                <w:rFonts w:cs="Times New Roman"/>
                <w:sz w:val="18"/>
              </w:rPr>
              <w:t>Live news headlines</w:t>
            </w:r>
          </w:p>
        </w:tc>
        <w:tc>
          <w:tcPr>
            <w:tcW w:w="1872" w:type="dxa"/>
          </w:tcPr>
          <w:p w:rsidR="00AF3014" w:rsidRDefault="00E02727">
            <w:pPr>
              <w:spacing w:after="40" w:line="240" w:lineRule="auto"/>
              <w:jc w:val="left"/>
            </w:pPr>
            <w:r>
              <w:rPr>
                <w:rFonts w:cs="Times New Roman"/>
                <w:sz w:val="18"/>
              </w:rPr>
              <w:t>Free tier or paid key</w:t>
            </w:r>
          </w:p>
        </w:tc>
        <w:tc>
          <w:tcPr>
            <w:tcW w:w="4320" w:type="dxa"/>
          </w:tcPr>
          <w:p w:rsidR="00AF3014" w:rsidRDefault="00E02727">
            <w:pPr>
              <w:spacing w:after="40" w:line="240" w:lineRule="auto"/>
              <w:jc w:val="left"/>
            </w:pPr>
            <w:r>
              <w:rPr>
                <w:rFonts w:cs="Times New Roman"/>
                <w:sz w:val="18"/>
              </w:rPr>
              <w:t>NewsAPI free tier covers about a month; not set in this project</w:t>
            </w:r>
          </w:p>
        </w:tc>
      </w:tr>
      <w:tr w:rsidR="00AF3014">
        <w:trPr>
          <w:cantSplit/>
          <w:jc w:val="center"/>
        </w:trPr>
        <w:tc>
          <w:tcPr>
            <w:tcW w:w="3168" w:type="dxa"/>
          </w:tcPr>
          <w:p w:rsidR="00AF3014" w:rsidRDefault="00E02727">
            <w:pPr>
              <w:spacing w:after="40" w:line="240" w:lineRule="auto"/>
              <w:jc w:val="left"/>
            </w:pPr>
            <w:r>
              <w:rPr>
                <w:rFonts w:cs="Times New Roman"/>
                <w:sz w:val="18"/>
              </w:rPr>
              <w:t>Historic headlines for the offline study</w:t>
            </w:r>
          </w:p>
        </w:tc>
        <w:tc>
          <w:tcPr>
            <w:tcW w:w="1872" w:type="dxa"/>
          </w:tcPr>
          <w:p w:rsidR="00AF3014" w:rsidRDefault="00E02727">
            <w:pPr>
              <w:spacing w:after="40" w:line="240" w:lineRule="auto"/>
              <w:jc w:val="left"/>
            </w:pPr>
            <w:r>
              <w:rPr>
                <w:rFonts w:cs="Times New Roman"/>
                <w:sz w:val="18"/>
              </w:rPr>
              <w:t>Free</w:t>
            </w:r>
          </w:p>
        </w:tc>
        <w:tc>
          <w:tcPr>
            <w:tcW w:w="4320" w:type="dxa"/>
          </w:tcPr>
          <w:p w:rsidR="00AF3014" w:rsidRDefault="00E02727">
            <w:pPr>
              <w:spacing w:after="40" w:line="240" w:lineRule="auto"/>
              <w:jc w:val="left"/>
            </w:pPr>
            <w:r>
              <w:rPr>
                <w:rFonts w:cs="Times New Roman"/>
                <w:sz w:val="18"/>
              </w:rPr>
              <w:t xml:space="preserve">FNSPID subset read </w:t>
            </w:r>
            <w:r>
              <w:rPr>
                <w:rFonts w:cs="Times New Roman"/>
                <w:sz w:val="18"/>
              </w:rPr>
              <w:t>from a public mirror; licence listed as 'other' on the mirror card, used for research only</w:t>
            </w:r>
          </w:p>
        </w:tc>
      </w:tr>
      <w:tr w:rsidR="00AF3014">
        <w:trPr>
          <w:cantSplit/>
          <w:jc w:val="center"/>
        </w:trPr>
        <w:tc>
          <w:tcPr>
            <w:tcW w:w="3168" w:type="dxa"/>
          </w:tcPr>
          <w:p w:rsidR="00AF3014" w:rsidRDefault="00E02727">
            <w:pPr>
              <w:spacing w:after="40" w:line="240" w:lineRule="auto"/>
              <w:jc w:val="left"/>
            </w:pPr>
            <w:r>
              <w:rPr>
                <w:rFonts w:cs="Times New Roman"/>
                <w:sz w:val="18"/>
              </w:rPr>
              <w:t>Compute</w:t>
            </w:r>
          </w:p>
        </w:tc>
        <w:tc>
          <w:tcPr>
            <w:tcW w:w="1872" w:type="dxa"/>
          </w:tcPr>
          <w:p w:rsidR="00AF3014" w:rsidRDefault="00E02727">
            <w:pPr>
              <w:spacing w:after="40" w:line="240" w:lineRule="auto"/>
              <w:jc w:val="left"/>
            </w:pPr>
            <w:r>
              <w:rPr>
                <w:rFonts w:cs="Times New Roman"/>
                <w:sz w:val="18"/>
              </w:rPr>
              <w:t>Existing workstation</w:t>
            </w:r>
          </w:p>
        </w:tc>
        <w:tc>
          <w:tcPr>
            <w:tcW w:w="4320" w:type="dxa"/>
          </w:tcPr>
          <w:p w:rsidR="00AF3014" w:rsidRDefault="00E02727">
            <w:pPr>
              <w:spacing w:after="40" w:line="240" w:lineRule="auto"/>
              <w:jc w:val="left"/>
            </w:pPr>
            <w:r>
              <w:rPr>
                <w:rFonts w:cs="Times New Roman"/>
                <w:sz w:val="18"/>
              </w:rPr>
              <w:t>No GPU or cloud instance was rented</w:t>
            </w:r>
          </w:p>
        </w:tc>
      </w:tr>
    </w:tbl>
    <w:p w:rsidR="00AF3014" w:rsidRDefault="00AF3014">
      <w:pPr>
        <w:spacing w:after="120" w:line="192" w:lineRule="auto"/>
      </w:pPr>
    </w:p>
    <w:p w:rsidR="00AF3014" w:rsidRDefault="00E02727">
      <w:pPr>
        <w:pStyle w:val="Heading2"/>
      </w:pPr>
      <w:bookmarkStart w:id="37" w:name="_Toc243912639"/>
      <w:r>
        <w:lastRenderedPageBreak/>
        <w:t>3.4 Operational Feasibility</w:t>
      </w:r>
      <w:bookmarkEnd w:id="37"/>
    </w:p>
    <w:p w:rsidR="00AF3014" w:rsidRDefault="00E02727">
      <w:r>
        <w:rPr>
          <w:rFonts w:cs="Times New Roman"/>
        </w:rPr>
        <w:t>The intended users are a trader or analyst who wants to read forecast</w:t>
      </w:r>
      <w:r>
        <w:rPr>
          <w:rFonts w:cs="Times New Roman"/>
        </w:rPr>
        <w:t xml:space="preserve">s and an evaluator or developer who wants to retrain and inspect the models. The first group needs only a browser: the website has six screens with ticker tabs, a horizon switch and tables that can be sorted. The second group needs Python 3.11 and Node.js </w:t>
      </w:r>
      <w:r>
        <w:rPr>
          <w:rFonts w:cs="Times New Roman"/>
        </w:rPr>
        <w:t xml:space="preserve">20 and runs </w:t>
      </w:r>
      <w:r>
        <w:rPr>
          <w:rFonts w:ascii="Consolas" w:eastAsia="Consolas" w:hAnsi="Consolas" w:cs="Consolas"/>
          <w:sz w:val="21"/>
        </w:rPr>
        <w:t>python -m backend.train</w:t>
      </w:r>
      <w:r>
        <w:rPr>
          <w:rFonts w:cs="Times New Roman"/>
        </w:rPr>
        <w:t xml:space="preserve"> or </w:t>
      </w:r>
      <w:r>
        <w:rPr>
          <w:rFonts w:ascii="Consolas" w:eastAsia="Consolas" w:hAnsi="Consolas" w:cs="Consolas"/>
          <w:sz w:val="21"/>
        </w:rPr>
        <w:t>run.bat</w:t>
      </w:r>
      <w:r>
        <w:rPr>
          <w:rFonts w:cs="Times New Roman"/>
        </w:rPr>
        <w:t>. The service has no authentication and no database, which makes it easy to run and unsuitable for exposure to the internet as it stands. 56 automated tests and 26 smoke checks pass, which makes day-to-day main</w:t>
      </w:r>
      <w:r>
        <w:rPr>
          <w:rFonts w:cs="Times New Roman"/>
        </w:rPr>
        <w:t>tenance practical.</w:t>
      </w:r>
    </w:p>
    <w:p w:rsidR="00AF3014" w:rsidRDefault="00E02727">
      <w:pPr>
        <w:pStyle w:val="Heading2"/>
      </w:pPr>
      <w:bookmarkStart w:id="38" w:name="_Toc243912640"/>
      <w:r>
        <w:t>3.5 Schedule Feasibility</w:t>
      </w:r>
      <w:bookmarkEnd w:id="38"/>
    </w:p>
    <w:p w:rsidR="00AF3014" w:rsidRDefault="00E02727">
      <w:r>
        <w:rPr>
          <w:rFonts w:cs="Times New Roman"/>
        </w:rPr>
        <w:t>The work was organised in the phases below. The batch calendar was not recorded in the project files, so no dates or durations are claimed; the table shows the order of the phases and their status.</w:t>
      </w:r>
    </w:p>
    <w:p w:rsidR="00AF3014" w:rsidRDefault="00E02727">
      <w:pPr>
        <w:pStyle w:val="Caption"/>
        <w:keepNext/>
        <w:spacing w:after="80"/>
      </w:pPr>
      <w:bookmarkStart w:id="39" w:name="_Toc243912786"/>
      <w:r>
        <w:rPr>
          <w:rFonts w:cs="Times New Roman"/>
        </w:rPr>
        <w:t xml:space="preserve">Table </w:t>
      </w:r>
      <w:r>
        <w:rPr>
          <w:rFonts w:cs="Times New Roman"/>
        </w:rPr>
        <w:fldChar w:fldCharType="begin"/>
      </w:r>
      <w:r>
        <w:rPr>
          <w:rFonts w:cs="Times New Roman"/>
        </w:rPr>
        <w:instrText xml:space="preserve"> SEQ Tab</w:instrText>
      </w:r>
      <w:r>
        <w:rPr>
          <w:rFonts w:cs="Times New Roman"/>
        </w:rPr>
        <w:instrText xml:space="preserve">le \* ARABIC </w:instrText>
      </w:r>
      <w:r>
        <w:rPr>
          <w:rFonts w:cs="Times New Roman"/>
        </w:rPr>
        <w:fldChar w:fldCharType="separate"/>
      </w:r>
      <w:r>
        <w:rPr>
          <w:rFonts w:cs="Times New Roman"/>
          <w:noProof/>
        </w:rPr>
        <w:t>7</w:t>
      </w:r>
      <w:r>
        <w:rPr>
          <w:rFonts w:cs="Times New Roman"/>
        </w:rPr>
        <w:fldChar w:fldCharType="end"/>
      </w:r>
      <w:r>
        <w:rPr>
          <w:rFonts w:cs="Times New Roman"/>
        </w:rPr>
        <w:t>: Project phases and status</w:t>
      </w:r>
      <w:bookmarkEnd w:id="39"/>
    </w:p>
    <w:tbl>
      <w:tblPr>
        <w:tblStyle w:val="TableGrid"/>
        <w:tblW w:w="0" w:type="auto"/>
        <w:jc w:val="center"/>
        <w:tblLook w:val="04A0" w:firstRow="1" w:lastRow="0" w:firstColumn="1" w:lastColumn="0" w:noHBand="0" w:noVBand="1"/>
      </w:tblPr>
      <w:tblGrid>
        <w:gridCol w:w="864"/>
        <w:gridCol w:w="6336"/>
        <w:gridCol w:w="2160"/>
      </w:tblGrid>
      <w:tr w:rsidR="00AF3014">
        <w:trPr>
          <w:cantSplit/>
          <w:tblHeader/>
          <w:jc w:val="center"/>
        </w:trPr>
        <w:tc>
          <w:tcPr>
            <w:tcW w:w="864" w:type="dxa"/>
            <w:shd w:val="clear" w:color="auto" w:fill="1B2A41"/>
          </w:tcPr>
          <w:p w:rsidR="00AF3014" w:rsidRDefault="00E02727">
            <w:pPr>
              <w:spacing w:after="40" w:line="240" w:lineRule="auto"/>
              <w:jc w:val="center"/>
            </w:pPr>
            <w:r>
              <w:rPr>
                <w:rFonts w:cs="Times New Roman"/>
                <w:b/>
                <w:color w:val="FFFFFF"/>
                <w:sz w:val="18"/>
              </w:rPr>
              <w:t>Phase</w:t>
            </w:r>
          </w:p>
        </w:tc>
        <w:tc>
          <w:tcPr>
            <w:tcW w:w="6336" w:type="dxa"/>
            <w:shd w:val="clear" w:color="auto" w:fill="1B2A41"/>
          </w:tcPr>
          <w:p w:rsidR="00AF3014" w:rsidRDefault="00E02727">
            <w:pPr>
              <w:spacing w:after="40" w:line="240" w:lineRule="auto"/>
              <w:jc w:val="center"/>
            </w:pPr>
            <w:r>
              <w:rPr>
                <w:rFonts w:cs="Times New Roman"/>
                <w:b/>
                <w:color w:val="FFFFFF"/>
                <w:sz w:val="18"/>
              </w:rPr>
              <w:t>Content</w:t>
            </w:r>
          </w:p>
        </w:tc>
        <w:tc>
          <w:tcPr>
            <w:tcW w:w="2160" w:type="dxa"/>
            <w:shd w:val="clear" w:color="auto" w:fill="1B2A41"/>
          </w:tcPr>
          <w:p w:rsidR="00AF3014" w:rsidRDefault="00E02727">
            <w:pPr>
              <w:spacing w:after="40" w:line="240" w:lineRule="auto"/>
              <w:jc w:val="center"/>
            </w:pPr>
            <w:r>
              <w:rPr>
                <w:rFonts w:cs="Times New Roman"/>
                <w:b/>
                <w:color w:val="FFFFFF"/>
                <w:sz w:val="18"/>
              </w:rPr>
              <w:t>Status</w:t>
            </w:r>
          </w:p>
        </w:tc>
      </w:tr>
      <w:tr w:rsidR="00AF3014">
        <w:trPr>
          <w:cantSplit/>
          <w:jc w:val="center"/>
        </w:trPr>
        <w:tc>
          <w:tcPr>
            <w:tcW w:w="864" w:type="dxa"/>
          </w:tcPr>
          <w:p w:rsidR="00AF3014" w:rsidRDefault="00E02727">
            <w:pPr>
              <w:spacing w:after="40" w:line="240" w:lineRule="auto"/>
              <w:jc w:val="center"/>
            </w:pPr>
            <w:r>
              <w:rPr>
                <w:rFonts w:cs="Times New Roman"/>
                <w:sz w:val="18"/>
              </w:rPr>
              <w:t>1</w:t>
            </w:r>
          </w:p>
        </w:tc>
        <w:tc>
          <w:tcPr>
            <w:tcW w:w="6336" w:type="dxa"/>
          </w:tcPr>
          <w:p w:rsidR="00AF3014" w:rsidRDefault="00E02727">
            <w:pPr>
              <w:spacing w:after="40" w:line="240" w:lineRule="auto"/>
              <w:jc w:val="left"/>
            </w:pPr>
            <w:r>
              <w:rPr>
                <w:rFonts w:cs="Times New Roman"/>
                <w:sz w:val="18"/>
              </w:rPr>
              <w:t>Literature survey, base-paper reading, objectives</w:t>
            </w:r>
          </w:p>
        </w:tc>
        <w:tc>
          <w:tcPr>
            <w:tcW w:w="2160" w:type="dxa"/>
          </w:tcPr>
          <w:p w:rsidR="00AF3014" w:rsidRDefault="00E02727">
            <w:pPr>
              <w:spacing w:after="40" w:line="240" w:lineRule="auto"/>
              <w:jc w:val="left"/>
            </w:pPr>
            <w:r>
              <w:rPr>
                <w:rFonts w:cs="Times New Roman"/>
                <w:sz w:val="18"/>
              </w:rPr>
              <w:t>Done</w:t>
            </w:r>
          </w:p>
        </w:tc>
      </w:tr>
      <w:tr w:rsidR="00AF3014">
        <w:trPr>
          <w:cantSplit/>
          <w:jc w:val="center"/>
        </w:trPr>
        <w:tc>
          <w:tcPr>
            <w:tcW w:w="864" w:type="dxa"/>
          </w:tcPr>
          <w:p w:rsidR="00AF3014" w:rsidRDefault="00E02727">
            <w:pPr>
              <w:spacing w:after="40" w:line="240" w:lineRule="auto"/>
              <w:jc w:val="center"/>
            </w:pPr>
            <w:r>
              <w:rPr>
                <w:rFonts w:cs="Times New Roman"/>
                <w:sz w:val="18"/>
              </w:rPr>
              <w:t>2</w:t>
            </w:r>
          </w:p>
        </w:tc>
        <w:tc>
          <w:tcPr>
            <w:tcW w:w="6336" w:type="dxa"/>
          </w:tcPr>
          <w:p w:rsidR="00AF3014" w:rsidRDefault="00E02727">
            <w:pPr>
              <w:spacing w:after="40" w:line="240" w:lineRule="auto"/>
              <w:jc w:val="left"/>
            </w:pPr>
            <w:r>
              <w:rPr>
                <w:rFonts w:cs="Times New Roman"/>
                <w:sz w:val="18"/>
              </w:rPr>
              <w:t>Data loader, ten-ticker universe, five classical baselines</w:t>
            </w:r>
          </w:p>
        </w:tc>
        <w:tc>
          <w:tcPr>
            <w:tcW w:w="2160" w:type="dxa"/>
          </w:tcPr>
          <w:p w:rsidR="00AF3014" w:rsidRDefault="00E02727">
            <w:pPr>
              <w:spacing w:after="40" w:line="240" w:lineRule="auto"/>
              <w:jc w:val="left"/>
            </w:pPr>
            <w:r>
              <w:rPr>
                <w:rFonts w:cs="Times New Roman"/>
                <w:sz w:val="18"/>
              </w:rPr>
              <w:t>Done</w:t>
            </w:r>
          </w:p>
        </w:tc>
      </w:tr>
      <w:tr w:rsidR="00AF3014">
        <w:trPr>
          <w:cantSplit/>
          <w:jc w:val="center"/>
        </w:trPr>
        <w:tc>
          <w:tcPr>
            <w:tcW w:w="864" w:type="dxa"/>
          </w:tcPr>
          <w:p w:rsidR="00AF3014" w:rsidRDefault="00E02727">
            <w:pPr>
              <w:spacing w:after="40" w:line="240" w:lineRule="auto"/>
              <w:jc w:val="center"/>
            </w:pPr>
            <w:r>
              <w:rPr>
                <w:rFonts w:cs="Times New Roman"/>
                <w:sz w:val="18"/>
              </w:rPr>
              <w:t>3</w:t>
            </w:r>
          </w:p>
        </w:tc>
        <w:tc>
          <w:tcPr>
            <w:tcW w:w="6336" w:type="dxa"/>
          </w:tcPr>
          <w:p w:rsidR="00AF3014" w:rsidRDefault="00E02727">
            <w:pPr>
              <w:spacing w:after="40" w:line="240" w:lineRule="auto"/>
              <w:jc w:val="left"/>
            </w:pPr>
            <w:r>
              <w:rPr>
                <w:rFonts w:cs="Times New Roman"/>
                <w:sz w:val="18"/>
              </w:rPr>
              <w:t xml:space="preserve">LSTM, attention tier, sentiment module, federated averaging, </w:t>
            </w:r>
            <w:r>
              <w:rPr>
                <w:rFonts w:cs="Times New Roman"/>
                <w:sz w:val="18"/>
              </w:rPr>
              <w:t>training pipeline</w:t>
            </w:r>
          </w:p>
        </w:tc>
        <w:tc>
          <w:tcPr>
            <w:tcW w:w="2160" w:type="dxa"/>
          </w:tcPr>
          <w:p w:rsidR="00AF3014" w:rsidRDefault="00E02727">
            <w:pPr>
              <w:spacing w:after="40" w:line="240" w:lineRule="auto"/>
              <w:jc w:val="left"/>
            </w:pPr>
            <w:r>
              <w:rPr>
                <w:rFonts w:cs="Times New Roman"/>
                <w:sz w:val="18"/>
              </w:rPr>
              <w:t>Done</w:t>
            </w:r>
          </w:p>
        </w:tc>
      </w:tr>
      <w:tr w:rsidR="00AF3014">
        <w:trPr>
          <w:cantSplit/>
          <w:jc w:val="center"/>
        </w:trPr>
        <w:tc>
          <w:tcPr>
            <w:tcW w:w="864" w:type="dxa"/>
          </w:tcPr>
          <w:p w:rsidR="00AF3014" w:rsidRDefault="00E02727">
            <w:pPr>
              <w:spacing w:after="40" w:line="240" w:lineRule="auto"/>
              <w:jc w:val="center"/>
            </w:pPr>
            <w:r>
              <w:rPr>
                <w:rFonts w:cs="Times New Roman"/>
                <w:sz w:val="18"/>
              </w:rPr>
              <w:t>4</w:t>
            </w:r>
          </w:p>
        </w:tc>
        <w:tc>
          <w:tcPr>
            <w:tcW w:w="6336" w:type="dxa"/>
          </w:tcPr>
          <w:p w:rsidR="00AF3014" w:rsidRDefault="00E02727">
            <w:pPr>
              <w:spacing w:after="40" w:line="240" w:lineRule="auto"/>
              <w:jc w:val="left"/>
            </w:pPr>
            <w:r>
              <w:rPr>
                <w:rFonts w:cs="Times New Roman"/>
                <w:sz w:val="18"/>
              </w:rPr>
              <w:t>FastAPI service with seven endpoints</w:t>
            </w:r>
          </w:p>
        </w:tc>
        <w:tc>
          <w:tcPr>
            <w:tcW w:w="2160" w:type="dxa"/>
          </w:tcPr>
          <w:p w:rsidR="00AF3014" w:rsidRDefault="00E02727">
            <w:pPr>
              <w:spacing w:after="40" w:line="240" w:lineRule="auto"/>
              <w:jc w:val="left"/>
            </w:pPr>
            <w:r>
              <w:rPr>
                <w:rFonts w:cs="Times New Roman"/>
                <w:sz w:val="18"/>
              </w:rPr>
              <w:t>Done</w:t>
            </w:r>
          </w:p>
        </w:tc>
      </w:tr>
      <w:tr w:rsidR="00AF3014">
        <w:trPr>
          <w:cantSplit/>
          <w:jc w:val="center"/>
        </w:trPr>
        <w:tc>
          <w:tcPr>
            <w:tcW w:w="864" w:type="dxa"/>
          </w:tcPr>
          <w:p w:rsidR="00AF3014" w:rsidRDefault="00E02727">
            <w:pPr>
              <w:spacing w:after="40" w:line="240" w:lineRule="auto"/>
              <w:jc w:val="center"/>
            </w:pPr>
            <w:r>
              <w:rPr>
                <w:rFonts w:cs="Times New Roman"/>
                <w:sz w:val="18"/>
              </w:rPr>
              <w:t>5</w:t>
            </w:r>
          </w:p>
        </w:tc>
        <w:tc>
          <w:tcPr>
            <w:tcW w:w="6336" w:type="dxa"/>
          </w:tcPr>
          <w:p w:rsidR="00AF3014" w:rsidRDefault="00E02727">
            <w:pPr>
              <w:spacing w:after="40" w:line="240" w:lineRule="auto"/>
              <w:jc w:val="left"/>
            </w:pPr>
            <w:r>
              <w:rPr>
                <w:rFonts w:cs="Times New Roman"/>
                <w:sz w:val="18"/>
              </w:rPr>
              <w:t>React website, six screens, light and dark themes</w:t>
            </w:r>
          </w:p>
        </w:tc>
        <w:tc>
          <w:tcPr>
            <w:tcW w:w="2160" w:type="dxa"/>
          </w:tcPr>
          <w:p w:rsidR="00AF3014" w:rsidRDefault="00E02727">
            <w:pPr>
              <w:spacing w:after="40" w:line="240" w:lineRule="auto"/>
              <w:jc w:val="left"/>
            </w:pPr>
            <w:r>
              <w:rPr>
                <w:rFonts w:cs="Times New Roman"/>
                <w:sz w:val="18"/>
              </w:rPr>
              <w:t>Done</w:t>
            </w:r>
          </w:p>
        </w:tc>
      </w:tr>
      <w:tr w:rsidR="00AF3014">
        <w:trPr>
          <w:cantSplit/>
          <w:jc w:val="center"/>
        </w:trPr>
        <w:tc>
          <w:tcPr>
            <w:tcW w:w="864" w:type="dxa"/>
          </w:tcPr>
          <w:p w:rsidR="00AF3014" w:rsidRDefault="00E02727">
            <w:pPr>
              <w:spacing w:after="40" w:line="240" w:lineRule="auto"/>
              <w:jc w:val="center"/>
            </w:pPr>
            <w:r>
              <w:rPr>
                <w:rFonts w:cs="Times New Roman"/>
                <w:sz w:val="18"/>
              </w:rPr>
              <w:t>6</w:t>
            </w:r>
          </w:p>
        </w:tc>
        <w:tc>
          <w:tcPr>
            <w:tcW w:w="6336" w:type="dxa"/>
          </w:tcPr>
          <w:p w:rsidR="00AF3014" w:rsidRDefault="00E02727">
            <w:pPr>
              <w:spacing w:after="40" w:line="240" w:lineRule="auto"/>
              <w:jc w:val="left"/>
            </w:pPr>
            <w:r>
              <w:rPr>
                <w:rFonts w:cs="Times New Roman"/>
                <w:sz w:val="18"/>
              </w:rPr>
              <w:t>Automated tests, smoke test, screenshots</w:t>
            </w:r>
          </w:p>
        </w:tc>
        <w:tc>
          <w:tcPr>
            <w:tcW w:w="2160" w:type="dxa"/>
          </w:tcPr>
          <w:p w:rsidR="00AF3014" w:rsidRDefault="00E02727">
            <w:pPr>
              <w:spacing w:after="40" w:line="240" w:lineRule="auto"/>
              <w:jc w:val="left"/>
            </w:pPr>
            <w:r>
              <w:rPr>
                <w:rFonts w:cs="Times New Roman"/>
                <w:sz w:val="18"/>
              </w:rPr>
              <w:t>Done</w:t>
            </w:r>
          </w:p>
        </w:tc>
      </w:tr>
      <w:tr w:rsidR="00AF3014">
        <w:trPr>
          <w:cantSplit/>
          <w:jc w:val="center"/>
        </w:trPr>
        <w:tc>
          <w:tcPr>
            <w:tcW w:w="864" w:type="dxa"/>
          </w:tcPr>
          <w:p w:rsidR="00AF3014" w:rsidRDefault="00E02727">
            <w:pPr>
              <w:spacing w:after="40" w:line="240" w:lineRule="auto"/>
              <w:jc w:val="center"/>
            </w:pPr>
            <w:r>
              <w:rPr>
                <w:rFonts w:cs="Times New Roman"/>
                <w:sz w:val="18"/>
              </w:rPr>
              <w:t>7</w:t>
            </w:r>
          </w:p>
        </w:tc>
        <w:tc>
          <w:tcPr>
            <w:tcW w:w="6336" w:type="dxa"/>
          </w:tcPr>
          <w:p w:rsidR="00AF3014" w:rsidRDefault="00E02727">
            <w:pPr>
              <w:spacing w:after="40" w:line="240" w:lineRule="auto"/>
              <w:jc w:val="left"/>
            </w:pPr>
            <w:r>
              <w:rPr>
                <w:rFonts w:cs="Times New Roman"/>
                <w:sz w:val="18"/>
              </w:rPr>
              <w:t xml:space="preserve">Evaluation: five-seed re-run, forward test, multiple-instance study on real </w:t>
            </w:r>
            <w:r>
              <w:rPr>
                <w:rFonts w:cs="Times New Roman"/>
                <w:sz w:val="18"/>
              </w:rPr>
              <w:t>news</w:t>
            </w:r>
          </w:p>
        </w:tc>
        <w:tc>
          <w:tcPr>
            <w:tcW w:w="2160" w:type="dxa"/>
          </w:tcPr>
          <w:p w:rsidR="00AF3014" w:rsidRDefault="00E02727">
            <w:pPr>
              <w:spacing w:after="40" w:line="240" w:lineRule="auto"/>
              <w:jc w:val="left"/>
            </w:pPr>
            <w:r>
              <w:rPr>
                <w:rFonts w:cs="Times New Roman"/>
                <w:sz w:val="18"/>
              </w:rPr>
              <w:t>Done in the documentation run</w:t>
            </w:r>
          </w:p>
        </w:tc>
      </w:tr>
      <w:tr w:rsidR="00AF3014">
        <w:trPr>
          <w:cantSplit/>
          <w:jc w:val="center"/>
        </w:trPr>
        <w:tc>
          <w:tcPr>
            <w:tcW w:w="864" w:type="dxa"/>
          </w:tcPr>
          <w:p w:rsidR="00AF3014" w:rsidRDefault="00E02727">
            <w:pPr>
              <w:spacing w:after="40" w:line="240" w:lineRule="auto"/>
              <w:jc w:val="center"/>
            </w:pPr>
            <w:r>
              <w:rPr>
                <w:rFonts w:cs="Times New Roman"/>
                <w:sz w:val="18"/>
              </w:rPr>
              <w:t>8</w:t>
            </w:r>
          </w:p>
        </w:tc>
        <w:tc>
          <w:tcPr>
            <w:tcW w:w="6336" w:type="dxa"/>
          </w:tcPr>
          <w:p w:rsidR="00AF3014" w:rsidRDefault="00E02727">
            <w:pPr>
              <w:spacing w:after="40" w:line="240" w:lineRule="auto"/>
              <w:jc w:val="left"/>
            </w:pPr>
            <w:r>
              <w:rPr>
                <w:rFonts w:cs="Times New Roman"/>
                <w:sz w:val="18"/>
              </w:rPr>
              <w:t>Documentation: decks, chapters, report, paper</w:t>
            </w:r>
          </w:p>
        </w:tc>
        <w:tc>
          <w:tcPr>
            <w:tcW w:w="2160" w:type="dxa"/>
          </w:tcPr>
          <w:p w:rsidR="00AF3014" w:rsidRDefault="00E02727">
            <w:pPr>
              <w:spacing w:after="40" w:line="240" w:lineRule="auto"/>
              <w:jc w:val="left"/>
            </w:pPr>
            <w:r>
              <w:rPr>
                <w:rFonts w:cs="Times New Roman"/>
                <w:sz w:val="18"/>
              </w:rPr>
              <w:t>Done</w:t>
            </w:r>
          </w:p>
        </w:tc>
      </w:tr>
    </w:tbl>
    <w:p w:rsidR="00AF3014" w:rsidRDefault="00AF3014">
      <w:pPr>
        <w:spacing w:after="120" w:line="192" w:lineRule="auto"/>
      </w:pPr>
    </w:p>
    <w:p w:rsidR="00AF3014" w:rsidRDefault="00E02727">
      <w:pPr>
        <w:pStyle w:val="Heading2"/>
      </w:pPr>
      <w:bookmarkStart w:id="40" w:name="_Toc243912641"/>
      <w:r>
        <w:t>3.6 Risk Analysis</w:t>
      </w:r>
      <w:bookmarkEnd w:id="40"/>
    </w:p>
    <w:p w:rsidR="00AF3014" w:rsidRDefault="00E02727">
      <w:r>
        <w:rPr>
          <w:rFonts w:cs="Times New Roman"/>
        </w:rPr>
        <w:t xml:space="preserve">Beyond the technical risks above, the project carries risks that are about the data and the interpretation of results rather than the software. </w:t>
      </w:r>
      <w:r>
        <w:rPr>
          <w:rFonts w:cs="Times New Roman"/>
        </w:rPr>
        <w:t>They are listed with the mitigation actually used.</w:t>
      </w:r>
    </w:p>
    <w:p w:rsidR="00AF3014" w:rsidRDefault="00E02727">
      <w:pPr>
        <w:pStyle w:val="Caption"/>
        <w:keepNext/>
        <w:spacing w:after="80"/>
      </w:pPr>
      <w:bookmarkStart w:id="41" w:name="_Toc2439127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Project risks and mitigations</w:t>
      </w:r>
      <w:bookmarkEnd w:id="41"/>
    </w:p>
    <w:tbl>
      <w:tblPr>
        <w:tblStyle w:val="TableGrid"/>
        <w:tblW w:w="0" w:type="auto"/>
        <w:jc w:val="center"/>
        <w:tblLook w:val="04A0" w:firstRow="1" w:lastRow="0" w:firstColumn="1" w:lastColumn="0" w:noHBand="0" w:noVBand="1"/>
      </w:tblPr>
      <w:tblGrid>
        <w:gridCol w:w="2880"/>
        <w:gridCol w:w="2880"/>
        <w:gridCol w:w="3600"/>
      </w:tblGrid>
      <w:tr w:rsidR="00AF3014">
        <w:trPr>
          <w:cantSplit/>
          <w:tblHeader/>
          <w:jc w:val="center"/>
        </w:trPr>
        <w:tc>
          <w:tcPr>
            <w:tcW w:w="2880" w:type="dxa"/>
            <w:shd w:val="clear" w:color="auto" w:fill="1B2A41"/>
          </w:tcPr>
          <w:p w:rsidR="00AF3014" w:rsidRDefault="00E02727">
            <w:pPr>
              <w:spacing w:after="40" w:line="240" w:lineRule="auto"/>
              <w:jc w:val="center"/>
            </w:pPr>
            <w:r>
              <w:rPr>
                <w:rFonts w:cs="Times New Roman"/>
                <w:b/>
                <w:color w:val="FFFFFF"/>
                <w:sz w:val="18"/>
              </w:rPr>
              <w:t>Risk</w:t>
            </w:r>
          </w:p>
        </w:tc>
        <w:tc>
          <w:tcPr>
            <w:tcW w:w="2880" w:type="dxa"/>
            <w:shd w:val="clear" w:color="auto" w:fill="1B2A41"/>
          </w:tcPr>
          <w:p w:rsidR="00AF3014" w:rsidRDefault="00E02727">
            <w:pPr>
              <w:spacing w:after="40" w:line="240" w:lineRule="auto"/>
              <w:jc w:val="center"/>
            </w:pPr>
            <w:r>
              <w:rPr>
                <w:rFonts w:cs="Times New Roman"/>
                <w:b/>
                <w:color w:val="FFFFFF"/>
                <w:sz w:val="18"/>
              </w:rPr>
              <w:t>Effect</w:t>
            </w:r>
          </w:p>
        </w:tc>
        <w:tc>
          <w:tcPr>
            <w:tcW w:w="3600" w:type="dxa"/>
            <w:shd w:val="clear" w:color="auto" w:fill="1B2A41"/>
          </w:tcPr>
          <w:p w:rsidR="00AF3014" w:rsidRDefault="00E02727">
            <w:pPr>
              <w:spacing w:after="40" w:line="240" w:lineRule="auto"/>
              <w:jc w:val="center"/>
            </w:pPr>
            <w:r>
              <w:rPr>
                <w:rFonts w:cs="Times New Roman"/>
                <w:b/>
                <w:color w:val="FFFFFF"/>
                <w:sz w:val="18"/>
              </w:rPr>
              <w:t>Mitigation used</w:t>
            </w:r>
          </w:p>
        </w:tc>
      </w:tr>
      <w:tr w:rsidR="00AF3014">
        <w:trPr>
          <w:cantSplit/>
          <w:jc w:val="center"/>
        </w:trPr>
        <w:tc>
          <w:tcPr>
            <w:tcW w:w="2880" w:type="dxa"/>
          </w:tcPr>
          <w:p w:rsidR="00AF3014" w:rsidRDefault="00E02727">
            <w:pPr>
              <w:spacing w:after="40" w:line="240" w:lineRule="auto"/>
              <w:jc w:val="left"/>
            </w:pPr>
            <w:r>
              <w:rPr>
                <w:rFonts w:cs="Times New Roman"/>
                <w:sz w:val="18"/>
              </w:rPr>
              <w:t>Live price download fails or changes the data window</w:t>
            </w:r>
          </w:p>
        </w:tc>
        <w:tc>
          <w:tcPr>
            <w:tcW w:w="2880" w:type="dxa"/>
          </w:tcPr>
          <w:p w:rsidR="00AF3014" w:rsidRDefault="00E02727">
            <w:pPr>
              <w:spacing w:after="40" w:line="240" w:lineRule="auto"/>
              <w:jc w:val="left"/>
            </w:pPr>
            <w:r>
              <w:rPr>
                <w:rFonts w:cs="Times New Roman"/>
                <w:sz w:val="18"/>
              </w:rPr>
              <w:t>Artefacts older than the CSVs; inconsistent charts</w:t>
            </w:r>
          </w:p>
        </w:tc>
        <w:tc>
          <w:tcPr>
            <w:tcW w:w="3600" w:type="dxa"/>
          </w:tcPr>
          <w:p w:rsidR="00AF3014" w:rsidRDefault="00E02727">
            <w:pPr>
              <w:spacing w:after="40" w:line="240" w:lineRule="auto"/>
              <w:jc w:val="left"/>
            </w:pPr>
            <w:r>
              <w:rPr>
                <w:rFonts w:cs="Times New Roman"/>
                <w:sz w:val="18"/>
              </w:rPr>
              <w:t xml:space="preserve">Bundled </w:t>
            </w:r>
            <w:r>
              <w:rPr>
                <w:rFonts w:cs="Times New Roman"/>
                <w:sz w:val="18"/>
              </w:rPr>
              <w:t>CSV fallback; a banner on the forecast screen; a pinned snapshot for the experiments</w:t>
            </w:r>
          </w:p>
        </w:tc>
      </w:tr>
      <w:tr w:rsidR="00AF3014">
        <w:trPr>
          <w:cantSplit/>
          <w:jc w:val="center"/>
        </w:trPr>
        <w:tc>
          <w:tcPr>
            <w:tcW w:w="2880" w:type="dxa"/>
          </w:tcPr>
          <w:p w:rsidR="00AF3014" w:rsidRDefault="00E02727">
            <w:pPr>
              <w:spacing w:after="40" w:line="240" w:lineRule="auto"/>
              <w:jc w:val="left"/>
            </w:pPr>
            <w:r>
              <w:rPr>
                <w:rFonts w:cs="Times New Roman"/>
                <w:sz w:val="18"/>
              </w:rPr>
              <w:t>No news key</w:t>
            </w:r>
          </w:p>
        </w:tc>
        <w:tc>
          <w:tcPr>
            <w:tcW w:w="2880" w:type="dxa"/>
          </w:tcPr>
          <w:p w:rsidR="00AF3014" w:rsidRDefault="00E02727">
            <w:pPr>
              <w:spacing w:after="40" w:line="240" w:lineRule="auto"/>
              <w:jc w:val="left"/>
            </w:pPr>
            <w:r>
              <w:rPr>
                <w:rFonts w:cs="Times New Roman"/>
                <w:sz w:val="18"/>
              </w:rPr>
              <w:t>Sentiment channel is synthetic</w:t>
            </w:r>
          </w:p>
        </w:tc>
        <w:tc>
          <w:tcPr>
            <w:tcW w:w="3600" w:type="dxa"/>
          </w:tcPr>
          <w:p w:rsidR="00AF3014" w:rsidRDefault="00E02727">
            <w:pPr>
              <w:spacing w:after="40" w:line="240" w:lineRule="auto"/>
              <w:jc w:val="left"/>
            </w:pPr>
            <w:r>
              <w:rPr>
                <w:rFonts w:cs="Times New Roman"/>
                <w:sz w:val="18"/>
              </w:rPr>
              <w:t>Source shown on screen (built-in fallback); documented as a limitation; real headlines used only offline</w:t>
            </w:r>
          </w:p>
        </w:tc>
      </w:tr>
      <w:tr w:rsidR="00AF3014">
        <w:trPr>
          <w:cantSplit/>
          <w:jc w:val="center"/>
        </w:trPr>
        <w:tc>
          <w:tcPr>
            <w:tcW w:w="2880" w:type="dxa"/>
          </w:tcPr>
          <w:p w:rsidR="00AF3014" w:rsidRDefault="00E02727">
            <w:pPr>
              <w:spacing w:after="40" w:line="240" w:lineRule="auto"/>
              <w:jc w:val="left"/>
            </w:pPr>
            <w:r>
              <w:rPr>
                <w:rFonts w:cs="Times New Roman"/>
                <w:sz w:val="18"/>
              </w:rPr>
              <w:t>Short, trending serie</w:t>
            </w:r>
            <w:r>
              <w:rPr>
                <w:rFonts w:cs="Times New Roman"/>
                <w:sz w:val="18"/>
              </w:rPr>
              <w:t>s</w:t>
            </w:r>
          </w:p>
        </w:tc>
        <w:tc>
          <w:tcPr>
            <w:tcW w:w="2880" w:type="dxa"/>
          </w:tcPr>
          <w:p w:rsidR="00AF3014" w:rsidRDefault="00E02727">
            <w:pPr>
              <w:spacing w:after="40" w:line="240" w:lineRule="auto"/>
              <w:jc w:val="left"/>
            </w:pPr>
            <w:r>
              <w:rPr>
                <w:rFonts w:cs="Times New Roman"/>
                <w:sz w:val="18"/>
              </w:rPr>
              <w:t>Test prices above the training range; clipped scaling</w:t>
            </w:r>
          </w:p>
        </w:tc>
        <w:tc>
          <w:tcPr>
            <w:tcW w:w="3600" w:type="dxa"/>
          </w:tcPr>
          <w:p w:rsidR="00AF3014" w:rsidRDefault="00E02727">
            <w:pPr>
              <w:spacing w:after="40" w:line="240" w:lineRule="auto"/>
              <w:jc w:val="left"/>
            </w:pPr>
            <w:r>
              <w:rPr>
                <w:rFonts w:cs="Times New Roman"/>
                <w:sz w:val="18"/>
              </w:rPr>
              <w:t>Identified and reported; true-target scoring added in the re-run</w:t>
            </w:r>
          </w:p>
        </w:tc>
      </w:tr>
      <w:tr w:rsidR="00AF3014">
        <w:trPr>
          <w:cantSplit/>
          <w:jc w:val="center"/>
        </w:trPr>
        <w:tc>
          <w:tcPr>
            <w:tcW w:w="2880" w:type="dxa"/>
          </w:tcPr>
          <w:p w:rsidR="00AF3014" w:rsidRDefault="00E02727">
            <w:pPr>
              <w:spacing w:after="40" w:line="240" w:lineRule="auto"/>
              <w:jc w:val="left"/>
            </w:pPr>
            <w:r>
              <w:rPr>
                <w:rFonts w:cs="Times New Roman"/>
                <w:sz w:val="18"/>
              </w:rPr>
              <w:t>Over-reading a small test set</w:t>
            </w:r>
          </w:p>
        </w:tc>
        <w:tc>
          <w:tcPr>
            <w:tcW w:w="2880" w:type="dxa"/>
          </w:tcPr>
          <w:p w:rsidR="00AF3014" w:rsidRDefault="00E02727">
            <w:pPr>
              <w:spacing w:after="40" w:line="240" w:lineRule="auto"/>
              <w:jc w:val="left"/>
            </w:pPr>
            <w:r>
              <w:rPr>
                <w:rFonts w:cs="Times New Roman"/>
                <w:sz w:val="18"/>
              </w:rPr>
              <w:t>Spurious gains reported as findings</w:t>
            </w:r>
          </w:p>
        </w:tc>
        <w:tc>
          <w:tcPr>
            <w:tcW w:w="3600" w:type="dxa"/>
          </w:tcPr>
          <w:p w:rsidR="00AF3014" w:rsidRDefault="00E02727">
            <w:pPr>
              <w:spacing w:after="40" w:line="240" w:lineRule="auto"/>
              <w:jc w:val="left"/>
            </w:pPr>
            <w:r>
              <w:rPr>
                <w:rFonts w:cs="Times New Roman"/>
                <w:sz w:val="18"/>
              </w:rPr>
              <w:t xml:space="preserve">Five seeds, bootstrap intervals, placebo and always-up baselines in </w:t>
            </w:r>
            <w:r>
              <w:rPr>
                <w:rFonts w:cs="Times New Roman"/>
                <w:sz w:val="18"/>
              </w:rPr>
              <w:t>the offline study</w:t>
            </w:r>
          </w:p>
        </w:tc>
      </w:tr>
      <w:tr w:rsidR="00AF3014">
        <w:trPr>
          <w:cantSplit/>
          <w:jc w:val="center"/>
        </w:trPr>
        <w:tc>
          <w:tcPr>
            <w:tcW w:w="2880" w:type="dxa"/>
          </w:tcPr>
          <w:p w:rsidR="00AF3014" w:rsidRDefault="00E02727">
            <w:pPr>
              <w:spacing w:after="40" w:line="240" w:lineRule="auto"/>
              <w:jc w:val="left"/>
            </w:pPr>
            <w:r>
              <w:rPr>
                <w:rFonts w:cs="Times New Roman"/>
                <w:sz w:val="18"/>
              </w:rPr>
              <w:t>Misuse as financial advice</w:t>
            </w:r>
          </w:p>
        </w:tc>
        <w:tc>
          <w:tcPr>
            <w:tcW w:w="2880" w:type="dxa"/>
          </w:tcPr>
          <w:p w:rsidR="00AF3014" w:rsidRDefault="00E02727">
            <w:pPr>
              <w:spacing w:after="40" w:line="240" w:lineRule="auto"/>
              <w:jc w:val="left"/>
            </w:pPr>
            <w:r>
              <w:rPr>
                <w:rFonts w:cs="Times New Roman"/>
                <w:sz w:val="18"/>
              </w:rPr>
              <w:t>Losses to users</w:t>
            </w:r>
          </w:p>
        </w:tc>
        <w:tc>
          <w:tcPr>
            <w:tcW w:w="3600" w:type="dxa"/>
          </w:tcPr>
          <w:p w:rsidR="00AF3014" w:rsidRDefault="00E02727">
            <w:pPr>
              <w:spacing w:after="40" w:line="240" w:lineRule="auto"/>
              <w:jc w:val="left"/>
            </w:pPr>
            <w:r>
              <w:rPr>
                <w:rFonts w:cs="Times New Roman"/>
                <w:sz w:val="18"/>
              </w:rPr>
              <w:t>Disclaimer on the site and in the report: research and education only</w:t>
            </w:r>
          </w:p>
        </w:tc>
      </w:tr>
    </w:tbl>
    <w:p w:rsidR="00AF3014" w:rsidRDefault="00AF3014">
      <w:pPr>
        <w:spacing w:after="120" w:line="192" w:lineRule="auto"/>
      </w:pPr>
    </w:p>
    <w:p w:rsidR="00AF3014" w:rsidRDefault="00E02727">
      <w:pPr>
        <w:pStyle w:val="Heading2"/>
      </w:pPr>
      <w:bookmarkStart w:id="42" w:name="_Toc243912642"/>
      <w:r>
        <w:lastRenderedPageBreak/>
        <w:t>3.7 Advantages and Constraints</w:t>
      </w:r>
      <w:bookmarkEnd w:id="42"/>
    </w:p>
    <w:p w:rsidR="00AF3014" w:rsidRDefault="00E02727">
      <w:r>
        <w:rPr>
          <w:rFonts w:cs="Times New Roman"/>
        </w:rPr>
        <w:t>The advantages are that the whole pipeline is reproducible on modest hardware, uses only op</w:t>
      </w:r>
      <w:r>
        <w:rPr>
          <w:rFonts w:cs="Times New Roman"/>
        </w:rPr>
        <w:t>en components, and is fast to serve because it stores its results. The constraints are the news data (a month of live headlines, synthetic fallback otherwise), the short two-year price history, the absence of a social-media source, the CPU-only training, a</w:t>
      </w:r>
      <w:r>
        <w:rPr>
          <w:rFonts w:cs="Times New Roman"/>
        </w:rPr>
        <w:t>nd the fact that the forecasts themselves are not accurate enough to act on. These constraints are carried into the limitations in Chapters 7 to 9.</w:t>
      </w:r>
    </w:p>
    <w:p w:rsidR="00AF3014" w:rsidRDefault="00E02727">
      <w:pPr>
        <w:pStyle w:val="Heading1"/>
        <w:pageBreakBefore/>
      </w:pPr>
      <w:bookmarkStart w:id="43" w:name="_Toc243912643"/>
      <w:r>
        <w:lastRenderedPageBreak/>
        <w:t>4. SYSTEM REQUIREMENTS AND ANALYSIS</w:t>
      </w:r>
      <w:bookmarkEnd w:id="43"/>
    </w:p>
    <w:p w:rsidR="00AF3014" w:rsidRDefault="00E02727">
      <w:pPr>
        <w:pStyle w:val="Heading2"/>
      </w:pPr>
      <w:bookmarkStart w:id="44" w:name="_Toc243912644"/>
      <w:r>
        <w:t>4.1 Existing System and its Limitations</w:t>
      </w:r>
      <w:bookmarkEnd w:id="44"/>
    </w:p>
    <w:p w:rsidR="00AF3014" w:rsidRDefault="00E02727">
      <w:r>
        <w:rPr>
          <w:rFonts w:cs="Times New Roman"/>
        </w:rPr>
        <w:t xml:space="preserve">In practice the existing </w:t>
      </w:r>
      <w:r>
        <w:rPr>
          <w:rFonts w:cs="Times New Roman"/>
        </w:rPr>
        <w:t>approaches are of three kinds. Retail investors use charting platforms and statistical indicators that look only at prices. Researchers use statistical and machine-learning forecasters such as ARIMA, Prophet, random forests and support vector regression [2</w:t>
      </w:r>
      <w:r>
        <w:rPr>
          <w:rFonts w:cs="Times New Roman"/>
        </w:rPr>
        <w:t xml:space="preserve">7], [24], [25], [26] or LSTM networks [12], usually as scripts or notebooks. The base paper [1] adds attention, a FinBERT-tone sentiment channel and simulated federated learning, again without an application. Multi-source multiple-instance models [6], [8] </w:t>
      </w:r>
      <w:r>
        <w:rPr>
          <w:rFonts w:cs="Times New Roman"/>
        </w:rPr>
        <w:t>treat news as bags but are research systems.</w:t>
      </w:r>
    </w:p>
    <w:p w:rsidR="00AF3014" w:rsidRDefault="00E02727">
      <w:pPr>
        <w:spacing w:after="60"/>
        <w:ind w:left="720" w:hanging="432"/>
      </w:pPr>
      <w:r>
        <w:rPr>
          <w:rFonts w:cs="Times New Roman"/>
        </w:rPr>
        <w:t>1.  Price-only forecasters ignore the news and opinion that move prices</w:t>
      </w:r>
    </w:p>
    <w:p w:rsidR="00AF3014" w:rsidRDefault="00E02727">
      <w:pPr>
        <w:spacing w:after="60"/>
        <w:ind w:left="720" w:hanging="432"/>
      </w:pPr>
      <w:r>
        <w:rPr>
          <w:rFonts w:cs="Times New Roman"/>
        </w:rPr>
        <w:t>2.  The base paper's sentiment experiments cover only 30 days because the news API returns a month of history [1]</w:t>
      </w:r>
    </w:p>
    <w:p w:rsidR="00AF3014" w:rsidRDefault="00E02727">
      <w:pPr>
        <w:spacing w:after="60"/>
        <w:ind w:left="720" w:hanging="432"/>
      </w:pPr>
      <w:r>
        <w:rPr>
          <w:rFonts w:cs="Times New Roman"/>
        </w:rPr>
        <w:t>3.  The base paper's fede</w:t>
      </w:r>
      <w:r>
        <w:rPr>
          <w:rFonts w:cs="Times New Roman"/>
        </w:rPr>
        <w:t>rated learning is a single-process simulation, and its hybrid results rest on a one-month window [1]</w:t>
      </w:r>
    </w:p>
    <w:p w:rsidR="00AF3014" w:rsidRDefault="00E02727">
      <w:pPr>
        <w:spacing w:after="60"/>
        <w:ind w:left="720" w:hanging="432"/>
      </w:pPr>
      <w:r>
        <w:rPr>
          <w:rFonts w:cs="Times New Roman"/>
        </w:rPr>
        <w:t>4.  The multiple-instance stock models surveyed use event extraction for one Chinese index [6] or financial news alone [8]</w:t>
      </w:r>
    </w:p>
    <w:p w:rsidR="00AF3014" w:rsidRDefault="00E02727">
      <w:pPr>
        <w:spacing w:after="60"/>
        <w:ind w:left="720" w:hanging="432"/>
      </w:pPr>
      <w:r>
        <w:rPr>
          <w:rFonts w:cs="Times New Roman"/>
        </w:rPr>
        <w:t>5.  Several surveyed systems are</w:t>
      </w:r>
      <w:r>
        <w:rPr>
          <w:rFonts w:cs="Times New Roman"/>
        </w:rPr>
        <w:t xml:space="preserve"> known to us by title only; their results could not be verified [2]-[5]</w:t>
      </w:r>
    </w:p>
    <w:p w:rsidR="00AF3014" w:rsidRDefault="00E02727">
      <w:pPr>
        <w:pStyle w:val="Heading2"/>
      </w:pPr>
      <w:bookmarkStart w:id="45" w:name="_Toc243912645"/>
      <w:r>
        <w:t>4.2 Proposed System and its Advantages</w:t>
      </w:r>
      <w:bookmarkEnd w:id="45"/>
    </w:p>
    <w:p w:rsidR="00AF3014" w:rsidRDefault="00E02727">
      <w:r>
        <w:rPr>
          <w:rFonts w:cs="Times New Roman"/>
        </w:rPr>
        <w:t>QuantPulse turns the base paper's pipeline into a usable system: one command trains ten tickers and writes artefacts; a FastAPI service serves me</w:t>
      </w:r>
      <w:r>
        <w:rPr>
          <w:rFonts w:cs="Times New Roman"/>
        </w:rPr>
        <w:t>trics, forecasts, history and sentiment; and a six-screen website shows the forecast chart with its confidence band, the actual closes that followed, the comparison of nine models, and the sentiment channel with its source. Compared with the scripts it rep</w:t>
      </w:r>
      <w:r>
        <w:rPr>
          <w:rFonts w:cs="Times New Roman"/>
        </w:rPr>
        <w:t>laces it offers an inspectable interface, a stored set of results, explicit labelling of data and news sources, and automated tests. It also exposes its own errors: the forecast table shows the actual close and the forecast miss for every day since the for</w:t>
      </w:r>
      <w:r>
        <w:rPr>
          <w:rFonts w:cs="Times New Roman"/>
        </w:rPr>
        <w:t>ecast date.</w:t>
      </w:r>
    </w:p>
    <w:p w:rsidR="00AF3014" w:rsidRDefault="00E02727">
      <w:r>
        <w:rPr>
          <w:rFonts w:cs="Times New Roman"/>
        </w:rPr>
        <w:t xml:space="preserve">The proposed system deliberately differs from the batch title in one respect that has to be stated clearly: </w:t>
      </w:r>
      <w:r>
        <w:rPr>
          <w:rFonts w:cs="Times New Roman"/>
          <w:b/>
        </w:rPr>
        <w:t>it does not implement Multiple Instance Learning</w:t>
      </w:r>
      <w:r>
        <w:rPr>
          <w:rFonts w:cs="Times New Roman"/>
        </w:rPr>
        <w:t>. Its attention layer operates over the twenty-day price window, its sentiment is one av</w:t>
      </w:r>
      <w:r>
        <w:rPr>
          <w:rFonts w:cs="Times New Roman"/>
        </w:rPr>
        <w:t xml:space="preserve">eraged score per day, and it has no social-media source. The multiple-instance formulation was therefore studied in a separate offline experiment on real headlines, which found no evidence of a gain over a price-only LSTM (accuracy between 48.8 % and 50.1 </w:t>
      </w:r>
      <w:r>
        <w:rPr>
          <w:rFonts w:cs="Times New Roman"/>
        </w:rPr>
        <w:t>% for all variants against 53.6 % for always predicting up).</w:t>
      </w:r>
    </w:p>
    <w:p w:rsidR="00AF3014" w:rsidRDefault="00E02727">
      <w:r>
        <w:rPr>
          <w:rFonts w:cs="Times New Roman"/>
        </w:rPr>
        <w:lastRenderedPageBreak/>
        <w:t>In operation the system has five stages. Data loading obtains two years of daily bars per ticker and labels their origin. The baseline stage fits the classical models on the first 80 % of rows. T</w:t>
      </w:r>
      <w:r>
        <w:rPr>
          <w:rFonts w:cs="Times New Roman"/>
        </w:rPr>
        <w:t xml:space="preserve">he deep stage scales the features to the unit range with scalers fitted on the training part, cuts twenty-day windows, trains the three tiers with early stopping, and then trains the federated hybrid by averaging ten client models over two rounds of three </w:t>
      </w:r>
      <w:r>
        <w:rPr>
          <w:rFonts w:cs="Times New Roman"/>
        </w:rPr>
        <w:t>local epochs. The forecast stage rolls the last window forward five and thirty steps and widens a confidence band with the square root of the horizon. The serving stage writes everything to JSON artefacts, which the API returns and the website draws. Separ</w:t>
      </w:r>
      <w:r>
        <w:rPr>
          <w:rFonts w:cs="Times New Roman"/>
        </w:rPr>
        <w:t>ating training from serving is what makes the application fast, and it is also why it can show forecasts that are older than the latest price, a situation the forecast screen explains with a banner.</w:t>
      </w:r>
    </w:p>
    <w:p w:rsidR="00AF3014" w:rsidRDefault="00E02727">
      <w:pPr>
        <w:pStyle w:val="Heading2"/>
      </w:pPr>
      <w:bookmarkStart w:id="46" w:name="_Toc243912646"/>
      <w:r>
        <w:t>4.3 Functional Requirements</w:t>
      </w:r>
      <w:bookmarkEnd w:id="46"/>
    </w:p>
    <w:p w:rsidR="00AF3014" w:rsidRDefault="00E02727">
      <w:r>
        <w:rPr>
          <w:rFonts w:cs="Times New Roman"/>
        </w:rPr>
        <w:t>The functional requirements f</w:t>
      </w:r>
      <w:r>
        <w:rPr>
          <w:rFonts w:cs="Times New Roman"/>
        </w:rPr>
        <w:t>ollow from the objectives and from the scope in Chapter 1. Each is traced to the module that implements it, so that the testing chapter can check them one by one.</w:t>
      </w:r>
    </w:p>
    <w:p w:rsidR="00AF3014" w:rsidRDefault="00E02727">
      <w:pPr>
        <w:pStyle w:val="Caption"/>
        <w:keepNext/>
        <w:spacing w:after="80"/>
      </w:pPr>
      <w:bookmarkStart w:id="47" w:name="_Toc2439127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Functional requirements</w:t>
      </w:r>
      <w:bookmarkEnd w:id="47"/>
    </w:p>
    <w:tbl>
      <w:tblPr>
        <w:tblStyle w:val="TableGrid"/>
        <w:tblW w:w="0" w:type="auto"/>
        <w:jc w:val="center"/>
        <w:tblLook w:val="04A0" w:firstRow="1" w:lastRow="0" w:firstColumn="1" w:lastColumn="0" w:noHBand="0" w:noVBand="1"/>
      </w:tblPr>
      <w:tblGrid>
        <w:gridCol w:w="864"/>
        <w:gridCol w:w="5760"/>
        <w:gridCol w:w="2736"/>
      </w:tblGrid>
      <w:tr w:rsidR="00AF3014">
        <w:trPr>
          <w:cantSplit/>
          <w:tblHeader/>
          <w:jc w:val="center"/>
        </w:trPr>
        <w:tc>
          <w:tcPr>
            <w:tcW w:w="864" w:type="dxa"/>
            <w:shd w:val="clear" w:color="auto" w:fill="1B2A41"/>
          </w:tcPr>
          <w:p w:rsidR="00AF3014" w:rsidRDefault="00E02727">
            <w:pPr>
              <w:spacing w:after="40" w:line="240" w:lineRule="auto"/>
              <w:jc w:val="center"/>
            </w:pPr>
            <w:r>
              <w:rPr>
                <w:rFonts w:cs="Times New Roman"/>
                <w:b/>
                <w:color w:val="FFFFFF"/>
                <w:sz w:val="18"/>
              </w:rPr>
              <w:t>ID</w:t>
            </w:r>
          </w:p>
        </w:tc>
        <w:tc>
          <w:tcPr>
            <w:tcW w:w="5760" w:type="dxa"/>
            <w:shd w:val="clear" w:color="auto" w:fill="1B2A41"/>
          </w:tcPr>
          <w:p w:rsidR="00AF3014" w:rsidRDefault="00E02727">
            <w:pPr>
              <w:spacing w:after="40" w:line="240" w:lineRule="auto"/>
              <w:jc w:val="center"/>
            </w:pPr>
            <w:r>
              <w:rPr>
                <w:rFonts w:cs="Times New Roman"/>
                <w:b/>
                <w:color w:val="FFFFFF"/>
                <w:sz w:val="18"/>
              </w:rPr>
              <w:t>Requirement</w:t>
            </w:r>
          </w:p>
        </w:tc>
        <w:tc>
          <w:tcPr>
            <w:tcW w:w="2736" w:type="dxa"/>
            <w:shd w:val="clear" w:color="auto" w:fill="1B2A41"/>
          </w:tcPr>
          <w:p w:rsidR="00AF3014" w:rsidRDefault="00E02727">
            <w:pPr>
              <w:spacing w:after="40" w:line="240" w:lineRule="auto"/>
              <w:jc w:val="center"/>
            </w:pPr>
            <w:r>
              <w:rPr>
                <w:rFonts w:cs="Times New Roman"/>
                <w:b/>
                <w:color w:val="FFFFFF"/>
                <w:sz w:val="18"/>
              </w:rPr>
              <w:t>Where implemented</w:t>
            </w:r>
          </w:p>
        </w:tc>
      </w:tr>
      <w:tr w:rsidR="00AF3014">
        <w:trPr>
          <w:cantSplit/>
          <w:jc w:val="center"/>
        </w:trPr>
        <w:tc>
          <w:tcPr>
            <w:tcW w:w="864" w:type="dxa"/>
          </w:tcPr>
          <w:p w:rsidR="00AF3014" w:rsidRDefault="00E02727">
            <w:pPr>
              <w:spacing w:after="40" w:line="240" w:lineRule="auto"/>
              <w:jc w:val="center"/>
            </w:pPr>
            <w:r>
              <w:rPr>
                <w:rFonts w:cs="Times New Roman"/>
                <w:sz w:val="18"/>
              </w:rPr>
              <w:t>FR-1</w:t>
            </w:r>
          </w:p>
        </w:tc>
        <w:tc>
          <w:tcPr>
            <w:tcW w:w="5760" w:type="dxa"/>
          </w:tcPr>
          <w:p w:rsidR="00AF3014" w:rsidRDefault="00E02727">
            <w:pPr>
              <w:spacing w:after="40" w:line="240" w:lineRule="auto"/>
              <w:jc w:val="left"/>
            </w:pPr>
            <w:r>
              <w:rPr>
                <w:rFonts w:cs="Times New Roman"/>
                <w:sz w:val="18"/>
              </w:rPr>
              <w:t>Load daily OHLCV for each ticker of the configured universe (default ten), preferring a live download, then a bundled CSV, then a labelled synthetic series</w:t>
            </w:r>
          </w:p>
        </w:tc>
        <w:tc>
          <w:tcPr>
            <w:tcW w:w="2736" w:type="dxa"/>
          </w:tcPr>
          <w:p w:rsidR="00AF3014" w:rsidRDefault="00E02727">
            <w:pPr>
              <w:spacing w:after="40" w:line="240" w:lineRule="auto"/>
              <w:jc w:val="left"/>
            </w:pPr>
            <w:r>
              <w:rPr>
                <w:rFonts w:ascii="Consolas" w:eastAsia="Consolas" w:hAnsi="Consolas" w:cs="Consolas"/>
                <w:sz w:val="15"/>
              </w:rPr>
              <w:t>data_loader.py</w:t>
            </w:r>
            <w:r>
              <w:rPr>
                <w:rFonts w:cs="Times New Roman"/>
                <w:sz w:val="18"/>
              </w:rPr>
              <w:t xml:space="preserve">; </w:t>
            </w:r>
            <w:r>
              <w:rPr>
                <w:rFonts w:ascii="Consolas" w:eastAsia="Consolas" w:hAnsi="Consolas" w:cs="Consolas"/>
                <w:sz w:val="15"/>
              </w:rPr>
              <w:t>mode</w:t>
            </w:r>
            <w:r>
              <w:rPr>
                <w:rFonts w:cs="Times New Roman"/>
                <w:sz w:val="18"/>
              </w:rPr>
              <w:t xml:space="preserve"> returned with every record</w:t>
            </w:r>
          </w:p>
        </w:tc>
      </w:tr>
      <w:tr w:rsidR="00AF3014">
        <w:trPr>
          <w:cantSplit/>
          <w:jc w:val="center"/>
        </w:trPr>
        <w:tc>
          <w:tcPr>
            <w:tcW w:w="864" w:type="dxa"/>
          </w:tcPr>
          <w:p w:rsidR="00AF3014" w:rsidRDefault="00E02727">
            <w:pPr>
              <w:spacing w:after="40" w:line="240" w:lineRule="auto"/>
              <w:jc w:val="center"/>
            </w:pPr>
            <w:r>
              <w:rPr>
                <w:rFonts w:cs="Times New Roman"/>
                <w:sz w:val="18"/>
              </w:rPr>
              <w:t>FR-2</w:t>
            </w:r>
          </w:p>
        </w:tc>
        <w:tc>
          <w:tcPr>
            <w:tcW w:w="5760" w:type="dxa"/>
          </w:tcPr>
          <w:p w:rsidR="00AF3014" w:rsidRDefault="00E02727">
            <w:pPr>
              <w:spacing w:after="40" w:line="240" w:lineRule="auto"/>
              <w:jc w:val="left"/>
            </w:pPr>
            <w:r>
              <w:rPr>
                <w:rFonts w:cs="Times New Roman"/>
                <w:sz w:val="18"/>
              </w:rPr>
              <w:t>Train and evaluate five baselines (ARIMA,</w:t>
            </w:r>
            <w:r>
              <w:rPr>
                <w:rFonts w:cs="Times New Roman"/>
                <w:sz w:val="18"/>
              </w:rPr>
              <w:t xml:space="preserve"> SARIMAX, Prophet, random forest, SVR) on a chronological 80/20 split</w:t>
            </w:r>
          </w:p>
        </w:tc>
        <w:tc>
          <w:tcPr>
            <w:tcW w:w="2736" w:type="dxa"/>
          </w:tcPr>
          <w:p w:rsidR="00AF3014" w:rsidRDefault="00E02727">
            <w:pPr>
              <w:spacing w:after="40" w:line="240" w:lineRule="auto"/>
              <w:jc w:val="left"/>
            </w:pPr>
            <w:r>
              <w:rPr>
                <w:rFonts w:ascii="Consolas" w:eastAsia="Consolas" w:hAnsi="Consolas" w:cs="Consolas"/>
                <w:sz w:val="15"/>
              </w:rPr>
              <w:t>baselines.py</w:t>
            </w:r>
          </w:p>
        </w:tc>
      </w:tr>
      <w:tr w:rsidR="00AF3014">
        <w:trPr>
          <w:cantSplit/>
          <w:jc w:val="center"/>
        </w:trPr>
        <w:tc>
          <w:tcPr>
            <w:tcW w:w="864" w:type="dxa"/>
          </w:tcPr>
          <w:p w:rsidR="00AF3014" w:rsidRDefault="00E02727">
            <w:pPr>
              <w:spacing w:after="40" w:line="240" w:lineRule="auto"/>
              <w:jc w:val="center"/>
            </w:pPr>
            <w:r>
              <w:rPr>
                <w:rFonts w:cs="Times New Roman"/>
                <w:sz w:val="18"/>
              </w:rPr>
              <w:t>FR-3</w:t>
            </w:r>
          </w:p>
        </w:tc>
        <w:tc>
          <w:tcPr>
            <w:tcW w:w="5760" w:type="dxa"/>
          </w:tcPr>
          <w:p w:rsidR="00AF3014" w:rsidRDefault="00E02727">
            <w:pPr>
              <w:spacing w:after="40" w:line="240" w:lineRule="auto"/>
              <w:jc w:val="left"/>
            </w:pPr>
            <w:r>
              <w:rPr>
                <w:rFonts w:cs="Times New Roman"/>
                <w:sz w:val="18"/>
              </w:rPr>
              <w:t>Train an LSTM, an LSTM with four-head attention, the same with a sentiment channel, and a federated hybrid</w:t>
            </w:r>
          </w:p>
        </w:tc>
        <w:tc>
          <w:tcPr>
            <w:tcW w:w="2736" w:type="dxa"/>
          </w:tcPr>
          <w:p w:rsidR="00AF3014" w:rsidRDefault="00E02727">
            <w:pPr>
              <w:spacing w:after="40" w:line="240" w:lineRule="auto"/>
              <w:jc w:val="left"/>
            </w:pPr>
            <w:r>
              <w:rPr>
                <w:rFonts w:ascii="Consolas" w:eastAsia="Consolas" w:hAnsi="Consolas" w:cs="Consolas"/>
                <w:sz w:val="15"/>
              </w:rPr>
              <w:t>models_dl.py</w:t>
            </w:r>
            <w:r>
              <w:rPr>
                <w:rFonts w:cs="Times New Roman"/>
                <w:sz w:val="18"/>
              </w:rPr>
              <w:t xml:space="preserve">, </w:t>
            </w:r>
            <w:r>
              <w:rPr>
                <w:rFonts w:ascii="Consolas" w:eastAsia="Consolas" w:hAnsi="Consolas" w:cs="Consolas"/>
                <w:sz w:val="15"/>
              </w:rPr>
              <w:t>federated.py</w:t>
            </w:r>
          </w:p>
        </w:tc>
      </w:tr>
      <w:tr w:rsidR="00AF3014">
        <w:trPr>
          <w:cantSplit/>
          <w:jc w:val="center"/>
        </w:trPr>
        <w:tc>
          <w:tcPr>
            <w:tcW w:w="864" w:type="dxa"/>
          </w:tcPr>
          <w:p w:rsidR="00AF3014" w:rsidRDefault="00E02727">
            <w:pPr>
              <w:spacing w:after="40" w:line="240" w:lineRule="auto"/>
              <w:jc w:val="center"/>
            </w:pPr>
            <w:r>
              <w:rPr>
                <w:rFonts w:cs="Times New Roman"/>
                <w:sz w:val="18"/>
              </w:rPr>
              <w:t>FR-4</w:t>
            </w:r>
          </w:p>
        </w:tc>
        <w:tc>
          <w:tcPr>
            <w:tcW w:w="5760" w:type="dxa"/>
          </w:tcPr>
          <w:p w:rsidR="00AF3014" w:rsidRDefault="00E02727">
            <w:pPr>
              <w:spacing w:after="40" w:line="240" w:lineRule="auto"/>
              <w:jc w:val="left"/>
            </w:pPr>
            <w:r>
              <w:rPr>
                <w:rFonts w:cs="Times New Roman"/>
                <w:sz w:val="18"/>
              </w:rPr>
              <w:t xml:space="preserve">Compute a daily sentiment </w:t>
            </w:r>
            <w:r>
              <w:rPr>
                <w:rFonts w:cs="Times New Roman"/>
                <w:sz w:val="18"/>
              </w:rPr>
              <w:t>score from news headlines with FinBERT-tone, using NewsAPI when a key is set and a labelled synthetic fallback otherwise</w:t>
            </w:r>
          </w:p>
        </w:tc>
        <w:tc>
          <w:tcPr>
            <w:tcW w:w="2736" w:type="dxa"/>
          </w:tcPr>
          <w:p w:rsidR="00AF3014" w:rsidRDefault="00E02727">
            <w:pPr>
              <w:spacing w:after="40" w:line="240" w:lineRule="auto"/>
              <w:jc w:val="left"/>
            </w:pPr>
            <w:r>
              <w:rPr>
                <w:rFonts w:ascii="Consolas" w:eastAsia="Consolas" w:hAnsi="Consolas" w:cs="Consolas"/>
                <w:sz w:val="15"/>
              </w:rPr>
              <w:t>sentiment.py</w:t>
            </w:r>
          </w:p>
        </w:tc>
      </w:tr>
      <w:tr w:rsidR="00AF3014">
        <w:trPr>
          <w:cantSplit/>
          <w:jc w:val="center"/>
        </w:trPr>
        <w:tc>
          <w:tcPr>
            <w:tcW w:w="864" w:type="dxa"/>
          </w:tcPr>
          <w:p w:rsidR="00AF3014" w:rsidRDefault="00E02727">
            <w:pPr>
              <w:spacing w:after="40" w:line="240" w:lineRule="auto"/>
              <w:jc w:val="center"/>
            </w:pPr>
            <w:r>
              <w:rPr>
                <w:rFonts w:cs="Times New Roman"/>
                <w:sz w:val="18"/>
              </w:rPr>
              <w:t>FR-5</w:t>
            </w:r>
          </w:p>
        </w:tc>
        <w:tc>
          <w:tcPr>
            <w:tcW w:w="5760" w:type="dxa"/>
          </w:tcPr>
          <w:p w:rsidR="00AF3014" w:rsidRDefault="00E02727">
            <w:pPr>
              <w:spacing w:after="40" w:line="240" w:lineRule="auto"/>
              <w:jc w:val="left"/>
            </w:pPr>
            <w:r>
              <w:rPr>
                <w:rFonts w:cs="Times New Roman"/>
                <w:sz w:val="18"/>
              </w:rPr>
              <w:t>Produce 5- and 30-day close forecasts with a confidence band and an up/down trend flag per ticker</w:t>
            </w:r>
          </w:p>
        </w:tc>
        <w:tc>
          <w:tcPr>
            <w:tcW w:w="2736" w:type="dxa"/>
          </w:tcPr>
          <w:p w:rsidR="00AF3014" w:rsidRDefault="00E02727">
            <w:pPr>
              <w:spacing w:after="40" w:line="240" w:lineRule="auto"/>
              <w:jc w:val="left"/>
            </w:pPr>
            <w:r>
              <w:rPr>
                <w:rFonts w:ascii="Consolas" w:eastAsia="Consolas" w:hAnsi="Consolas" w:cs="Consolas"/>
                <w:sz w:val="15"/>
              </w:rPr>
              <w:t>forecast.py</w:t>
            </w:r>
            <w:r>
              <w:rPr>
                <w:rFonts w:cs="Times New Roman"/>
                <w:sz w:val="18"/>
              </w:rPr>
              <w:t xml:space="preserve">, </w:t>
            </w:r>
            <w:r>
              <w:rPr>
                <w:rFonts w:ascii="Consolas" w:eastAsia="Consolas" w:hAnsi="Consolas" w:cs="Consolas"/>
                <w:sz w:val="15"/>
              </w:rPr>
              <w:t>/api/forecast</w:t>
            </w:r>
          </w:p>
        </w:tc>
      </w:tr>
      <w:tr w:rsidR="00AF3014">
        <w:trPr>
          <w:cantSplit/>
          <w:jc w:val="center"/>
        </w:trPr>
        <w:tc>
          <w:tcPr>
            <w:tcW w:w="864" w:type="dxa"/>
          </w:tcPr>
          <w:p w:rsidR="00AF3014" w:rsidRDefault="00E02727">
            <w:pPr>
              <w:spacing w:after="40" w:line="240" w:lineRule="auto"/>
              <w:jc w:val="center"/>
            </w:pPr>
            <w:r>
              <w:rPr>
                <w:rFonts w:cs="Times New Roman"/>
                <w:sz w:val="18"/>
              </w:rPr>
              <w:t>FR-6</w:t>
            </w:r>
          </w:p>
        </w:tc>
        <w:tc>
          <w:tcPr>
            <w:tcW w:w="5760" w:type="dxa"/>
          </w:tcPr>
          <w:p w:rsidR="00AF3014" w:rsidRDefault="00E02727">
            <w:pPr>
              <w:spacing w:after="40" w:line="240" w:lineRule="auto"/>
              <w:jc w:val="left"/>
            </w:pPr>
            <w:r>
              <w:rPr>
                <w:rFonts w:cs="Times New Roman"/>
                <w:sz w:val="18"/>
              </w:rPr>
              <w:t>Report MAE, MSE, RMSE, R2 and directional accuracy for every model and ticker</w:t>
            </w:r>
          </w:p>
        </w:tc>
        <w:tc>
          <w:tcPr>
            <w:tcW w:w="2736" w:type="dxa"/>
          </w:tcPr>
          <w:p w:rsidR="00AF3014" w:rsidRDefault="00E02727">
            <w:pPr>
              <w:spacing w:after="40" w:line="240" w:lineRule="auto"/>
              <w:jc w:val="left"/>
            </w:pPr>
            <w:r>
              <w:rPr>
                <w:rFonts w:ascii="Consolas" w:eastAsia="Consolas" w:hAnsi="Consolas" w:cs="Consolas"/>
                <w:sz w:val="15"/>
              </w:rPr>
              <w:t>metrics.json</w:t>
            </w:r>
            <w:r>
              <w:rPr>
                <w:rFonts w:cs="Times New Roman"/>
                <w:sz w:val="18"/>
              </w:rPr>
              <w:t xml:space="preserve">, </w:t>
            </w:r>
            <w:r>
              <w:rPr>
                <w:rFonts w:ascii="Consolas" w:eastAsia="Consolas" w:hAnsi="Consolas" w:cs="Consolas"/>
                <w:sz w:val="15"/>
              </w:rPr>
              <w:t>/api/metrics</w:t>
            </w:r>
          </w:p>
        </w:tc>
      </w:tr>
      <w:tr w:rsidR="00AF3014">
        <w:trPr>
          <w:cantSplit/>
          <w:jc w:val="center"/>
        </w:trPr>
        <w:tc>
          <w:tcPr>
            <w:tcW w:w="864" w:type="dxa"/>
          </w:tcPr>
          <w:p w:rsidR="00AF3014" w:rsidRDefault="00E02727">
            <w:pPr>
              <w:spacing w:after="40" w:line="240" w:lineRule="auto"/>
              <w:jc w:val="center"/>
            </w:pPr>
            <w:r>
              <w:rPr>
                <w:rFonts w:cs="Times New Roman"/>
                <w:sz w:val="18"/>
              </w:rPr>
              <w:t>FR-7</w:t>
            </w:r>
          </w:p>
        </w:tc>
        <w:tc>
          <w:tcPr>
            <w:tcW w:w="5760" w:type="dxa"/>
          </w:tcPr>
          <w:p w:rsidR="00AF3014" w:rsidRDefault="00E02727">
            <w:pPr>
              <w:spacing w:after="40" w:line="240" w:lineRule="auto"/>
              <w:jc w:val="left"/>
            </w:pPr>
            <w:r>
              <w:rPr>
                <w:rFonts w:cs="Times New Roman"/>
                <w:sz w:val="18"/>
              </w:rPr>
              <w:t>Serve price history with the forecast overlay</w:t>
            </w:r>
          </w:p>
        </w:tc>
        <w:tc>
          <w:tcPr>
            <w:tcW w:w="2736" w:type="dxa"/>
          </w:tcPr>
          <w:p w:rsidR="00AF3014" w:rsidRDefault="00E02727">
            <w:pPr>
              <w:spacing w:after="40" w:line="240" w:lineRule="auto"/>
              <w:jc w:val="left"/>
            </w:pPr>
            <w:r>
              <w:rPr>
                <w:rFonts w:ascii="Consolas" w:eastAsia="Consolas" w:hAnsi="Consolas" w:cs="Consolas"/>
                <w:sz w:val="15"/>
              </w:rPr>
              <w:t>/api/history</w:t>
            </w:r>
          </w:p>
        </w:tc>
      </w:tr>
      <w:tr w:rsidR="00AF3014">
        <w:trPr>
          <w:cantSplit/>
          <w:jc w:val="center"/>
        </w:trPr>
        <w:tc>
          <w:tcPr>
            <w:tcW w:w="864" w:type="dxa"/>
          </w:tcPr>
          <w:p w:rsidR="00AF3014" w:rsidRDefault="00E02727">
            <w:pPr>
              <w:spacing w:after="40" w:line="240" w:lineRule="auto"/>
              <w:jc w:val="center"/>
            </w:pPr>
            <w:r>
              <w:rPr>
                <w:rFonts w:cs="Times New Roman"/>
                <w:sz w:val="18"/>
              </w:rPr>
              <w:t>FR-8</w:t>
            </w:r>
          </w:p>
        </w:tc>
        <w:tc>
          <w:tcPr>
            <w:tcW w:w="5760" w:type="dxa"/>
          </w:tcPr>
          <w:p w:rsidR="00AF3014" w:rsidRDefault="00E02727">
            <w:pPr>
              <w:spacing w:after="40" w:line="240" w:lineRule="auto"/>
              <w:jc w:val="left"/>
            </w:pPr>
            <w:r>
              <w:rPr>
                <w:rFonts w:cs="Times New Roman"/>
                <w:sz w:val="18"/>
              </w:rPr>
              <w:t>Serve daily sentiment and recent headlines per ticker</w:t>
            </w:r>
          </w:p>
        </w:tc>
        <w:tc>
          <w:tcPr>
            <w:tcW w:w="2736" w:type="dxa"/>
          </w:tcPr>
          <w:p w:rsidR="00AF3014" w:rsidRDefault="00E02727">
            <w:pPr>
              <w:spacing w:after="40" w:line="240" w:lineRule="auto"/>
              <w:jc w:val="left"/>
            </w:pPr>
            <w:r>
              <w:rPr>
                <w:rFonts w:ascii="Consolas" w:eastAsia="Consolas" w:hAnsi="Consolas" w:cs="Consolas"/>
                <w:sz w:val="15"/>
              </w:rPr>
              <w:t>/api/s</w:t>
            </w:r>
            <w:r>
              <w:rPr>
                <w:rFonts w:ascii="Consolas" w:eastAsia="Consolas" w:hAnsi="Consolas" w:cs="Consolas"/>
                <w:sz w:val="15"/>
              </w:rPr>
              <w:t>entiment</w:t>
            </w:r>
          </w:p>
        </w:tc>
      </w:tr>
      <w:tr w:rsidR="00AF3014">
        <w:trPr>
          <w:cantSplit/>
          <w:jc w:val="center"/>
        </w:trPr>
        <w:tc>
          <w:tcPr>
            <w:tcW w:w="864" w:type="dxa"/>
          </w:tcPr>
          <w:p w:rsidR="00AF3014" w:rsidRDefault="00E02727">
            <w:pPr>
              <w:spacing w:after="40" w:line="240" w:lineRule="auto"/>
              <w:jc w:val="center"/>
            </w:pPr>
            <w:r>
              <w:rPr>
                <w:rFonts w:cs="Times New Roman"/>
                <w:sz w:val="18"/>
              </w:rPr>
              <w:t>FR-9</w:t>
            </w:r>
          </w:p>
        </w:tc>
        <w:tc>
          <w:tcPr>
            <w:tcW w:w="5760" w:type="dxa"/>
          </w:tcPr>
          <w:p w:rsidR="00AF3014" w:rsidRDefault="00E02727">
            <w:pPr>
              <w:spacing w:after="40" w:line="240" w:lineRule="auto"/>
              <w:jc w:val="left"/>
            </w:pPr>
            <w:r>
              <w:rPr>
                <w:rFonts w:cs="Times New Roman"/>
                <w:sz w:val="18"/>
              </w:rPr>
              <w:t>Reject malformed tickers (400), unknown tickers (404), bad horizons or ranges (422) and missing artefacts (503) with a clear message</w:t>
            </w:r>
          </w:p>
        </w:tc>
        <w:tc>
          <w:tcPr>
            <w:tcW w:w="2736" w:type="dxa"/>
          </w:tcPr>
          <w:p w:rsidR="00AF3014" w:rsidRDefault="00E02727">
            <w:pPr>
              <w:spacing w:after="40" w:line="240" w:lineRule="auto"/>
              <w:jc w:val="left"/>
            </w:pPr>
            <w:r>
              <w:rPr>
                <w:rFonts w:ascii="Consolas" w:eastAsia="Consolas" w:hAnsi="Consolas" w:cs="Consolas"/>
                <w:sz w:val="15"/>
              </w:rPr>
              <w:t>main.py</w:t>
            </w:r>
          </w:p>
        </w:tc>
      </w:tr>
      <w:tr w:rsidR="00AF3014">
        <w:trPr>
          <w:cantSplit/>
          <w:jc w:val="center"/>
        </w:trPr>
        <w:tc>
          <w:tcPr>
            <w:tcW w:w="864" w:type="dxa"/>
          </w:tcPr>
          <w:p w:rsidR="00AF3014" w:rsidRDefault="00E02727">
            <w:pPr>
              <w:spacing w:after="40" w:line="240" w:lineRule="auto"/>
              <w:jc w:val="center"/>
            </w:pPr>
            <w:r>
              <w:rPr>
                <w:rFonts w:cs="Times New Roman"/>
                <w:sz w:val="18"/>
              </w:rPr>
              <w:t>FR-10</w:t>
            </w:r>
          </w:p>
        </w:tc>
        <w:tc>
          <w:tcPr>
            <w:tcW w:w="5760" w:type="dxa"/>
          </w:tcPr>
          <w:p w:rsidR="00AF3014" w:rsidRDefault="00E02727">
            <w:pPr>
              <w:spacing w:after="40" w:line="240" w:lineRule="auto"/>
              <w:jc w:val="left"/>
            </w:pPr>
            <w:r>
              <w:rPr>
                <w:rFonts w:cs="Times New Roman"/>
                <w:sz w:val="18"/>
              </w:rPr>
              <w:t xml:space="preserve">Provide six website screens: landing, dashboard, forecast, model comparison, news sentiment, </w:t>
            </w:r>
            <w:r>
              <w:rPr>
                <w:rFonts w:cs="Times New Roman"/>
                <w:sz w:val="18"/>
              </w:rPr>
              <w:t>method and data</w:t>
            </w:r>
          </w:p>
        </w:tc>
        <w:tc>
          <w:tcPr>
            <w:tcW w:w="2736" w:type="dxa"/>
          </w:tcPr>
          <w:p w:rsidR="00AF3014" w:rsidRDefault="00E02727">
            <w:pPr>
              <w:spacing w:after="40" w:line="240" w:lineRule="auto"/>
              <w:jc w:val="left"/>
            </w:pPr>
            <w:r>
              <w:rPr>
                <w:rFonts w:ascii="Consolas" w:eastAsia="Consolas" w:hAnsi="Consolas" w:cs="Consolas"/>
                <w:sz w:val="15"/>
              </w:rPr>
              <w:t>frontend/src/pages</w:t>
            </w:r>
          </w:p>
        </w:tc>
      </w:tr>
      <w:tr w:rsidR="00AF3014">
        <w:trPr>
          <w:cantSplit/>
          <w:jc w:val="center"/>
        </w:trPr>
        <w:tc>
          <w:tcPr>
            <w:tcW w:w="864" w:type="dxa"/>
          </w:tcPr>
          <w:p w:rsidR="00AF3014" w:rsidRDefault="00E02727">
            <w:pPr>
              <w:spacing w:after="40" w:line="240" w:lineRule="auto"/>
              <w:jc w:val="center"/>
            </w:pPr>
            <w:r>
              <w:rPr>
                <w:rFonts w:cs="Times New Roman"/>
                <w:sz w:val="18"/>
              </w:rPr>
              <w:t>FR-11</w:t>
            </w:r>
          </w:p>
        </w:tc>
        <w:tc>
          <w:tcPr>
            <w:tcW w:w="5760" w:type="dxa"/>
          </w:tcPr>
          <w:p w:rsidR="00AF3014" w:rsidRDefault="00E02727">
            <w:pPr>
              <w:spacing w:after="40" w:line="240" w:lineRule="auto"/>
              <w:jc w:val="left"/>
            </w:pPr>
            <w:r>
              <w:rPr>
                <w:rFonts w:cs="Times New Roman"/>
                <w:sz w:val="18"/>
              </w:rPr>
              <w:t>Allow retraining with one command and regeneration of all artefacts</w:t>
            </w:r>
          </w:p>
        </w:tc>
        <w:tc>
          <w:tcPr>
            <w:tcW w:w="2736" w:type="dxa"/>
          </w:tcPr>
          <w:p w:rsidR="00AF3014" w:rsidRDefault="00E02727">
            <w:pPr>
              <w:spacing w:after="40" w:line="240" w:lineRule="auto"/>
              <w:jc w:val="left"/>
            </w:pPr>
            <w:r>
              <w:rPr>
                <w:rFonts w:ascii="Consolas" w:eastAsia="Consolas" w:hAnsi="Consolas" w:cs="Consolas"/>
                <w:sz w:val="15"/>
              </w:rPr>
              <w:t>python -m backend.train</w:t>
            </w:r>
          </w:p>
        </w:tc>
      </w:tr>
    </w:tbl>
    <w:p w:rsidR="00AF3014" w:rsidRDefault="00AF3014">
      <w:pPr>
        <w:spacing w:after="120" w:line="192" w:lineRule="auto"/>
      </w:pPr>
    </w:p>
    <w:p w:rsidR="00AF3014" w:rsidRDefault="00E02727">
      <w:pPr>
        <w:pStyle w:val="Heading2"/>
      </w:pPr>
      <w:bookmarkStart w:id="48" w:name="_Toc243912647"/>
      <w:r>
        <w:t>4.4 Non-Functional Requirements</w:t>
      </w:r>
      <w:bookmarkEnd w:id="48"/>
    </w:p>
    <w:p w:rsidR="00AF3014" w:rsidRDefault="00E02727">
      <w:r>
        <w:rPr>
          <w:rFonts w:cs="Times New Roman"/>
        </w:rPr>
        <w:t>The non-functional requirements describe how well the functions must work. The status co</w:t>
      </w:r>
      <w:r>
        <w:rPr>
          <w:rFonts w:cs="Times New Roman"/>
        </w:rPr>
        <w:t>lumn is honest about the one that is not met: accuracy. A forecasting product that is not more accurate than a no-change forecast does not satisfy its main quality requirement, and the report does not hide this.</w:t>
      </w:r>
    </w:p>
    <w:p w:rsidR="00AF3014" w:rsidRDefault="00E02727">
      <w:pPr>
        <w:pStyle w:val="Caption"/>
        <w:keepNext/>
        <w:spacing w:after="80"/>
      </w:pPr>
      <w:bookmarkStart w:id="49" w:name="_Toc243912789"/>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Non-functi</w:t>
      </w:r>
      <w:r>
        <w:rPr>
          <w:rFonts w:cs="Times New Roman"/>
        </w:rPr>
        <w:t>onal requirements and their status</w:t>
      </w:r>
      <w:bookmarkEnd w:id="49"/>
    </w:p>
    <w:tbl>
      <w:tblPr>
        <w:tblStyle w:val="TableGrid"/>
        <w:tblW w:w="0" w:type="auto"/>
        <w:jc w:val="center"/>
        <w:tblLook w:val="04A0" w:firstRow="1" w:lastRow="0" w:firstColumn="1" w:lastColumn="0" w:noHBand="0" w:noVBand="1"/>
      </w:tblPr>
      <w:tblGrid>
        <w:gridCol w:w="1008"/>
        <w:gridCol w:w="1584"/>
        <w:gridCol w:w="5616"/>
        <w:gridCol w:w="1152"/>
      </w:tblGrid>
      <w:tr w:rsidR="00AF3014">
        <w:trPr>
          <w:cantSplit/>
          <w:tblHeader/>
          <w:jc w:val="center"/>
        </w:trPr>
        <w:tc>
          <w:tcPr>
            <w:tcW w:w="1008" w:type="dxa"/>
            <w:shd w:val="clear" w:color="auto" w:fill="1B2A41"/>
          </w:tcPr>
          <w:p w:rsidR="00AF3014" w:rsidRDefault="00E02727">
            <w:pPr>
              <w:spacing w:after="40" w:line="240" w:lineRule="auto"/>
              <w:jc w:val="center"/>
            </w:pPr>
            <w:r>
              <w:rPr>
                <w:rFonts w:cs="Times New Roman"/>
                <w:b/>
                <w:color w:val="FFFFFF"/>
                <w:sz w:val="18"/>
              </w:rPr>
              <w:t>ID</w:t>
            </w:r>
          </w:p>
        </w:tc>
        <w:tc>
          <w:tcPr>
            <w:tcW w:w="1584" w:type="dxa"/>
            <w:shd w:val="clear" w:color="auto" w:fill="1B2A41"/>
          </w:tcPr>
          <w:p w:rsidR="00AF3014" w:rsidRDefault="00E02727">
            <w:pPr>
              <w:spacing w:after="40" w:line="240" w:lineRule="auto"/>
              <w:jc w:val="center"/>
            </w:pPr>
            <w:r>
              <w:rPr>
                <w:rFonts w:cs="Times New Roman"/>
                <w:b/>
                <w:color w:val="FFFFFF"/>
                <w:sz w:val="18"/>
              </w:rPr>
              <w:t>Quality</w:t>
            </w:r>
          </w:p>
        </w:tc>
        <w:tc>
          <w:tcPr>
            <w:tcW w:w="5616" w:type="dxa"/>
            <w:shd w:val="clear" w:color="auto" w:fill="1B2A41"/>
          </w:tcPr>
          <w:p w:rsidR="00AF3014" w:rsidRDefault="00E02727">
            <w:pPr>
              <w:spacing w:after="40" w:line="240" w:lineRule="auto"/>
              <w:jc w:val="center"/>
            </w:pPr>
            <w:r>
              <w:rPr>
                <w:rFonts w:cs="Times New Roman"/>
                <w:b/>
                <w:color w:val="FFFFFF"/>
                <w:sz w:val="18"/>
              </w:rPr>
              <w:t>Criterion and evidence</w:t>
            </w:r>
          </w:p>
        </w:tc>
        <w:tc>
          <w:tcPr>
            <w:tcW w:w="1152" w:type="dxa"/>
            <w:shd w:val="clear" w:color="auto" w:fill="1B2A41"/>
          </w:tcPr>
          <w:p w:rsidR="00AF3014" w:rsidRDefault="00E02727">
            <w:pPr>
              <w:spacing w:after="40" w:line="240" w:lineRule="auto"/>
              <w:jc w:val="center"/>
            </w:pPr>
            <w:r>
              <w:rPr>
                <w:rFonts w:cs="Times New Roman"/>
                <w:b/>
                <w:color w:val="FFFFFF"/>
                <w:sz w:val="18"/>
              </w:rPr>
              <w:t>Status</w:t>
            </w:r>
          </w:p>
        </w:tc>
      </w:tr>
      <w:tr w:rsidR="00AF3014">
        <w:trPr>
          <w:cantSplit/>
          <w:jc w:val="center"/>
        </w:trPr>
        <w:tc>
          <w:tcPr>
            <w:tcW w:w="1008" w:type="dxa"/>
          </w:tcPr>
          <w:p w:rsidR="00AF3014" w:rsidRDefault="00E02727">
            <w:pPr>
              <w:spacing w:after="40" w:line="240" w:lineRule="auto"/>
              <w:jc w:val="center"/>
            </w:pPr>
            <w:r>
              <w:rPr>
                <w:rFonts w:cs="Times New Roman"/>
                <w:sz w:val="18"/>
              </w:rPr>
              <w:t>NFR-1</w:t>
            </w:r>
          </w:p>
        </w:tc>
        <w:tc>
          <w:tcPr>
            <w:tcW w:w="1584" w:type="dxa"/>
          </w:tcPr>
          <w:p w:rsidR="00AF3014" w:rsidRDefault="00E02727">
            <w:pPr>
              <w:spacing w:after="40" w:line="240" w:lineRule="auto"/>
              <w:jc w:val="left"/>
            </w:pPr>
            <w:r>
              <w:rPr>
                <w:rFonts w:cs="Times New Roman"/>
                <w:sz w:val="18"/>
              </w:rPr>
              <w:t>Responsiveness</w:t>
            </w:r>
          </w:p>
        </w:tc>
        <w:tc>
          <w:tcPr>
            <w:tcW w:w="5616" w:type="dxa"/>
          </w:tcPr>
          <w:p w:rsidR="00AF3014" w:rsidRDefault="00E02727">
            <w:pPr>
              <w:spacing w:after="40" w:line="240" w:lineRule="auto"/>
              <w:jc w:val="left"/>
            </w:pPr>
            <w:r>
              <w:rPr>
                <w:rFonts w:cs="Times New Roman"/>
                <w:sz w:val="18"/>
              </w:rPr>
              <w:t>Stored-result endpoints under 50 ms median; measured 11-13 ms</w:t>
            </w:r>
          </w:p>
        </w:tc>
        <w:tc>
          <w:tcPr>
            <w:tcW w:w="1152" w:type="dxa"/>
          </w:tcPr>
          <w:p w:rsidR="00AF3014" w:rsidRDefault="00E02727">
            <w:pPr>
              <w:spacing w:after="40" w:line="240" w:lineRule="auto"/>
              <w:jc w:val="center"/>
            </w:pPr>
            <w:r>
              <w:rPr>
                <w:rFonts w:cs="Times New Roman"/>
                <w:sz w:val="18"/>
              </w:rPr>
              <w:t>Met</w:t>
            </w:r>
          </w:p>
        </w:tc>
      </w:tr>
      <w:tr w:rsidR="00AF3014">
        <w:trPr>
          <w:cantSplit/>
          <w:jc w:val="center"/>
        </w:trPr>
        <w:tc>
          <w:tcPr>
            <w:tcW w:w="1008" w:type="dxa"/>
          </w:tcPr>
          <w:p w:rsidR="00AF3014" w:rsidRDefault="00E02727">
            <w:pPr>
              <w:spacing w:after="40" w:line="240" w:lineRule="auto"/>
              <w:jc w:val="center"/>
            </w:pPr>
            <w:r>
              <w:rPr>
                <w:rFonts w:cs="Times New Roman"/>
                <w:sz w:val="18"/>
              </w:rPr>
              <w:t>NFR-2</w:t>
            </w:r>
          </w:p>
        </w:tc>
        <w:tc>
          <w:tcPr>
            <w:tcW w:w="1584" w:type="dxa"/>
          </w:tcPr>
          <w:p w:rsidR="00AF3014" w:rsidRDefault="00E02727">
            <w:pPr>
              <w:spacing w:after="40" w:line="240" w:lineRule="auto"/>
              <w:jc w:val="left"/>
            </w:pPr>
            <w:r>
              <w:rPr>
                <w:rFonts w:cs="Times New Roman"/>
                <w:sz w:val="18"/>
              </w:rPr>
              <w:t>Reproducibility</w:t>
            </w:r>
          </w:p>
        </w:tc>
        <w:tc>
          <w:tcPr>
            <w:tcW w:w="5616" w:type="dxa"/>
          </w:tcPr>
          <w:p w:rsidR="00AF3014" w:rsidRDefault="00E02727">
            <w:pPr>
              <w:spacing w:after="40" w:line="240" w:lineRule="auto"/>
              <w:jc w:val="left"/>
            </w:pPr>
            <w:r>
              <w:rPr>
                <w:rFonts w:cs="Times New Roman"/>
                <w:sz w:val="18"/>
              </w:rPr>
              <w:t xml:space="preserve">Fixed seeds, pinned data snapshot for the experiments, chronological </w:t>
            </w:r>
            <w:r>
              <w:rPr>
                <w:rFonts w:cs="Times New Roman"/>
                <w:sz w:val="18"/>
              </w:rPr>
              <w:t>splits; synthetic headlines need PYTHONHASHSEED fixed</w:t>
            </w:r>
          </w:p>
        </w:tc>
        <w:tc>
          <w:tcPr>
            <w:tcW w:w="1152" w:type="dxa"/>
          </w:tcPr>
          <w:p w:rsidR="00AF3014" w:rsidRDefault="00E02727">
            <w:pPr>
              <w:spacing w:after="40" w:line="240" w:lineRule="auto"/>
              <w:jc w:val="center"/>
            </w:pPr>
            <w:r>
              <w:rPr>
                <w:rFonts w:cs="Times New Roman"/>
                <w:sz w:val="18"/>
              </w:rPr>
              <w:t>Partly met</w:t>
            </w:r>
          </w:p>
        </w:tc>
      </w:tr>
      <w:tr w:rsidR="00AF3014">
        <w:trPr>
          <w:cantSplit/>
          <w:jc w:val="center"/>
        </w:trPr>
        <w:tc>
          <w:tcPr>
            <w:tcW w:w="1008" w:type="dxa"/>
          </w:tcPr>
          <w:p w:rsidR="00AF3014" w:rsidRDefault="00E02727">
            <w:pPr>
              <w:spacing w:after="40" w:line="240" w:lineRule="auto"/>
              <w:jc w:val="center"/>
            </w:pPr>
            <w:r>
              <w:rPr>
                <w:rFonts w:cs="Times New Roman"/>
                <w:sz w:val="18"/>
              </w:rPr>
              <w:t>NFR-3</w:t>
            </w:r>
          </w:p>
        </w:tc>
        <w:tc>
          <w:tcPr>
            <w:tcW w:w="1584" w:type="dxa"/>
          </w:tcPr>
          <w:p w:rsidR="00AF3014" w:rsidRDefault="00E02727">
            <w:pPr>
              <w:spacing w:after="40" w:line="240" w:lineRule="auto"/>
              <w:jc w:val="left"/>
            </w:pPr>
            <w:r>
              <w:rPr>
                <w:rFonts w:cs="Times New Roman"/>
                <w:sz w:val="18"/>
              </w:rPr>
              <w:t>Honesty of display</w:t>
            </w:r>
          </w:p>
        </w:tc>
        <w:tc>
          <w:tcPr>
            <w:tcW w:w="5616" w:type="dxa"/>
          </w:tcPr>
          <w:p w:rsidR="00AF3014" w:rsidRDefault="00E02727">
            <w:pPr>
              <w:spacing w:after="40" w:line="240" w:lineRule="auto"/>
              <w:jc w:val="left"/>
            </w:pPr>
            <w:r>
              <w:rPr>
                <w:rFonts w:cs="Times New Roman"/>
                <w:sz w:val="18"/>
              </w:rPr>
              <w:t>Data mode (live / csv / synthetic) and news source shown on screen; stale-artefact banner on the forecast screen</w:t>
            </w:r>
          </w:p>
        </w:tc>
        <w:tc>
          <w:tcPr>
            <w:tcW w:w="1152" w:type="dxa"/>
          </w:tcPr>
          <w:p w:rsidR="00AF3014" w:rsidRDefault="00E02727">
            <w:pPr>
              <w:spacing w:after="40" w:line="240" w:lineRule="auto"/>
              <w:jc w:val="center"/>
            </w:pPr>
            <w:r>
              <w:rPr>
                <w:rFonts w:cs="Times New Roman"/>
                <w:sz w:val="18"/>
              </w:rPr>
              <w:t>Met</w:t>
            </w:r>
          </w:p>
        </w:tc>
      </w:tr>
      <w:tr w:rsidR="00AF3014">
        <w:trPr>
          <w:cantSplit/>
          <w:jc w:val="center"/>
        </w:trPr>
        <w:tc>
          <w:tcPr>
            <w:tcW w:w="1008" w:type="dxa"/>
          </w:tcPr>
          <w:p w:rsidR="00AF3014" w:rsidRDefault="00E02727">
            <w:pPr>
              <w:spacing w:after="40" w:line="240" w:lineRule="auto"/>
              <w:jc w:val="center"/>
            </w:pPr>
            <w:r>
              <w:rPr>
                <w:rFonts w:cs="Times New Roman"/>
                <w:sz w:val="18"/>
              </w:rPr>
              <w:t>NFR-4</w:t>
            </w:r>
          </w:p>
        </w:tc>
        <w:tc>
          <w:tcPr>
            <w:tcW w:w="1584" w:type="dxa"/>
          </w:tcPr>
          <w:p w:rsidR="00AF3014" w:rsidRDefault="00E02727">
            <w:pPr>
              <w:spacing w:after="40" w:line="240" w:lineRule="auto"/>
              <w:jc w:val="left"/>
            </w:pPr>
            <w:r>
              <w:rPr>
                <w:rFonts w:cs="Times New Roman"/>
                <w:sz w:val="18"/>
              </w:rPr>
              <w:t>Portability</w:t>
            </w:r>
          </w:p>
        </w:tc>
        <w:tc>
          <w:tcPr>
            <w:tcW w:w="5616" w:type="dxa"/>
          </w:tcPr>
          <w:p w:rsidR="00AF3014" w:rsidRDefault="00E02727">
            <w:pPr>
              <w:spacing w:after="40" w:line="240" w:lineRule="auto"/>
              <w:jc w:val="left"/>
            </w:pPr>
            <w:r>
              <w:rPr>
                <w:rFonts w:cs="Times New Roman"/>
                <w:sz w:val="18"/>
              </w:rPr>
              <w:t xml:space="preserve">Windows 10/11 with Python </w:t>
            </w:r>
            <w:r>
              <w:rPr>
                <w:rFonts w:cs="Times New Roman"/>
                <w:sz w:val="18"/>
              </w:rPr>
              <w:t>3.11 and Node 20; Docker files provided but not exercised in this run</w:t>
            </w:r>
          </w:p>
        </w:tc>
        <w:tc>
          <w:tcPr>
            <w:tcW w:w="1152" w:type="dxa"/>
          </w:tcPr>
          <w:p w:rsidR="00AF3014" w:rsidRDefault="00E02727">
            <w:pPr>
              <w:spacing w:after="40" w:line="240" w:lineRule="auto"/>
              <w:jc w:val="center"/>
            </w:pPr>
            <w:r>
              <w:rPr>
                <w:rFonts w:cs="Times New Roman"/>
                <w:sz w:val="18"/>
              </w:rPr>
              <w:t>Partly met</w:t>
            </w:r>
          </w:p>
        </w:tc>
      </w:tr>
      <w:tr w:rsidR="00AF3014">
        <w:trPr>
          <w:cantSplit/>
          <w:jc w:val="center"/>
        </w:trPr>
        <w:tc>
          <w:tcPr>
            <w:tcW w:w="1008" w:type="dxa"/>
          </w:tcPr>
          <w:p w:rsidR="00AF3014" w:rsidRDefault="00E02727">
            <w:pPr>
              <w:spacing w:after="40" w:line="240" w:lineRule="auto"/>
              <w:jc w:val="center"/>
            </w:pPr>
            <w:r>
              <w:rPr>
                <w:rFonts w:cs="Times New Roman"/>
                <w:sz w:val="18"/>
              </w:rPr>
              <w:t>NFR-5</w:t>
            </w:r>
          </w:p>
        </w:tc>
        <w:tc>
          <w:tcPr>
            <w:tcW w:w="1584" w:type="dxa"/>
          </w:tcPr>
          <w:p w:rsidR="00AF3014" w:rsidRDefault="00E02727">
            <w:pPr>
              <w:spacing w:after="40" w:line="240" w:lineRule="auto"/>
              <w:jc w:val="left"/>
            </w:pPr>
            <w:r>
              <w:rPr>
                <w:rFonts w:cs="Times New Roman"/>
                <w:sz w:val="18"/>
              </w:rPr>
              <w:t>Testability</w:t>
            </w:r>
          </w:p>
        </w:tc>
        <w:tc>
          <w:tcPr>
            <w:tcW w:w="5616" w:type="dxa"/>
          </w:tcPr>
          <w:p w:rsidR="00AF3014" w:rsidRDefault="00E02727">
            <w:pPr>
              <w:spacing w:after="40" w:line="240" w:lineRule="auto"/>
              <w:jc w:val="left"/>
            </w:pPr>
            <w:r>
              <w:rPr>
                <w:rFonts w:cs="Times New Roman"/>
                <w:sz w:val="18"/>
              </w:rPr>
              <w:t>56 pytest tests and 26 smoke checks pass</w:t>
            </w:r>
          </w:p>
        </w:tc>
        <w:tc>
          <w:tcPr>
            <w:tcW w:w="1152" w:type="dxa"/>
          </w:tcPr>
          <w:p w:rsidR="00AF3014" w:rsidRDefault="00E02727">
            <w:pPr>
              <w:spacing w:after="40" w:line="240" w:lineRule="auto"/>
              <w:jc w:val="center"/>
            </w:pPr>
            <w:r>
              <w:rPr>
                <w:rFonts w:cs="Times New Roman"/>
                <w:sz w:val="18"/>
              </w:rPr>
              <w:t>Met</w:t>
            </w:r>
          </w:p>
        </w:tc>
      </w:tr>
      <w:tr w:rsidR="00AF3014">
        <w:trPr>
          <w:cantSplit/>
          <w:jc w:val="center"/>
        </w:trPr>
        <w:tc>
          <w:tcPr>
            <w:tcW w:w="1008" w:type="dxa"/>
          </w:tcPr>
          <w:p w:rsidR="00AF3014" w:rsidRDefault="00E02727">
            <w:pPr>
              <w:spacing w:after="40" w:line="240" w:lineRule="auto"/>
              <w:jc w:val="center"/>
            </w:pPr>
            <w:r>
              <w:rPr>
                <w:rFonts w:cs="Times New Roman"/>
                <w:sz w:val="18"/>
              </w:rPr>
              <w:t>NFR-6</w:t>
            </w:r>
          </w:p>
        </w:tc>
        <w:tc>
          <w:tcPr>
            <w:tcW w:w="1584" w:type="dxa"/>
          </w:tcPr>
          <w:p w:rsidR="00AF3014" w:rsidRDefault="00E02727">
            <w:pPr>
              <w:spacing w:after="40" w:line="240" w:lineRule="auto"/>
              <w:jc w:val="left"/>
            </w:pPr>
            <w:r>
              <w:rPr>
                <w:rFonts w:cs="Times New Roman"/>
                <w:sz w:val="18"/>
              </w:rPr>
              <w:t>Security</w:t>
            </w:r>
          </w:p>
        </w:tc>
        <w:tc>
          <w:tcPr>
            <w:tcW w:w="5616" w:type="dxa"/>
          </w:tcPr>
          <w:p w:rsidR="00AF3014" w:rsidRDefault="00E02727">
            <w:pPr>
              <w:spacing w:after="40" w:line="240" w:lineRule="auto"/>
              <w:jc w:val="left"/>
            </w:pPr>
            <w:r>
              <w:rPr>
                <w:rFonts w:cs="Times New Roman"/>
                <w:sz w:val="18"/>
              </w:rPr>
              <w:t>Input validation on ticker symbols and ranges; CORS limited to localhost; no authentication, no</w:t>
            </w:r>
            <w:r>
              <w:rPr>
                <w:rFonts w:cs="Times New Roman"/>
                <w:sz w:val="18"/>
              </w:rPr>
              <w:t xml:space="preserve"> TLS in the demo</w:t>
            </w:r>
          </w:p>
        </w:tc>
        <w:tc>
          <w:tcPr>
            <w:tcW w:w="1152" w:type="dxa"/>
          </w:tcPr>
          <w:p w:rsidR="00AF3014" w:rsidRDefault="00E02727">
            <w:pPr>
              <w:spacing w:after="40" w:line="240" w:lineRule="auto"/>
              <w:jc w:val="center"/>
            </w:pPr>
            <w:r>
              <w:rPr>
                <w:rFonts w:cs="Times New Roman"/>
                <w:sz w:val="18"/>
              </w:rPr>
              <w:t>Partly met</w:t>
            </w:r>
          </w:p>
        </w:tc>
      </w:tr>
      <w:tr w:rsidR="00AF3014">
        <w:trPr>
          <w:cantSplit/>
          <w:jc w:val="center"/>
        </w:trPr>
        <w:tc>
          <w:tcPr>
            <w:tcW w:w="1008" w:type="dxa"/>
          </w:tcPr>
          <w:p w:rsidR="00AF3014" w:rsidRDefault="00E02727">
            <w:pPr>
              <w:spacing w:after="40" w:line="240" w:lineRule="auto"/>
              <w:jc w:val="center"/>
            </w:pPr>
            <w:r>
              <w:rPr>
                <w:rFonts w:cs="Times New Roman"/>
                <w:sz w:val="18"/>
              </w:rPr>
              <w:t>NFR-7</w:t>
            </w:r>
          </w:p>
        </w:tc>
        <w:tc>
          <w:tcPr>
            <w:tcW w:w="1584" w:type="dxa"/>
          </w:tcPr>
          <w:p w:rsidR="00AF3014" w:rsidRDefault="00E02727">
            <w:pPr>
              <w:spacing w:after="40" w:line="240" w:lineRule="auto"/>
              <w:jc w:val="left"/>
            </w:pPr>
            <w:r>
              <w:rPr>
                <w:rFonts w:cs="Times New Roman"/>
                <w:sz w:val="18"/>
              </w:rPr>
              <w:t>Accuracy</w:t>
            </w:r>
          </w:p>
        </w:tc>
        <w:tc>
          <w:tcPr>
            <w:tcW w:w="5616" w:type="dxa"/>
          </w:tcPr>
          <w:p w:rsidR="00AF3014" w:rsidRDefault="00E02727">
            <w:pPr>
              <w:spacing w:after="40" w:line="240" w:lineRule="auto"/>
              <w:jc w:val="left"/>
            </w:pPr>
            <w:r>
              <w:rPr>
                <w:rFonts w:cs="Times New Roman"/>
                <w:sz w:val="18"/>
              </w:rPr>
              <w:t>Forecast error below a no-change forecast: 5-day MAE $59.04 versus $11.09</w:t>
            </w:r>
          </w:p>
        </w:tc>
        <w:tc>
          <w:tcPr>
            <w:tcW w:w="1152" w:type="dxa"/>
          </w:tcPr>
          <w:p w:rsidR="00AF3014" w:rsidRDefault="00E02727">
            <w:pPr>
              <w:spacing w:after="40" w:line="240" w:lineRule="auto"/>
              <w:jc w:val="center"/>
            </w:pPr>
            <w:r>
              <w:rPr>
                <w:rFonts w:cs="Times New Roman"/>
                <w:sz w:val="18"/>
              </w:rPr>
              <w:t>Not met</w:t>
            </w:r>
          </w:p>
        </w:tc>
      </w:tr>
    </w:tbl>
    <w:p w:rsidR="00AF3014" w:rsidRDefault="00AF3014">
      <w:pPr>
        <w:spacing w:after="120" w:line="192" w:lineRule="auto"/>
      </w:pPr>
    </w:p>
    <w:p w:rsidR="00AF3014" w:rsidRDefault="00E02727">
      <w:pPr>
        <w:pStyle w:val="Heading2"/>
      </w:pPr>
      <w:bookmarkStart w:id="50" w:name="_Toc243912648"/>
      <w:r>
        <w:t>4.5 Hardware Requirements</w:t>
      </w:r>
      <w:bookmarkEnd w:id="50"/>
    </w:p>
    <w:p w:rsidR="00AF3014" w:rsidRDefault="00E02727">
      <w:pPr>
        <w:pStyle w:val="Caption"/>
        <w:keepNext/>
        <w:spacing w:after="80"/>
      </w:pPr>
      <w:bookmarkStart w:id="51" w:name="_Toc2439127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Hardware used and recommended</w:t>
      </w:r>
      <w:bookmarkEnd w:id="51"/>
    </w:p>
    <w:tbl>
      <w:tblPr>
        <w:tblStyle w:val="TableGrid"/>
        <w:tblW w:w="0" w:type="auto"/>
        <w:jc w:val="center"/>
        <w:tblLook w:val="04A0" w:firstRow="1" w:lastRow="0" w:firstColumn="1" w:lastColumn="0" w:noHBand="0" w:noVBand="1"/>
      </w:tblPr>
      <w:tblGrid>
        <w:gridCol w:w="1872"/>
        <w:gridCol w:w="4176"/>
        <w:gridCol w:w="3312"/>
      </w:tblGrid>
      <w:tr w:rsidR="00AF3014">
        <w:trPr>
          <w:cantSplit/>
          <w:tblHeader/>
          <w:jc w:val="center"/>
        </w:trPr>
        <w:tc>
          <w:tcPr>
            <w:tcW w:w="1872" w:type="dxa"/>
            <w:shd w:val="clear" w:color="auto" w:fill="1B2A41"/>
          </w:tcPr>
          <w:p w:rsidR="00AF3014" w:rsidRDefault="00E02727">
            <w:pPr>
              <w:spacing w:after="40" w:line="240" w:lineRule="auto"/>
              <w:jc w:val="center"/>
            </w:pPr>
            <w:r>
              <w:rPr>
                <w:rFonts w:cs="Times New Roman"/>
                <w:b/>
                <w:color w:val="FFFFFF"/>
                <w:sz w:val="18"/>
              </w:rPr>
              <w:t>Item</w:t>
            </w:r>
          </w:p>
        </w:tc>
        <w:tc>
          <w:tcPr>
            <w:tcW w:w="4176" w:type="dxa"/>
            <w:shd w:val="clear" w:color="auto" w:fill="1B2A41"/>
          </w:tcPr>
          <w:p w:rsidR="00AF3014" w:rsidRDefault="00E02727">
            <w:pPr>
              <w:spacing w:after="40" w:line="240" w:lineRule="auto"/>
              <w:jc w:val="center"/>
            </w:pPr>
            <w:r>
              <w:rPr>
                <w:rFonts w:cs="Times New Roman"/>
                <w:b/>
                <w:color w:val="FFFFFF"/>
                <w:sz w:val="18"/>
              </w:rPr>
              <w:t>Used for all measurements</w:t>
            </w:r>
          </w:p>
        </w:tc>
        <w:tc>
          <w:tcPr>
            <w:tcW w:w="3312" w:type="dxa"/>
            <w:shd w:val="clear" w:color="auto" w:fill="1B2A41"/>
          </w:tcPr>
          <w:p w:rsidR="00AF3014" w:rsidRDefault="00E02727">
            <w:pPr>
              <w:spacing w:after="40" w:line="240" w:lineRule="auto"/>
              <w:jc w:val="center"/>
            </w:pPr>
            <w:r>
              <w:rPr>
                <w:rFonts w:cs="Times New Roman"/>
                <w:b/>
                <w:color w:val="FFFFFF"/>
                <w:sz w:val="18"/>
              </w:rPr>
              <w:t>Minimum</w:t>
            </w:r>
            <w:r>
              <w:rPr>
                <w:rFonts w:cs="Times New Roman"/>
                <w:b/>
                <w:color w:val="FFFFFF"/>
                <w:sz w:val="18"/>
              </w:rPr>
              <w:t xml:space="preserve"> suggested</w:t>
            </w:r>
          </w:p>
        </w:tc>
      </w:tr>
      <w:tr w:rsidR="00AF3014">
        <w:trPr>
          <w:cantSplit/>
          <w:jc w:val="center"/>
        </w:trPr>
        <w:tc>
          <w:tcPr>
            <w:tcW w:w="1872" w:type="dxa"/>
          </w:tcPr>
          <w:p w:rsidR="00AF3014" w:rsidRDefault="00E02727">
            <w:pPr>
              <w:spacing w:after="40" w:line="240" w:lineRule="auto"/>
              <w:jc w:val="left"/>
            </w:pPr>
            <w:r>
              <w:rPr>
                <w:rFonts w:cs="Times New Roman"/>
                <w:sz w:val="18"/>
              </w:rPr>
              <w:t>Processor</w:t>
            </w:r>
          </w:p>
        </w:tc>
        <w:tc>
          <w:tcPr>
            <w:tcW w:w="4176" w:type="dxa"/>
          </w:tcPr>
          <w:p w:rsidR="00AF3014" w:rsidRDefault="00E02727">
            <w:pPr>
              <w:spacing w:after="40" w:line="240" w:lineRule="auto"/>
              <w:jc w:val="left"/>
            </w:pPr>
            <w:r>
              <w:rPr>
                <w:rFonts w:cs="Times New Roman"/>
                <w:sz w:val="18"/>
              </w:rPr>
              <w:t>Intel Core i5-12500, 6 cores / 12 threads</w:t>
            </w:r>
          </w:p>
        </w:tc>
        <w:tc>
          <w:tcPr>
            <w:tcW w:w="3312" w:type="dxa"/>
          </w:tcPr>
          <w:p w:rsidR="00AF3014" w:rsidRDefault="00E02727">
            <w:pPr>
              <w:spacing w:after="40" w:line="240" w:lineRule="auto"/>
              <w:jc w:val="left"/>
            </w:pPr>
            <w:r>
              <w:rPr>
                <w:rFonts w:cs="Times New Roman"/>
                <w:sz w:val="18"/>
              </w:rPr>
              <w:t>4 cores</w:t>
            </w:r>
          </w:p>
        </w:tc>
      </w:tr>
      <w:tr w:rsidR="00AF3014">
        <w:trPr>
          <w:cantSplit/>
          <w:jc w:val="center"/>
        </w:trPr>
        <w:tc>
          <w:tcPr>
            <w:tcW w:w="1872" w:type="dxa"/>
          </w:tcPr>
          <w:p w:rsidR="00AF3014" w:rsidRDefault="00E02727">
            <w:pPr>
              <w:spacing w:after="40" w:line="240" w:lineRule="auto"/>
              <w:jc w:val="left"/>
            </w:pPr>
            <w:r>
              <w:rPr>
                <w:rFonts w:cs="Times New Roman"/>
                <w:sz w:val="18"/>
              </w:rPr>
              <w:t>Memory</w:t>
            </w:r>
          </w:p>
        </w:tc>
        <w:tc>
          <w:tcPr>
            <w:tcW w:w="4176" w:type="dxa"/>
          </w:tcPr>
          <w:p w:rsidR="00AF3014" w:rsidRDefault="00E02727">
            <w:pPr>
              <w:spacing w:after="40" w:line="240" w:lineRule="auto"/>
              <w:jc w:val="left"/>
            </w:pPr>
            <w:r>
              <w:rPr>
                <w:rFonts w:cs="Times New Roman"/>
                <w:sz w:val="18"/>
              </w:rPr>
              <w:t>15.7 GB</w:t>
            </w:r>
          </w:p>
        </w:tc>
        <w:tc>
          <w:tcPr>
            <w:tcW w:w="3312" w:type="dxa"/>
          </w:tcPr>
          <w:p w:rsidR="00AF3014" w:rsidRDefault="00E02727">
            <w:pPr>
              <w:spacing w:after="40" w:line="240" w:lineRule="auto"/>
              <w:jc w:val="left"/>
            </w:pPr>
            <w:r>
              <w:rPr>
                <w:rFonts w:cs="Times New Roman"/>
                <w:sz w:val="18"/>
              </w:rPr>
              <w:t>8 GB (FinBERT and TensorFlow load about 2-3 GB together)</w:t>
            </w:r>
          </w:p>
        </w:tc>
      </w:tr>
      <w:tr w:rsidR="00AF3014">
        <w:trPr>
          <w:cantSplit/>
          <w:jc w:val="center"/>
        </w:trPr>
        <w:tc>
          <w:tcPr>
            <w:tcW w:w="1872" w:type="dxa"/>
          </w:tcPr>
          <w:p w:rsidR="00AF3014" w:rsidRDefault="00E02727">
            <w:pPr>
              <w:spacing w:after="40" w:line="240" w:lineRule="auto"/>
              <w:jc w:val="left"/>
            </w:pPr>
            <w:r>
              <w:rPr>
                <w:rFonts w:cs="Times New Roman"/>
                <w:sz w:val="18"/>
              </w:rPr>
              <w:t>Graphics</w:t>
            </w:r>
          </w:p>
        </w:tc>
        <w:tc>
          <w:tcPr>
            <w:tcW w:w="4176" w:type="dxa"/>
          </w:tcPr>
          <w:p w:rsidR="00AF3014" w:rsidRDefault="00E02727">
            <w:pPr>
              <w:spacing w:after="40" w:line="240" w:lineRule="auto"/>
              <w:jc w:val="left"/>
            </w:pPr>
            <w:r>
              <w:rPr>
                <w:rFonts w:cs="Times New Roman"/>
                <w:sz w:val="18"/>
              </w:rPr>
              <w:t>Integrated; not used</w:t>
            </w:r>
          </w:p>
        </w:tc>
        <w:tc>
          <w:tcPr>
            <w:tcW w:w="3312" w:type="dxa"/>
          </w:tcPr>
          <w:p w:rsidR="00AF3014" w:rsidRDefault="00E02727">
            <w:pPr>
              <w:spacing w:after="40" w:line="240" w:lineRule="auto"/>
              <w:jc w:val="left"/>
            </w:pPr>
            <w:r>
              <w:rPr>
                <w:rFonts w:cs="Times New Roman"/>
                <w:sz w:val="18"/>
              </w:rPr>
              <w:t>None required</w:t>
            </w:r>
          </w:p>
        </w:tc>
      </w:tr>
      <w:tr w:rsidR="00AF3014">
        <w:trPr>
          <w:cantSplit/>
          <w:jc w:val="center"/>
        </w:trPr>
        <w:tc>
          <w:tcPr>
            <w:tcW w:w="1872" w:type="dxa"/>
          </w:tcPr>
          <w:p w:rsidR="00AF3014" w:rsidRDefault="00E02727">
            <w:pPr>
              <w:spacing w:after="40" w:line="240" w:lineRule="auto"/>
              <w:jc w:val="left"/>
            </w:pPr>
            <w:r>
              <w:rPr>
                <w:rFonts w:cs="Times New Roman"/>
                <w:sz w:val="18"/>
              </w:rPr>
              <w:t>Disk</w:t>
            </w:r>
          </w:p>
        </w:tc>
        <w:tc>
          <w:tcPr>
            <w:tcW w:w="4176" w:type="dxa"/>
          </w:tcPr>
          <w:p w:rsidR="00AF3014" w:rsidRDefault="00E02727">
            <w:pPr>
              <w:spacing w:after="40" w:line="240" w:lineRule="auto"/>
              <w:jc w:val="left"/>
            </w:pPr>
            <w:r>
              <w:rPr>
                <w:rFonts w:cs="Times New Roman"/>
                <w:sz w:val="18"/>
              </w:rPr>
              <w:t>About 3 GB for environment and models</w:t>
            </w:r>
          </w:p>
        </w:tc>
        <w:tc>
          <w:tcPr>
            <w:tcW w:w="3312" w:type="dxa"/>
          </w:tcPr>
          <w:p w:rsidR="00AF3014" w:rsidRDefault="00E02727">
            <w:pPr>
              <w:spacing w:after="40" w:line="240" w:lineRule="auto"/>
              <w:jc w:val="left"/>
            </w:pPr>
            <w:r>
              <w:rPr>
                <w:rFonts w:cs="Times New Roman"/>
                <w:sz w:val="18"/>
              </w:rPr>
              <w:t>5 GB free</w:t>
            </w:r>
          </w:p>
        </w:tc>
      </w:tr>
      <w:tr w:rsidR="00AF3014">
        <w:trPr>
          <w:cantSplit/>
          <w:jc w:val="center"/>
        </w:trPr>
        <w:tc>
          <w:tcPr>
            <w:tcW w:w="1872" w:type="dxa"/>
          </w:tcPr>
          <w:p w:rsidR="00AF3014" w:rsidRDefault="00E02727">
            <w:pPr>
              <w:spacing w:after="40" w:line="240" w:lineRule="auto"/>
              <w:jc w:val="left"/>
            </w:pPr>
            <w:r>
              <w:rPr>
                <w:rFonts w:cs="Times New Roman"/>
                <w:sz w:val="18"/>
              </w:rPr>
              <w:t>Network</w:t>
            </w:r>
          </w:p>
        </w:tc>
        <w:tc>
          <w:tcPr>
            <w:tcW w:w="4176" w:type="dxa"/>
          </w:tcPr>
          <w:p w:rsidR="00AF3014" w:rsidRDefault="00E02727">
            <w:pPr>
              <w:spacing w:after="40" w:line="240" w:lineRule="auto"/>
              <w:jc w:val="left"/>
            </w:pPr>
            <w:r>
              <w:rPr>
                <w:rFonts w:cs="Times New Roman"/>
                <w:sz w:val="18"/>
              </w:rPr>
              <w:t>Needed for Yahoo Finance and the first FinBERT download</w:t>
            </w:r>
          </w:p>
        </w:tc>
        <w:tc>
          <w:tcPr>
            <w:tcW w:w="3312" w:type="dxa"/>
          </w:tcPr>
          <w:p w:rsidR="00AF3014" w:rsidRDefault="00E02727">
            <w:pPr>
              <w:spacing w:after="40" w:line="240" w:lineRule="auto"/>
              <w:jc w:val="left"/>
            </w:pPr>
            <w:r>
              <w:rPr>
                <w:rFonts w:cs="Times New Roman"/>
                <w:sz w:val="18"/>
              </w:rPr>
              <w:t>Broadband</w:t>
            </w:r>
          </w:p>
        </w:tc>
      </w:tr>
    </w:tbl>
    <w:p w:rsidR="00AF3014" w:rsidRDefault="00AF3014">
      <w:pPr>
        <w:spacing w:after="120" w:line="192" w:lineRule="auto"/>
      </w:pPr>
    </w:p>
    <w:p w:rsidR="00AF3014" w:rsidRDefault="00E02727">
      <w:r>
        <w:rPr>
          <w:rFonts w:cs="Times New Roman"/>
        </w:rPr>
        <w:t>The "minimum suggested" column is an estimate, not a tested minimum; only the first column was measured.</w:t>
      </w:r>
    </w:p>
    <w:p w:rsidR="00AF3014" w:rsidRDefault="00E02727">
      <w:pPr>
        <w:pStyle w:val="Heading2"/>
      </w:pPr>
      <w:bookmarkStart w:id="52" w:name="_Toc243912649"/>
      <w:r>
        <w:t>4.6 Software Requirements</w:t>
      </w:r>
      <w:bookmarkEnd w:id="52"/>
    </w:p>
    <w:p w:rsidR="00AF3014" w:rsidRDefault="00E02727">
      <w:pPr>
        <w:pStyle w:val="Caption"/>
        <w:keepNext/>
        <w:spacing w:after="80"/>
      </w:pPr>
      <w:bookmarkStart w:id="53" w:name="_Toc2439127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Software versions used</w:t>
      </w:r>
      <w:bookmarkEnd w:id="53"/>
    </w:p>
    <w:tbl>
      <w:tblPr>
        <w:tblStyle w:val="TableGrid"/>
        <w:tblW w:w="0" w:type="auto"/>
        <w:jc w:val="center"/>
        <w:tblLook w:val="04A0" w:firstRow="1" w:lastRow="0" w:firstColumn="1" w:lastColumn="0" w:noHBand="0" w:noVBand="1"/>
      </w:tblPr>
      <w:tblGrid>
        <w:gridCol w:w="5040"/>
        <w:gridCol w:w="4320"/>
      </w:tblGrid>
      <w:tr w:rsidR="00AF3014">
        <w:trPr>
          <w:cantSplit/>
          <w:tblHeader/>
          <w:jc w:val="center"/>
        </w:trPr>
        <w:tc>
          <w:tcPr>
            <w:tcW w:w="5040" w:type="dxa"/>
            <w:shd w:val="clear" w:color="auto" w:fill="1B2A41"/>
          </w:tcPr>
          <w:p w:rsidR="00AF3014" w:rsidRDefault="00E02727">
            <w:pPr>
              <w:spacing w:after="40" w:line="240" w:lineRule="auto"/>
              <w:jc w:val="center"/>
            </w:pPr>
            <w:r>
              <w:rPr>
                <w:rFonts w:cs="Times New Roman"/>
                <w:b/>
                <w:color w:val="FFFFFF"/>
                <w:sz w:val="18"/>
              </w:rPr>
              <w:t>Component</w:t>
            </w:r>
          </w:p>
        </w:tc>
        <w:tc>
          <w:tcPr>
            <w:tcW w:w="4320" w:type="dxa"/>
            <w:shd w:val="clear" w:color="auto" w:fill="1B2A41"/>
          </w:tcPr>
          <w:p w:rsidR="00AF3014" w:rsidRDefault="00E02727">
            <w:pPr>
              <w:spacing w:after="40" w:line="240" w:lineRule="auto"/>
              <w:jc w:val="center"/>
            </w:pPr>
            <w:r>
              <w:rPr>
                <w:rFonts w:cs="Times New Roman"/>
                <w:b/>
                <w:color w:val="FFFFFF"/>
                <w:sz w:val="18"/>
              </w:rPr>
              <w:t>Version</w:t>
            </w:r>
          </w:p>
        </w:tc>
      </w:tr>
      <w:tr w:rsidR="00AF3014">
        <w:trPr>
          <w:cantSplit/>
          <w:jc w:val="center"/>
        </w:trPr>
        <w:tc>
          <w:tcPr>
            <w:tcW w:w="5040" w:type="dxa"/>
          </w:tcPr>
          <w:p w:rsidR="00AF3014" w:rsidRDefault="00E02727">
            <w:pPr>
              <w:spacing w:after="40" w:line="240" w:lineRule="auto"/>
              <w:jc w:val="left"/>
            </w:pPr>
            <w:r>
              <w:rPr>
                <w:rFonts w:cs="Times New Roman"/>
                <w:sz w:val="18"/>
              </w:rPr>
              <w:t>Python</w:t>
            </w:r>
          </w:p>
        </w:tc>
        <w:tc>
          <w:tcPr>
            <w:tcW w:w="4320" w:type="dxa"/>
          </w:tcPr>
          <w:p w:rsidR="00AF3014" w:rsidRDefault="00E02727">
            <w:pPr>
              <w:spacing w:after="40" w:line="240" w:lineRule="auto"/>
              <w:jc w:val="left"/>
            </w:pPr>
            <w:r>
              <w:rPr>
                <w:rFonts w:cs="Times New Roman"/>
                <w:sz w:val="18"/>
              </w:rPr>
              <w:t>3.11.9</w:t>
            </w:r>
          </w:p>
        </w:tc>
      </w:tr>
      <w:tr w:rsidR="00AF3014">
        <w:trPr>
          <w:cantSplit/>
          <w:jc w:val="center"/>
        </w:trPr>
        <w:tc>
          <w:tcPr>
            <w:tcW w:w="5040" w:type="dxa"/>
          </w:tcPr>
          <w:p w:rsidR="00AF3014" w:rsidRDefault="00E02727">
            <w:pPr>
              <w:spacing w:after="40" w:line="240" w:lineRule="auto"/>
              <w:jc w:val="left"/>
            </w:pPr>
            <w:r>
              <w:rPr>
                <w:rFonts w:cs="Times New Roman"/>
                <w:sz w:val="18"/>
              </w:rPr>
              <w:t>FastAPI / uvicorn</w:t>
            </w:r>
          </w:p>
        </w:tc>
        <w:tc>
          <w:tcPr>
            <w:tcW w:w="4320" w:type="dxa"/>
          </w:tcPr>
          <w:p w:rsidR="00AF3014" w:rsidRDefault="00E02727">
            <w:pPr>
              <w:spacing w:after="40" w:line="240" w:lineRule="auto"/>
              <w:jc w:val="left"/>
            </w:pPr>
            <w:r>
              <w:rPr>
                <w:rFonts w:cs="Times New Roman"/>
                <w:sz w:val="18"/>
              </w:rPr>
              <w:t>0.141.1 / 0.52.4</w:t>
            </w:r>
          </w:p>
        </w:tc>
      </w:tr>
      <w:tr w:rsidR="00AF3014">
        <w:trPr>
          <w:cantSplit/>
          <w:jc w:val="center"/>
        </w:trPr>
        <w:tc>
          <w:tcPr>
            <w:tcW w:w="5040" w:type="dxa"/>
          </w:tcPr>
          <w:p w:rsidR="00AF3014" w:rsidRDefault="00E02727">
            <w:pPr>
              <w:spacing w:after="40" w:line="240" w:lineRule="auto"/>
              <w:jc w:val="left"/>
            </w:pPr>
            <w:r>
              <w:rPr>
                <w:rFonts w:cs="Times New Roman"/>
                <w:sz w:val="18"/>
              </w:rPr>
              <w:t>TensorFlow / Keras</w:t>
            </w:r>
          </w:p>
        </w:tc>
        <w:tc>
          <w:tcPr>
            <w:tcW w:w="4320" w:type="dxa"/>
          </w:tcPr>
          <w:p w:rsidR="00AF3014" w:rsidRDefault="00E02727">
            <w:pPr>
              <w:spacing w:after="40" w:line="240" w:lineRule="auto"/>
              <w:jc w:val="left"/>
            </w:pPr>
            <w:r>
              <w:rPr>
                <w:rFonts w:cs="Times New Roman"/>
                <w:sz w:val="18"/>
              </w:rPr>
              <w:t>2.16.2 / 3.15.1</w:t>
            </w:r>
          </w:p>
        </w:tc>
      </w:tr>
      <w:tr w:rsidR="00AF3014">
        <w:trPr>
          <w:cantSplit/>
          <w:jc w:val="center"/>
        </w:trPr>
        <w:tc>
          <w:tcPr>
            <w:tcW w:w="5040" w:type="dxa"/>
          </w:tcPr>
          <w:p w:rsidR="00AF3014" w:rsidRDefault="00E02727">
            <w:pPr>
              <w:spacing w:after="40" w:line="240" w:lineRule="auto"/>
              <w:jc w:val="left"/>
            </w:pPr>
            <w:r>
              <w:rPr>
                <w:rFonts w:cs="Times New Roman"/>
                <w:sz w:val="18"/>
              </w:rPr>
              <w:t>scikit-learn</w:t>
            </w:r>
          </w:p>
        </w:tc>
        <w:tc>
          <w:tcPr>
            <w:tcW w:w="4320" w:type="dxa"/>
          </w:tcPr>
          <w:p w:rsidR="00AF3014" w:rsidRDefault="00E02727">
            <w:pPr>
              <w:spacing w:after="40" w:line="240" w:lineRule="auto"/>
              <w:jc w:val="left"/>
            </w:pPr>
            <w:r>
              <w:rPr>
                <w:rFonts w:cs="Times New Roman"/>
                <w:sz w:val="18"/>
              </w:rPr>
              <w:t>1.9.0</w:t>
            </w:r>
          </w:p>
        </w:tc>
      </w:tr>
      <w:tr w:rsidR="00AF3014">
        <w:trPr>
          <w:cantSplit/>
          <w:jc w:val="center"/>
        </w:trPr>
        <w:tc>
          <w:tcPr>
            <w:tcW w:w="5040" w:type="dxa"/>
          </w:tcPr>
          <w:p w:rsidR="00AF3014" w:rsidRDefault="00E02727">
            <w:pPr>
              <w:spacing w:after="40" w:line="240" w:lineRule="auto"/>
              <w:jc w:val="left"/>
            </w:pPr>
            <w:r>
              <w:rPr>
                <w:rFonts w:cs="Times New Roman"/>
                <w:sz w:val="18"/>
              </w:rPr>
              <w:t>statsmodels / Prophet</w:t>
            </w:r>
          </w:p>
        </w:tc>
        <w:tc>
          <w:tcPr>
            <w:tcW w:w="4320" w:type="dxa"/>
          </w:tcPr>
          <w:p w:rsidR="00AF3014" w:rsidRDefault="00E02727">
            <w:pPr>
              <w:spacing w:after="40" w:line="240" w:lineRule="auto"/>
              <w:jc w:val="left"/>
            </w:pPr>
            <w:r>
              <w:rPr>
                <w:rFonts w:cs="Times New Roman"/>
                <w:sz w:val="18"/>
              </w:rPr>
              <w:t>0.15.0 / 1.4.0</w:t>
            </w:r>
          </w:p>
        </w:tc>
      </w:tr>
      <w:tr w:rsidR="00AF3014">
        <w:trPr>
          <w:cantSplit/>
          <w:jc w:val="center"/>
        </w:trPr>
        <w:tc>
          <w:tcPr>
            <w:tcW w:w="5040" w:type="dxa"/>
          </w:tcPr>
          <w:p w:rsidR="00AF3014" w:rsidRDefault="00E02727">
            <w:pPr>
              <w:spacing w:after="40" w:line="240" w:lineRule="auto"/>
              <w:jc w:val="left"/>
            </w:pPr>
            <w:r>
              <w:rPr>
                <w:rFonts w:cs="Times New Roman"/>
                <w:sz w:val="18"/>
              </w:rPr>
              <w:t>transformers / PyTorch (CPU)</w:t>
            </w:r>
          </w:p>
        </w:tc>
        <w:tc>
          <w:tcPr>
            <w:tcW w:w="4320" w:type="dxa"/>
          </w:tcPr>
          <w:p w:rsidR="00AF3014" w:rsidRDefault="00E02727">
            <w:pPr>
              <w:spacing w:after="40" w:line="240" w:lineRule="auto"/>
              <w:jc w:val="left"/>
            </w:pPr>
            <w:r>
              <w:rPr>
                <w:rFonts w:cs="Times New Roman"/>
                <w:sz w:val="18"/>
              </w:rPr>
              <w:t>4.47.1 / 2.5.1</w:t>
            </w:r>
          </w:p>
        </w:tc>
      </w:tr>
      <w:tr w:rsidR="00AF3014">
        <w:trPr>
          <w:cantSplit/>
          <w:jc w:val="center"/>
        </w:trPr>
        <w:tc>
          <w:tcPr>
            <w:tcW w:w="5040" w:type="dxa"/>
          </w:tcPr>
          <w:p w:rsidR="00AF3014" w:rsidRDefault="00E02727">
            <w:pPr>
              <w:spacing w:after="40" w:line="240" w:lineRule="auto"/>
              <w:jc w:val="left"/>
            </w:pPr>
            <w:r>
              <w:rPr>
                <w:rFonts w:cs="Times New Roman"/>
                <w:sz w:val="18"/>
              </w:rPr>
              <w:t>yfinance</w:t>
            </w:r>
          </w:p>
        </w:tc>
        <w:tc>
          <w:tcPr>
            <w:tcW w:w="4320" w:type="dxa"/>
          </w:tcPr>
          <w:p w:rsidR="00AF3014" w:rsidRDefault="00E02727">
            <w:pPr>
              <w:spacing w:after="40" w:line="240" w:lineRule="auto"/>
              <w:jc w:val="left"/>
            </w:pPr>
            <w:r>
              <w:rPr>
                <w:rFonts w:cs="Times New Roman"/>
                <w:sz w:val="18"/>
              </w:rPr>
              <w:t>1.7.0</w:t>
            </w:r>
          </w:p>
        </w:tc>
      </w:tr>
      <w:tr w:rsidR="00AF3014">
        <w:trPr>
          <w:cantSplit/>
          <w:jc w:val="center"/>
        </w:trPr>
        <w:tc>
          <w:tcPr>
            <w:tcW w:w="5040" w:type="dxa"/>
          </w:tcPr>
          <w:p w:rsidR="00AF3014" w:rsidRDefault="00E02727">
            <w:pPr>
              <w:spacing w:after="40" w:line="240" w:lineRule="auto"/>
              <w:jc w:val="left"/>
            </w:pPr>
            <w:r>
              <w:rPr>
                <w:rFonts w:cs="Times New Roman"/>
                <w:sz w:val="18"/>
              </w:rPr>
              <w:t>pandas / NumPy</w:t>
            </w:r>
          </w:p>
        </w:tc>
        <w:tc>
          <w:tcPr>
            <w:tcW w:w="4320" w:type="dxa"/>
          </w:tcPr>
          <w:p w:rsidR="00AF3014" w:rsidRDefault="00E02727">
            <w:pPr>
              <w:spacing w:after="40" w:line="240" w:lineRule="auto"/>
              <w:jc w:val="left"/>
            </w:pPr>
            <w:r>
              <w:rPr>
                <w:rFonts w:cs="Times New Roman"/>
                <w:sz w:val="18"/>
              </w:rPr>
              <w:t>3.0.5 / 1.26.4</w:t>
            </w:r>
          </w:p>
        </w:tc>
      </w:tr>
      <w:tr w:rsidR="00AF3014">
        <w:trPr>
          <w:cantSplit/>
          <w:jc w:val="center"/>
        </w:trPr>
        <w:tc>
          <w:tcPr>
            <w:tcW w:w="5040" w:type="dxa"/>
          </w:tcPr>
          <w:p w:rsidR="00AF3014" w:rsidRDefault="00E02727">
            <w:pPr>
              <w:spacing w:after="40" w:line="240" w:lineRule="auto"/>
              <w:jc w:val="left"/>
            </w:pPr>
            <w:r>
              <w:rPr>
                <w:rFonts w:cs="Times New Roman"/>
                <w:sz w:val="18"/>
              </w:rPr>
              <w:t>React / Vite / Recharts</w:t>
            </w:r>
          </w:p>
        </w:tc>
        <w:tc>
          <w:tcPr>
            <w:tcW w:w="4320" w:type="dxa"/>
          </w:tcPr>
          <w:p w:rsidR="00AF3014" w:rsidRDefault="00E02727">
            <w:pPr>
              <w:spacing w:after="40" w:line="240" w:lineRule="auto"/>
              <w:jc w:val="left"/>
            </w:pPr>
            <w:r>
              <w:rPr>
                <w:rFonts w:cs="Times New Roman"/>
                <w:sz w:val="18"/>
              </w:rPr>
              <w:t>19 / 8 / 3</w:t>
            </w:r>
          </w:p>
        </w:tc>
      </w:tr>
      <w:tr w:rsidR="00AF3014">
        <w:trPr>
          <w:cantSplit/>
          <w:jc w:val="center"/>
        </w:trPr>
        <w:tc>
          <w:tcPr>
            <w:tcW w:w="5040" w:type="dxa"/>
          </w:tcPr>
          <w:p w:rsidR="00AF3014" w:rsidRDefault="00E02727">
            <w:pPr>
              <w:spacing w:after="40" w:line="240" w:lineRule="auto"/>
              <w:jc w:val="left"/>
            </w:pPr>
            <w:r>
              <w:rPr>
                <w:rFonts w:cs="Times New Roman"/>
                <w:sz w:val="18"/>
              </w:rPr>
              <w:t>Node.js</w:t>
            </w:r>
          </w:p>
        </w:tc>
        <w:tc>
          <w:tcPr>
            <w:tcW w:w="4320" w:type="dxa"/>
          </w:tcPr>
          <w:p w:rsidR="00AF3014" w:rsidRDefault="00E02727">
            <w:pPr>
              <w:spacing w:after="40" w:line="240" w:lineRule="auto"/>
              <w:jc w:val="left"/>
            </w:pPr>
            <w:r>
              <w:rPr>
                <w:rFonts w:cs="Times New Roman"/>
                <w:sz w:val="18"/>
              </w:rPr>
              <w:t>20 or newer</w:t>
            </w:r>
          </w:p>
        </w:tc>
      </w:tr>
    </w:tbl>
    <w:p w:rsidR="00AF3014" w:rsidRDefault="00AF3014">
      <w:pPr>
        <w:spacing w:after="120" w:line="192" w:lineRule="auto"/>
      </w:pPr>
    </w:p>
    <w:p w:rsidR="00AF3014" w:rsidRDefault="00E02727">
      <w:r>
        <w:rPr>
          <w:rFonts w:cs="Times New Roman"/>
        </w:rPr>
        <w:t xml:space="preserve">The operating system was Windows 11. The browser used for screenshots and checks was Chromium / Chrome. A Python 3.11 virtual environment and Node.js are created or required by </w:t>
      </w:r>
      <w:r>
        <w:rPr>
          <w:rFonts w:ascii="Consolas" w:eastAsia="Consolas" w:hAnsi="Consolas" w:cs="Consolas"/>
          <w:sz w:val="21"/>
        </w:rPr>
        <w:t>run.bat</w:t>
      </w:r>
      <w:r>
        <w:rPr>
          <w:rFonts w:cs="Times New Roman"/>
        </w:rPr>
        <w:t>.</w:t>
      </w:r>
    </w:p>
    <w:p w:rsidR="00AF3014" w:rsidRDefault="00E02727">
      <w:pPr>
        <w:pStyle w:val="Heading2"/>
      </w:pPr>
      <w:bookmarkStart w:id="54" w:name="_Toc243912650"/>
      <w:r>
        <w:lastRenderedPageBreak/>
        <w:t>4.7 User Rol</w:t>
      </w:r>
      <w:r>
        <w:t>es</w:t>
      </w:r>
      <w:bookmarkEnd w:id="54"/>
    </w:p>
    <w:p w:rsidR="00AF3014" w:rsidRDefault="00E02727">
      <w:pPr>
        <w:pStyle w:val="Caption"/>
        <w:keepNext/>
        <w:spacing w:after="80"/>
      </w:pPr>
      <w:bookmarkStart w:id="55" w:name="_Toc2439127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User roles</w:t>
      </w:r>
      <w:bookmarkEnd w:id="55"/>
    </w:p>
    <w:tbl>
      <w:tblPr>
        <w:tblStyle w:val="TableGrid"/>
        <w:tblW w:w="0" w:type="auto"/>
        <w:jc w:val="center"/>
        <w:tblLook w:val="04A0" w:firstRow="1" w:lastRow="0" w:firstColumn="1" w:lastColumn="0" w:noHBand="0" w:noVBand="1"/>
      </w:tblPr>
      <w:tblGrid>
        <w:gridCol w:w="2160"/>
        <w:gridCol w:w="4896"/>
        <w:gridCol w:w="2304"/>
      </w:tblGrid>
      <w:tr w:rsidR="00AF3014">
        <w:trPr>
          <w:cantSplit/>
          <w:tblHeader/>
          <w:jc w:val="center"/>
        </w:trPr>
        <w:tc>
          <w:tcPr>
            <w:tcW w:w="2160" w:type="dxa"/>
            <w:shd w:val="clear" w:color="auto" w:fill="1B2A41"/>
          </w:tcPr>
          <w:p w:rsidR="00AF3014" w:rsidRDefault="00E02727">
            <w:pPr>
              <w:spacing w:after="40" w:line="240" w:lineRule="auto"/>
              <w:jc w:val="center"/>
            </w:pPr>
            <w:r>
              <w:rPr>
                <w:rFonts w:cs="Times New Roman"/>
                <w:b/>
                <w:color w:val="FFFFFF"/>
                <w:sz w:val="18"/>
              </w:rPr>
              <w:t>Role</w:t>
            </w:r>
          </w:p>
        </w:tc>
        <w:tc>
          <w:tcPr>
            <w:tcW w:w="4896" w:type="dxa"/>
            <w:shd w:val="clear" w:color="auto" w:fill="1B2A41"/>
          </w:tcPr>
          <w:p w:rsidR="00AF3014" w:rsidRDefault="00E02727">
            <w:pPr>
              <w:spacing w:after="40" w:line="240" w:lineRule="auto"/>
              <w:jc w:val="center"/>
            </w:pPr>
            <w:r>
              <w:rPr>
                <w:rFonts w:cs="Times New Roman"/>
                <w:b/>
                <w:color w:val="FFFFFF"/>
                <w:sz w:val="18"/>
              </w:rPr>
              <w:t>Needs</w:t>
            </w:r>
          </w:p>
        </w:tc>
        <w:tc>
          <w:tcPr>
            <w:tcW w:w="2304" w:type="dxa"/>
            <w:shd w:val="clear" w:color="auto" w:fill="1B2A41"/>
          </w:tcPr>
          <w:p w:rsidR="00AF3014" w:rsidRDefault="00E02727">
            <w:pPr>
              <w:spacing w:after="40" w:line="240" w:lineRule="auto"/>
              <w:jc w:val="center"/>
            </w:pPr>
            <w:r>
              <w:rPr>
                <w:rFonts w:cs="Times New Roman"/>
                <w:b/>
                <w:color w:val="FFFFFF"/>
                <w:sz w:val="18"/>
              </w:rPr>
              <w:t>Interface</w:t>
            </w:r>
          </w:p>
        </w:tc>
      </w:tr>
      <w:tr w:rsidR="00AF3014">
        <w:trPr>
          <w:cantSplit/>
          <w:jc w:val="center"/>
        </w:trPr>
        <w:tc>
          <w:tcPr>
            <w:tcW w:w="2160" w:type="dxa"/>
          </w:tcPr>
          <w:p w:rsidR="00AF3014" w:rsidRDefault="00E02727">
            <w:pPr>
              <w:spacing w:after="40" w:line="240" w:lineRule="auto"/>
              <w:jc w:val="left"/>
            </w:pPr>
            <w:r>
              <w:rPr>
                <w:rFonts w:cs="Times New Roman"/>
                <w:sz w:val="18"/>
              </w:rPr>
              <w:t>Trader / analyst</w:t>
            </w:r>
          </w:p>
        </w:tc>
        <w:tc>
          <w:tcPr>
            <w:tcW w:w="4896" w:type="dxa"/>
          </w:tcPr>
          <w:p w:rsidR="00AF3014" w:rsidRDefault="00E02727">
            <w:pPr>
              <w:spacing w:after="40" w:line="240" w:lineRule="auto"/>
              <w:jc w:val="left"/>
            </w:pPr>
            <w:r>
              <w:rPr>
                <w:rFonts w:cs="Times New Roman"/>
                <w:sz w:val="18"/>
              </w:rPr>
              <w:t>Read forecasts, bands and trend flags; compare models; see the news tone; check how earlier forecasts fared</w:t>
            </w:r>
          </w:p>
        </w:tc>
        <w:tc>
          <w:tcPr>
            <w:tcW w:w="2304" w:type="dxa"/>
          </w:tcPr>
          <w:p w:rsidR="00AF3014" w:rsidRDefault="00E02727">
            <w:pPr>
              <w:spacing w:after="40" w:line="240" w:lineRule="auto"/>
              <w:jc w:val="left"/>
            </w:pPr>
            <w:r>
              <w:rPr>
                <w:rFonts w:cs="Times New Roman"/>
                <w:sz w:val="18"/>
              </w:rPr>
              <w:t>Website (six screens)</w:t>
            </w:r>
          </w:p>
        </w:tc>
      </w:tr>
      <w:tr w:rsidR="00AF3014">
        <w:trPr>
          <w:cantSplit/>
          <w:jc w:val="center"/>
        </w:trPr>
        <w:tc>
          <w:tcPr>
            <w:tcW w:w="2160" w:type="dxa"/>
          </w:tcPr>
          <w:p w:rsidR="00AF3014" w:rsidRDefault="00E02727">
            <w:pPr>
              <w:spacing w:after="40" w:line="240" w:lineRule="auto"/>
              <w:jc w:val="left"/>
            </w:pPr>
            <w:r>
              <w:rPr>
                <w:rFonts w:cs="Times New Roman"/>
                <w:sz w:val="18"/>
              </w:rPr>
              <w:t>Evaluator / developer</w:t>
            </w:r>
          </w:p>
        </w:tc>
        <w:tc>
          <w:tcPr>
            <w:tcW w:w="4896" w:type="dxa"/>
          </w:tcPr>
          <w:p w:rsidR="00AF3014" w:rsidRDefault="00E02727">
            <w:pPr>
              <w:spacing w:after="40" w:line="240" w:lineRule="auto"/>
              <w:jc w:val="left"/>
            </w:pPr>
            <w:r>
              <w:rPr>
                <w:rFonts w:cs="Times New Roman"/>
                <w:sz w:val="18"/>
              </w:rPr>
              <w:t xml:space="preserve">Retrain, run </w:t>
            </w:r>
            <w:r>
              <w:rPr>
                <w:rFonts w:cs="Times New Roman"/>
                <w:sz w:val="18"/>
              </w:rPr>
              <w:t>tests, inspect artefacts, re-run experiments, call the API directly</w:t>
            </w:r>
          </w:p>
        </w:tc>
        <w:tc>
          <w:tcPr>
            <w:tcW w:w="2304" w:type="dxa"/>
          </w:tcPr>
          <w:p w:rsidR="00AF3014" w:rsidRDefault="00E02727">
            <w:pPr>
              <w:spacing w:after="40" w:line="240" w:lineRule="auto"/>
              <w:jc w:val="left"/>
            </w:pPr>
            <w:r>
              <w:rPr>
                <w:rFonts w:cs="Times New Roman"/>
                <w:sz w:val="18"/>
              </w:rPr>
              <w:t xml:space="preserve">Command line, JSON API, </w:t>
            </w:r>
            <w:r>
              <w:rPr>
                <w:rFonts w:ascii="Consolas" w:eastAsia="Consolas" w:hAnsi="Consolas" w:cs="Consolas"/>
                <w:sz w:val="15"/>
              </w:rPr>
              <w:t>/docs</w:t>
            </w:r>
          </w:p>
        </w:tc>
      </w:tr>
    </w:tbl>
    <w:p w:rsidR="00AF3014" w:rsidRDefault="00AF3014">
      <w:pPr>
        <w:spacing w:after="120" w:line="192" w:lineRule="auto"/>
      </w:pPr>
    </w:p>
    <w:p w:rsidR="00AF3014" w:rsidRDefault="00E02727">
      <w:r>
        <w:rPr>
          <w:rFonts w:cs="Times New Roman"/>
        </w:rPr>
        <w:t xml:space="preserve">There are no accounts and no login screen; any visitor to the running site sees everything. This is acceptable for a local demonstration but would have to </w:t>
      </w:r>
      <w:r>
        <w:rPr>
          <w:rFonts w:cs="Times New Roman"/>
        </w:rPr>
        <w:t xml:space="preserve">change before any shared deployment, where at least authentication, request limits and transport security would be needed. The evaluator role is deliberately separate from the trader role because the experiments (the five-seed re-run, the forward test and </w:t>
      </w:r>
      <w:r>
        <w:rPr>
          <w:rFonts w:cs="Times New Roman"/>
        </w:rPr>
        <w:t>the multiple-instance study) are run from the command line against pinned data and are not available from the website.</w:t>
      </w:r>
    </w:p>
    <w:p w:rsidR="00AF3014" w:rsidRDefault="00E02727">
      <w:pPr>
        <w:pStyle w:val="Heading2"/>
      </w:pPr>
      <w:bookmarkStart w:id="56" w:name="_Toc243912651"/>
      <w:r>
        <w:t>4.8 Data Requirements</w:t>
      </w:r>
      <w:bookmarkEnd w:id="56"/>
    </w:p>
    <w:p w:rsidR="00AF3014" w:rsidRDefault="00E02727">
      <w:pPr>
        <w:pStyle w:val="Caption"/>
        <w:keepNext/>
        <w:spacing w:after="80"/>
      </w:pPr>
      <w:bookmarkStart w:id="57" w:name="_Toc2439127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Data used by the system</w:t>
      </w:r>
      <w:bookmarkEnd w:id="57"/>
    </w:p>
    <w:tbl>
      <w:tblPr>
        <w:tblStyle w:val="TableGrid"/>
        <w:tblW w:w="0" w:type="auto"/>
        <w:jc w:val="center"/>
        <w:tblLook w:val="04A0" w:firstRow="1" w:lastRow="0" w:firstColumn="1" w:lastColumn="0" w:noHBand="0" w:noVBand="1"/>
      </w:tblPr>
      <w:tblGrid>
        <w:gridCol w:w="2448"/>
        <w:gridCol w:w="2160"/>
        <w:gridCol w:w="3168"/>
        <w:gridCol w:w="1584"/>
      </w:tblGrid>
      <w:tr w:rsidR="00AF3014">
        <w:trPr>
          <w:cantSplit/>
          <w:tblHeader/>
          <w:jc w:val="center"/>
        </w:trPr>
        <w:tc>
          <w:tcPr>
            <w:tcW w:w="2448" w:type="dxa"/>
            <w:shd w:val="clear" w:color="auto" w:fill="1B2A41"/>
          </w:tcPr>
          <w:p w:rsidR="00AF3014" w:rsidRDefault="00E02727">
            <w:pPr>
              <w:spacing w:after="40" w:line="240" w:lineRule="auto"/>
              <w:jc w:val="center"/>
            </w:pPr>
            <w:r>
              <w:rPr>
                <w:rFonts w:cs="Times New Roman"/>
                <w:b/>
                <w:color w:val="FFFFFF"/>
                <w:sz w:val="18"/>
              </w:rPr>
              <w:t>Data</w:t>
            </w:r>
          </w:p>
        </w:tc>
        <w:tc>
          <w:tcPr>
            <w:tcW w:w="2160" w:type="dxa"/>
            <w:shd w:val="clear" w:color="auto" w:fill="1B2A41"/>
          </w:tcPr>
          <w:p w:rsidR="00AF3014" w:rsidRDefault="00E02727">
            <w:pPr>
              <w:spacing w:after="40" w:line="240" w:lineRule="auto"/>
              <w:jc w:val="center"/>
            </w:pPr>
            <w:r>
              <w:rPr>
                <w:rFonts w:cs="Times New Roman"/>
                <w:b/>
                <w:color w:val="FFFFFF"/>
                <w:sz w:val="18"/>
              </w:rPr>
              <w:t>Source</w:t>
            </w:r>
          </w:p>
        </w:tc>
        <w:tc>
          <w:tcPr>
            <w:tcW w:w="3168" w:type="dxa"/>
            <w:shd w:val="clear" w:color="auto" w:fill="1B2A41"/>
          </w:tcPr>
          <w:p w:rsidR="00AF3014" w:rsidRDefault="00E02727">
            <w:pPr>
              <w:spacing w:after="40" w:line="240" w:lineRule="auto"/>
              <w:jc w:val="center"/>
            </w:pPr>
            <w:r>
              <w:rPr>
                <w:rFonts w:cs="Times New Roman"/>
                <w:b/>
                <w:color w:val="FFFFFF"/>
                <w:sz w:val="18"/>
              </w:rPr>
              <w:t>Granularity and size</w:t>
            </w:r>
          </w:p>
        </w:tc>
        <w:tc>
          <w:tcPr>
            <w:tcW w:w="1584" w:type="dxa"/>
            <w:shd w:val="clear" w:color="auto" w:fill="1B2A41"/>
          </w:tcPr>
          <w:p w:rsidR="00AF3014" w:rsidRDefault="00E02727">
            <w:pPr>
              <w:spacing w:after="40" w:line="240" w:lineRule="auto"/>
              <w:jc w:val="center"/>
            </w:pPr>
            <w:r>
              <w:rPr>
                <w:rFonts w:cs="Times New Roman"/>
                <w:b/>
                <w:color w:val="FFFFFF"/>
                <w:sz w:val="18"/>
              </w:rPr>
              <w:t>Use</w:t>
            </w:r>
          </w:p>
        </w:tc>
      </w:tr>
      <w:tr w:rsidR="00AF3014">
        <w:trPr>
          <w:cantSplit/>
          <w:jc w:val="center"/>
        </w:trPr>
        <w:tc>
          <w:tcPr>
            <w:tcW w:w="2448" w:type="dxa"/>
          </w:tcPr>
          <w:p w:rsidR="00AF3014" w:rsidRDefault="00E02727">
            <w:pPr>
              <w:spacing w:after="40" w:line="240" w:lineRule="auto"/>
              <w:jc w:val="left"/>
            </w:pPr>
            <w:r>
              <w:rPr>
                <w:rFonts w:cs="Times New Roman"/>
                <w:sz w:val="18"/>
              </w:rPr>
              <w:t>Prices (Open, High,</w:t>
            </w:r>
            <w:r>
              <w:rPr>
                <w:rFonts w:cs="Times New Roman"/>
                <w:sz w:val="18"/>
              </w:rPr>
              <w:t xml:space="preserve"> Low, Close, Adj Close, Volume)</w:t>
            </w:r>
          </w:p>
        </w:tc>
        <w:tc>
          <w:tcPr>
            <w:tcW w:w="2160" w:type="dxa"/>
          </w:tcPr>
          <w:p w:rsidR="00AF3014" w:rsidRDefault="00E02727">
            <w:pPr>
              <w:spacing w:after="40" w:line="240" w:lineRule="auto"/>
              <w:jc w:val="left"/>
            </w:pPr>
            <w:r>
              <w:rPr>
                <w:rFonts w:cs="Times New Roman"/>
                <w:sz w:val="18"/>
              </w:rPr>
              <w:t>Yahoo Finance via yfinance</w:t>
            </w:r>
          </w:p>
        </w:tc>
        <w:tc>
          <w:tcPr>
            <w:tcW w:w="3168" w:type="dxa"/>
          </w:tcPr>
          <w:p w:rsidR="00AF3014" w:rsidRDefault="00E02727">
            <w:pPr>
              <w:spacing w:after="40" w:line="240" w:lineRule="auto"/>
              <w:jc w:val="left"/>
            </w:pPr>
            <w:r>
              <w:rPr>
                <w:rFonts w:cs="Times New Roman"/>
                <w:sz w:val="18"/>
              </w:rPr>
              <w:t>Daily; 501 rows per ticker for the shipped artefacts (2024-09-09 to 2026-09-08); ten tickers</w:t>
            </w:r>
          </w:p>
        </w:tc>
        <w:tc>
          <w:tcPr>
            <w:tcW w:w="1584" w:type="dxa"/>
          </w:tcPr>
          <w:p w:rsidR="00AF3014" w:rsidRDefault="00E02727">
            <w:pPr>
              <w:spacing w:after="40" w:line="240" w:lineRule="auto"/>
              <w:jc w:val="left"/>
            </w:pPr>
            <w:r>
              <w:rPr>
                <w:rFonts w:cs="Times New Roman"/>
                <w:sz w:val="18"/>
              </w:rPr>
              <w:t>Training, evaluation, charts</w:t>
            </w:r>
          </w:p>
        </w:tc>
      </w:tr>
      <w:tr w:rsidR="00AF3014">
        <w:trPr>
          <w:cantSplit/>
          <w:jc w:val="center"/>
        </w:trPr>
        <w:tc>
          <w:tcPr>
            <w:tcW w:w="2448" w:type="dxa"/>
          </w:tcPr>
          <w:p w:rsidR="00AF3014" w:rsidRDefault="00E02727">
            <w:pPr>
              <w:spacing w:after="40" w:line="240" w:lineRule="auto"/>
              <w:jc w:val="left"/>
            </w:pPr>
            <w:r>
              <w:rPr>
                <w:rFonts w:cs="Times New Roman"/>
                <w:sz w:val="18"/>
              </w:rPr>
              <w:t>Headlines for the sentiment channel</w:t>
            </w:r>
          </w:p>
        </w:tc>
        <w:tc>
          <w:tcPr>
            <w:tcW w:w="2160" w:type="dxa"/>
          </w:tcPr>
          <w:p w:rsidR="00AF3014" w:rsidRDefault="00E02727">
            <w:pPr>
              <w:spacing w:after="40" w:line="240" w:lineRule="auto"/>
              <w:jc w:val="left"/>
            </w:pPr>
            <w:r>
              <w:rPr>
                <w:rFonts w:cs="Times New Roman"/>
                <w:sz w:val="18"/>
              </w:rPr>
              <w:t xml:space="preserve">NewsAPI if a key is set, otherwise 11 </w:t>
            </w:r>
            <w:r>
              <w:rPr>
                <w:rFonts w:cs="Times New Roman"/>
                <w:sz w:val="18"/>
              </w:rPr>
              <w:t>built-in templates</w:t>
            </w:r>
          </w:p>
        </w:tc>
        <w:tc>
          <w:tcPr>
            <w:tcW w:w="3168" w:type="dxa"/>
          </w:tcPr>
          <w:p w:rsidR="00AF3014" w:rsidRDefault="00E02727">
            <w:pPr>
              <w:spacing w:after="40" w:line="240" w:lineRule="auto"/>
              <w:jc w:val="left"/>
            </w:pPr>
            <w:r>
              <w:rPr>
                <w:rFonts w:cs="Times New Roman"/>
                <w:sz w:val="18"/>
              </w:rPr>
              <w:t>166-191 synthetic headlines per ticker for the last 90 trading days</w:t>
            </w:r>
          </w:p>
        </w:tc>
        <w:tc>
          <w:tcPr>
            <w:tcW w:w="1584" w:type="dxa"/>
          </w:tcPr>
          <w:p w:rsidR="00AF3014" w:rsidRDefault="00E02727">
            <w:pPr>
              <w:spacing w:after="40" w:line="240" w:lineRule="auto"/>
              <w:jc w:val="left"/>
            </w:pPr>
            <w:r>
              <w:rPr>
                <w:rFonts w:cs="Times New Roman"/>
                <w:sz w:val="18"/>
              </w:rPr>
              <w:t>Daily FinBERT-tone mean as one extra input</w:t>
            </w:r>
          </w:p>
        </w:tc>
      </w:tr>
      <w:tr w:rsidR="00AF3014">
        <w:trPr>
          <w:cantSplit/>
          <w:jc w:val="center"/>
        </w:trPr>
        <w:tc>
          <w:tcPr>
            <w:tcW w:w="2448" w:type="dxa"/>
          </w:tcPr>
          <w:p w:rsidR="00AF3014" w:rsidRDefault="00E02727">
            <w:pPr>
              <w:spacing w:after="40" w:line="240" w:lineRule="auto"/>
              <w:jc w:val="left"/>
            </w:pPr>
            <w:r>
              <w:rPr>
                <w:rFonts w:cs="Times New Roman"/>
                <w:sz w:val="18"/>
              </w:rPr>
              <w:t>Pinned price snapshot for experiments</w:t>
            </w:r>
          </w:p>
        </w:tc>
        <w:tc>
          <w:tcPr>
            <w:tcW w:w="2160" w:type="dxa"/>
          </w:tcPr>
          <w:p w:rsidR="00AF3014" w:rsidRDefault="00E02727">
            <w:pPr>
              <w:spacing w:after="40" w:line="240" w:lineRule="auto"/>
              <w:jc w:val="left"/>
            </w:pPr>
            <w:r>
              <w:rPr>
                <w:rFonts w:cs="Times New Roman"/>
                <w:sz w:val="18"/>
              </w:rPr>
              <w:t>Yahoo Finance</w:t>
            </w:r>
          </w:p>
        </w:tc>
        <w:tc>
          <w:tcPr>
            <w:tcW w:w="3168" w:type="dxa"/>
          </w:tcPr>
          <w:p w:rsidR="00AF3014" w:rsidRDefault="00E02727">
            <w:pPr>
              <w:spacing w:after="40" w:line="240" w:lineRule="auto"/>
              <w:jc w:val="left"/>
            </w:pPr>
            <w:r>
              <w:rPr>
                <w:rFonts w:cs="Times New Roman"/>
                <w:sz w:val="18"/>
              </w:rPr>
              <w:t>534 rows per ticker (2024-09-09 to 2026-10-23)</w:t>
            </w:r>
          </w:p>
        </w:tc>
        <w:tc>
          <w:tcPr>
            <w:tcW w:w="1584" w:type="dxa"/>
          </w:tcPr>
          <w:p w:rsidR="00AF3014" w:rsidRDefault="00E02727">
            <w:pPr>
              <w:spacing w:after="40" w:line="240" w:lineRule="auto"/>
              <w:jc w:val="left"/>
            </w:pPr>
            <w:r>
              <w:rPr>
                <w:rFonts w:cs="Times New Roman"/>
                <w:sz w:val="18"/>
              </w:rPr>
              <w:t>Re-run and forward test</w:t>
            </w:r>
          </w:p>
        </w:tc>
      </w:tr>
      <w:tr w:rsidR="00AF3014">
        <w:trPr>
          <w:cantSplit/>
          <w:jc w:val="center"/>
        </w:trPr>
        <w:tc>
          <w:tcPr>
            <w:tcW w:w="2448" w:type="dxa"/>
          </w:tcPr>
          <w:p w:rsidR="00AF3014" w:rsidRDefault="00E02727">
            <w:pPr>
              <w:spacing w:after="40" w:line="240" w:lineRule="auto"/>
              <w:jc w:val="left"/>
            </w:pPr>
            <w:r>
              <w:rPr>
                <w:rFonts w:cs="Times New Roman"/>
                <w:sz w:val="18"/>
              </w:rPr>
              <w:t>R</w:t>
            </w:r>
            <w:r>
              <w:rPr>
                <w:rFonts w:cs="Times New Roman"/>
                <w:sz w:val="18"/>
              </w:rPr>
              <w:t>eal headlines for the offline study</w:t>
            </w:r>
          </w:p>
        </w:tc>
        <w:tc>
          <w:tcPr>
            <w:tcW w:w="2160" w:type="dxa"/>
          </w:tcPr>
          <w:p w:rsidR="00AF3014" w:rsidRDefault="00E02727">
            <w:pPr>
              <w:spacing w:after="40" w:line="240" w:lineRule="auto"/>
              <w:jc w:val="left"/>
            </w:pPr>
            <w:r>
              <w:rPr>
                <w:rFonts w:cs="Times New Roman"/>
                <w:sz w:val="18"/>
              </w:rPr>
              <w:t>FNSPID news portion</w:t>
            </w:r>
          </w:p>
        </w:tc>
        <w:tc>
          <w:tcPr>
            <w:tcW w:w="3168" w:type="dxa"/>
          </w:tcPr>
          <w:p w:rsidR="00AF3014" w:rsidRDefault="00E02727">
            <w:pPr>
              <w:spacing w:after="40" w:line="240" w:lineRule="auto"/>
              <w:jc w:val="left"/>
            </w:pPr>
            <w:r>
              <w:rPr>
                <w:rFonts w:cs="Times New Roman"/>
                <w:sz w:val="18"/>
              </w:rPr>
              <w:t>46,532 headline rows for seven tickers, dense from 2022</w:t>
            </w:r>
          </w:p>
        </w:tc>
        <w:tc>
          <w:tcPr>
            <w:tcW w:w="1584" w:type="dxa"/>
          </w:tcPr>
          <w:p w:rsidR="00AF3014" w:rsidRDefault="00E02727">
            <w:pPr>
              <w:spacing w:after="40" w:line="240" w:lineRule="auto"/>
              <w:jc w:val="left"/>
            </w:pPr>
            <w:r>
              <w:rPr>
                <w:rFonts w:cs="Times New Roman"/>
                <w:sz w:val="18"/>
              </w:rPr>
              <w:t>Multiple-instance study</w:t>
            </w:r>
          </w:p>
        </w:tc>
      </w:tr>
      <w:tr w:rsidR="00AF3014">
        <w:trPr>
          <w:cantSplit/>
          <w:jc w:val="center"/>
        </w:trPr>
        <w:tc>
          <w:tcPr>
            <w:tcW w:w="2448" w:type="dxa"/>
          </w:tcPr>
          <w:p w:rsidR="00AF3014" w:rsidRDefault="00E02727">
            <w:pPr>
              <w:spacing w:after="40" w:line="240" w:lineRule="auto"/>
              <w:jc w:val="left"/>
            </w:pPr>
            <w:r>
              <w:rPr>
                <w:rFonts w:cs="Times New Roman"/>
                <w:sz w:val="18"/>
              </w:rPr>
              <w:t>Stored results</w:t>
            </w:r>
          </w:p>
        </w:tc>
        <w:tc>
          <w:tcPr>
            <w:tcW w:w="2160" w:type="dxa"/>
          </w:tcPr>
          <w:p w:rsidR="00AF3014" w:rsidRDefault="00E02727">
            <w:pPr>
              <w:spacing w:after="40" w:line="240" w:lineRule="auto"/>
              <w:jc w:val="left"/>
            </w:pPr>
            <w:r>
              <w:rPr>
                <w:rFonts w:ascii="Consolas" w:eastAsia="Consolas" w:hAnsi="Consolas" w:cs="Consolas"/>
                <w:sz w:val="15"/>
              </w:rPr>
              <w:t>artifacts/</w:t>
            </w:r>
            <w:r>
              <w:rPr>
                <w:rFonts w:cs="Times New Roman"/>
                <w:sz w:val="18"/>
              </w:rPr>
              <w:t xml:space="preserve"> JSON, Keras and plots</w:t>
            </w:r>
          </w:p>
        </w:tc>
        <w:tc>
          <w:tcPr>
            <w:tcW w:w="3168" w:type="dxa"/>
          </w:tcPr>
          <w:p w:rsidR="00AF3014" w:rsidRDefault="00E02727">
            <w:pPr>
              <w:spacing w:after="40" w:line="240" w:lineRule="auto"/>
              <w:jc w:val="left"/>
            </w:pPr>
            <w:r>
              <w:rPr>
                <w:rFonts w:cs="Times New Roman"/>
                <w:sz w:val="18"/>
              </w:rPr>
              <w:t>metrics.json (76 KB), forecasts.json, ten serving models</w:t>
            </w:r>
          </w:p>
        </w:tc>
        <w:tc>
          <w:tcPr>
            <w:tcW w:w="1584" w:type="dxa"/>
          </w:tcPr>
          <w:p w:rsidR="00AF3014" w:rsidRDefault="00E02727">
            <w:pPr>
              <w:spacing w:after="40" w:line="240" w:lineRule="auto"/>
              <w:jc w:val="left"/>
            </w:pPr>
            <w:r>
              <w:rPr>
                <w:rFonts w:cs="Times New Roman"/>
                <w:sz w:val="18"/>
              </w:rPr>
              <w:t xml:space="preserve">Served by the </w:t>
            </w:r>
            <w:r>
              <w:rPr>
                <w:rFonts w:cs="Times New Roman"/>
                <w:sz w:val="18"/>
              </w:rPr>
              <w:t>API</w:t>
            </w:r>
          </w:p>
        </w:tc>
      </w:tr>
    </w:tbl>
    <w:p w:rsidR="00AF3014" w:rsidRDefault="00AF3014">
      <w:pPr>
        <w:spacing w:after="120" w:line="192" w:lineRule="auto"/>
      </w:pPr>
    </w:p>
    <w:p w:rsidR="00AF3014" w:rsidRDefault="00E02727">
      <w:pPr>
        <w:pStyle w:val="Heading2"/>
      </w:pPr>
      <w:bookmarkStart w:id="58" w:name="_Toc243912652"/>
      <w:r>
        <w:t>4.9 Interface Requirements</w:t>
      </w:r>
      <w:bookmarkEnd w:id="58"/>
    </w:p>
    <w:p w:rsidR="00AF3014" w:rsidRDefault="00E02727">
      <w:pPr>
        <w:pStyle w:val="Caption"/>
        <w:keepNext/>
        <w:spacing w:after="80"/>
      </w:pPr>
      <w:bookmarkStart w:id="59" w:name="_Toc2439127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API interface</w:t>
      </w:r>
      <w:bookmarkEnd w:id="59"/>
    </w:p>
    <w:tbl>
      <w:tblPr>
        <w:tblStyle w:val="TableGrid"/>
        <w:tblW w:w="0" w:type="auto"/>
        <w:jc w:val="center"/>
        <w:tblLook w:val="04A0" w:firstRow="1" w:lastRow="0" w:firstColumn="1" w:lastColumn="0" w:noHBand="0" w:noVBand="1"/>
      </w:tblPr>
      <w:tblGrid>
        <w:gridCol w:w="3744"/>
        <w:gridCol w:w="4032"/>
        <w:gridCol w:w="1584"/>
      </w:tblGrid>
      <w:tr w:rsidR="00AF3014">
        <w:trPr>
          <w:cantSplit/>
          <w:tblHeader/>
          <w:jc w:val="center"/>
        </w:trPr>
        <w:tc>
          <w:tcPr>
            <w:tcW w:w="3744" w:type="dxa"/>
            <w:shd w:val="clear" w:color="auto" w:fill="1B2A41"/>
          </w:tcPr>
          <w:p w:rsidR="00AF3014" w:rsidRDefault="00E02727">
            <w:pPr>
              <w:spacing w:after="40" w:line="240" w:lineRule="auto"/>
              <w:jc w:val="center"/>
            </w:pPr>
            <w:r>
              <w:rPr>
                <w:rFonts w:cs="Times New Roman"/>
                <w:b/>
                <w:color w:val="FFFFFF"/>
                <w:sz w:val="18"/>
              </w:rPr>
              <w:t>Method and path</w:t>
            </w:r>
          </w:p>
        </w:tc>
        <w:tc>
          <w:tcPr>
            <w:tcW w:w="4032" w:type="dxa"/>
            <w:shd w:val="clear" w:color="auto" w:fill="1B2A41"/>
          </w:tcPr>
          <w:p w:rsidR="00AF3014" w:rsidRDefault="00E02727">
            <w:pPr>
              <w:spacing w:after="40" w:line="240" w:lineRule="auto"/>
              <w:jc w:val="center"/>
            </w:pPr>
            <w:r>
              <w:rPr>
                <w:rFonts w:cs="Times New Roman"/>
                <w:b/>
                <w:color w:val="FFFFFF"/>
                <w:sz w:val="18"/>
              </w:rPr>
              <w:t>Purpose</w:t>
            </w:r>
          </w:p>
        </w:tc>
        <w:tc>
          <w:tcPr>
            <w:tcW w:w="1584" w:type="dxa"/>
            <w:shd w:val="clear" w:color="auto" w:fill="1B2A41"/>
          </w:tcPr>
          <w:p w:rsidR="00AF3014" w:rsidRDefault="00E02727">
            <w:pPr>
              <w:spacing w:after="40" w:line="240" w:lineRule="auto"/>
              <w:jc w:val="center"/>
            </w:pPr>
            <w:r>
              <w:rPr>
                <w:rFonts w:cs="Times New Roman"/>
                <w:b/>
                <w:color w:val="FFFFFF"/>
                <w:sz w:val="18"/>
              </w:rPr>
              <w:t>Errors</w:t>
            </w:r>
          </w:p>
        </w:tc>
      </w:tr>
      <w:tr w:rsidR="00AF3014">
        <w:trPr>
          <w:cantSplit/>
          <w:jc w:val="center"/>
        </w:trPr>
        <w:tc>
          <w:tcPr>
            <w:tcW w:w="3744" w:type="dxa"/>
          </w:tcPr>
          <w:p w:rsidR="00AF3014" w:rsidRDefault="00E02727">
            <w:pPr>
              <w:spacing w:after="40" w:line="240" w:lineRule="auto"/>
              <w:jc w:val="left"/>
            </w:pPr>
            <w:r>
              <w:rPr>
                <w:rFonts w:cs="Times New Roman"/>
                <w:sz w:val="18"/>
              </w:rPr>
              <w:t>GET /api/health</w:t>
            </w:r>
          </w:p>
        </w:tc>
        <w:tc>
          <w:tcPr>
            <w:tcW w:w="4032" w:type="dxa"/>
          </w:tcPr>
          <w:p w:rsidR="00AF3014" w:rsidRDefault="00E02727">
            <w:pPr>
              <w:spacing w:after="40" w:line="240" w:lineRule="auto"/>
              <w:jc w:val="left"/>
            </w:pPr>
            <w:r>
              <w:rPr>
                <w:rFonts w:cs="Times New Roman"/>
                <w:sz w:val="18"/>
              </w:rPr>
              <w:t>Status, tickers, news source</w:t>
            </w:r>
          </w:p>
        </w:tc>
        <w:tc>
          <w:tcPr>
            <w:tcW w:w="1584" w:type="dxa"/>
          </w:tcPr>
          <w:p w:rsidR="00AF3014" w:rsidRDefault="00E02727">
            <w:pPr>
              <w:spacing w:after="40" w:line="240" w:lineRule="auto"/>
              <w:jc w:val="center"/>
            </w:pPr>
            <w:r>
              <w:rPr>
                <w:rFonts w:cs="Times New Roman"/>
                <w:sz w:val="18"/>
              </w:rPr>
              <w:t>-</w:t>
            </w:r>
          </w:p>
        </w:tc>
      </w:tr>
      <w:tr w:rsidR="00AF3014">
        <w:trPr>
          <w:cantSplit/>
          <w:jc w:val="center"/>
        </w:trPr>
        <w:tc>
          <w:tcPr>
            <w:tcW w:w="3744" w:type="dxa"/>
          </w:tcPr>
          <w:p w:rsidR="00AF3014" w:rsidRDefault="00E02727">
            <w:pPr>
              <w:spacing w:after="40" w:line="240" w:lineRule="auto"/>
              <w:jc w:val="left"/>
            </w:pPr>
            <w:r>
              <w:rPr>
                <w:rFonts w:cs="Times New Roman"/>
                <w:sz w:val="18"/>
              </w:rPr>
              <w:t>GET /api/tickers</w:t>
            </w:r>
          </w:p>
        </w:tc>
        <w:tc>
          <w:tcPr>
            <w:tcW w:w="4032" w:type="dxa"/>
          </w:tcPr>
          <w:p w:rsidR="00AF3014" w:rsidRDefault="00E02727">
            <w:pPr>
              <w:spacing w:after="40" w:line="240" w:lineRule="auto"/>
              <w:jc w:val="left"/>
            </w:pPr>
            <w:r>
              <w:rPr>
                <w:rFonts w:cs="Times New Roman"/>
                <w:sz w:val="18"/>
              </w:rPr>
              <w:t>Universe with last close, trend and data mode</w:t>
            </w:r>
          </w:p>
        </w:tc>
        <w:tc>
          <w:tcPr>
            <w:tcW w:w="1584" w:type="dxa"/>
          </w:tcPr>
          <w:p w:rsidR="00AF3014" w:rsidRDefault="00E02727">
            <w:pPr>
              <w:spacing w:after="40" w:line="240" w:lineRule="auto"/>
              <w:jc w:val="center"/>
            </w:pPr>
            <w:r>
              <w:rPr>
                <w:rFonts w:cs="Times New Roman"/>
                <w:sz w:val="18"/>
              </w:rPr>
              <w:t>-</w:t>
            </w:r>
          </w:p>
        </w:tc>
      </w:tr>
      <w:tr w:rsidR="00AF3014">
        <w:trPr>
          <w:cantSplit/>
          <w:jc w:val="center"/>
        </w:trPr>
        <w:tc>
          <w:tcPr>
            <w:tcW w:w="3744" w:type="dxa"/>
          </w:tcPr>
          <w:p w:rsidR="00AF3014" w:rsidRDefault="00E02727">
            <w:pPr>
              <w:spacing w:after="40" w:line="240" w:lineRule="auto"/>
              <w:jc w:val="left"/>
            </w:pPr>
            <w:r>
              <w:rPr>
                <w:rFonts w:cs="Times New Roman"/>
                <w:sz w:val="18"/>
              </w:rPr>
              <w:t xml:space="preserve">GET /api/metrics, </w:t>
            </w:r>
            <w:r>
              <w:rPr>
                <w:rFonts w:cs="Times New Roman"/>
                <w:sz w:val="18"/>
              </w:rPr>
              <w:t>/api/metrics/{ticker}</w:t>
            </w:r>
          </w:p>
        </w:tc>
        <w:tc>
          <w:tcPr>
            <w:tcW w:w="4032" w:type="dxa"/>
          </w:tcPr>
          <w:p w:rsidR="00AF3014" w:rsidRDefault="00E02727">
            <w:pPr>
              <w:spacing w:after="40" w:line="240" w:lineRule="auto"/>
              <w:jc w:val="left"/>
            </w:pPr>
            <w:r>
              <w:rPr>
                <w:rFonts w:cs="Times New Roman"/>
                <w:sz w:val="18"/>
              </w:rPr>
              <w:t>Per-ticker baselines, deep tiers, histories, forecasts</w:t>
            </w:r>
          </w:p>
        </w:tc>
        <w:tc>
          <w:tcPr>
            <w:tcW w:w="1584" w:type="dxa"/>
          </w:tcPr>
          <w:p w:rsidR="00AF3014" w:rsidRDefault="00E02727">
            <w:pPr>
              <w:spacing w:after="40" w:line="240" w:lineRule="auto"/>
              <w:jc w:val="center"/>
            </w:pPr>
            <w:r>
              <w:rPr>
                <w:rFonts w:cs="Times New Roman"/>
                <w:sz w:val="18"/>
              </w:rPr>
              <w:t>400, 404, 503</w:t>
            </w:r>
          </w:p>
        </w:tc>
      </w:tr>
      <w:tr w:rsidR="00AF3014">
        <w:trPr>
          <w:cantSplit/>
          <w:jc w:val="center"/>
        </w:trPr>
        <w:tc>
          <w:tcPr>
            <w:tcW w:w="3744" w:type="dxa"/>
          </w:tcPr>
          <w:p w:rsidR="00AF3014" w:rsidRDefault="00E02727">
            <w:pPr>
              <w:spacing w:after="40" w:line="240" w:lineRule="auto"/>
              <w:jc w:val="left"/>
            </w:pPr>
            <w:r>
              <w:rPr>
                <w:rFonts w:cs="Times New Roman"/>
                <w:sz w:val="18"/>
              </w:rPr>
              <w:t>GET /api/forecast/{ticker}?horizon=short|long</w:t>
            </w:r>
          </w:p>
        </w:tc>
        <w:tc>
          <w:tcPr>
            <w:tcW w:w="4032" w:type="dxa"/>
          </w:tcPr>
          <w:p w:rsidR="00AF3014" w:rsidRDefault="00E02727">
            <w:pPr>
              <w:spacing w:after="40" w:line="240" w:lineRule="auto"/>
              <w:jc w:val="left"/>
            </w:pPr>
            <w:r>
              <w:rPr>
                <w:rFonts w:cs="Times New Roman"/>
                <w:sz w:val="18"/>
              </w:rPr>
              <w:t>5 or 30 forecast rows with bands</w:t>
            </w:r>
          </w:p>
        </w:tc>
        <w:tc>
          <w:tcPr>
            <w:tcW w:w="1584" w:type="dxa"/>
          </w:tcPr>
          <w:p w:rsidR="00AF3014" w:rsidRDefault="00E02727">
            <w:pPr>
              <w:spacing w:after="40" w:line="240" w:lineRule="auto"/>
              <w:jc w:val="center"/>
            </w:pPr>
            <w:r>
              <w:rPr>
                <w:rFonts w:cs="Times New Roman"/>
                <w:sz w:val="18"/>
              </w:rPr>
              <w:t>400, 404, 422</w:t>
            </w:r>
          </w:p>
        </w:tc>
      </w:tr>
      <w:tr w:rsidR="00AF3014">
        <w:trPr>
          <w:cantSplit/>
          <w:jc w:val="center"/>
        </w:trPr>
        <w:tc>
          <w:tcPr>
            <w:tcW w:w="3744" w:type="dxa"/>
          </w:tcPr>
          <w:p w:rsidR="00AF3014" w:rsidRDefault="00E02727">
            <w:pPr>
              <w:spacing w:after="40" w:line="240" w:lineRule="auto"/>
              <w:jc w:val="left"/>
            </w:pPr>
            <w:r>
              <w:rPr>
                <w:rFonts w:cs="Times New Roman"/>
                <w:sz w:val="18"/>
              </w:rPr>
              <w:t>GET /api/sentiment/{ticker}</w:t>
            </w:r>
          </w:p>
        </w:tc>
        <w:tc>
          <w:tcPr>
            <w:tcW w:w="4032" w:type="dxa"/>
          </w:tcPr>
          <w:p w:rsidR="00AF3014" w:rsidRDefault="00E02727">
            <w:pPr>
              <w:spacing w:after="40" w:line="240" w:lineRule="auto"/>
              <w:jc w:val="left"/>
            </w:pPr>
            <w:r>
              <w:rPr>
                <w:rFonts w:cs="Times New Roman"/>
                <w:sz w:val="18"/>
              </w:rPr>
              <w:t>Sentiment meta, 30 daily scores, headlines</w:t>
            </w:r>
          </w:p>
        </w:tc>
        <w:tc>
          <w:tcPr>
            <w:tcW w:w="1584" w:type="dxa"/>
          </w:tcPr>
          <w:p w:rsidR="00AF3014" w:rsidRDefault="00E02727">
            <w:pPr>
              <w:spacing w:after="40" w:line="240" w:lineRule="auto"/>
              <w:jc w:val="center"/>
            </w:pPr>
            <w:r>
              <w:rPr>
                <w:rFonts w:cs="Times New Roman"/>
                <w:sz w:val="18"/>
              </w:rPr>
              <w:t>400</w:t>
            </w:r>
          </w:p>
        </w:tc>
      </w:tr>
      <w:tr w:rsidR="00AF3014">
        <w:trPr>
          <w:cantSplit/>
          <w:jc w:val="center"/>
        </w:trPr>
        <w:tc>
          <w:tcPr>
            <w:tcW w:w="3744" w:type="dxa"/>
          </w:tcPr>
          <w:p w:rsidR="00AF3014" w:rsidRDefault="00E02727">
            <w:pPr>
              <w:spacing w:after="40" w:line="240" w:lineRule="auto"/>
              <w:jc w:val="left"/>
            </w:pPr>
            <w:r>
              <w:rPr>
                <w:rFonts w:cs="Times New Roman"/>
                <w:sz w:val="18"/>
              </w:rPr>
              <w:t>GET /api/history/{ticker}?days=20..500</w:t>
            </w:r>
          </w:p>
        </w:tc>
        <w:tc>
          <w:tcPr>
            <w:tcW w:w="4032" w:type="dxa"/>
          </w:tcPr>
          <w:p w:rsidR="00AF3014" w:rsidRDefault="00E02727">
            <w:pPr>
              <w:spacing w:after="40" w:line="240" w:lineRule="auto"/>
              <w:jc w:val="left"/>
            </w:pPr>
            <w:r>
              <w:rPr>
                <w:rFonts w:cs="Times New Roman"/>
                <w:sz w:val="18"/>
              </w:rPr>
              <w:t>OHLCV plus forecast overlay</w:t>
            </w:r>
          </w:p>
        </w:tc>
        <w:tc>
          <w:tcPr>
            <w:tcW w:w="1584" w:type="dxa"/>
          </w:tcPr>
          <w:p w:rsidR="00AF3014" w:rsidRDefault="00E02727">
            <w:pPr>
              <w:spacing w:after="40" w:line="240" w:lineRule="auto"/>
              <w:jc w:val="center"/>
            </w:pPr>
            <w:r>
              <w:rPr>
                <w:rFonts w:cs="Times New Roman"/>
                <w:sz w:val="18"/>
              </w:rPr>
              <w:t>400, 422</w:t>
            </w:r>
          </w:p>
        </w:tc>
      </w:tr>
    </w:tbl>
    <w:p w:rsidR="00AF3014" w:rsidRDefault="00AF3014">
      <w:pPr>
        <w:spacing w:after="120" w:line="192" w:lineRule="auto"/>
      </w:pPr>
    </w:p>
    <w:p w:rsidR="00AF3014" w:rsidRDefault="00E02727">
      <w:r>
        <w:rPr>
          <w:rFonts w:cs="Times New Roman"/>
        </w:rPr>
        <w:t xml:space="preserve">The website talks to the service only through this JSON interface, from the same origin (the development server proxies </w:t>
      </w:r>
      <w:r>
        <w:rPr>
          <w:rFonts w:ascii="Consolas" w:eastAsia="Consolas" w:hAnsi="Consolas" w:cs="Consolas"/>
          <w:sz w:val="21"/>
        </w:rPr>
        <w:t>/api</w:t>
      </w:r>
      <w:r>
        <w:rPr>
          <w:rFonts w:cs="Times New Roman"/>
        </w:rPr>
        <w:t xml:space="preserve">). The interface has no write operations: users </w:t>
      </w:r>
      <w:r>
        <w:rPr>
          <w:rFonts w:cs="Times New Roman"/>
        </w:rPr>
        <w:t>cannot change models, data or settings from the browser, which keeps the attack surface small.</w:t>
      </w:r>
    </w:p>
    <w:p w:rsidR="00AF3014" w:rsidRDefault="00E02727">
      <w:pPr>
        <w:pStyle w:val="Heading2"/>
      </w:pPr>
      <w:bookmarkStart w:id="60" w:name="_Toc243912653"/>
      <w:r>
        <w:lastRenderedPageBreak/>
        <w:t>4.10 Use Cases</w:t>
      </w:r>
      <w:bookmarkEnd w:id="60"/>
    </w:p>
    <w:p w:rsidR="00AF3014" w:rsidRDefault="00E02727">
      <w:pPr>
        <w:pStyle w:val="Caption"/>
        <w:keepNext/>
        <w:spacing w:after="80"/>
      </w:pPr>
      <w:bookmarkStart w:id="61" w:name="_Toc2439127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Principal use cases</w:t>
      </w:r>
      <w:bookmarkEnd w:id="61"/>
    </w:p>
    <w:tbl>
      <w:tblPr>
        <w:tblStyle w:val="TableGrid"/>
        <w:tblW w:w="0" w:type="auto"/>
        <w:jc w:val="center"/>
        <w:tblLook w:val="04A0" w:firstRow="1" w:lastRow="0" w:firstColumn="1" w:lastColumn="0" w:noHBand="0" w:noVBand="1"/>
      </w:tblPr>
      <w:tblGrid>
        <w:gridCol w:w="864"/>
        <w:gridCol w:w="2592"/>
        <w:gridCol w:w="2016"/>
        <w:gridCol w:w="3888"/>
      </w:tblGrid>
      <w:tr w:rsidR="00AF3014">
        <w:trPr>
          <w:cantSplit/>
          <w:tblHeader/>
          <w:jc w:val="center"/>
        </w:trPr>
        <w:tc>
          <w:tcPr>
            <w:tcW w:w="864" w:type="dxa"/>
            <w:shd w:val="clear" w:color="auto" w:fill="1B2A41"/>
          </w:tcPr>
          <w:p w:rsidR="00AF3014" w:rsidRDefault="00E02727">
            <w:pPr>
              <w:spacing w:after="40" w:line="240" w:lineRule="auto"/>
              <w:jc w:val="center"/>
            </w:pPr>
            <w:r>
              <w:rPr>
                <w:rFonts w:cs="Times New Roman"/>
                <w:b/>
                <w:color w:val="FFFFFF"/>
                <w:sz w:val="18"/>
              </w:rPr>
              <w:t>ID</w:t>
            </w:r>
          </w:p>
        </w:tc>
        <w:tc>
          <w:tcPr>
            <w:tcW w:w="2592" w:type="dxa"/>
            <w:shd w:val="clear" w:color="auto" w:fill="1B2A41"/>
          </w:tcPr>
          <w:p w:rsidR="00AF3014" w:rsidRDefault="00E02727">
            <w:pPr>
              <w:spacing w:after="40" w:line="240" w:lineRule="auto"/>
              <w:jc w:val="center"/>
            </w:pPr>
            <w:r>
              <w:rPr>
                <w:rFonts w:cs="Times New Roman"/>
                <w:b/>
                <w:color w:val="FFFFFF"/>
                <w:sz w:val="18"/>
              </w:rPr>
              <w:t>Use case</w:t>
            </w:r>
          </w:p>
        </w:tc>
        <w:tc>
          <w:tcPr>
            <w:tcW w:w="2016" w:type="dxa"/>
            <w:shd w:val="clear" w:color="auto" w:fill="1B2A41"/>
          </w:tcPr>
          <w:p w:rsidR="00AF3014" w:rsidRDefault="00E02727">
            <w:pPr>
              <w:spacing w:after="40" w:line="240" w:lineRule="auto"/>
              <w:jc w:val="center"/>
            </w:pPr>
            <w:r>
              <w:rPr>
                <w:rFonts w:cs="Times New Roman"/>
                <w:b/>
                <w:color w:val="FFFFFF"/>
                <w:sz w:val="18"/>
              </w:rPr>
              <w:t>Actor</w:t>
            </w:r>
          </w:p>
        </w:tc>
        <w:tc>
          <w:tcPr>
            <w:tcW w:w="3888" w:type="dxa"/>
            <w:shd w:val="clear" w:color="auto" w:fill="1B2A41"/>
          </w:tcPr>
          <w:p w:rsidR="00AF3014" w:rsidRDefault="00E02727">
            <w:pPr>
              <w:spacing w:after="40" w:line="240" w:lineRule="auto"/>
              <w:jc w:val="center"/>
            </w:pPr>
            <w:r>
              <w:rPr>
                <w:rFonts w:cs="Times New Roman"/>
                <w:b/>
                <w:color w:val="FFFFFF"/>
                <w:sz w:val="18"/>
              </w:rPr>
              <w:t>Outcome</w:t>
            </w:r>
          </w:p>
        </w:tc>
      </w:tr>
      <w:tr w:rsidR="00AF3014">
        <w:trPr>
          <w:cantSplit/>
          <w:jc w:val="center"/>
        </w:trPr>
        <w:tc>
          <w:tcPr>
            <w:tcW w:w="864" w:type="dxa"/>
          </w:tcPr>
          <w:p w:rsidR="00AF3014" w:rsidRDefault="00E02727">
            <w:pPr>
              <w:spacing w:after="40" w:line="240" w:lineRule="auto"/>
              <w:jc w:val="center"/>
            </w:pPr>
            <w:r>
              <w:rPr>
                <w:rFonts w:cs="Times New Roman"/>
                <w:sz w:val="18"/>
              </w:rPr>
              <w:t>UC-1</w:t>
            </w:r>
          </w:p>
        </w:tc>
        <w:tc>
          <w:tcPr>
            <w:tcW w:w="2592" w:type="dxa"/>
          </w:tcPr>
          <w:p w:rsidR="00AF3014" w:rsidRDefault="00E02727">
            <w:pPr>
              <w:spacing w:after="40" w:line="240" w:lineRule="auto"/>
              <w:jc w:val="left"/>
            </w:pPr>
            <w:r>
              <w:rPr>
                <w:rFonts w:cs="Times New Roman"/>
                <w:sz w:val="18"/>
              </w:rPr>
              <w:t>See the forecast universe</w:t>
            </w:r>
          </w:p>
        </w:tc>
        <w:tc>
          <w:tcPr>
            <w:tcW w:w="2016" w:type="dxa"/>
          </w:tcPr>
          <w:p w:rsidR="00AF3014" w:rsidRDefault="00E02727">
            <w:pPr>
              <w:spacing w:after="40" w:line="240" w:lineRule="auto"/>
              <w:jc w:val="left"/>
            </w:pPr>
            <w:r>
              <w:rPr>
                <w:rFonts w:cs="Times New Roman"/>
                <w:sz w:val="18"/>
              </w:rPr>
              <w:t>Trader / analyst</w:t>
            </w:r>
          </w:p>
        </w:tc>
        <w:tc>
          <w:tcPr>
            <w:tcW w:w="3888" w:type="dxa"/>
          </w:tcPr>
          <w:p w:rsidR="00AF3014" w:rsidRDefault="00E02727">
            <w:pPr>
              <w:spacing w:after="40" w:line="240" w:lineRule="auto"/>
              <w:jc w:val="left"/>
            </w:pPr>
            <w:r>
              <w:rPr>
                <w:rFonts w:cs="Times New Roman"/>
                <w:sz w:val="18"/>
              </w:rPr>
              <w:t>Dashboard shows l</w:t>
            </w:r>
            <w:r>
              <w:rPr>
                <w:rFonts w:cs="Times New Roman"/>
                <w:sz w:val="18"/>
              </w:rPr>
              <w:t>ast close, trend and 5-day outlook per ticker</w:t>
            </w:r>
          </w:p>
        </w:tc>
      </w:tr>
      <w:tr w:rsidR="00AF3014">
        <w:trPr>
          <w:cantSplit/>
          <w:jc w:val="center"/>
        </w:trPr>
        <w:tc>
          <w:tcPr>
            <w:tcW w:w="864" w:type="dxa"/>
          </w:tcPr>
          <w:p w:rsidR="00AF3014" w:rsidRDefault="00E02727">
            <w:pPr>
              <w:spacing w:after="40" w:line="240" w:lineRule="auto"/>
              <w:jc w:val="center"/>
            </w:pPr>
            <w:r>
              <w:rPr>
                <w:rFonts w:cs="Times New Roman"/>
                <w:sz w:val="18"/>
              </w:rPr>
              <w:t>UC-2</w:t>
            </w:r>
          </w:p>
        </w:tc>
        <w:tc>
          <w:tcPr>
            <w:tcW w:w="2592" w:type="dxa"/>
          </w:tcPr>
          <w:p w:rsidR="00AF3014" w:rsidRDefault="00E02727">
            <w:pPr>
              <w:spacing w:after="40" w:line="240" w:lineRule="auto"/>
              <w:jc w:val="left"/>
            </w:pPr>
            <w:r>
              <w:rPr>
                <w:rFonts w:cs="Times New Roman"/>
                <w:sz w:val="18"/>
              </w:rPr>
              <w:t>Inspect one forecast</w:t>
            </w:r>
          </w:p>
        </w:tc>
        <w:tc>
          <w:tcPr>
            <w:tcW w:w="2016" w:type="dxa"/>
          </w:tcPr>
          <w:p w:rsidR="00AF3014" w:rsidRDefault="00E02727">
            <w:pPr>
              <w:spacing w:after="40" w:line="240" w:lineRule="auto"/>
              <w:jc w:val="left"/>
            </w:pPr>
            <w:r>
              <w:rPr>
                <w:rFonts w:cs="Times New Roman"/>
                <w:sz w:val="18"/>
              </w:rPr>
              <w:t>Trader / analyst</w:t>
            </w:r>
          </w:p>
        </w:tc>
        <w:tc>
          <w:tcPr>
            <w:tcW w:w="3888" w:type="dxa"/>
          </w:tcPr>
          <w:p w:rsidR="00AF3014" w:rsidRDefault="00E02727">
            <w:pPr>
              <w:spacing w:after="40" w:line="240" w:lineRule="auto"/>
              <w:jc w:val="left"/>
            </w:pPr>
            <w:r>
              <w:rPr>
                <w:rFonts w:cs="Times New Roman"/>
                <w:sz w:val="18"/>
              </w:rPr>
              <w:t>Chart with confidence band, forecast table and, where available, the actual closes since the forecast date</w:t>
            </w:r>
          </w:p>
        </w:tc>
      </w:tr>
      <w:tr w:rsidR="00AF3014">
        <w:trPr>
          <w:cantSplit/>
          <w:jc w:val="center"/>
        </w:trPr>
        <w:tc>
          <w:tcPr>
            <w:tcW w:w="864" w:type="dxa"/>
          </w:tcPr>
          <w:p w:rsidR="00AF3014" w:rsidRDefault="00E02727">
            <w:pPr>
              <w:spacing w:after="40" w:line="240" w:lineRule="auto"/>
              <w:jc w:val="center"/>
            </w:pPr>
            <w:r>
              <w:rPr>
                <w:rFonts w:cs="Times New Roman"/>
                <w:sz w:val="18"/>
              </w:rPr>
              <w:t>UC-3</w:t>
            </w:r>
          </w:p>
        </w:tc>
        <w:tc>
          <w:tcPr>
            <w:tcW w:w="2592" w:type="dxa"/>
          </w:tcPr>
          <w:p w:rsidR="00AF3014" w:rsidRDefault="00E02727">
            <w:pPr>
              <w:spacing w:after="40" w:line="240" w:lineRule="auto"/>
              <w:jc w:val="left"/>
            </w:pPr>
            <w:r>
              <w:rPr>
                <w:rFonts w:cs="Times New Roman"/>
                <w:sz w:val="18"/>
              </w:rPr>
              <w:t>Compare models</w:t>
            </w:r>
          </w:p>
        </w:tc>
        <w:tc>
          <w:tcPr>
            <w:tcW w:w="2016" w:type="dxa"/>
          </w:tcPr>
          <w:p w:rsidR="00AF3014" w:rsidRDefault="00E02727">
            <w:pPr>
              <w:spacing w:after="40" w:line="240" w:lineRule="auto"/>
              <w:jc w:val="left"/>
            </w:pPr>
            <w:r>
              <w:rPr>
                <w:rFonts w:cs="Times New Roman"/>
                <w:sz w:val="18"/>
              </w:rPr>
              <w:t>Trader / analyst</w:t>
            </w:r>
          </w:p>
        </w:tc>
        <w:tc>
          <w:tcPr>
            <w:tcW w:w="3888" w:type="dxa"/>
          </w:tcPr>
          <w:p w:rsidR="00AF3014" w:rsidRDefault="00E02727">
            <w:pPr>
              <w:spacing w:after="40" w:line="240" w:lineRule="auto"/>
              <w:jc w:val="left"/>
            </w:pPr>
            <w:r>
              <w:rPr>
                <w:rFonts w:cs="Times New Roman"/>
                <w:sz w:val="18"/>
              </w:rPr>
              <w:t>Nine models ranked by</w:t>
            </w:r>
            <w:r>
              <w:rPr>
                <w:rFonts w:cs="Times New Roman"/>
                <w:sz w:val="18"/>
              </w:rPr>
              <w:t xml:space="preserve"> MAE, R2 and direction; training curves and federated rounds</w:t>
            </w:r>
          </w:p>
        </w:tc>
      </w:tr>
      <w:tr w:rsidR="00AF3014">
        <w:trPr>
          <w:cantSplit/>
          <w:jc w:val="center"/>
        </w:trPr>
        <w:tc>
          <w:tcPr>
            <w:tcW w:w="864" w:type="dxa"/>
          </w:tcPr>
          <w:p w:rsidR="00AF3014" w:rsidRDefault="00E02727">
            <w:pPr>
              <w:spacing w:after="40" w:line="240" w:lineRule="auto"/>
              <w:jc w:val="center"/>
            </w:pPr>
            <w:r>
              <w:rPr>
                <w:rFonts w:cs="Times New Roman"/>
                <w:sz w:val="18"/>
              </w:rPr>
              <w:t>UC-4</w:t>
            </w:r>
          </w:p>
        </w:tc>
        <w:tc>
          <w:tcPr>
            <w:tcW w:w="2592" w:type="dxa"/>
          </w:tcPr>
          <w:p w:rsidR="00AF3014" w:rsidRDefault="00E02727">
            <w:pPr>
              <w:spacing w:after="40" w:line="240" w:lineRule="auto"/>
              <w:jc w:val="left"/>
            </w:pPr>
            <w:r>
              <w:rPr>
                <w:rFonts w:cs="Times New Roman"/>
                <w:sz w:val="18"/>
              </w:rPr>
              <w:t>Check news tone</w:t>
            </w:r>
          </w:p>
        </w:tc>
        <w:tc>
          <w:tcPr>
            <w:tcW w:w="2016" w:type="dxa"/>
          </w:tcPr>
          <w:p w:rsidR="00AF3014" w:rsidRDefault="00E02727">
            <w:pPr>
              <w:spacing w:after="40" w:line="240" w:lineRule="auto"/>
              <w:jc w:val="left"/>
            </w:pPr>
            <w:r>
              <w:rPr>
                <w:rFonts w:cs="Times New Roman"/>
                <w:sz w:val="18"/>
              </w:rPr>
              <w:t>Trader / analyst</w:t>
            </w:r>
          </w:p>
        </w:tc>
        <w:tc>
          <w:tcPr>
            <w:tcW w:w="3888" w:type="dxa"/>
          </w:tcPr>
          <w:p w:rsidR="00AF3014" w:rsidRDefault="00E02727">
            <w:pPr>
              <w:spacing w:after="40" w:line="240" w:lineRule="auto"/>
              <w:jc w:val="left"/>
            </w:pPr>
            <w:r>
              <w:rPr>
                <w:rFonts w:cs="Times New Roman"/>
                <w:sz w:val="18"/>
              </w:rPr>
              <w:t>Daily sentiment series, source label and headline list with tone</w:t>
            </w:r>
          </w:p>
        </w:tc>
      </w:tr>
      <w:tr w:rsidR="00AF3014">
        <w:trPr>
          <w:cantSplit/>
          <w:jc w:val="center"/>
        </w:trPr>
        <w:tc>
          <w:tcPr>
            <w:tcW w:w="864" w:type="dxa"/>
          </w:tcPr>
          <w:p w:rsidR="00AF3014" w:rsidRDefault="00E02727">
            <w:pPr>
              <w:spacing w:after="40" w:line="240" w:lineRule="auto"/>
              <w:jc w:val="center"/>
            </w:pPr>
            <w:r>
              <w:rPr>
                <w:rFonts w:cs="Times New Roman"/>
                <w:sz w:val="18"/>
              </w:rPr>
              <w:t>UC-5</w:t>
            </w:r>
          </w:p>
        </w:tc>
        <w:tc>
          <w:tcPr>
            <w:tcW w:w="2592" w:type="dxa"/>
          </w:tcPr>
          <w:p w:rsidR="00AF3014" w:rsidRDefault="00E02727">
            <w:pPr>
              <w:spacing w:after="40" w:line="240" w:lineRule="auto"/>
              <w:jc w:val="left"/>
            </w:pPr>
            <w:r>
              <w:rPr>
                <w:rFonts w:cs="Times New Roman"/>
                <w:sz w:val="18"/>
              </w:rPr>
              <w:t>Retrain and test</w:t>
            </w:r>
          </w:p>
        </w:tc>
        <w:tc>
          <w:tcPr>
            <w:tcW w:w="2016" w:type="dxa"/>
          </w:tcPr>
          <w:p w:rsidR="00AF3014" w:rsidRDefault="00E02727">
            <w:pPr>
              <w:spacing w:after="40" w:line="240" w:lineRule="auto"/>
              <w:jc w:val="left"/>
            </w:pPr>
            <w:r>
              <w:rPr>
                <w:rFonts w:cs="Times New Roman"/>
                <w:sz w:val="18"/>
              </w:rPr>
              <w:t>Evaluator / developer</w:t>
            </w:r>
          </w:p>
        </w:tc>
        <w:tc>
          <w:tcPr>
            <w:tcW w:w="3888" w:type="dxa"/>
          </w:tcPr>
          <w:p w:rsidR="00AF3014" w:rsidRDefault="00E02727">
            <w:pPr>
              <w:spacing w:after="40" w:line="240" w:lineRule="auto"/>
              <w:jc w:val="left"/>
            </w:pPr>
            <w:r>
              <w:rPr>
                <w:rFonts w:cs="Times New Roman"/>
                <w:sz w:val="18"/>
              </w:rPr>
              <w:t xml:space="preserve">New artefacts, test and smoke results, </w:t>
            </w:r>
            <w:r>
              <w:rPr>
                <w:rFonts w:cs="Times New Roman"/>
                <w:sz w:val="18"/>
              </w:rPr>
              <w:t>experiment JSON files</w:t>
            </w:r>
          </w:p>
        </w:tc>
      </w:tr>
    </w:tbl>
    <w:p w:rsidR="00AF3014" w:rsidRDefault="00AF3014">
      <w:pPr>
        <w:spacing w:after="120" w:line="192" w:lineRule="auto"/>
      </w:pPr>
    </w:p>
    <w:p w:rsidR="00AF3014" w:rsidRDefault="00E02727">
      <w:pPr>
        <w:pStyle w:val="Heading2"/>
      </w:pPr>
      <w:bookmarkStart w:id="62" w:name="_Toc243912654"/>
      <w:r>
        <w:t>4.11 Existing and Proposed Systems Compared</w:t>
      </w:r>
      <w:bookmarkEnd w:id="62"/>
    </w:p>
    <w:p w:rsidR="00AF3014" w:rsidRDefault="00E02727">
      <w:pPr>
        <w:pStyle w:val="Caption"/>
        <w:keepNext/>
        <w:spacing w:after="80"/>
      </w:pPr>
      <w:bookmarkStart w:id="63" w:name="_Toc2439127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Comparison of the existing practice and QuantPulse</w:t>
      </w:r>
      <w:bookmarkEnd w:id="63"/>
    </w:p>
    <w:tbl>
      <w:tblPr>
        <w:tblStyle w:val="TableGrid"/>
        <w:tblW w:w="0" w:type="auto"/>
        <w:jc w:val="center"/>
        <w:tblLook w:val="04A0" w:firstRow="1" w:lastRow="0" w:firstColumn="1" w:lastColumn="0" w:noHBand="0" w:noVBand="1"/>
      </w:tblPr>
      <w:tblGrid>
        <w:gridCol w:w="2016"/>
        <w:gridCol w:w="3456"/>
        <w:gridCol w:w="3888"/>
      </w:tblGrid>
      <w:tr w:rsidR="00AF3014">
        <w:trPr>
          <w:cantSplit/>
          <w:tblHeader/>
          <w:jc w:val="center"/>
        </w:trPr>
        <w:tc>
          <w:tcPr>
            <w:tcW w:w="2016" w:type="dxa"/>
            <w:shd w:val="clear" w:color="auto" w:fill="1B2A41"/>
          </w:tcPr>
          <w:p w:rsidR="00AF3014" w:rsidRDefault="00E02727">
            <w:pPr>
              <w:spacing w:after="40" w:line="240" w:lineRule="auto"/>
              <w:jc w:val="center"/>
            </w:pPr>
            <w:r>
              <w:rPr>
                <w:rFonts w:cs="Times New Roman"/>
                <w:b/>
                <w:color w:val="FFFFFF"/>
                <w:sz w:val="18"/>
              </w:rPr>
              <w:t>Aspect</w:t>
            </w:r>
          </w:p>
        </w:tc>
        <w:tc>
          <w:tcPr>
            <w:tcW w:w="3456" w:type="dxa"/>
            <w:shd w:val="clear" w:color="auto" w:fill="1B2A41"/>
          </w:tcPr>
          <w:p w:rsidR="00AF3014" w:rsidRDefault="00E02727">
            <w:pPr>
              <w:spacing w:after="40" w:line="240" w:lineRule="auto"/>
              <w:jc w:val="center"/>
            </w:pPr>
            <w:r>
              <w:rPr>
                <w:rFonts w:cs="Times New Roman"/>
                <w:b/>
                <w:color w:val="FFFFFF"/>
                <w:sz w:val="18"/>
              </w:rPr>
              <w:t>Existing practice</w:t>
            </w:r>
          </w:p>
        </w:tc>
        <w:tc>
          <w:tcPr>
            <w:tcW w:w="3888" w:type="dxa"/>
            <w:shd w:val="clear" w:color="auto" w:fill="1B2A41"/>
          </w:tcPr>
          <w:p w:rsidR="00AF3014" w:rsidRDefault="00E02727">
            <w:pPr>
              <w:spacing w:after="40" w:line="240" w:lineRule="auto"/>
              <w:jc w:val="center"/>
            </w:pPr>
            <w:r>
              <w:rPr>
                <w:rFonts w:cs="Times New Roman"/>
                <w:b/>
                <w:color w:val="FFFFFF"/>
                <w:sz w:val="18"/>
              </w:rPr>
              <w:t>QuantPulse</w:t>
            </w:r>
          </w:p>
        </w:tc>
      </w:tr>
      <w:tr w:rsidR="00AF3014">
        <w:trPr>
          <w:cantSplit/>
          <w:jc w:val="center"/>
        </w:trPr>
        <w:tc>
          <w:tcPr>
            <w:tcW w:w="2016" w:type="dxa"/>
          </w:tcPr>
          <w:p w:rsidR="00AF3014" w:rsidRDefault="00E02727">
            <w:pPr>
              <w:spacing w:after="40" w:line="240" w:lineRule="auto"/>
              <w:jc w:val="left"/>
            </w:pPr>
            <w:r>
              <w:rPr>
                <w:rFonts w:cs="Times New Roman"/>
                <w:sz w:val="18"/>
              </w:rPr>
              <w:t>Access</w:t>
            </w:r>
          </w:p>
        </w:tc>
        <w:tc>
          <w:tcPr>
            <w:tcW w:w="3456" w:type="dxa"/>
          </w:tcPr>
          <w:p w:rsidR="00AF3014" w:rsidRDefault="00E02727">
            <w:pPr>
              <w:spacing w:after="40" w:line="240" w:lineRule="auto"/>
              <w:jc w:val="left"/>
            </w:pPr>
            <w:r>
              <w:rPr>
                <w:rFonts w:cs="Times New Roman"/>
                <w:sz w:val="18"/>
              </w:rPr>
              <w:t>Scripts and notebooks</w:t>
            </w:r>
          </w:p>
        </w:tc>
        <w:tc>
          <w:tcPr>
            <w:tcW w:w="3888" w:type="dxa"/>
          </w:tcPr>
          <w:p w:rsidR="00AF3014" w:rsidRDefault="00E02727">
            <w:pPr>
              <w:spacing w:after="40" w:line="240" w:lineRule="auto"/>
              <w:jc w:val="left"/>
            </w:pPr>
            <w:r>
              <w:rPr>
                <w:rFonts w:cs="Times New Roman"/>
                <w:sz w:val="18"/>
              </w:rPr>
              <w:t>Browser website and JSON API</w:t>
            </w:r>
          </w:p>
        </w:tc>
      </w:tr>
      <w:tr w:rsidR="00AF3014">
        <w:trPr>
          <w:cantSplit/>
          <w:jc w:val="center"/>
        </w:trPr>
        <w:tc>
          <w:tcPr>
            <w:tcW w:w="2016" w:type="dxa"/>
          </w:tcPr>
          <w:p w:rsidR="00AF3014" w:rsidRDefault="00E02727">
            <w:pPr>
              <w:spacing w:after="40" w:line="240" w:lineRule="auto"/>
              <w:jc w:val="left"/>
            </w:pPr>
            <w:r>
              <w:rPr>
                <w:rFonts w:cs="Times New Roman"/>
                <w:sz w:val="18"/>
              </w:rPr>
              <w:t xml:space="preserve">Models </w:t>
            </w:r>
            <w:r>
              <w:rPr>
                <w:rFonts w:cs="Times New Roman"/>
                <w:sz w:val="18"/>
              </w:rPr>
              <w:t>shown together</w:t>
            </w:r>
          </w:p>
        </w:tc>
        <w:tc>
          <w:tcPr>
            <w:tcW w:w="3456" w:type="dxa"/>
          </w:tcPr>
          <w:p w:rsidR="00AF3014" w:rsidRDefault="00E02727">
            <w:pPr>
              <w:spacing w:after="40" w:line="240" w:lineRule="auto"/>
              <w:jc w:val="left"/>
            </w:pPr>
            <w:r>
              <w:rPr>
                <w:rFonts w:cs="Times New Roman"/>
                <w:sz w:val="18"/>
              </w:rPr>
              <w:t>One or two per study</w:t>
            </w:r>
          </w:p>
        </w:tc>
        <w:tc>
          <w:tcPr>
            <w:tcW w:w="3888" w:type="dxa"/>
          </w:tcPr>
          <w:p w:rsidR="00AF3014" w:rsidRDefault="00E02727">
            <w:pPr>
              <w:spacing w:after="40" w:line="240" w:lineRule="auto"/>
              <w:jc w:val="left"/>
            </w:pPr>
            <w:r>
              <w:rPr>
                <w:rFonts w:cs="Times New Roman"/>
                <w:sz w:val="18"/>
              </w:rPr>
              <w:t>Five baselines and four deep tiers for ten tickers</w:t>
            </w:r>
          </w:p>
        </w:tc>
      </w:tr>
      <w:tr w:rsidR="00AF3014">
        <w:trPr>
          <w:cantSplit/>
          <w:jc w:val="center"/>
        </w:trPr>
        <w:tc>
          <w:tcPr>
            <w:tcW w:w="2016" w:type="dxa"/>
          </w:tcPr>
          <w:p w:rsidR="00AF3014" w:rsidRDefault="00E02727">
            <w:pPr>
              <w:spacing w:after="40" w:line="240" w:lineRule="auto"/>
              <w:jc w:val="left"/>
            </w:pPr>
            <w:r>
              <w:rPr>
                <w:rFonts w:cs="Times New Roman"/>
                <w:sz w:val="18"/>
              </w:rPr>
              <w:t>Data labelling</w:t>
            </w:r>
          </w:p>
        </w:tc>
        <w:tc>
          <w:tcPr>
            <w:tcW w:w="3456" w:type="dxa"/>
          </w:tcPr>
          <w:p w:rsidR="00AF3014" w:rsidRDefault="00E02727">
            <w:pPr>
              <w:spacing w:after="40" w:line="240" w:lineRule="auto"/>
              <w:jc w:val="left"/>
            </w:pPr>
            <w:r>
              <w:rPr>
                <w:rFonts w:cs="Times New Roman"/>
                <w:sz w:val="18"/>
              </w:rPr>
              <w:t>Rarely stated</w:t>
            </w:r>
          </w:p>
        </w:tc>
        <w:tc>
          <w:tcPr>
            <w:tcW w:w="3888" w:type="dxa"/>
          </w:tcPr>
          <w:p w:rsidR="00AF3014" w:rsidRDefault="00E02727">
            <w:pPr>
              <w:spacing w:after="40" w:line="240" w:lineRule="auto"/>
              <w:jc w:val="left"/>
            </w:pPr>
            <w:r>
              <w:rPr>
                <w:rFonts w:cs="Times New Roman"/>
                <w:sz w:val="18"/>
              </w:rPr>
              <w:t>Mode (live / csv / synthetic) and news source on screen</w:t>
            </w:r>
          </w:p>
        </w:tc>
      </w:tr>
      <w:tr w:rsidR="00AF3014">
        <w:trPr>
          <w:cantSplit/>
          <w:jc w:val="center"/>
        </w:trPr>
        <w:tc>
          <w:tcPr>
            <w:tcW w:w="2016" w:type="dxa"/>
          </w:tcPr>
          <w:p w:rsidR="00AF3014" w:rsidRDefault="00E02727">
            <w:pPr>
              <w:spacing w:after="40" w:line="240" w:lineRule="auto"/>
              <w:jc w:val="left"/>
            </w:pPr>
            <w:r>
              <w:rPr>
                <w:rFonts w:cs="Times New Roman"/>
                <w:sz w:val="18"/>
              </w:rPr>
              <w:t>Checking forecasts</w:t>
            </w:r>
          </w:p>
        </w:tc>
        <w:tc>
          <w:tcPr>
            <w:tcW w:w="3456" w:type="dxa"/>
          </w:tcPr>
          <w:p w:rsidR="00AF3014" w:rsidRDefault="00E02727">
            <w:pPr>
              <w:spacing w:after="40" w:line="240" w:lineRule="auto"/>
              <w:jc w:val="left"/>
            </w:pPr>
            <w:r>
              <w:rPr>
                <w:rFonts w:cs="Times New Roman"/>
                <w:sz w:val="18"/>
              </w:rPr>
              <w:t>Offline, by the author</w:t>
            </w:r>
          </w:p>
        </w:tc>
        <w:tc>
          <w:tcPr>
            <w:tcW w:w="3888" w:type="dxa"/>
          </w:tcPr>
          <w:p w:rsidR="00AF3014" w:rsidRDefault="00E02727">
            <w:pPr>
              <w:spacing w:after="40" w:line="240" w:lineRule="auto"/>
              <w:jc w:val="left"/>
            </w:pPr>
            <w:r>
              <w:rPr>
                <w:rFonts w:cs="Times New Roman"/>
                <w:sz w:val="18"/>
              </w:rPr>
              <w:t>Actual closes and forecast miss shown fo</w:t>
            </w:r>
            <w:r>
              <w:rPr>
                <w:rFonts w:cs="Times New Roman"/>
                <w:sz w:val="18"/>
              </w:rPr>
              <w:t>r each day since the forecast date</w:t>
            </w:r>
          </w:p>
        </w:tc>
      </w:tr>
      <w:tr w:rsidR="00AF3014">
        <w:trPr>
          <w:cantSplit/>
          <w:jc w:val="center"/>
        </w:trPr>
        <w:tc>
          <w:tcPr>
            <w:tcW w:w="2016" w:type="dxa"/>
          </w:tcPr>
          <w:p w:rsidR="00AF3014" w:rsidRDefault="00E02727">
            <w:pPr>
              <w:spacing w:after="40" w:line="240" w:lineRule="auto"/>
              <w:jc w:val="left"/>
            </w:pPr>
            <w:r>
              <w:rPr>
                <w:rFonts w:cs="Times New Roman"/>
                <w:sz w:val="18"/>
              </w:rPr>
              <w:t>News handling</w:t>
            </w:r>
          </w:p>
        </w:tc>
        <w:tc>
          <w:tcPr>
            <w:tcW w:w="3456" w:type="dxa"/>
          </w:tcPr>
          <w:p w:rsidR="00AF3014" w:rsidRDefault="00E02727">
            <w:pPr>
              <w:spacing w:after="40" w:line="240" w:lineRule="auto"/>
              <w:jc w:val="left"/>
            </w:pPr>
            <w:r>
              <w:rPr>
                <w:rFonts w:cs="Times New Roman"/>
                <w:sz w:val="18"/>
              </w:rPr>
              <w:t>Daily average score, or bags in MIL research systems</w:t>
            </w:r>
          </w:p>
        </w:tc>
        <w:tc>
          <w:tcPr>
            <w:tcW w:w="3888" w:type="dxa"/>
          </w:tcPr>
          <w:p w:rsidR="00AF3014" w:rsidRDefault="00E02727">
            <w:pPr>
              <w:spacing w:after="40" w:line="240" w:lineRule="auto"/>
              <w:jc w:val="left"/>
            </w:pPr>
            <w:r>
              <w:rPr>
                <w:rFonts w:cs="Times New Roman"/>
                <w:sz w:val="18"/>
              </w:rPr>
              <w:t>Daily average score in the product; bags only in the offline study</w:t>
            </w:r>
          </w:p>
        </w:tc>
      </w:tr>
      <w:tr w:rsidR="00AF3014">
        <w:trPr>
          <w:cantSplit/>
          <w:jc w:val="center"/>
        </w:trPr>
        <w:tc>
          <w:tcPr>
            <w:tcW w:w="2016" w:type="dxa"/>
          </w:tcPr>
          <w:p w:rsidR="00AF3014" w:rsidRDefault="00E02727">
            <w:pPr>
              <w:spacing w:after="40" w:line="240" w:lineRule="auto"/>
              <w:jc w:val="left"/>
            </w:pPr>
            <w:r>
              <w:rPr>
                <w:rFonts w:cs="Times New Roman"/>
                <w:sz w:val="18"/>
              </w:rPr>
              <w:t>Testing</w:t>
            </w:r>
          </w:p>
        </w:tc>
        <w:tc>
          <w:tcPr>
            <w:tcW w:w="3456" w:type="dxa"/>
          </w:tcPr>
          <w:p w:rsidR="00AF3014" w:rsidRDefault="00E02727">
            <w:pPr>
              <w:spacing w:after="40" w:line="240" w:lineRule="auto"/>
              <w:jc w:val="left"/>
            </w:pPr>
            <w:r>
              <w:rPr>
                <w:rFonts w:cs="Times New Roman"/>
                <w:sz w:val="18"/>
              </w:rPr>
              <w:t>Seldom described</w:t>
            </w:r>
          </w:p>
        </w:tc>
        <w:tc>
          <w:tcPr>
            <w:tcW w:w="3888" w:type="dxa"/>
          </w:tcPr>
          <w:p w:rsidR="00AF3014" w:rsidRDefault="00E02727">
            <w:pPr>
              <w:spacing w:after="40" w:line="240" w:lineRule="auto"/>
              <w:jc w:val="left"/>
            </w:pPr>
            <w:r>
              <w:rPr>
                <w:rFonts w:cs="Times New Roman"/>
                <w:sz w:val="18"/>
              </w:rPr>
              <w:t>56 unit/API tests, 26 smoke checks</w:t>
            </w:r>
          </w:p>
        </w:tc>
      </w:tr>
    </w:tbl>
    <w:p w:rsidR="00AF3014" w:rsidRDefault="00AF3014">
      <w:pPr>
        <w:spacing w:after="120" w:line="192" w:lineRule="auto"/>
      </w:pPr>
    </w:p>
    <w:p w:rsidR="00AF3014" w:rsidRDefault="00E02727">
      <w:pPr>
        <w:pStyle w:val="Heading2"/>
      </w:pPr>
      <w:bookmarkStart w:id="64" w:name="_Toc243912655"/>
      <w:r>
        <w:t xml:space="preserve">4.12 Constraints and </w:t>
      </w:r>
      <w:r>
        <w:t>Assumptions</w:t>
      </w:r>
      <w:bookmarkEnd w:id="64"/>
    </w:p>
    <w:p w:rsidR="00AF3014" w:rsidRDefault="00E02727">
      <w:r>
        <w:rPr>
          <w:rFonts w:cs="Times New Roman"/>
        </w:rPr>
        <w:t xml:space="preserve">The system is constrained by the availability and quality of free data (Yahoo Finance prices, a month of live news or synthetic headlines), by CPU-only training, by a two-year price history that gives about 400 training rows per ticker, and by </w:t>
      </w:r>
      <w:r>
        <w:rPr>
          <w:rFonts w:cs="Times New Roman"/>
        </w:rPr>
        <w:t>the absence of a social-media source. It assumes that daily bars are complete, that a chronological split approximates deployment, and that users understand the forecasts are statistical estimates for research and education and not financial advice.</w:t>
      </w:r>
    </w:p>
    <w:p w:rsidR="00AF3014" w:rsidRDefault="00E02727">
      <w:pPr>
        <w:pStyle w:val="Heading1"/>
        <w:pageBreakBefore/>
      </w:pPr>
      <w:bookmarkStart w:id="65" w:name="_Toc243912656"/>
      <w:r>
        <w:lastRenderedPageBreak/>
        <w:t xml:space="preserve">5. </w:t>
      </w:r>
      <w:r>
        <w:t>SYSTEM DESIGN</w:t>
      </w:r>
      <w:bookmarkEnd w:id="65"/>
    </w:p>
    <w:p w:rsidR="00AF3014" w:rsidRDefault="00E02727">
      <w:r>
        <w:rPr>
          <w:rFonts w:cs="Times New Roman"/>
        </w:rPr>
        <w:t>This chapter describes how QuantPulse is built: the architecture and workflow, the data flow, the module, sequence and use-case design, the data design, the three core algorithms, the module and API design and the user interface. Every diagra</w:t>
      </w:r>
      <w:r>
        <w:rPr>
          <w:rFonts w:cs="Times New Roman"/>
        </w:rPr>
        <w:t xml:space="preserve">m was drawn from the code in </w:t>
      </w:r>
      <w:r>
        <w:rPr>
          <w:rFonts w:ascii="Consolas" w:eastAsia="Consolas" w:hAnsi="Consolas" w:cs="Consolas"/>
          <w:sz w:val="21"/>
        </w:rPr>
        <w:t>backend/</w:t>
      </w:r>
      <w:r>
        <w:rPr>
          <w:rFonts w:cs="Times New Roman"/>
        </w:rPr>
        <w:t xml:space="preserve"> and </w:t>
      </w:r>
      <w:r>
        <w:rPr>
          <w:rFonts w:ascii="Consolas" w:eastAsia="Consolas" w:hAnsi="Consolas" w:cs="Consolas"/>
          <w:sz w:val="21"/>
        </w:rPr>
        <w:t>frontend/src/</w:t>
      </w:r>
      <w:r>
        <w:rPr>
          <w:rFonts w:cs="Times New Roman"/>
        </w:rPr>
        <w:t xml:space="preserve"> and is reproduced with an explanation; the full set is also collected in the Block Diagrams document. Two facts about the design are stated at the outset because they shape everything below. QuantPuls</w:t>
      </w:r>
      <w:r>
        <w:rPr>
          <w:rFonts w:cs="Times New Roman"/>
        </w:rPr>
        <w:t xml:space="preserve">e has </w:t>
      </w:r>
      <w:r>
        <w:rPr>
          <w:rFonts w:cs="Times New Roman"/>
          <w:b/>
        </w:rPr>
        <w:t>no database and no authentication</w:t>
      </w:r>
      <w:r>
        <w:rPr>
          <w:rFonts w:cs="Times New Roman"/>
        </w:rPr>
        <w:t xml:space="preserve">: all state is files, and the website is open. And it has </w:t>
      </w:r>
      <w:r>
        <w:rPr>
          <w:rFonts w:cs="Times New Roman"/>
          <w:b/>
        </w:rPr>
        <w:t>no multiple-instance-learning component</w:t>
      </w:r>
      <w:r>
        <w:rPr>
          <w:rFonts w:cs="Times New Roman"/>
        </w:rPr>
        <w:t>: news enters the model as one averaged sentiment number per trading day, so the design follows the base paper [1] rathe</w:t>
      </w:r>
      <w:r>
        <w:rPr>
          <w:rFonts w:cs="Times New Roman"/>
        </w:rPr>
        <w:t>r than the multiple-instance formulation that the project title and objectives describe. The offline study that addresses that formulation is a separate script, described in Chapter 6.</w:t>
      </w:r>
    </w:p>
    <w:p w:rsidR="00AF3014" w:rsidRDefault="00E02727">
      <w:pPr>
        <w:pStyle w:val="Heading2"/>
      </w:pPr>
      <w:bookmarkStart w:id="66" w:name="_Toc243912657"/>
      <w:r>
        <w:t>5.1 Design Goals and Architecture</w:t>
      </w:r>
      <w:bookmarkEnd w:id="66"/>
    </w:p>
    <w:p w:rsidR="00AF3014" w:rsidRDefault="00E02727">
      <w:r>
        <w:rPr>
          <w:rFonts w:cs="Times New Roman"/>
        </w:rPr>
        <w:t xml:space="preserve">Five goals shaped the design. First, </w:t>
      </w:r>
      <w:r>
        <w:rPr>
          <w:rFonts w:cs="Times New Roman"/>
          <w:b/>
        </w:rPr>
        <w:t>reproduce the base paper's pipeline as a usable product</w:t>
      </w:r>
      <w:r>
        <w:rPr>
          <w:rFonts w:cs="Times New Roman"/>
        </w:rPr>
        <w:t>: ARIMA, SARIMAX, Prophet, Random Forest and SVR baselines, an LSTM, a multi-head-attention LSTM, a sentiment channel from FinBERT-tone headlines and a simulated federated-averaging stage, all on ten t</w:t>
      </w:r>
      <w:r>
        <w:rPr>
          <w:rFonts w:cs="Times New Roman"/>
        </w:rPr>
        <w:t xml:space="preserve">echnology and logistics tickers [1]. Second, </w:t>
      </w:r>
      <w:r>
        <w:rPr>
          <w:rFonts w:cs="Times New Roman"/>
          <w:b/>
        </w:rPr>
        <w:t>fast screens</w:t>
      </w:r>
      <w:r>
        <w:rPr>
          <w:rFonts w:cs="Times New Roman"/>
        </w:rPr>
        <w:t xml:space="preserve">: training takes minutes on a CPU, so it is run offline once and the web tier serves stored JSON, which is why most endpoints answer in about ten milliseconds (Chapter 7). Third, </w:t>
      </w:r>
      <w:r>
        <w:rPr>
          <w:rFonts w:cs="Times New Roman"/>
          <w:b/>
        </w:rPr>
        <w:t>say where the data c</w:t>
      </w:r>
      <w:r>
        <w:rPr>
          <w:rFonts w:cs="Times New Roman"/>
          <w:b/>
        </w:rPr>
        <w:t>ame from</w:t>
      </w:r>
      <w:r>
        <w:rPr>
          <w:rFonts w:cs="Times New Roman"/>
        </w:rPr>
        <w:t xml:space="preserve">: every ticker carries a mode label (live, csv or synthetic), the sentiment source is shown on its own screen, and the Forecast screen warns when the stored forecast starts before the newest price. Fourth, </w:t>
      </w:r>
      <w:r>
        <w:rPr>
          <w:rFonts w:cs="Times New Roman"/>
          <w:b/>
        </w:rPr>
        <w:t>run on a laptop without a GPU</w:t>
      </w:r>
      <w:r>
        <w:rPr>
          <w:rFonts w:cs="Times New Roman"/>
        </w:rPr>
        <w:t>, which fixed</w:t>
      </w:r>
      <w:r>
        <w:rPr>
          <w:rFonts w:cs="Times New Roman"/>
        </w:rPr>
        <w:t xml:space="preserve"> the choice of CPU TensorFlow, PyTorch for FinBERT inference only, and small networks. Fifth, </w:t>
      </w:r>
      <w:r>
        <w:rPr>
          <w:rFonts w:cs="Times New Roman"/>
          <w:b/>
        </w:rPr>
        <w:t>keep it replaceable</w:t>
      </w:r>
      <w:r>
        <w:rPr>
          <w:rFonts w:cs="Times New Roman"/>
        </w:rPr>
        <w:t xml:space="preserve">: every hyper-parameter is in </w:t>
      </w:r>
      <w:r>
        <w:rPr>
          <w:rFonts w:ascii="Consolas" w:eastAsia="Consolas" w:hAnsi="Consolas" w:cs="Consolas"/>
          <w:sz w:val="21"/>
        </w:rPr>
        <w:t>config.py</w:t>
      </w:r>
      <w:r>
        <w:rPr>
          <w:rFonts w:cs="Times New Roman"/>
        </w:rPr>
        <w:t>, and the ticker universe is an environment variable.</w:t>
      </w:r>
    </w:p>
    <w:p w:rsidR="00AF3014" w:rsidRDefault="00E02727">
      <w:pPr>
        <w:keepNext/>
        <w:spacing w:after="80" w:line="240" w:lineRule="auto"/>
        <w:jc w:val="center"/>
      </w:pPr>
      <w:r>
        <w:rPr>
          <w:noProof/>
        </w:rPr>
        <w:lastRenderedPageBreak/>
        <w:drawing>
          <wp:inline distT="0" distB="0" distL="0" distR="0">
            <wp:extent cx="3795995" cy="2926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795995" cy="2926079"/>
                    </a:xfrm>
                    <a:prstGeom prst="rect">
                      <a:avLst/>
                    </a:prstGeom>
                  </pic:spPr>
                </pic:pic>
              </a:graphicData>
            </a:graphic>
          </wp:inline>
        </w:drawing>
      </w:r>
    </w:p>
    <w:p w:rsidR="00AF3014" w:rsidRDefault="00E02727">
      <w:pPr>
        <w:pStyle w:val="Caption"/>
      </w:pPr>
      <w:bookmarkStart w:id="67" w:name="_Toc24391273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w:t>
      </w:r>
      <w:r>
        <w:rPr>
          <w:rFonts w:cs="Times New Roman"/>
        </w:rPr>
        <w:t>hitecture of QuantPulse: React website, FastAPI application with seven JSON endpoints, pipeline modules, and JSON / CSV / Keras files, with three external services.</w:t>
      </w:r>
      <w:bookmarkEnd w:id="67"/>
    </w:p>
    <w:p w:rsidR="00AF3014" w:rsidRDefault="00E02727">
      <w:r>
        <w:rPr>
          <w:rFonts w:cs="Times New Roman"/>
        </w:rPr>
        <w:t xml:space="preserve">The browser tier is a React 19 and Vite single-page website on port 5404 with six screens; </w:t>
      </w:r>
      <w:r>
        <w:rPr>
          <w:rFonts w:cs="Times New Roman"/>
        </w:rPr>
        <w:t>its api.js client calls the backend under /api and Vite proxies the calls in development. The FastAPI application on port 8404 offers seven JSON endpoints (health, tickers, metrics, per-ticker metrics, forecast, sentiment and history) and also serves the b</w:t>
      </w:r>
      <w:r>
        <w:rPr>
          <w:rFonts w:cs="Times New Roman"/>
        </w:rPr>
        <w:t>uilt website with an index.html fallback. Underneath, the pipeline modules config, data_loader, sentiment, baselines, models_dl, federated and forecast are imported by main.py and by the offline training script train.py. State lives only in files: artifact</w:t>
      </w:r>
      <w:r>
        <w:rPr>
          <w:rFonts w:cs="Times New Roman"/>
        </w:rPr>
        <w:t xml:space="preserve">s/ (metrics, forecasts, Keras models, plots), data/ (price CSVs) and data/news_cache/. Yahoo Finance, the optional NewsAPI service and the Hugging Face hub (FinBERT-tone weights) are outside the system. QuantPulse has no database, no authentication and no </w:t>
      </w:r>
      <w:r>
        <w:rPr>
          <w:rFonts w:cs="Times New Roman"/>
        </w:rPr>
        <w:t>multiple-instance-learning component.</w:t>
      </w:r>
    </w:p>
    <w:p w:rsidR="00AF3014" w:rsidRDefault="00E02727">
      <w:r>
        <w:rPr>
          <w:rFonts w:cs="Times New Roman"/>
        </w:rPr>
        <w:t>Ports are fixed by the batch: the API listens on 127.0.0.1:8404 and the website on 5404. Cross-origin calls from the localhost origins on ports 5173, 5404, 8000 and 8404 (and from 127.0.0.1 on 5173 and 5404) are allowe</w:t>
      </w:r>
      <w:r>
        <w:rPr>
          <w:rFonts w:cs="Times New Roman"/>
        </w:rPr>
        <w:t xml:space="preserve">d, so the Vite development server, the prebuilt site and the Docker image all work. The pipeline modules contain no web code, and </w:t>
      </w:r>
      <w:r>
        <w:rPr>
          <w:rFonts w:ascii="Consolas" w:eastAsia="Consolas" w:hAnsi="Consolas" w:cs="Consolas"/>
          <w:sz w:val="21"/>
        </w:rPr>
        <w:t>main.py</w:t>
      </w:r>
      <w:r>
        <w:rPr>
          <w:rFonts w:cs="Times New Roman"/>
        </w:rPr>
        <w:t xml:space="preserve"> contains no model code: it never loads the saved Keras files, it only reads </w:t>
      </w:r>
      <w:r>
        <w:rPr>
          <w:rFonts w:ascii="Consolas" w:eastAsia="Consolas" w:hAnsi="Consolas" w:cs="Consolas"/>
          <w:sz w:val="21"/>
        </w:rPr>
        <w:t>artifacts/metrics.json</w:t>
      </w:r>
      <w:r>
        <w:rPr>
          <w:rFonts w:cs="Times New Roman"/>
        </w:rPr>
        <w:t xml:space="preserve"> and </w:t>
      </w:r>
      <w:r>
        <w:rPr>
          <w:rFonts w:ascii="Consolas" w:eastAsia="Consolas" w:hAnsi="Consolas" w:cs="Consolas"/>
          <w:sz w:val="21"/>
        </w:rPr>
        <w:t>forecasts.json</w:t>
      </w:r>
      <w:r>
        <w:rPr>
          <w:rFonts w:cs="Times New Roman"/>
        </w:rPr>
        <w:t>.</w:t>
      </w:r>
      <w:r>
        <w:rPr>
          <w:rFonts w:cs="Times New Roman"/>
        </w:rPr>
        <w:t xml:space="preserve"> The Keras models and scalers are written by training so that a forecast could be regenerated, but nothing in the running application uses them.</w:t>
      </w:r>
    </w:p>
    <w:p w:rsidR="00AF3014" w:rsidRDefault="00E02727">
      <w:pPr>
        <w:pStyle w:val="Heading2"/>
      </w:pPr>
      <w:bookmarkStart w:id="68" w:name="_Toc243912658"/>
      <w:r>
        <w:lastRenderedPageBreak/>
        <w:t>5.2 High-Level Workflow</w:t>
      </w:r>
      <w:bookmarkEnd w:id="68"/>
    </w:p>
    <w:p w:rsidR="00AF3014" w:rsidRDefault="00E02727">
      <w:pPr>
        <w:keepNext/>
        <w:spacing w:after="80" w:line="240" w:lineRule="auto"/>
        <w:jc w:val="center"/>
      </w:pPr>
      <w:r>
        <w:rPr>
          <w:noProof/>
        </w:rPr>
        <w:drawing>
          <wp:inline distT="0" distB="0" distL="0" distR="0">
            <wp:extent cx="4216997"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216997" cy="2926080"/>
                    </a:xfrm>
                    <a:prstGeom prst="rect">
                      <a:avLst/>
                    </a:prstGeom>
                  </pic:spPr>
                </pic:pic>
              </a:graphicData>
            </a:graphic>
          </wp:inline>
        </w:drawing>
      </w:r>
    </w:p>
    <w:p w:rsidR="00AF3014" w:rsidRDefault="00E02727">
      <w:pPr>
        <w:pStyle w:val="Caption"/>
      </w:pPr>
      <w:bookmarkStart w:id="69" w:name="_Toc2439127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Offline training pipeline (python -m backend.train</w:t>
      </w:r>
      <w:r>
        <w:rPr>
          <w:rFonts w:cs="Times New Roman"/>
        </w:rPr>
        <w:t>) in two stages, then serving of the JSON artefacts to the website.</w:t>
      </w:r>
      <w:bookmarkEnd w:id="69"/>
    </w:p>
    <w:p w:rsidR="00AF3014" w:rsidRDefault="00E02727">
      <w:r>
        <w:rPr>
          <w:rFonts w:cs="Times New Roman"/>
        </w:rPr>
        <w:t>Stage 1 runs once per ticker for the ten tickers in turn. The prices are loaded from Yahoo Finance, the bundled CSV or a labelled synthetic series; five classical baselines are scored on a</w:t>
      </w:r>
      <w:r>
        <w:rPr>
          <w:rFonts w:cs="Times New Roman"/>
        </w:rPr>
        <w:t>n 80/20 chronological split; daily sentiment is built from headlines scored by FinBERT-tone; and three deep tiers (LSTM, LSTM with four-head attention, and the same network with a sentiment channel) are trained on 20-day windows scaled to [0, 1]. The recur</w:t>
      </w:r>
      <w:r>
        <w:rPr>
          <w:rFonts w:cs="Times New Roman"/>
        </w:rPr>
        <w:t>sive 5- and 30-day forecasts come from the third tier. Stage 2 starts after all tickers are done: the third-tier network is averaged across the ten tickers by FedAvg, scored on each ticker, and its 5-day forecast replaces the local one; the results are wri</w:t>
      </w:r>
      <w:r>
        <w:rPr>
          <w:rFonts w:cs="Times New Roman"/>
        </w:rPr>
        <w:t xml:space="preserve">tten to metrics.json, forecasts.json, the serving models and the plots. At run time the API reads only the JSON files, except that the history and sentiment endpoints go back to Yahoo Finance and FinBERT. News enters only as one daily sentiment number, so </w:t>
      </w:r>
      <w:r>
        <w:rPr>
          <w:rFonts w:cs="Times New Roman"/>
        </w:rPr>
        <w:t>the workflow has no database, no login and no multiple-instance stage.</w:t>
      </w:r>
    </w:p>
    <w:p w:rsidR="00AF3014" w:rsidRDefault="00E02727">
      <w:r>
        <w:rPr>
          <w:rFonts w:cs="Times New Roman"/>
        </w:rPr>
        <w:t xml:space="preserve">The workflow has two time scales. The training pipeline is a command-line program, </w:t>
      </w:r>
      <w:r>
        <w:rPr>
          <w:rFonts w:ascii="Consolas" w:eastAsia="Consolas" w:hAnsi="Consolas" w:cs="Consolas"/>
          <w:sz w:val="21"/>
        </w:rPr>
        <w:t>python -m backend.train</w:t>
      </w:r>
      <w:r>
        <w:rPr>
          <w:rFonts w:cs="Times New Roman"/>
        </w:rPr>
        <w:t>, which takes five to ten minutes on a CPU and writes everything the website sh</w:t>
      </w:r>
      <w:r>
        <w:rPr>
          <w:rFonts w:cs="Times New Roman"/>
        </w:rPr>
        <w:t>ows. The serving path is a few lines of FastAPI. The only operations that leave the machine at run time are the history call, which re-downloads prices from Yahoo Finance, and the first sentiment call, which loads the FinBERT-tone model from the Hugging Fa</w:t>
      </w:r>
      <w:r>
        <w:rPr>
          <w:rFonts w:cs="Times New Roman"/>
        </w:rPr>
        <w:t>ce cache.</w:t>
      </w:r>
    </w:p>
    <w:p w:rsidR="00AF3014" w:rsidRDefault="00E02727">
      <w:pPr>
        <w:pStyle w:val="Heading2"/>
      </w:pPr>
      <w:bookmarkStart w:id="70" w:name="_Toc243912659"/>
      <w:r>
        <w:lastRenderedPageBreak/>
        <w:t>5.3 Data Flow Diagrams</w:t>
      </w:r>
      <w:bookmarkEnd w:id="70"/>
    </w:p>
    <w:p w:rsidR="00AF3014" w:rsidRDefault="00E02727">
      <w:pPr>
        <w:pStyle w:val="Heading3"/>
      </w:pPr>
      <w:r>
        <w:t>5.3.1 Level 0: context</w:t>
      </w:r>
    </w:p>
    <w:p w:rsidR="00AF3014" w:rsidRDefault="00E02727">
      <w:pPr>
        <w:keepNext/>
        <w:spacing w:after="80" w:line="240" w:lineRule="auto"/>
        <w:jc w:val="center"/>
      </w:pPr>
      <w:r>
        <w:rPr>
          <w:noProof/>
        </w:rPr>
        <w:drawing>
          <wp:inline distT="0" distB="0" distL="0" distR="0">
            <wp:extent cx="3785615" cy="2577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3785615" cy="2577440"/>
                    </a:xfrm>
                    <a:prstGeom prst="rect">
                      <a:avLst/>
                    </a:prstGeom>
                  </pic:spPr>
                </pic:pic>
              </a:graphicData>
            </a:graphic>
          </wp:inline>
        </w:drawing>
      </w:r>
    </w:p>
    <w:p w:rsidR="00AF3014" w:rsidRDefault="00E02727">
      <w:pPr>
        <w:pStyle w:val="Caption"/>
      </w:pPr>
      <w:bookmarkStart w:id="71" w:name="_Toc2439127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one process, the trader or analyst, the evaluator or developer, and three external data sources.</w:t>
      </w:r>
      <w:bookmarkEnd w:id="71"/>
    </w:p>
    <w:p w:rsidR="00AF3014" w:rsidRDefault="00E02727">
      <w:r>
        <w:rPr>
          <w:rFonts w:cs="Times New Roman"/>
        </w:rPr>
        <w:t xml:space="preserve">At level 0 the product is one </w:t>
      </w:r>
      <w:r>
        <w:rPr>
          <w:rFonts w:cs="Times New Roman"/>
        </w:rPr>
        <w:t>process with three kinds of neighbour: the trader or analyst (browser), the evaluator or developer (scripts and tests) and three external services (Yahoo Finance, NewsAPI and the Hugging Face hub for FinBERT-tone).</w:t>
      </w:r>
    </w:p>
    <w:p w:rsidR="00AF3014" w:rsidRDefault="00E02727">
      <w:pPr>
        <w:pStyle w:val="Heading3"/>
      </w:pPr>
      <w:r>
        <w:t>5.3.2 Level 1: seven processes</w:t>
      </w:r>
    </w:p>
    <w:p w:rsidR="00AF3014" w:rsidRDefault="00E02727">
      <w:pPr>
        <w:keepNext/>
        <w:spacing w:after="80" w:line="240" w:lineRule="auto"/>
        <w:jc w:val="center"/>
      </w:pPr>
      <w:r>
        <w:rPr>
          <w:noProof/>
        </w:rPr>
        <w:drawing>
          <wp:inline distT="0" distB="0" distL="0" distR="0">
            <wp:extent cx="3954162" cy="292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3954162" cy="2926080"/>
                    </a:xfrm>
                    <a:prstGeom prst="rect">
                      <a:avLst/>
                    </a:prstGeom>
                  </pic:spPr>
                </pic:pic>
              </a:graphicData>
            </a:graphic>
          </wp:inline>
        </w:drawing>
      </w:r>
    </w:p>
    <w:p w:rsidR="00AF3014" w:rsidRDefault="00E02727">
      <w:pPr>
        <w:pStyle w:val="Caption"/>
      </w:pPr>
      <w:bookmarkStart w:id="72" w:name="_Toc243912738"/>
      <w:r>
        <w:rPr>
          <w:rFonts w:cs="Times New Roman"/>
        </w:rPr>
        <w:t xml:space="preserve">Figure </w:t>
      </w:r>
      <w:r>
        <w:rPr>
          <w:rFonts w:cs="Times New Roman"/>
        </w:rPr>
        <w:fldChar w:fldCharType="begin"/>
      </w:r>
      <w:r>
        <w:rPr>
          <w:rFonts w:cs="Times New Roman"/>
        </w:rPr>
        <w:instrText xml:space="preserve"> </w:instrText>
      </w:r>
      <w:r>
        <w:rPr>
          <w:rFonts w:cs="Times New Roman"/>
        </w:rPr>
        <w:instrText xml:space="preserve">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seven processes (acquire prices, score sentiment, fit baselines, train deep tiers, federated averaging, forecast and write artefacts, serve) and three data stores.</w:t>
      </w:r>
      <w:bookmarkEnd w:id="72"/>
    </w:p>
    <w:p w:rsidR="00AF3014" w:rsidRDefault="00E02727">
      <w:r>
        <w:rPr>
          <w:rFonts w:cs="Times New Roman"/>
        </w:rPr>
        <w:t xml:space="preserve">Process 1.0 downloads prices and writes them to the </w:t>
      </w:r>
      <w:r>
        <w:rPr>
          <w:rFonts w:cs="Times New Roman"/>
        </w:rPr>
        <w:t xml:space="preserve">CSV files (D1); the close series goes to the baselines (3.0) and the OHLCV frame goes to the deep-tier training (4.0). Process 2.0 reads the trading dates, fetches or generates headlines (cached in D2), scores them with FinBERT-tone </w:t>
      </w:r>
      <w:r>
        <w:rPr>
          <w:rFonts w:cs="Times New Roman"/>
        </w:rPr>
        <w:lastRenderedPageBreak/>
        <w:t>and hands a daily senti</w:t>
      </w:r>
      <w:r>
        <w:rPr>
          <w:rFonts w:cs="Times New Roman"/>
        </w:rPr>
        <w:t>ment series to 4.0. Process 4.0 passes its trained models and client data to the federated averaging (5.0) and its metrics, loss histories and last 20-day windows to process 6.0. Process 6.0 combines baseline metrics, tier metrics and the global model, mak</w:t>
      </w:r>
      <w:r>
        <w:rPr>
          <w:rFonts w:cs="Times New Roman"/>
        </w:rPr>
        <w:t>es the recursive forecasts and writes the artefacts (D3). Process 7.0, the FastAPI application and website, reads D3 for the trader and goes to Yahoo Finance on every history request. Processes 1.0 to 6.0 run offline; only 7.0 faces the browser.</w:t>
      </w:r>
    </w:p>
    <w:p w:rsidR="00AF3014" w:rsidRDefault="00E02727">
      <w:r>
        <w:rPr>
          <w:rFonts w:cs="Times New Roman"/>
        </w:rPr>
        <w:t xml:space="preserve">Processes </w:t>
      </w:r>
      <w:r>
        <w:rPr>
          <w:rFonts w:cs="Times New Roman"/>
        </w:rPr>
        <w:t xml:space="preserve">1.0 to 6.0 are one offline script (acquire prices, score sentiment, fit baselines, train deep tiers, average federatedly, forecast and write artefacts); process 7.0 is the FastAPI application. The three stores are files: D1 </w:t>
      </w:r>
      <w:r>
        <w:rPr>
          <w:rFonts w:ascii="Consolas" w:eastAsia="Consolas" w:hAnsi="Consolas" w:cs="Consolas"/>
          <w:sz w:val="21"/>
        </w:rPr>
        <w:t>data/&lt;T&gt;.csv</w:t>
      </w:r>
      <w:r>
        <w:rPr>
          <w:rFonts w:cs="Times New Roman"/>
        </w:rPr>
        <w:t xml:space="preserve">, D2 </w:t>
      </w:r>
      <w:r>
        <w:rPr>
          <w:rFonts w:ascii="Consolas" w:eastAsia="Consolas" w:hAnsi="Consolas" w:cs="Consolas"/>
          <w:sz w:val="21"/>
        </w:rPr>
        <w:t>data/news_cache</w:t>
      </w:r>
      <w:r>
        <w:rPr>
          <w:rFonts w:ascii="Consolas" w:eastAsia="Consolas" w:hAnsi="Consolas" w:cs="Consolas"/>
          <w:sz w:val="21"/>
        </w:rPr>
        <w:t>/</w:t>
      </w:r>
      <w:r>
        <w:rPr>
          <w:rFonts w:cs="Times New Roman"/>
        </w:rPr>
        <w:t xml:space="preserve"> (only with a NewsAPI key) and D3 </w:t>
      </w:r>
      <w:r>
        <w:rPr>
          <w:rFonts w:ascii="Consolas" w:eastAsia="Consolas" w:hAnsi="Consolas" w:cs="Consolas"/>
          <w:sz w:val="21"/>
        </w:rPr>
        <w:t>artifacts/</w:t>
      </w:r>
      <w:r>
        <w:rPr>
          <w:rFonts w:cs="Times New Roman"/>
        </w:rPr>
        <w:t>.</w:t>
      </w:r>
    </w:p>
    <w:p w:rsidR="00AF3014" w:rsidRDefault="00E02727">
      <w:pPr>
        <w:pStyle w:val="Heading3"/>
      </w:pPr>
      <w:r>
        <w:t>5.3.3 Level 2: training one deep tier</w:t>
      </w:r>
    </w:p>
    <w:p w:rsidR="00AF3014" w:rsidRDefault="00E02727">
      <w:pPr>
        <w:keepNext/>
        <w:spacing w:after="80" w:line="240" w:lineRule="auto"/>
        <w:jc w:val="center"/>
      </w:pPr>
      <w:r>
        <w:rPr>
          <w:noProof/>
        </w:rPr>
        <w:drawing>
          <wp:inline distT="0" distB="0" distL="0" distR="0">
            <wp:extent cx="411480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4114800" cy="2880360"/>
                    </a:xfrm>
                    <a:prstGeom prst="rect">
                      <a:avLst/>
                    </a:prstGeom>
                  </pic:spPr>
                </pic:pic>
              </a:graphicData>
            </a:graphic>
          </wp:inline>
        </w:drawing>
      </w:r>
    </w:p>
    <w:p w:rsidR="00AF3014" w:rsidRDefault="00E02727">
      <w:pPr>
        <w:pStyle w:val="Caption"/>
      </w:pPr>
      <w:bookmarkStart w:id="73" w:name="_Toc2439127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process 4.0, training of one deep tier, expanded into seven sub-processes.</w:t>
      </w:r>
      <w:bookmarkEnd w:id="73"/>
    </w:p>
    <w:p w:rsidR="00AF3014" w:rsidRDefault="00E02727">
      <w:r>
        <w:rPr>
          <w:rFonts w:cs="Times New Roman"/>
        </w:rPr>
        <w:t xml:space="preserve">Level 2 expands the training of one deep tier </w:t>
      </w:r>
      <w:r>
        <w:rPr>
          <w:rFonts w:cs="Times New Roman"/>
        </w:rPr>
        <w:t xml:space="preserve">into seven steps. Step 4.2 carries the design's most consequential choice: the scalers are fitted on the first 80 % of the rows but applied to every row and clipped to [0, 1], so a test price above the training maximum is flattened to 1.0 (Chapter 8 shows </w:t>
      </w:r>
      <w:r>
        <w:rPr>
          <w:rFonts w:cs="Times New Roman"/>
        </w:rPr>
        <w:t>this matters).</w:t>
      </w:r>
    </w:p>
    <w:p w:rsidR="00AF3014" w:rsidRDefault="00E02727">
      <w:pPr>
        <w:pStyle w:val="Heading2"/>
      </w:pPr>
      <w:bookmarkStart w:id="74" w:name="_Toc243912660"/>
      <w:r>
        <w:lastRenderedPageBreak/>
        <w:t>5.4 Module, Sequence and Use-Case Design</w:t>
      </w:r>
      <w:bookmarkEnd w:id="74"/>
    </w:p>
    <w:p w:rsidR="00AF3014" w:rsidRDefault="00E02727">
      <w:pPr>
        <w:pStyle w:val="Heading3"/>
      </w:pPr>
      <w:r>
        <w:t>5.4.1 Module (class) diagram</w:t>
      </w:r>
    </w:p>
    <w:p w:rsidR="00AF3014" w:rsidRDefault="00E02727">
      <w:pPr>
        <w:keepNext/>
        <w:spacing w:after="80" w:line="240" w:lineRule="auto"/>
        <w:jc w:val="center"/>
      </w:pPr>
      <w:r>
        <w:rPr>
          <w:noProof/>
        </w:rPr>
        <w:drawing>
          <wp:inline distT="0" distB="0" distL="0" distR="0">
            <wp:extent cx="3831771" cy="2926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6"/>
                    <a:stretch>
                      <a:fillRect/>
                    </a:stretch>
                  </pic:blipFill>
                  <pic:spPr>
                    <a:xfrm>
                      <a:off x="0" y="0"/>
                      <a:ext cx="3831771" cy="2926080"/>
                    </a:xfrm>
                    <a:prstGeom prst="rect">
                      <a:avLst/>
                    </a:prstGeom>
                  </pic:spPr>
                </pic:pic>
              </a:graphicData>
            </a:graphic>
          </wp:inline>
        </w:drawing>
      </w:r>
    </w:p>
    <w:p w:rsidR="00AF3014" w:rsidRDefault="00E02727">
      <w:pPr>
        <w:pStyle w:val="Caption"/>
      </w:pPr>
      <w:bookmarkStart w:id="75" w:name="_Toc2439127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backend is a set of function modules, so modules are drawn as boxes with their functions, together with the Rea</w:t>
      </w:r>
      <w:r>
        <w:rPr>
          <w:rFonts w:cs="Times New Roman"/>
        </w:rPr>
        <w:t>ct API client, ApiError and the useAsync hook.</w:t>
      </w:r>
      <w:bookmarkEnd w:id="75"/>
    </w:p>
    <w:p w:rsidR="00AF3014" w:rsidRDefault="00E02727">
      <w:r>
        <w:rPr>
          <w:rFonts w:cs="Times New Roman"/>
        </w:rPr>
        <w:t>QuantPulse is written mostly as modules of functions, so the diagram draws each module as a box listing its constants and functions. The entry script train.py imports every module under backend/app; main.py, t</w:t>
      </w:r>
      <w:r>
        <w:rPr>
          <w:rFonts w:cs="Times New Roman"/>
        </w:rPr>
        <w:t>he FastAPI application, imports config, data_loader and sentiment and reads the artefact JSON through a cached loader. config holds the ticker list and hyper-parameters, data_loader the three-step price source, sentiment the NewsAPI, FinBERT and synthetic-</w:t>
      </w:r>
      <w:r>
        <w:rPr>
          <w:rFonts w:cs="Times New Roman"/>
        </w:rPr>
        <w:t xml:space="preserve">headline logic, baselines the five classical models, models_dl the windowing, scaling, the two Keras architectures, training and evaluation, federated the manual FedAvg loop and forecast the recursive forecast with its confidence band. On the browser side </w:t>
      </w:r>
      <w:r>
        <w:rPr>
          <w:rFonts w:cs="Times New Roman"/>
        </w:rPr>
        <w:t>the api object wraps fetch with a timeout and raises ApiError; useAsync is the hook the screens use to call it. The only genuine classes are ApiError and the FastAPI application object.</w:t>
      </w:r>
    </w:p>
    <w:p w:rsidR="00AF3014" w:rsidRDefault="00E02727">
      <w:r>
        <w:rPr>
          <w:rFonts w:cs="Times New Roman"/>
        </w:rPr>
        <w:t xml:space="preserve">The backend is deliberately a set of function modules, each small and </w:t>
      </w:r>
      <w:r>
        <w:rPr>
          <w:rFonts w:cs="Times New Roman"/>
        </w:rPr>
        <w:t xml:space="preserve">testable on its own (the tests in </w:t>
      </w:r>
      <w:r>
        <w:rPr>
          <w:rFonts w:ascii="Consolas" w:eastAsia="Consolas" w:hAnsi="Consolas" w:cs="Consolas"/>
          <w:sz w:val="21"/>
        </w:rPr>
        <w:t>tests/</w:t>
      </w:r>
      <w:r>
        <w:rPr>
          <w:rFonts w:cs="Times New Roman"/>
        </w:rPr>
        <w:t xml:space="preserve"> call the functions directly); the only true classes are the front end's </w:t>
      </w:r>
      <w:r>
        <w:rPr>
          <w:rFonts w:ascii="Consolas" w:eastAsia="Consolas" w:hAnsi="Consolas" w:cs="Consolas"/>
          <w:sz w:val="21"/>
        </w:rPr>
        <w:t>ApiError</w:t>
      </w:r>
      <w:r>
        <w:rPr>
          <w:rFonts w:cs="Times New Roman"/>
        </w:rPr>
        <w:t xml:space="preserve"> and the FastAPI application object.</w:t>
      </w:r>
    </w:p>
    <w:p w:rsidR="00AF3014" w:rsidRDefault="00E02727">
      <w:pPr>
        <w:pStyle w:val="Caption"/>
        <w:keepNext/>
        <w:spacing w:after="80"/>
      </w:pPr>
      <w:bookmarkStart w:id="76" w:name="_Toc2439127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Backend modules and their roles.</w:t>
      </w:r>
      <w:bookmarkEnd w:id="76"/>
    </w:p>
    <w:tbl>
      <w:tblPr>
        <w:tblStyle w:val="TableGrid"/>
        <w:tblW w:w="0" w:type="auto"/>
        <w:jc w:val="center"/>
        <w:tblLook w:val="04A0" w:firstRow="1" w:lastRow="0" w:firstColumn="1" w:lastColumn="0" w:noHBand="0" w:noVBand="1"/>
      </w:tblPr>
      <w:tblGrid>
        <w:gridCol w:w="1440"/>
        <w:gridCol w:w="2304"/>
        <w:gridCol w:w="3168"/>
        <w:gridCol w:w="2448"/>
      </w:tblGrid>
      <w:tr w:rsidR="00AF3014">
        <w:trPr>
          <w:cantSplit/>
          <w:tblHeader/>
          <w:jc w:val="center"/>
        </w:trPr>
        <w:tc>
          <w:tcPr>
            <w:tcW w:w="1440" w:type="dxa"/>
            <w:shd w:val="clear" w:color="auto" w:fill="1B2A41"/>
          </w:tcPr>
          <w:p w:rsidR="00AF3014" w:rsidRDefault="00E02727">
            <w:pPr>
              <w:spacing w:after="40" w:line="240" w:lineRule="auto"/>
              <w:jc w:val="center"/>
            </w:pPr>
            <w:r>
              <w:rPr>
                <w:rFonts w:cs="Times New Roman"/>
                <w:b/>
                <w:color w:val="FFFFFF"/>
                <w:sz w:val="18"/>
              </w:rPr>
              <w:t>Module</w:t>
            </w:r>
          </w:p>
        </w:tc>
        <w:tc>
          <w:tcPr>
            <w:tcW w:w="2304" w:type="dxa"/>
            <w:shd w:val="clear" w:color="auto" w:fill="1B2A41"/>
          </w:tcPr>
          <w:p w:rsidR="00AF3014" w:rsidRDefault="00E02727">
            <w:pPr>
              <w:spacing w:after="40" w:line="240" w:lineRule="auto"/>
              <w:jc w:val="center"/>
            </w:pPr>
            <w:r>
              <w:rPr>
                <w:rFonts w:cs="Times New Roman"/>
                <w:b/>
                <w:color w:val="FFFFFF"/>
                <w:sz w:val="18"/>
              </w:rPr>
              <w:t>File</w:t>
            </w:r>
          </w:p>
        </w:tc>
        <w:tc>
          <w:tcPr>
            <w:tcW w:w="3168" w:type="dxa"/>
            <w:shd w:val="clear" w:color="auto" w:fill="1B2A41"/>
          </w:tcPr>
          <w:p w:rsidR="00AF3014" w:rsidRDefault="00E02727">
            <w:pPr>
              <w:spacing w:after="40" w:line="240" w:lineRule="auto"/>
              <w:jc w:val="center"/>
            </w:pPr>
            <w:r>
              <w:rPr>
                <w:rFonts w:cs="Times New Roman"/>
                <w:b/>
                <w:color w:val="FFFFFF"/>
                <w:sz w:val="18"/>
              </w:rPr>
              <w:t>Role</w:t>
            </w:r>
          </w:p>
        </w:tc>
        <w:tc>
          <w:tcPr>
            <w:tcW w:w="2448" w:type="dxa"/>
            <w:shd w:val="clear" w:color="auto" w:fill="1B2A41"/>
          </w:tcPr>
          <w:p w:rsidR="00AF3014" w:rsidRDefault="00E02727">
            <w:pPr>
              <w:spacing w:after="40" w:line="240" w:lineRule="auto"/>
              <w:jc w:val="center"/>
            </w:pPr>
            <w:r>
              <w:rPr>
                <w:rFonts w:cs="Times New Roman"/>
                <w:b/>
                <w:color w:val="FFFFFF"/>
                <w:sz w:val="18"/>
              </w:rPr>
              <w:t>Main functions</w:t>
            </w:r>
          </w:p>
        </w:tc>
      </w:tr>
      <w:tr w:rsidR="00AF3014">
        <w:trPr>
          <w:cantSplit/>
          <w:jc w:val="center"/>
        </w:trPr>
        <w:tc>
          <w:tcPr>
            <w:tcW w:w="1440" w:type="dxa"/>
          </w:tcPr>
          <w:p w:rsidR="00AF3014" w:rsidRDefault="00E02727">
            <w:pPr>
              <w:spacing w:after="40" w:line="240" w:lineRule="auto"/>
              <w:jc w:val="left"/>
            </w:pPr>
            <w:r>
              <w:rPr>
                <w:rFonts w:cs="Times New Roman"/>
                <w:sz w:val="18"/>
              </w:rPr>
              <w:t>Configuration</w:t>
            </w:r>
          </w:p>
        </w:tc>
        <w:tc>
          <w:tcPr>
            <w:tcW w:w="2304" w:type="dxa"/>
          </w:tcPr>
          <w:p w:rsidR="00AF3014" w:rsidRDefault="00E02727">
            <w:pPr>
              <w:spacing w:after="40" w:line="240" w:lineRule="auto"/>
              <w:jc w:val="left"/>
            </w:pPr>
            <w:r>
              <w:rPr>
                <w:rFonts w:cs="Times New Roman"/>
                <w:sz w:val="18"/>
              </w:rPr>
              <w:t>backend/app/config.py</w:t>
            </w:r>
          </w:p>
        </w:tc>
        <w:tc>
          <w:tcPr>
            <w:tcW w:w="3168" w:type="dxa"/>
          </w:tcPr>
          <w:p w:rsidR="00AF3014" w:rsidRDefault="00E02727">
            <w:pPr>
              <w:spacing w:after="40" w:line="240" w:lineRule="auto"/>
              <w:jc w:val="left"/>
            </w:pPr>
            <w:r>
              <w:rPr>
                <w:rFonts w:cs="Times New Roman"/>
                <w:sz w:val="18"/>
              </w:rPr>
              <w:t>Tickers, window, split, batch, epochs, units, heads, horizons, paths, NewsAPI key</w:t>
            </w:r>
          </w:p>
        </w:tc>
        <w:tc>
          <w:tcPr>
            <w:tcW w:w="2448" w:type="dxa"/>
          </w:tcPr>
          <w:p w:rsidR="00AF3014" w:rsidRDefault="00E02727">
            <w:pPr>
              <w:spacing w:after="40" w:line="240" w:lineRule="auto"/>
              <w:jc w:val="left"/>
            </w:pPr>
            <w:r>
              <w:rPr>
                <w:rFonts w:ascii="Consolas" w:eastAsia="Consolas" w:hAnsi="Consolas" w:cs="Consolas"/>
                <w:sz w:val="15"/>
              </w:rPr>
              <w:t>get_tickers</w:t>
            </w:r>
          </w:p>
        </w:tc>
      </w:tr>
      <w:tr w:rsidR="00AF3014">
        <w:trPr>
          <w:cantSplit/>
          <w:jc w:val="center"/>
        </w:trPr>
        <w:tc>
          <w:tcPr>
            <w:tcW w:w="1440" w:type="dxa"/>
          </w:tcPr>
          <w:p w:rsidR="00AF3014" w:rsidRDefault="00E02727">
            <w:pPr>
              <w:spacing w:after="40" w:line="240" w:lineRule="auto"/>
              <w:jc w:val="left"/>
            </w:pPr>
            <w:r>
              <w:rPr>
                <w:rFonts w:cs="Times New Roman"/>
                <w:sz w:val="18"/>
              </w:rPr>
              <w:t>Price source</w:t>
            </w:r>
          </w:p>
        </w:tc>
        <w:tc>
          <w:tcPr>
            <w:tcW w:w="2304" w:type="dxa"/>
          </w:tcPr>
          <w:p w:rsidR="00AF3014" w:rsidRDefault="00E02727">
            <w:pPr>
              <w:spacing w:after="40" w:line="240" w:lineRule="auto"/>
              <w:jc w:val="left"/>
            </w:pPr>
            <w:r>
              <w:rPr>
                <w:rFonts w:cs="Times New Roman"/>
                <w:sz w:val="18"/>
              </w:rPr>
              <w:t>backend/app/data_loader.py</w:t>
            </w:r>
          </w:p>
        </w:tc>
        <w:tc>
          <w:tcPr>
            <w:tcW w:w="3168" w:type="dxa"/>
          </w:tcPr>
          <w:p w:rsidR="00AF3014" w:rsidRDefault="00E02727">
            <w:pPr>
              <w:spacing w:after="40" w:line="240" w:lineRule="auto"/>
              <w:jc w:val="left"/>
            </w:pPr>
            <w:r>
              <w:rPr>
                <w:rFonts w:cs="Times New Roman"/>
                <w:sz w:val="18"/>
              </w:rPr>
              <w:t>Live Yahoo download, bundled CSV, labelled synthetic series</w:t>
            </w:r>
          </w:p>
        </w:tc>
        <w:tc>
          <w:tcPr>
            <w:tcW w:w="2448" w:type="dxa"/>
          </w:tcPr>
          <w:p w:rsidR="00AF3014" w:rsidRDefault="00E02727">
            <w:pPr>
              <w:spacing w:after="40" w:line="240" w:lineRule="auto"/>
              <w:jc w:val="left"/>
            </w:pPr>
            <w:r>
              <w:rPr>
                <w:rFonts w:ascii="Consolas" w:eastAsia="Consolas" w:hAnsi="Consolas" w:cs="Consolas"/>
                <w:sz w:val="15"/>
              </w:rPr>
              <w:t>load_ticker</w:t>
            </w:r>
            <w:r>
              <w:rPr>
                <w:rFonts w:cs="Times New Roman"/>
                <w:sz w:val="18"/>
              </w:rPr>
              <w:t xml:space="preserve">, </w:t>
            </w:r>
            <w:r>
              <w:rPr>
                <w:rFonts w:ascii="Consolas" w:eastAsia="Consolas" w:hAnsi="Consolas" w:cs="Consolas"/>
                <w:sz w:val="15"/>
              </w:rPr>
              <w:t>load_universe</w:t>
            </w:r>
            <w:r>
              <w:rPr>
                <w:rFonts w:cs="Times New Roman"/>
                <w:sz w:val="18"/>
              </w:rPr>
              <w:t xml:space="preserve">, </w:t>
            </w:r>
            <w:r>
              <w:rPr>
                <w:rFonts w:ascii="Consolas" w:eastAsia="Consolas" w:hAnsi="Consolas" w:cs="Consolas"/>
                <w:sz w:val="15"/>
              </w:rPr>
              <w:t>_synthetic_series</w:t>
            </w:r>
          </w:p>
        </w:tc>
      </w:tr>
      <w:tr w:rsidR="00AF3014">
        <w:trPr>
          <w:cantSplit/>
          <w:jc w:val="center"/>
        </w:trPr>
        <w:tc>
          <w:tcPr>
            <w:tcW w:w="1440" w:type="dxa"/>
          </w:tcPr>
          <w:p w:rsidR="00AF3014" w:rsidRDefault="00E02727">
            <w:pPr>
              <w:spacing w:after="40" w:line="240" w:lineRule="auto"/>
              <w:jc w:val="left"/>
            </w:pPr>
            <w:r>
              <w:rPr>
                <w:rFonts w:cs="Times New Roman"/>
                <w:sz w:val="18"/>
              </w:rPr>
              <w:lastRenderedPageBreak/>
              <w:t>Sentiment</w:t>
            </w:r>
          </w:p>
        </w:tc>
        <w:tc>
          <w:tcPr>
            <w:tcW w:w="2304" w:type="dxa"/>
          </w:tcPr>
          <w:p w:rsidR="00AF3014" w:rsidRDefault="00E02727">
            <w:pPr>
              <w:spacing w:after="40" w:line="240" w:lineRule="auto"/>
              <w:jc w:val="left"/>
            </w:pPr>
            <w:r>
              <w:rPr>
                <w:rFonts w:cs="Times New Roman"/>
                <w:sz w:val="18"/>
              </w:rPr>
              <w:t>backend/app/sentiment.py</w:t>
            </w:r>
          </w:p>
        </w:tc>
        <w:tc>
          <w:tcPr>
            <w:tcW w:w="3168" w:type="dxa"/>
          </w:tcPr>
          <w:p w:rsidR="00AF3014" w:rsidRDefault="00E02727">
            <w:pPr>
              <w:spacing w:after="40" w:line="240" w:lineRule="auto"/>
              <w:jc w:val="left"/>
            </w:pPr>
            <w:r>
              <w:rPr>
                <w:rFonts w:cs="Times New Roman"/>
                <w:sz w:val="18"/>
              </w:rPr>
              <w:t>NewsAPI fetch and cache, FinBERT-tone or lexicon scoring, synthetic headlines, daily alignment</w:t>
            </w:r>
          </w:p>
        </w:tc>
        <w:tc>
          <w:tcPr>
            <w:tcW w:w="2448" w:type="dxa"/>
          </w:tcPr>
          <w:p w:rsidR="00AF3014" w:rsidRDefault="00E02727">
            <w:pPr>
              <w:spacing w:after="40" w:line="240" w:lineRule="auto"/>
              <w:jc w:val="left"/>
            </w:pPr>
            <w:r>
              <w:rPr>
                <w:rFonts w:ascii="Consolas" w:eastAsia="Consolas" w:hAnsi="Consolas" w:cs="Consolas"/>
                <w:sz w:val="15"/>
              </w:rPr>
              <w:t>get_daily_sentiment</w:t>
            </w:r>
            <w:r>
              <w:rPr>
                <w:rFonts w:cs="Times New Roman"/>
                <w:sz w:val="18"/>
              </w:rPr>
              <w:t xml:space="preserve">, </w:t>
            </w:r>
            <w:r>
              <w:rPr>
                <w:rFonts w:ascii="Consolas" w:eastAsia="Consolas" w:hAnsi="Consolas" w:cs="Consolas"/>
                <w:sz w:val="15"/>
              </w:rPr>
              <w:t>score_headlines</w:t>
            </w:r>
            <w:r>
              <w:rPr>
                <w:rFonts w:cs="Times New Roman"/>
                <w:sz w:val="18"/>
              </w:rPr>
              <w:t xml:space="preserve">, </w:t>
            </w:r>
            <w:r>
              <w:rPr>
                <w:rFonts w:ascii="Consolas" w:eastAsia="Consolas" w:hAnsi="Consolas" w:cs="Consolas"/>
                <w:sz w:val="15"/>
              </w:rPr>
              <w:t>recent_headlines</w:t>
            </w:r>
          </w:p>
        </w:tc>
      </w:tr>
      <w:tr w:rsidR="00AF3014">
        <w:trPr>
          <w:cantSplit/>
          <w:jc w:val="center"/>
        </w:trPr>
        <w:tc>
          <w:tcPr>
            <w:tcW w:w="1440" w:type="dxa"/>
          </w:tcPr>
          <w:p w:rsidR="00AF3014" w:rsidRDefault="00E02727">
            <w:pPr>
              <w:spacing w:after="40" w:line="240" w:lineRule="auto"/>
              <w:jc w:val="left"/>
            </w:pPr>
            <w:r>
              <w:rPr>
                <w:rFonts w:cs="Times New Roman"/>
                <w:sz w:val="18"/>
              </w:rPr>
              <w:t>Baselines</w:t>
            </w:r>
          </w:p>
        </w:tc>
        <w:tc>
          <w:tcPr>
            <w:tcW w:w="2304" w:type="dxa"/>
          </w:tcPr>
          <w:p w:rsidR="00AF3014" w:rsidRDefault="00E02727">
            <w:pPr>
              <w:spacing w:after="40" w:line="240" w:lineRule="auto"/>
              <w:jc w:val="left"/>
            </w:pPr>
            <w:r>
              <w:rPr>
                <w:rFonts w:cs="Times New Roman"/>
                <w:sz w:val="18"/>
              </w:rPr>
              <w:t>backend/app/baselines.py</w:t>
            </w:r>
          </w:p>
        </w:tc>
        <w:tc>
          <w:tcPr>
            <w:tcW w:w="3168" w:type="dxa"/>
          </w:tcPr>
          <w:p w:rsidR="00AF3014" w:rsidRDefault="00E02727">
            <w:pPr>
              <w:spacing w:after="40" w:line="240" w:lineRule="auto"/>
              <w:jc w:val="left"/>
            </w:pPr>
            <w:r>
              <w:rPr>
                <w:rFonts w:cs="Times New Roman"/>
                <w:sz w:val="18"/>
              </w:rPr>
              <w:t>ARIMA, SARIMAX, Prophet, Random Forest, SVR with one metric helper</w:t>
            </w:r>
          </w:p>
        </w:tc>
        <w:tc>
          <w:tcPr>
            <w:tcW w:w="2448" w:type="dxa"/>
          </w:tcPr>
          <w:p w:rsidR="00AF3014" w:rsidRDefault="00E02727">
            <w:pPr>
              <w:spacing w:after="40" w:line="240" w:lineRule="auto"/>
              <w:jc w:val="left"/>
            </w:pPr>
            <w:r>
              <w:rPr>
                <w:rFonts w:ascii="Consolas" w:eastAsia="Consolas" w:hAnsi="Consolas" w:cs="Consolas"/>
                <w:sz w:val="15"/>
              </w:rPr>
              <w:t>run_all</w:t>
            </w:r>
            <w:r>
              <w:rPr>
                <w:rFonts w:cs="Times New Roman"/>
                <w:sz w:val="18"/>
              </w:rPr>
              <w:t xml:space="preserve">, </w:t>
            </w:r>
            <w:r>
              <w:rPr>
                <w:rFonts w:ascii="Consolas" w:eastAsia="Consolas" w:hAnsi="Consolas" w:cs="Consolas"/>
                <w:sz w:val="15"/>
              </w:rPr>
              <w:t>_metrics</w:t>
            </w:r>
          </w:p>
        </w:tc>
      </w:tr>
      <w:tr w:rsidR="00AF3014">
        <w:trPr>
          <w:cantSplit/>
          <w:jc w:val="center"/>
        </w:trPr>
        <w:tc>
          <w:tcPr>
            <w:tcW w:w="1440" w:type="dxa"/>
          </w:tcPr>
          <w:p w:rsidR="00AF3014" w:rsidRDefault="00E02727">
            <w:pPr>
              <w:spacing w:after="40" w:line="240" w:lineRule="auto"/>
              <w:jc w:val="left"/>
            </w:pPr>
            <w:r>
              <w:rPr>
                <w:rFonts w:cs="Times New Roman"/>
                <w:sz w:val="18"/>
              </w:rPr>
              <w:t>Deep models</w:t>
            </w:r>
          </w:p>
        </w:tc>
        <w:tc>
          <w:tcPr>
            <w:tcW w:w="2304" w:type="dxa"/>
          </w:tcPr>
          <w:p w:rsidR="00AF3014" w:rsidRDefault="00E02727">
            <w:pPr>
              <w:spacing w:after="40" w:line="240" w:lineRule="auto"/>
              <w:jc w:val="left"/>
            </w:pPr>
            <w:r>
              <w:rPr>
                <w:rFonts w:cs="Times New Roman"/>
                <w:sz w:val="18"/>
              </w:rPr>
              <w:t>backend/app/models_dl.py</w:t>
            </w:r>
          </w:p>
        </w:tc>
        <w:tc>
          <w:tcPr>
            <w:tcW w:w="3168" w:type="dxa"/>
          </w:tcPr>
          <w:p w:rsidR="00AF3014" w:rsidRDefault="00E02727">
            <w:pPr>
              <w:spacing w:after="40" w:line="240" w:lineRule="auto"/>
              <w:jc w:val="left"/>
            </w:pPr>
            <w:r>
              <w:rPr>
                <w:rFonts w:cs="Times New Roman"/>
                <w:sz w:val="18"/>
              </w:rPr>
              <w:t>Windows, scalers, two Keras architectures, training, evaluation</w:t>
            </w:r>
          </w:p>
        </w:tc>
        <w:tc>
          <w:tcPr>
            <w:tcW w:w="2448" w:type="dxa"/>
          </w:tcPr>
          <w:p w:rsidR="00AF3014" w:rsidRDefault="00E02727">
            <w:pPr>
              <w:spacing w:after="40" w:line="240" w:lineRule="auto"/>
              <w:jc w:val="left"/>
            </w:pPr>
            <w:r>
              <w:rPr>
                <w:rFonts w:ascii="Consolas" w:eastAsia="Consolas" w:hAnsi="Consolas" w:cs="Consolas"/>
                <w:sz w:val="15"/>
              </w:rPr>
              <w:t>make_windows</w:t>
            </w:r>
            <w:r>
              <w:rPr>
                <w:rFonts w:cs="Times New Roman"/>
                <w:sz w:val="18"/>
              </w:rPr>
              <w:t xml:space="preserve">, </w:t>
            </w:r>
            <w:r>
              <w:rPr>
                <w:rFonts w:ascii="Consolas" w:eastAsia="Consolas" w:hAnsi="Consolas" w:cs="Consolas"/>
                <w:sz w:val="15"/>
              </w:rPr>
              <w:t>build_lstm</w:t>
            </w:r>
            <w:r>
              <w:rPr>
                <w:rFonts w:cs="Times New Roman"/>
                <w:sz w:val="18"/>
              </w:rPr>
              <w:t xml:space="preserve">, </w:t>
            </w:r>
            <w:r>
              <w:rPr>
                <w:rFonts w:ascii="Consolas" w:eastAsia="Consolas" w:hAnsi="Consolas" w:cs="Consolas"/>
                <w:sz w:val="15"/>
              </w:rPr>
              <w:t>build_attention_lstm</w:t>
            </w:r>
            <w:r>
              <w:rPr>
                <w:rFonts w:cs="Times New Roman"/>
                <w:sz w:val="18"/>
              </w:rPr>
              <w:t xml:space="preserve">, </w:t>
            </w:r>
            <w:r>
              <w:rPr>
                <w:rFonts w:ascii="Consolas" w:eastAsia="Consolas" w:hAnsi="Consolas" w:cs="Consolas"/>
                <w:sz w:val="15"/>
              </w:rPr>
              <w:t>evaluate_dl</w:t>
            </w:r>
          </w:p>
        </w:tc>
      </w:tr>
      <w:tr w:rsidR="00AF3014">
        <w:trPr>
          <w:cantSplit/>
          <w:jc w:val="center"/>
        </w:trPr>
        <w:tc>
          <w:tcPr>
            <w:tcW w:w="1440" w:type="dxa"/>
          </w:tcPr>
          <w:p w:rsidR="00AF3014" w:rsidRDefault="00E02727">
            <w:pPr>
              <w:spacing w:after="40" w:line="240" w:lineRule="auto"/>
              <w:jc w:val="left"/>
            </w:pPr>
            <w:r>
              <w:rPr>
                <w:rFonts w:cs="Times New Roman"/>
                <w:sz w:val="18"/>
              </w:rPr>
              <w:t>Federate</w:t>
            </w:r>
            <w:r>
              <w:rPr>
                <w:rFonts w:cs="Times New Roman"/>
                <w:sz w:val="18"/>
              </w:rPr>
              <w:t>d</w:t>
            </w:r>
          </w:p>
        </w:tc>
        <w:tc>
          <w:tcPr>
            <w:tcW w:w="2304" w:type="dxa"/>
          </w:tcPr>
          <w:p w:rsidR="00AF3014" w:rsidRDefault="00E02727">
            <w:pPr>
              <w:spacing w:after="40" w:line="240" w:lineRule="auto"/>
              <w:jc w:val="left"/>
            </w:pPr>
            <w:r>
              <w:rPr>
                <w:rFonts w:cs="Times New Roman"/>
                <w:sz w:val="18"/>
              </w:rPr>
              <w:t>backend/app/federated.py</w:t>
            </w:r>
          </w:p>
        </w:tc>
        <w:tc>
          <w:tcPr>
            <w:tcW w:w="3168" w:type="dxa"/>
          </w:tcPr>
          <w:p w:rsidR="00AF3014" w:rsidRDefault="00E02727">
            <w:pPr>
              <w:spacing w:after="40" w:line="240" w:lineRule="auto"/>
              <w:jc w:val="left"/>
            </w:pPr>
            <w:r>
              <w:rPr>
                <w:rFonts w:cs="Times New Roman"/>
                <w:sz w:val="18"/>
              </w:rPr>
              <w:t>Manual FedAvg over per-ticker clients</w:t>
            </w:r>
          </w:p>
        </w:tc>
        <w:tc>
          <w:tcPr>
            <w:tcW w:w="2448" w:type="dxa"/>
          </w:tcPr>
          <w:p w:rsidR="00AF3014" w:rsidRDefault="00E02727">
            <w:pPr>
              <w:spacing w:after="40" w:line="240" w:lineRule="auto"/>
              <w:jc w:val="left"/>
            </w:pPr>
            <w:r>
              <w:rPr>
                <w:rFonts w:ascii="Consolas" w:eastAsia="Consolas" w:hAnsi="Consolas" w:cs="Consolas"/>
                <w:sz w:val="15"/>
              </w:rPr>
              <w:t>fedavg</w:t>
            </w:r>
            <w:r>
              <w:rPr>
                <w:rFonts w:cs="Times New Roman"/>
                <w:sz w:val="18"/>
              </w:rPr>
              <w:t xml:space="preserve">, </w:t>
            </w:r>
            <w:r>
              <w:rPr>
                <w:rFonts w:ascii="Consolas" w:eastAsia="Consolas" w:hAnsi="Consolas" w:cs="Consolas"/>
                <w:sz w:val="15"/>
              </w:rPr>
              <w:t>run_federated</w:t>
            </w:r>
          </w:p>
        </w:tc>
      </w:tr>
      <w:tr w:rsidR="00AF3014">
        <w:trPr>
          <w:cantSplit/>
          <w:jc w:val="center"/>
        </w:trPr>
        <w:tc>
          <w:tcPr>
            <w:tcW w:w="1440" w:type="dxa"/>
          </w:tcPr>
          <w:p w:rsidR="00AF3014" w:rsidRDefault="00E02727">
            <w:pPr>
              <w:spacing w:after="40" w:line="240" w:lineRule="auto"/>
              <w:jc w:val="left"/>
            </w:pPr>
            <w:r>
              <w:rPr>
                <w:rFonts w:cs="Times New Roman"/>
                <w:sz w:val="18"/>
              </w:rPr>
              <w:t>Forecast</w:t>
            </w:r>
          </w:p>
        </w:tc>
        <w:tc>
          <w:tcPr>
            <w:tcW w:w="2304" w:type="dxa"/>
          </w:tcPr>
          <w:p w:rsidR="00AF3014" w:rsidRDefault="00E02727">
            <w:pPr>
              <w:spacing w:after="40" w:line="240" w:lineRule="auto"/>
              <w:jc w:val="left"/>
            </w:pPr>
            <w:r>
              <w:rPr>
                <w:rFonts w:cs="Times New Roman"/>
                <w:sz w:val="18"/>
              </w:rPr>
              <w:t>backend/app/forecast.py</w:t>
            </w:r>
          </w:p>
        </w:tc>
        <w:tc>
          <w:tcPr>
            <w:tcW w:w="3168" w:type="dxa"/>
          </w:tcPr>
          <w:p w:rsidR="00AF3014" w:rsidRDefault="00E02727">
            <w:pPr>
              <w:spacing w:after="40" w:line="240" w:lineRule="auto"/>
              <w:jc w:val="left"/>
            </w:pPr>
            <w:r>
              <w:rPr>
                <w:rFonts w:cs="Times New Roman"/>
                <w:sz w:val="18"/>
              </w:rPr>
              <w:t>Recursive multi-step forecast with confidence band</w:t>
            </w:r>
          </w:p>
        </w:tc>
        <w:tc>
          <w:tcPr>
            <w:tcW w:w="2448" w:type="dxa"/>
          </w:tcPr>
          <w:p w:rsidR="00AF3014" w:rsidRDefault="00E02727">
            <w:pPr>
              <w:spacing w:after="40" w:line="240" w:lineRule="auto"/>
              <w:jc w:val="left"/>
            </w:pPr>
            <w:r>
              <w:rPr>
                <w:rFonts w:ascii="Consolas" w:eastAsia="Consolas" w:hAnsi="Consolas" w:cs="Consolas"/>
                <w:sz w:val="15"/>
              </w:rPr>
              <w:t>recursive_forecast</w:t>
            </w:r>
          </w:p>
        </w:tc>
      </w:tr>
      <w:tr w:rsidR="00AF3014">
        <w:trPr>
          <w:cantSplit/>
          <w:jc w:val="center"/>
        </w:trPr>
        <w:tc>
          <w:tcPr>
            <w:tcW w:w="1440" w:type="dxa"/>
          </w:tcPr>
          <w:p w:rsidR="00AF3014" w:rsidRDefault="00E02727">
            <w:pPr>
              <w:spacing w:after="40" w:line="240" w:lineRule="auto"/>
              <w:jc w:val="left"/>
            </w:pPr>
            <w:r>
              <w:rPr>
                <w:rFonts w:cs="Times New Roman"/>
                <w:sz w:val="18"/>
              </w:rPr>
              <w:t>API</w:t>
            </w:r>
          </w:p>
        </w:tc>
        <w:tc>
          <w:tcPr>
            <w:tcW w:w="2304" w:type="dxa"/>
          </w:tcPr>
          <w:p w:rsidR="00AF3014" w:rsidRDefault="00E02727">
            <w:pPr>
              <w:spacing w:after="40" w:line="240" w:lineRule="auto"/>
              <w:jc w:val="left"/>
            </w:pPr>
            <w:r>
              <w:rPr>
                <w:rFonts w:cs="Times New Roman"/>
                <w:sz w:val="18"/>
              </w:rPr>
              <w:t>backend/app/main.py</w:t>
            </w:r>
          </w:p>
        </w:tc>
        <w:tc>
          <w:tcPr>
            <w:tcW w:w="3168" w:type="dxa"/>
          </w:tcPr>
          <w:p w:rsidR="00AF3014" w:rsidRDefault="00E02727">
            <w:pPr>
              <w:spacing w:after="40" w:line="240" w:lineRule="auto"/>
              <w:jc w:val="left"/>
            </w:pPr>
            <w:r>
              <w:rPr>
                <w:rFonts w:cs="Times New Roman"/>
                <w:sz w:val="18"/>
              </w:rPr>
              <w:t xml:space="preserve">Seven JSON routes, static site, </w:t>
            </w:r>
            <w:r>
              <w:rPr>
                <w:rFonts w:cs="Times New Roman"/>
                <w:sz w:val="18"/>
              </w:rPr>
              <w:t>validation</w:t>
            </w:r>
          </w:p>
        </w:tc>
        <w:tc>
          <w:tcPr>
            <w:tcW w:w="2448" w:type="dxa"/>
          </w:tcPr>
          <w:p w:rsidR="00AF3014" w:rsidRDefault="00E02727">
            <w:pPr>
              <w:spacing w:after="40" w:line="240" w:lineRule="auto"/>
              <w:jc w:val="left"/>
            </w:pPr>
            <w:r>
              <w:rPr>
                <w:rFonts w:ascii="Consolas" w:eastAsia="Consolas" w:hAnsi="Consolas" w:cs="Consolas"/>
                <w:sz w:val="15"/>
              </w:rPr>
              <w:t>_check_ticker</w:t>
            </w:r>
            <w:r>
              <w:rPr>
                <w:rFonts w:cs="Times New Roman"/>
                <w:sz w:val="18"/>
              </w:rPr>
              <w:t xml:space="preserve">, </w:t>
            </w:r>
            <w:r>
              <w:rPr>
                <w:rFonts w:ascii="Consolas" w:eastAsia="Consolas" w:hAnsi="Consolas" w:cs="Consolas"/>
                <w:sz w:val="15"/>
              </w:rPr>
              <w:t>forecast</w:t>
            </w:r>
            <w:r>
              <w:rPr>
                <w:rFonts w:cs="Times New Roman"/>
                <w:sz w:val="18"/>
              </w:rPr>
              <w:t xml:space="preserve">, </w:t>
            </w:r>
            <w:r>
              <w:rPr>
                <w:rFonts w:ascii="Consolas" w:eastAsia="Consolas" w:hAnsi="Consolas" w:cs="Consolas"/>
                <w:sz w:val="15"/>
              </w:rPr>
              <w:t>history</w:t>
            </w:r>
          </w:p>
        </w:tc>
      </w:tr>
      <w:tr w:rsidR="00AF3014">
        <w:trPr>
          <w:cantSplit/>
          <w:jc w:val="center"/>
        </w:trPr>
        <w:tc>
          <w:tcPr>
            <w:tcW w:w="1440" w:type="dxa"/>
          </w:tcPr>
          <w:p w:rsidR="00AF3014" w:rsidRDefault="00E02727">
            <w:pPr>
              <w:spacing w:after="40" w:line="240" w:lineRule="auto"/>
              <w:jc w:val="left"/>
            </w:pPr>
            <w:r>
              <w:rPr>
                <w:rFonts w:cs="Times New Roman"/>
                <w:sz w:val="18"/>
              </w:rPr>
              <w:t>Training script</w:t>
            </w:r>
          </w:p>
        </w:tc>
        <w:tc>
          <w:tcPr>
            <w:tcW w:w="2304" w:type="dxa"/>
          </w:tcPr>
          <w:p w:rsidR="00AF3014" w:rsidRDefault="00E02727">
            <w:pPr>
              <w:spacing w:after="40" w:line="240" w:lineRule="auto"/>
              <w:jc w:val="left"/>
            </w:pPr>
            <w:r>
              <w:rPr>
                <w:rFonts w:cs="Times New Roman"/>
                <w:sz w:val="18"/>
              </w:rPr>
              <w:t>backend/train.py</w:t>
            </w:r>
          </w:p>
        </w:tc>
        <w:tc>
          <w:tcPr>
            <w:tcW w:w="3168" w:type="dxa"/>
          </w:tcPr>
          <w:p w:rsidR="00AF3014" w:rsidRDefault="00E02727">
            <w:pPr>
              <w:spacing w:after="40" w:line="240" w:lineRule="auto"/>
              <w:jc w:val="left"/>
            </w:pPr>
            <w:r>
              <w:rPr>
                <w:rFonts w:cs="Times New Roman"/>
                <w:sz w:val="18"/>
              </w:rPr>
              <w:t>Runs the whole pipeline and writes artefacts and plots</w:t>
            </w:r>
          </w:p>
        </w:tc>
        <w:tc>
          <w:tcPr>
            <w:tcW w:w="2448" w:type="dxa"/>
          </w:tcPr>
          <w:p w:rsidR="00AF3014" w:rsidRDefault="00E02727">
            <w:pPr>
              <w:spacing w:after="40" w:line="240" w:lineRule="auto"/>
              <w:jc w:val="left"/>
            </w:pPr>
            <w:r>
              <w:rPr>
                <w:rFonts w:ascii="Consolas" w:eastAsia="Consolas" w:hAnsi="Consolas" w:cs="Consolas"/>
                <w:sz w:val="15"/>
              </w:rPr>
              <w:t>train_ticker</w:t>
            </w:r>
            <w:r>
              <w:rPr>
                <w:rFonts w:cs="Times New Roman"/>
                <w:sz w:val="18"/>
              </w:rPr>
              <w:t xml:space="preserve">, </w:t>
            </w:r>
            <w:r>
              <w:rPr>
                <w:rFonts w:ascii="Consolas" w:eastAsia="Consolas" w:hAnsi="Consolas" w:cs="Consolas"/>
                <w:sz w:val="15"/>
              </w:rPr>
              <w:t>main</w:t>
            </w:r>
          </w:p>
        </w:tc>
      </w:tr>
    </w:tbl>
    <w:p w:rsidR="00AF3014" w:rsidRDefault="00AF3014">
      <w:pPr>
        <w:spacing w:after="120" w:line="192" w:lineRule="auto"/>
      </w:pPr>
    </w:p>
    <w:p w:rsidR="00AF3014" w:rsidRDefault="00E02727">
      <w:pPr>
        <w:pStyle w:val="Heading3"/>
      </w:pPr>
      <w:r>
        <w:t>5.4.2 Sequence diagram</w:t>
      </w:r>
    </w:p>
    <w:p w:rsidR="00AF3014" w:rsidRDefault="00E02727">
      <w:pPr>
        <w:keepNext/>
        <w:spacing w:after="80" w:line="240" w:lineRule="auto"/>
        <w:jc w:val="center"/>
      </w:pPr>
      <w:r>
        <w:rPr>
          <w:noProof/>
        </w:rPr>
        <w:drawing>
          <wp:inline distT="0" distB="0" distL="0" distR="0">
            <wp:extent cx="3402418" cy="29260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7"/>
                    <a:stretch>
                      <a:fillRect/>
                    </a:stretch>
                  </pic:blipFill>
                  <pic:spPr>
                    <a:xfrm>
                      <a:off x="0" y="0"/>
                      <a:ext cx="3402418" cy="2926079"/>
                    </a:xfrm>
                    <a:prstGeom prst="rect">
                      <a:avLst/>
                    </a:prstGeom>
                  </pic:spPr>
                </pic:pic>
              </a:graphicData>
            </a:graphic>
          </wp:inline>
        </w:drawing>
      </w:r>
    </w:p>
    <w:p w:rsidR="00AF3014" w:rsidRDefault="00E02727">
      <w:pPr>
        <w:pStyle w:val="Caption"/>
      </w:pPr>
      <w:bookmarkStart w:id="77" w:name="_Toc2439127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the user opens the </w:t>
      </w:r>
      <w:r>
        <w:rPr>
          <w:rFonts w:cs="Times New Roman"/>
        </w:rPr>
        <w:t>Forecast screen; the page calls /api/tickers, then /api/forecast and /api/history in parallel; history goes live to Yahoo Finance.</w:t>
      </w:r>
      <w:bookmarkEnd w:id="77"/>
    </w:p>
    <w:p w:rsidR="00AF3014" w:rsidRDefault="00E02727">
      <w:r>
        <w:rPr>
          <w:rFonts w:cs="Times New Roman"/>
        </w:rPr>
        <w:t>Opening /app/forecast makes the React page call GET /api/tickers; main.py loads artifacts/metrics.json once, caches it and re</w:t>
      </w:r>
      <w:r>
        <w:rPr>
          <w:rFonts w:cs="Times New Roman"/>
        </w:rPr>
        <w:t>turns each ticker's last close, trend and data mode. The page then starts two requests together. GET /api/forecast/TSLA?horizon=short looks up the stored five forecast rows. GET /api/history/TSLA?days=250 calls load_ticker, which downloads two years of dai</w:t>
      </w:r>
      <w:r>
        <w:rPr>
          <w:rFonts w:cs="Times New Roman"/>
        </w:rPr>
        <w:t xml:space="preserve">ly prices from Yahoo Finance, rewrites data/TSLA.csv and returns the latest 250 rows together with the stored forecast placed on the next business days. The page draws the actual closes, the dashed forecast and the confidence band, and the table shows the </w:t>
      </w:r>
      <w:r>
        <w:rPr>
          <w:rFonts w:cs="Times New Roman"/>
        </w:rPr>
        <w:t>actual close once it exists. No request carries credentials, and the history call costs one Yahoo Finance download every time.</w:t>
      </w:r>
    </w:p>
    <w:p w:rsidR="00AF3014" w:rsidRDefault="00E02727">
      <w:r>
        <w:rPr>
          <w:rFonts w:cs="Times New Roman"/>
        </w:rPr>
        <w:lastRenderedPageBreak/>
        <w:t xml:space="preserve">Opening the Forecast screen triggers </w:t>
      </w:r>
      <w:r>
        <w:rPr>
          <w:rFonts w:ascii="Consolas" w:eastAsia="Consolas" w:hAnsi="Consolas" w:cs="Consolas"/>
          <w:sz w:val="21"/>
        </w:rPr>
        <w:t>/api/tickers</w:t>
      </w:r>
      <w:r>
        <w:rPr>
          <w:rFonts w:cs="Times New Roman"/>
        </w:rPr>
        <w:t xml:space="preserve">, then </w:t>
      </w:r>
      <w:r>
        <w:rPr>
          <w:rFonts w:ascii="Consolas" w:eastAsia="Consolas" w:hAnsi="Consolas" w:cs="Consolas"/>
          <w:sz w:val="21"/>
        </w:rPr>
        <w:t>/api/forecast</w:t>
      </w:r>
      <w:r>
        <w:rPr>
          <w:rFonts w:cs="Times New Roman"/>
        </w:rPr>
        <w:t xml:space="preserve"> and </w:t>
      </w:r>
      <w:r>
        <w:rPr>
          <w:rFonts w:ascii="Consolas" w:eastAsia="Consolas" w:hAnsi="Consolas" w:cs="Consolas"/>
          <w:sz w:val="21"/>
        </w:rPr>
        <w:t>/api/history</w:t>
      </w:r>
      <w:r>
        <w:rPr>
          <w:rFonts w:cs="Times New Roman"/>
        </w:rPr>
        <w:t xml:space="preserve"> together; the history call goes live to Ya</w:t>
      </w:r>
      <w:r>
        <w:rPr>
          <w:rFonts w:cs="Times New Roman"/>
        </w:rPr>
        <w:t>hoo Finance and rewrites the price CSV, so it is the slowest of the three.</w:t>
      </w:r>
    </w:p>
    <w:p w:rsidR="00AF3014" w:rsidRDefault="00E02727">
      <w:pPr>
        <w:pStyle w:val="Heading3"/>
      </w:pPr>
      <w:r>
        <w:t>5.4.3 Use-case diagram</w:t>
      </w:r>
    </w:p>
    <w:p w:rsidR="00AF3014" w:rsidRDefault="00E02727">
      <w:pPr>
        <w:keepNext/>
        <w:spacing w:after="80" w:line="240" w:lineRule="auto"/>
        <w:jc w:val="center"/>
      </w:pPr>
      <w:r>
        <w:rPr>
          <w:noProof/>
        </w:rPr>
        <w:drawing>
          <wp:inline distT="0" distB="0" distL="0" distR="0">
            <wp:extent cx="3621024" cy="24622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8"/>
                    <a:stretch>
                      <a:fillRect/>
                    </a:stretch>
                  </pic:blipFill>
                  <pic:spPr>
                    <a:xfrm>
                      <a:off x="0" y="0"/>
                      <a:ext cx="3621024" cy="2462296"/>
                    </a:xfrm>
                    <a:prstGeom prst="rect">
                      <a:avLst/>
                    </a:prstGeom>
                  </pic:spPr>
                </pic:pic>
              </a:graphicData>
            </a:graphic>
          </wp:inline>
        </w:drawing>
      </w:r>
    </w:p>
    <w:p w:rsidR="00AF3014" w:rsidRDefault="00E02727">
      <w:pPr>
        <w:pStyle w:val="Caption"/>
      </w:pPr>
      <w:bookmarkStart w:id="78" w:name="_Toc24391274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trader or analyst, the evaluator or developer, and three external services.</w:t>
      </w:r>
      <w:bookmarkEnd w:id="78"/>
    </w:p>
    <w:p w:rsidR="00AF3014" w:rsidRDefault="00E02727">
      <w:r>
        <w:rPr>
          <w:rFonts w:cs="Times New Roman"/>
        </w:rPr>
        <w:t xml:space="preserve">There is one human </w:t>
      </w:r>
      <w:r>
        <w:rPr>
          <w:rFonts w:cs="Times New Roman"/>
        </w:rPr>
        <w:t>role, the trader or analyst, who needs no login, and one technical role, the evaluator or developer; no administrator exists because there is no authentication.</w:t>
      </w:r>
    </w:p>
    <w:p w:rsidR="00AF3014" w:rsidRDefault="00E02727">
      <w:pPr>
        <w:pStyle w:val="Heading2"/>
      </w:pPr>
      <w:bookmarkStart w:id="79" w:name="_Toc243912661"/>
      <w:r>
        <w:t>5.5 Data Design</w:t>
      </w:r>
      <w:bookmarkEnd w:id="79"/>
    </w:p>
    <w:p w:rsidR="00AF3014" w:rsidRDefault="00E02727">
      <w:pPr>
        <w:keepNext/>
        <w:spacing w:after="80" w:line="240" w:lineRule="auto"/>
        <w:jc w:val="center"/>
      </w:pPr>
      <w:r>
        <w:rPr>
          <w:noProof/>
        </w:rPr>
        <w:drawing>
          <wp:inline distT="0" distB="0" distL="0" distR="0">
            <wp:extent cx="3751384" cy="2926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3751384" cy="2926080"/>
                    </a:xfrm>
                    <a:prstGeom prst="rect">
                      <a:avLst/>
                    </a:prstGeom>
                  </pic:spPr>
                </pic:pic>
              </a:graphicData>
            </a:graphic>
          </wp:inline>
        </w:drawing>
      </w:r>
    </w:p>
    <w:p w:rsidR="00AF3014" w:rsidRDefault="00E02727">
      <w:pPr>
        <w:pStyle w:val="Caption"/>
      </w:pPr>
      <w:bookmarkStart w:id="80" w:name="_Toc24391274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entity-relationship diagram: Quant</w:t>
      </w:r>
      <w:r>
        <w:rPr>
          <w:rFonts w:cs="Times New Roman"/>
        </w:rPr>
        <w:t>Pulse has no database, so the entities are rows inside CSV and JSON files.</w:t>
      </w:r>
      <w:bookmarkEnd w:id="80"/>
    </w:p>
    <w:p w:rsidR="00AF3014" w:rsidRDefault="00E02727">
      <w:r>
        <w:rPr>
          <w:rFonts w:cs="Times New Roman"/>
        </w:rPr>
        <w:lastRenderedPageBreak/>
        <w:t xml:space="preserve">There is no database, so the entities are rows inside CSV and JSON files and the diagram is logical. The shape of </w:t>
      </w:r>
      <w:r>
        <w:rPr>
          <w:rFonts w:ascii="Consolas" w:eastAsia="Consolas" w:hAnsi="Consolas" w:cs="Consolas"/>
          <w:sz w:val="21"/>
        </w:rPr>
        <w:t>artifacts/metrics.json</w:t>
      </w:r>
      <w:r>
        <w:rPr>
          <w:rFonts w:cs="Times New Roman"/>
        </w:rPr>
        <w:t xml:space="preserve"> is the de facto schema of the product; the t</w:t>
      </w:r>
      <w:r>
        <w:rPr>
          <w:rFonts w:cs="Times New Roman"/>
        </w:rPr>
        <w:t>able lists the parts of one ticker's record.</w:t>
      </w:r>
    </w:p>
    <w:p w:rsidR="00AF3014" w:rsidRDefault="00E02727">
      <w:pPr>
        <w:pStyle w:val="Caption"/>
        <w:keepNext/>
        <w:spacing w:after="80"/>
      </w:pPr>
      <w:bookmarkStart w:id="81" w:name="_Toc2439127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Contents of one ticker's record in artifacts/metrics.json.</w:t>
      </w:r>
      <w:bookmarkEnd w:id="81"/>
    </w:p>
    <w:tbl>
      <w:tblPr>
        <w:tblStyle w:val="TableGrid"/>
        <w:tblW w:w="0" w:type="auto"/>
        <w:jc w:val="center"/>
        <w:tblLook w:val="04A0" w:firstRow="1" w:lastRow="0" w:firstColumn="1" w:lastColumn="0" w:noHBand="0" w:noVBand="1"/>
      </w:tblPr>
      <w:tblGrid>
        <w:gridCol w:w="2148"/>
        <w:gridCol w:w="5527"/>
        <w:gridCol w:w="1783"/>
      </w:tblGrid>
      <w:tr w:rsidR="00AF3014">
        <w:trPr>
          <w:cantSplit/>
          <w:tblHeader/>
          <w:jc w:val="center"/>
        </w:trPr>
        <w:tc>
          <w:tcPr>
            <w:tcW w:w="2160" w:type="dxa"/>
            <w:shd w:val="clear" w:color="auto" w:fill="1B2A41"/>
          </w:tcPr>
          <w:p w:rsidR="00AF3014" w:rsidRDefault="00E02727">
            <w:pPr>
              <w:spacing w:after="40" w:line="240" w:lineRule="auto"/>
              <w:jc w:val="center"/>
            </w:pPr>
            <w:r>
              <w:rPr>
                <w:rFonts w:cs="Times New Roman"/>
                <w:b/>
                <w:color w:val="FFFFFF"/>
                <w:sz w:val="18"/>
              </w:rPr>
              <w:t>Field</w:t>
            </w:r>
          </w:p>
        </w:tc>
        <w:tc>
          <w:tcPr>
            <w:tcW w:w="5616" w:type="dxa"/>
            <w:shd w:val="clear" w:color="auto" w:fill="1B2A41"/>
          </w:tcPr>
          <w:p w:rsidR="00AF3014" w:rsidRDefault="00E02727">
            <w:pPr>
              <w:spacing w:after="40" w:line="240" w:lineRule="auto"/>
              <w:jc w:val="center"/>
            </w:pPr>
            <w:r>
              <w:rPr>
                <w:rFonts w:cs="Times New Roman"/>
                <w:b/>
                <w:color w:val="FFFFFF"/>
                <w:sz w:val="18"/>
              </w:rPr>
              <w:t>Content</w:t>
            </w:r>
          </w:p>
        </w:tc>
        <w:tc>
          <w:tcPr>
            <w:tcW w:w="1728" w:type="dxa"/>
            <w:shd w:val="clear" w:color="auto" w:fill="1B2A41"/>
          </w:tcPr>
          <w:p w:rsidR="00AF3014" w:rsidRDefault="00E02727">
            <w:pPr>
              <w:spacing w:after="40" w:line="240" w:lineRule="auto"/>
              <w:jc w:val="center"/>
            </w:pPr>
            <w:r>
              <w:rPr>
                <w:rFonts w:cs="Times New Roman"/>
                <w:b/>
                <w:color w:val="FFFFFF"/>
                <w:sz w:val="18"/>
              </w:rPr>
              <w:t>Written by</w:t>
            </w:r>
          </w:p>
        </w:tc>
      </w:tr>
      <w:tr w:rsidR="00AF3014">
        <w:trPr>
          <w:cantSplit/>
          <w:jc w:val="center"/>
        </w:trPr>
        <w:tc>
          <w:tcPr>
            <w:tcW w:w="2160" w:type="dxa"/>
          </w:tcPr>
          <w:p w:rsidR="00AF3014" w:rsidRDefault="00E02727">
            <w:pPr>
              <w:spacing w:after="40" w:line="240" w:lineRule="auto"/>
              <w:jc w:val="left"/>
            </w:pPr>
            <w:r>
              <w:rPr>
                <w:rFonts w:ascii="Consolas" w:eastAsia="Consolas" w:hAnsi="Consolas" w:cs="Consolas"/>
                <w:sz w:val="15"/>
              </w:rPr>
              <w:t>mode</w:t>
            </w:r>
            <w:r>
              <w:rPr>
                <w:rFonts w:cs="Times New Roman"/>
                <w:sz w:val="18"/>
              </w:rPr>
              <w:t xml:space="preserve">, </w:t>
            </w:r>
            <w:r>
              <w:rPr>
                <w:rFonts w:ascii="Consolas" w:eastAsia="Consolas" w:hAnsi="Consolas" w:cs="Consolas"/>
                <w:sz w:val="15"/>
              </w:rPr>
              <w:t>n_rows</w:t>
            </w:r>
          </w:p>
        </w:tc>
        <w:tc>
          <w:tcPr>
            <w:tcW w:w="5616" w:type="dxa"/>
          </w:tcPr>
          <w:p w:rsidR="00AF3014" w:rsidRDefault="00E02727">
            <w:pPr>
              <w:spacing w:after="40" w:line="240" w:lineRule="auto"/>
              <w:jc w:val="left"/>
            </w:pPr>
            <w:r>
              <w:rPr>
                <w:rFonts w:cs="Times New Roman"/>
                <w:sz w:val="18"/>
              </w:rPr>
              <w:t>Price source (live, csv, synthetic) and number of daily rows used (501 for ever</w:t>
            </w:r>
            <w:r>
              <w:rPr>
                <w:rFonts w:cs="Times New Roman"/>
                <w:sz w:val="18"/>
              </w:rPr>
              <w:t>y ticker in the shipped run)</w:t>
            </w:r>
          </w:p>
        </w:tc>
        <w:tc>
          <w:tcPr>
            <w:tcW w:w="1728" w:type="dxa"/>
          </w:tcPr>
          <w:p w:rsidR="00AF3014" w:rsidRDefault="00E02727">
            <w:pPr>
              <w:spacing w:after="40" w:line="240" w:lineRule="auto"/>
              <w:jc w:val="left"/>
            </w:pPr>
            <w:r>
              <w:rPr>
                <w:rFonts w:ascii="Consolas" w:eastAsia="Consolas" w:hAnsi="Consolas" w:cs="Consolas"/>
                <w:sz w:val="15"/>
              </w:rPr>
              <w:t>train_ticker</w:t>
            </w:r>
          </w:p>
        </w:tc>
      </w:tr>
      <w:tr w:rsidR="00AF3014">
        <w:trPr>
          <w:cantSplit/>
          <w:jc w:val="center"/>
        </w:trPr>
        <w:tc>
          <w:tcPr>
            <w:tcW w:w="2160" w:type="dxa"/>
          </w:tcPr>
          <w:p w:rsidR="00AF3014" w:rsidRDefault="00E02727">
            <w:pPr>
              <w:spacing w:after="40" w:line="240" w:lineRule="auto"/>
              <w:jc w:val="left"/>
            </w:pPr>
            <w:r>
              <w:rPr>
                <w:rFonts w:ascii="Consolas" w:eastAsia="Consolas" w:hAnsi="Consolas" w:cs="Consolas"/>
                <w:sz w:val="15"/>
              </w:rPr>
              <w:t>baselines</w:t>
            </w:r>
          </w:p>
        </w:tc>
        <w:tc>
          <w:tcPr>
            <w:tcW w:w="5616" w:type="dxa"/>
          </w:tcPr>
          <w:p w:rsidR="00AF3014" w:rsidRDefault="00E02727">
            <w:pPr>
              <w:spacing w:after="40" w:line="240" w:lineRule="auto"/>
              <w:jc w:val="left"/>
            </w:pPr>
            <w:r>
              <w:rPr>
                <w:rFonts w:cs="Times New Roman"/>
                <w:sz w:val="18"/>
              </w:rPr>
              <w:t>ARIMA, SARIMAX, Prophet, Random Forest, SVR: MAE, MSE, RMSE, R2, directional accuracy, n_test (101)</w:t>
            </w:r>
          </w:p>
        </w:tc>
        <w:tc>
          <w:tcPr>
            <w:tcW w:w="1728" w:type="dxa"/>
          </w:tcPr>
          <w:p w:rsidR="00AF3014" w:rsidRDefault="00E02727">
            <w:pPr>
              <w:spacing w:after="40" w:line="240" w:lineRule="auto"/>
              <w:jc w:val="left"/>
            </w:pPr>
            <w:r>
              <w:rPr>
                <w:rFonts w:ascii="Consolas" w:eastAsia="Consolas" w:hAnsi="Consolas" w:cs="Consolas"/>
                <w:sz w:val="15"/>
              </w:rPr>
              <w:t>baselines.run_all</w:t>
            </w:r>
          </w:p>
        </w:tc>
      </w:tr>
      <w:tr w:rsidR="00AF3014">
        <w:trPr>
          <w:cantSplit/>
          <w:jc w:val="center"/>
        </w:trPr>
        <w:tc>
          <w:tcPr>
            <w:tcW w:w="2160" w:type="dxa"/>
          </w:tcPr>
          <w:p w:rsidR="00AF3014" w:rsidRDefault="00E02727">
            <w:pPr>
              <w:spacing w:after="40" w:line="240" w:lineRule="auto"/>
              <w:jc w:val="left"/>
            </w:pPr>
            <w:r>
              <w:rPr>
                <w:rFonts w:ascii="Consolas" w:eastAsia="Consolas" w:hAnsi="Consolas" w:cs="Consolas"/>
                <w:sz w:val="15"/>
              </w:rPr>
              <w:t>sentiment</w:t>
            </w:r>
          </w:p>
        </w:tc>
        <w:tc>
          <w:tcPr>
            <w:tcW w:w="5616" w:type="dxa"/>
          </w:tcPr>
          <w:p w:rsidR="00AF3014" w:rsidRDefault="00E02727">
            <w:pPr>
              <w:spacing w:after="40" w:line="240" w:lineRule="auto"/>
              <w:jc w:val="left"/>
            </w:pPr>
            <w:r>
              <w:rPr>
                <w:rFonts w:cs="Times New Roman"/>
                <w:sz w:val="18"/>
              </w:rPr>
              <w:t xml:space="preserve">Source (newsapi or synthetic-fallback), scorer (finbert, lexicon), </w:t>
            </w:r>
            <w:r>
              <w:rPr>
                <w:rFonts w:cs="Times New Roman"/>
                <w:sz w:val="18"/>
              </w:rPr>
              <w:t>headline count (166 to 191), note</w:t>
            </w:r>
          </w:p>
        </w:tc>
        <w:tc>
          <w:tcPr>
            <w:tcW w:w="1728" w:type="dxa"/>
          </w:tcPr>
          <w:p w:rsidR="00AF3014" w:rsidRDefault="00E02727">
            <w:pPr>
              <w:spacing w:after="40" w:line="240" w:lineRule="auto"/>
              <w:jc w:val="left"/>
            </w:pPr>
            <w:r>
              <w:rPr>
                <w:rFonts w:ascii="Consolas" w:eastAsia="Consolas" w:hAnsi="Consolas" w:cs="Consolas"/>
                <w:sz w:val="15"/>
              </w:rPr>
              <w:t>get_daily_sentiment</w:t>
            </w:r>
          </w:p>
        </w:tc>
      </w:tr>
      <w:tr w:rsidR="00AF3014">
        <w:trPr>
          <w:cantSplit/>
          <w:jc w:val="center"/>
        </w:trPr>
        <w:tc>
          <w:tcPr>
            <w:tcW w:w="2160" w:type="dxa"/>
          </w:tcPr>
          <w:p w:rsidR="00AF3014" w:rsidRDefault="00E02727">
            <w:pPr>
              <w:spacing w:after="40" w:line="240" w:lineRule="auto"/>
              <w:jc w:val="left"/>
            </w:pPr>
            <w:r>
              <w:rPr>
                <w:rFonts w:ascii="Consolas" w:eastAsia="Consolas" w:hAnsi="Consolas" w:cs="Consolas"/>
                <w:sz w:val="15"/>
              </w:rPr>
              <w:t>deep</w:t>
            </w:r>
          </w:p>
        </w:tc>
        <w:tc>
          <w:tcPr>
            <w:tcW w:w="5616" w:type="dxa"/>
          </w:tcPr>
          <w:p w:rsidR="00AF3014" w:rsidRDefault="00E02727">
            <w:pPr>
              <w:spacing w:after="40" w:line="240" w:lineRule="auto"/>
              <w:jc w:val="left"/>
            </w:pPr>
            <w:r>
              <w:rPr>
                <w:rFonts w:cs="Times New Roman"/>
                <w:sz w:val="18"/>
              </w:rPr>
              <w:t>Four tiers with the same metric set and n_test = 97</w:t>
            </w:r>
          </w:p>
        </w:tc>
        <w:tc>
          <w:tcPr>
            <w:tcW w:w="1728" w:type="dxa"/>
          </w:tcPr>
          <w:p w:rsidR="00AF3014" w:rsidRDefault="00E02727">
            <w:pPr>
              <w:spacing w:after="40" w:line="240" w:lineRule="auto"/>
              <w:jc w:val="left"/>
            </w:pPr>
            <w:r>
              <w:rPr>
                <w:rFonts w:ascii="Consolas" w:eastAsia="Consolas" w:hAnsi="Consolas" w:cs="Consolas"/>
                <w:sz w:val="15"/>
              </w:rPr>
              <w:t>train_ticker</w:t>
            </w:r>
            <w:r>
              <w:rPr>
                <w:rFonts w:cs="Times New Roman"/>
                <w:sz w:val="18"/>
              </w:rPr>
              <w:t xml:space="preserve">, </w:t>
            </w:r>
            <w:r>
              <w:rPr>
                <w:rFonts w:ascii="Consolas" w:eastAsia="Consolas" w:hAnsi="Consolas" w:cs="Consolas"/>
                <w:sz w:val="15"/>
              </w:rPr>
              <w:t>main</w:t>
            </w:r>
          </w:p>
        </w:tc>
      </w:tr>
      <w:tr w:rsidR="00AF3014">
        <w:trPr>
          <w:cantSplit/>
          <w:jc w:val="center"/>
        </w:trPr>
        <w:tc>
          <w:tcPr>
            <w:tcW w:w="2160" w:type="dxa"/>
          </w:tcPr>
          <w:p w:rsidR="00AF3014" w:rsidRDefault="00E02727">
            <w:pPr>
              <w:spacing w:after="40" w:line="240" w:lineRule="auto"/>
              <w:jc w:val="left"/>
            </w:pPr>
            <w:r>
              <w:rPr>
                <w:rFonts w:ascii="Consolas" w:eastAsia="Consolas" w:hAnsi="Consolas" w:cs="Consolas"/>
                <w:sz w:val="15"/>
              </w:rPr>
              <w:t>histories</w:t>
            </w:r>
          </w:p>
        </w:tc>
        <w:tc>
          <w:tcPr>
            <w:tcW w:w="5616" w:type="dxa"/>
          </w:tcPr>
          <w:p w:rsidR="00AF3014" w:rsidRDefault="00E02727">
            <w:pPr>
              <w:spacing w:after="40" w:line="240" w:lineRule="auto"/>
              <w:jc w:val="left"/>
            </w:pPr>
            <w:r>
              <w:rPr>
                <w:rFonts w:cs="Times New Roman"/>
                <w:sz w:val="18"/>
              </w:rPr>
              <w:t>Training and validation loss per epoch for three local tiers</w:t>
            </w:r>
          </w:p>
        </w:tc>
        <w:tc>
          <w:tcPr>
            <w:tcW w:w="1728" w:type="dxa"/>
          </w:tcPr>
          <w:p w:rsidR="00AF3014" w:rsidRDefault="00E02727">
            <w:pPr>
              <w:spacing w:after="40" w:line="240" w:lineRule="auto"/>
              <w:jc w:val="left"/>
            </w:pPr>
            <w:r>
              <w:rPr>
                <w:rFonts w:ascii="Consolas" w:eastAsia="Consolas" w:hAnsi="Consolas" w:cs="Consolas"/>
                <w:sz w:val="15"/>
              </w:rPr>
              <w:t>train_model</w:t>
            </w:r>
          </w:p>
        </w:tc>
      </w:tr>
      <w:tr w:rsidR="00AF3014">
        <w:trPr>
          <w:cantSplit/>
          <w:jc w:val="center"/>
        </w:trPr>
        <w:tc>
          <w:tcPr>
            <w:tcW w:w="2160" w:type="dxa"/>
          </w:tcPr>
          <w:p w:rsidR="00AF3014" w:rsidRDefault="00E02727">
            <w:pPr>
              <w:spacing w:after="40" w:line="240" w:lineRule="auto"/>
              <w:jc w:val="left"/>
            </w:pPr>
            <w:r>
              <w:rPr>
                <w:rFonts w:ascii="Consolas" w:eastAsia="Consolas" w:hAnsi="Consolas" w:cs="Consolas"/>
                <w:sz w:val="15"/>
              </w:rPr>
              <w:t>forecast_short</w:t>
            </w:r>
            <w:r>
              <w:rPr>
                <w:rFonts w:cs="Times New Roman"/>
                <w:sz w:val="18"/>
              </w:rPr>
              <w:t xml:space="preserve">, </w:t>
            </w:r>
            <w:r>
              <w:rPr>
                <w:rFonts w:ascii="Consolas" w:eastAsia="Consolas" w:hAnsi="Consolas" w:cs="Consolas"/>
                <w:sz w:val="15"/>
              </w:rPr>
              <w:t>forecast_long</w:t>
            </w:r>
          </w:p>
        </w:tc>
        <w:tc>
          <w:tcPr>
            <w:tcW w:w="5616" w:type="dxa"/>
          </w:tcPr>
          <w:p w:rsidR="00AF3014" w:rsidRDefault="00E02727">
            <w:pPr>
              <w:spacing w:after="40" w:line="240" w:lineRule="auto"/>
              <w:jc w:val="left"/>
            </w:pPr>
            <w:r>
              <w:rPr>
                <w:rFonts w:cs="Times New Roman"/>
                <w:sz w:val="18"/>
              </w:rPr>
              <w:t xml:space="preserve">5 and 30 </w:t>
            </w:r>
            <w:r>
              <w:rPr>
                <w:rFonts w:cs="Times New Roman"/>
                <w:sz w:val="18"/>
              </w:rPr>
              <w:t>rows: day, predicted close, lower, upper</w:t>
            </w:r>
          </w:p>
        </w:tc>
        <w:tc>
          <w:tcPr>
            <w:tcW w:w="1728" w:type="dxa"/>
          </w:tcPr>
          <w:p w:rsidR="00AF3014" w:rsidRDefault="00E02727">
            <w:pPr>
              <w:spacing w:after="40" w:line="240" w:lineRule="auto"/>
              <w:jc w:val="left"/>
            </w:pPr>
            <w:r>
              <w:rPr>
                <w:rFonts w:ascii="Consolas" w:eastAsia="Consolas" w:hAnsi="Consolas" w:cs="Consolas"/>
                <w:sz w:val="15"/>
              </w:rPr>
              <w:t>recursive_forecast</w:t>
            </w:r>
          </w:p>
        </w:tc>
      </w:tr>
      <w:tr w:rsidR="00AF3014">
        <w:trPr>
          <w:cantSplit/>
          <w:jc w:val="center"/>
        </w:trPr>
        <w:tc>
          <w:tcPr>
            <w:tcW w:w="2160" w:type="dxa"/>
          </w:tcPr>
          <w:p w:rsidR="00AF3014" w:rsidRDefault="00E02727">
            <w:pPr>
              <w:spacing w:after="40" w:line="240" w:lineRule="auto"/>
              <w:jc w:val="left"/>
            </w:pPr>
            <w:r>
              <w:rPr>
                <w:rFonts w:ascii="Consolas" w:eastAsia="Consolas" w:hAnsi="Consolas" w:cs="Consolas"/>
                <w:sz w:val="15"/>
              </w:rPr>
              <w:t>last_close</w:t>
            </w:r>
            <w:r>
              <w:rPr>
                <w:rFonts w:cs="Times New Roman"/>
                <w:sz w:val="18"/>
              </w:rPr>
              <w:t xml:space="preserve">, </w:t>
            </w:r>
            <w:r>
              <w:rPr>
                <w:rFonts w:ascii="Consolas" w:eastAsia="Consolas" w:hAnsi="Consolas" w:cs="Consolas"/>
                <w:sz w:val="15"/>
              </w:rPr>
              <w:t>trend</w:t>
            </w:r>
          </w:p>
        </w:tc>
        <w:tc>
          <w:tcPr>
            <w:tcW w:w="5616" w:type="dxa"/>
          </w:tcPr>
          <w:p w:rsidR="00AF3014" w:rsidRDefault="00E02727">
            <w:pPr>
              <w:spacing w:after="40" w:line="240" w:lineRule="auto"/>
              <w:jc w:val="left"/>
            </w:pPr>
            <w:r>
              <w:rPr>
                <w:rFonts w:cs="Times New Roman"/>
                <w:sz w:val="18"/>
              </w:rPr>
              <w:t>Last training close and up/down flag (day-5 forecast against last close)</w:t>
            </w:r>
          </w:p>
        </w:tc>
        <w:tc>
          <w:tcPr>
            <w:tcW w:w="1728" w:type="dxa"/>
          </w:tcPr>
          <w:p w:rsidR="00AF3014" w:rsidRDefault="00E02727">
            <w:pPr>
              <w:spacing w:after="40" w:line="240" w:lineRule="auto"/>
              <w:jc w:val="left"/>
            </w:pPr>
            <w:r>
              <w:rPr>
                <w:rFonts w:ascii="Consolas" w:eastAsia="Consolas" w:hAnsi="Consolas" w:cs="Consolas"/>
                <w:sz w:val="15"/>
              </w:rPr>
              <w:t>main</w:t>
            </w:r>
          </w:p>
        </w:tc>
      </w:tr>
      <w:tr w:rsidR="00AF3014">
        <w:trPr>
          <w:cantSplit/>
          <w:jc w:val="center"/>
        </w:trPr>
        <w:tc>
          <w:tcPr>
            <w:tcW w:w="2160" w:type="dxa"/>
          </w:tcPr>
          <w:p w:rsidR="00AF3014" w:rsidRDefault="00E02727">
            <w:pPr>
              <w:spacing w:after="40" w:line="240" w:lineRule="auto"/>
              <w:jc w:val="left"/>
            </w:pPr>
            <w:r>
              <w:rPr>
                <w:rFonts w:ascii="Consolas" w:eastAsia="Consolas" w:hAnsi="Consolas" w:cs="Consolas"/>
                <w:sz w:val="15"/>
              </w:rPr>
              <w:t>headlines</w:t>
            </w:r>
          </w:p>
        </w:tc>
        <w:tc>
          <w:tcPr>
            <w:tcW w:w="5616" w:type="dxa"/>
          </w:tcPr>
          <w:p w:rsidR="00AF3014" w:rsidRDefault="00E02727">
            <w:pPr>
              <w:spacing w:after="40" w:line="240" w:lineRule="auto"/>
              <w:jc w:val="left"/>
            </w:pPr>
            <w:r>
              <w:rPr>
                <w:rFonts w:cs="Times New Roman"/>
                <w:sz w:val="18"/>
              </w:rPr>
              <w:t>Eight headlines with their scores for the sentiment screen</w:t>
            </w:r>
          </w:p>
        </w:tc>
        <w:tc>
          <w:tcPr>
            <w:tcW w:w="1728" w:type="dxa"/>
          </w:tcPr>
          <w:p w:rsidR="00AF3014" w:rsidRDefault="00E02727">
            <w:pPr>
              <w:spacing w:after="40" w:line="240" w:lineRule="auto"/>
              <w:jc w:val="left"/>
            </w:pPr>
            <w:r>
              <w:rPr>
                <w:rFonts w:ascii="Consolas" w:eastAsia="Consolas" w:hAnsi="Consolas" w:cs="Consolas"/>
                <w:sz w:val="15"/>
              </w:rPr>
              <w:t>recent_headlines</w:t>
            </w:r>
          </w:p>
        </w:tc>
      </w:tr>
      <w:tr w:rsidR="00AF3014">
        <w:trPr>
          <w:cantSplit/>
          <w:jc w:val="center"/>
        </w:trPr>
        <w:tc>
          <w:tcPr>
            <w:tcW w:w="2160" w:type="dxa"/>
          </w:tcPr>
          <w:p w:rsidR="00AF3014" w:rsidRDefault="00E02727">
            <w:pPr>
              <w:spacing w:after="40" w:line="240" w:lineRule="auto"/>
              <w:jc w:val="left"/>
            </w:pPr>
            <w:r>
              <w:rPr>
                <w:rFonts w:ascii="Consolas" w:eastAsia="Consolas" w:hAnsi="Consolas" w:cs="Consolas"/>
                <w:sz w:val="15"/>
              </w:rPr>
              <w:t>federated_rounds</w:t>
            </w:r>
          </w:p>
        </w:tc>
        <w:tc>
          <w:tcPr>
            <w:tcW w:w="5616" w:type="dxa"/>
          </w:tcPr>
          <w:p w:rsidR="00AF3014" w:rsidRDefault="00E02727">
            <w:pPr>
              <w:spacing w:after="40" w:line="240" w:lineRule="auto"/>
              <w:jc w:val="left"/>
            </w:pPr>
            <w:r>
              <w:rPr>
                <w:rFonts w:cs="Times New Roman"/>
                <w:sz w:val="18"/>
              </w:rPr>
              <w:t>Mean local loss for round 1 and 2 (same for every ticker)</w:t>
            </w:r>
          </w:p>
        </w:tc>
        <w:tc>
          <w:tcPr>
            <w:tcW w:w="1728" w:type="dxa"/>
          </w:tcPr>
          <w:p w:rsidR="00AF3014" w:rsidRDefault="00E02727">
            <w:pPr>
              <w:spacing w:after="40" w:line="240" w:lineRule="auto"/>
              <w:jc w:val="left"/>
            </w:pPr>
            <w:r>
              <w:rPr>
                <w:rFonts w:ascii="Consolas" w:eastAsia="Consolas" w:hAnsi="Consolas" w:cs="Consolas"/>
                <w:sz w:val="15"/>
              </w:rPr>
              <w:t>run_federated</w:t>
            </w:r>
          </w:p>
        </w:tc>
      </w:tr>
    </w:tbl>
    <w:p w:rsidR="00AF3014" w:rsidRDefault="00AF3014">
      <w:pPr>
        <w:spacing w:after="120" w:line="192" w:lineRule="auto"/>
      </w:pPr>
    </w:p>
    <w:p w:rsidR="00AF3014" w:rsidRDefault="00E02727">
      <w:r>
        <w:rPr>
          <w:rFonts w:cs="Times New Roman"/>
        </w:rPr>
        <w:t xml:space="preserve">Price files are CSV with a date index and the columns Open, High, Low, Close, Adj Close and Volume (a synthetic file starts with </w:t>
      </w:r>
      <w:r>
        <w:rPr>
          <w:rFonts w:ascii="Consolas" w:eastAsia="Consolas" w:hAnsi="Consolas" w:cs="Consolas"/>
          <w:sz w:val="21"/>
        </w:rPr>
        <w:t># synthetic: true</w:t>
      </w:r>
      <w:r>
        <w:rPr>
          <w:rFonts w:cs="Times New Roman"/>
        </w:rPr>
        <w:t xml:space="preserve">); the Keras files </w:t>
      </w:r>
      <w:r>
        <w:rPr>
          <w:rFonts w:cs="Times New Roman"/>
        </w:rPr>
        <w:t xml:space="preserve">and scalers in </w:t>
      </w:r>
      <w:r>
        <w:rPr>
          <w:rFonts w:ascii="Consolas" w:eastAsia="Consolas" w:hAnsi="Consolas" w:cs="Consolas"/>
          <w:sz w:val="21"/>
        </w:rPr>
        <w:t>artifacts/serving/</w:t>
      </w:r>
      <w:r>
        <w:rPr>
          <w:rFonts w:cs="Times New Roman"/>
        </w:rPr>
        <w:t xml:space="preserve"> are saved per ticker. The API loads each JSON file once and keeps it in memory until restart.</w:t>
      </w:r>
    </w:p>
    <w:p w:rsidR="00AF3014" w:rsidRDefault="00E02727">
      <w:pPr>
        <w:pStyle w:val="Heading2"/>
      </w:pPr>
      <w:bookmarkStart w:id="82" w:name="_Toc243912662"/>
      <w:r>
        <w:t>5.6 Core Algorithm Design</w:t>
      </w:r>
      <w:bookmarkEnd w:id="82"/>
    </w:p>
    <w:p w:rsidR="00AF3014" w:rsidRDefault="00E02727">
      <w:r>
        <w:rPr>
          <w:rFonts w:cs="Times New Roman"/>
        </w:rPr>
        <w:t>Three algorithms carry the product and each has a flowchart; they are derived formally in Chapter 6.</w:t>
      </w:r>
    </w:p>
    <w:p w:rsidR="00AF3014" w:rsidRDefault="00E02727">
      <w:pPr>
        <w:pStyle w:val="Heading3"/>
      </w:pPr>
      <w:r>
        <w:lastRenderedPageBreak/>
        <w:t>5</w:t>
      </w:r>
      <w:r>
        <w:t>.6.1 Recursive forecast</w:t>
      </w:r>
    </w:p>
    <w:p w:rsidR="00AF3014" w:rsidRDefault="00E02727">
      <w:pPr>
        <w:keepNext/>
        <w:spacing w:after="80" w:line="240" w:lineRule="auto"/>
        <w:jc w:val="center"/>
      </w:pPr>
      <w:r>
        <w:rPr>
          <w:noProof/>
        </w:rPr>
        <w:drawing>
          <wp:inline distT="0" distB="0" distL="0" distR="0">
            <wp:extent cx="2194560" cy="2926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forecast.png"/>
                    <pic:cNvPicPr/>
                  </pic:nvPicPr>
                  <pic:blipFill>
                    <a:blip r:embed="rId20"/>
                    <a:stretch>
                      <a:fillRect/>
                    </a:stretch>
                  </pic:blipFill>
                  <pic:spPr>
                    <a:xfrm>
                      <a:off x="0" y="0"/>
                      <a:ext cx="2194560" cy="2926080"/>
                    </a:xfrm>
                    <a:prstGeom prst="rect">
                      <a:avLst/>
                    </a:prstGeom>
                  </pic:spPr>
                </pic:pic>
              </a:graphicData>
            </a:graphic>
          </wp:inline>
        </w:drawing>
      </w:r>
    </w:p>
    <w:p w:rsidR="00AF3014" w:rsidRDefault="00E02727">
      <w:pPr>
        <w:pStyle w:val="Caption"/>
      </w:pPr>
      <w:bookmarkStart w:id="83" w:name="_Toc24391274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recursive_forecast: predict, roll the window, repeat, inverse-scale, add the 1.96 x residual std x sqrt(h) band and set the trend.</w:t>
      </w:r>
      <w:bookmarkEnd w:id="83"/>
    </w:p>
    <w:p w:rsidR="00AF3014" w:rsidRDefault="00E02727">
      <w:r>
        <w:rPr>
          <w:rFonts w:cs="Times New Roman"/>
        </w:rPr>
        <w:t>Each step feeds the prediction back as the next Cl</w:t>
      </w:r>
      <w:r>
        <w:rPr>
          <w:rFonts w:cs="Times New Roman"/>
        </w:rPr>
        <w:t>ose (and Open, High, Low) with volume and sentiment held constant, so after day one the forecast is driven by the model's own outputs; the band widens with the square root of the horizon.</w:t>
      </w:r>
    </w:p>
    <w:p w:rsidR="00AF3014" w:rsidRDefault="00E02727">
      <w:pPr>
        <w:pStyle w:val="Heading3"/>
      </w:pPr>
      <w:r>
        <w:t>5.6.2 Sentiment path</w:t>
      </w:r>
    </w:p>
    <w:p w:rsidR="00AF3014" w:rsidRDefault="00E02727">
      <w:pPr>
        <w:keepNext/>
        <w:spacing w:after="80" w:line="240" w:lineRule="auto"/>
        <w:jc w:val="center"/>
      </w:pPr>
      <w:r>
        <w:rPr>
          <w:noProof/>
        </w:rPr>
        <w:drawing>
          <wp:inline distT="0" distB="0" distL="0" distR="0">
            <wp:extent cx="3425654" cy="29260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sentiment.png"/>
                    <pic:cNvPicPr/>
                  </pic:nvPicPr>
                  <pic:blipFill>
                    <a:blip r:embed="rId21"/>
                    <a:stretch>
                      <a:fillRect/>
                    </a:stretch>
                  </pic:blipFill>
                  <pic:spPr>
                    <a:xfrm>
                      <a:off x="0" y="0"/>
                      <a:ext cx="3425654" cy="2926079"/>
                    </a:xfrm>
                    <a:prstGeom prst="rect">
                      <a:avLst/>
                    </a:prstGeom>
                  </pic:spPr>
                </pic:pic>
              </a:graphicData>
            </a:graphic>
          </wp:inline>
        </w:drawing>
      </w:r>
    </w:p>
    <w:p w:rsidR="00AF3014" w:rsidRDefault="00E02727">
      <w:pPr>
        <w:pStyle w:val="Caption"/>
      </w:pPr>
      <w:bookmarkStart w:id="84" w:name="_Toc2439127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w:t>
      </w:r>
      <w:r>
        <w:rPr>
          <w:rFonts w:cs="Times New Roman"/>
        </w:rPr>
        <w:t xml:space="preserve"> of get_daily_sentiment: live NewsAPI headlines or the labelled synthetic fallback, FinBERT-tone or lexicon scoring, and alignment to the trading dates.</w:t>
      </w:r>
      <w:bookmarkEnd w:id="84"/>
    </w:p>
    <w:p w:rsidR="00AF3014" w:rsidRDefault="00E02727">
      <w:r>
        <w:rPr>
          <w:rFonts w:cs="Times New Roman"/>
        </w:rPr>
        <w:t>No key was configured in the shipped run, so every ticker used the synthetic path: 166 to 191 headlines</w:t>
      </w:r>
      <w:r>
        <w:rPr>
          <w:rFonts w:cs="Times New Roman"/>
        </w:rPr>
        <w:t xml:space="preserve"> per ticker from eleven fixed templates, which say nothing about real news. The screen </w:t>
      </w:r>
      <w:r>
        <w:rPr>
          <w:rFonts w:cs="Times New Roman"/>
        </w:rPr>
        <w:lastRenderedPageBreak/>
        <w:t>labels this; the base paper's own NewsAPI limit of one month [1] is why live responses are cached per day.</w:t>
      </w:r>
    </w:p>
    <w:p w:rsidR="00AF3014" w:rsidRDefault="00E02727">
      <w:pPr>
        <w:pStyle w:val="Heading3"/>
      </w:pPr>
      <w:r>
        <w:t>5.6.3 Network architecture</w:t>
      </w:r>
    </w:p>
    <w:p w:rsidR="00AF3014" w:rsidRDefault="00E02727">
      <w:pPr>
        <w:keepNext/>
        <w:spacing w:after="80" w:line="240" w:lineRule="auto"/>
        <w:jc w:val="center"/>
      </w:pPr>
      <w:r>
        <w:rPr>
          <w:noProof/>
        </w:rPr>
        <w:drawing>
          <wp:inline distT="0" distB="0" distL="0" distR="0">
            <wp:extent cx="3850105" cy="2926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22"/>
                    <a:stretch>
                      <a:fillRect/>
                    </a:stretch>
                  </pic:blipFill>
                  <pic:spPr>
                    <a:xfrm>
                      <a:off x="0" y="0"/>
                      <a:ext cx="3850105" cy="2926080"/>
                    </a:xfrm>
                    <a:prstGeom prst="rect">
                      <a:avLst/>
                    </a:prstGeom>
                  </pic:spPr>
                </pic:pic>
              </a:graphicData>
            </a:graphic>
          </wp:inline>
        </w:drawing>
      </w:r>
    </w:p>
    <w:p w:rsidR="00AF3014" w:rsidRDefault="00E02727">
      <w:pPr>
        <w:pStyle w:val="Caption"/>
      </w:pPr>
      <w:bookmarkStart w:id="85" w:name="_Toc2439127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Architecture of the two network families (LSTM, and LSTM with four-head attention) and of the simulated FedAvg stage.</w:t>
      </w:r>
      <w:bookmarkEnd w:id="85"/>
    </w:p>
    <w:p w:rsidR="00AF3014" w:rsidRDefault="00E02727">
      <w:pPr>
        <w:pStyle w:val="Heading2"/>
      </w:pPr>
      <w:bookmarkStart w:id="86" w:name="_Toc243912663"/>
      <w:r>
        <w:t>5.7 Module Design of the Website</w:t>
      </w:r>
      <w:bookmarkEnd w:id="86"/>
    </w:p>
    <w:p w:rsidR="00AF3014" w:rsidRDefault="00E02727">
      <w:r>
        <w:rPr>
          <w:rFonts w:cs="Times New Roman"/>
        </w:rPr>
        <w:t xml:space="preserve">The website is a single-page React 19 application (Vite 8, React Router 7, Recharts 3, Framer Motion) </w:t>
      </w:r>
      <w:r>
        <w:rPr>
          <w:rFonts w:cs="Times New Roman"/>
        </w:rPr>
        <w:t>on the "Soft Pastel Calm" kit, with six lazily loaded screens; each asks the API through one hook and renders loading, error, empty and data states.</w:t>
      </w:r>
    </w:p>
    <w:p w:rsidR="00AF3014" w:rsidRDefault="00E02727">
      <w:pPr>
        <w:pStyle w:val="Caption"/>
        <w:keepNext/>
        <w:spacing w:after="80"/>
      </w:pPr>
      <w:bookmarkStart w:id="87" w:name="_Toc2439127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Website modules.</w:t>
      </w:r>
      <w:bookmarkEnd w:id="87"/>
    </w:p>
    <w:tbl>
      <w:tblPr>
        <w:tblStyle w:val="TableGrid"/>
        <w:tblW w:w="0" w:type="auto"/>
        <w:jc w:val="center"/>
        <w:tblLook w:val="04A0" w:firstRow="1" w:lastRow="0" w:firstColumn="1" w:lastColumn="0" w:noHBand="0" w:noVBand="1"/>
      </w:tblPr>
      <w:tblGrid>
        <w:gridCol w:w="1864"/>
        <w:gridCol w:w="3161"/>
        <w:gridCol w:w="4433"/>
      </w:tblGrid>
      <w:tr w:rsidR="00AF3014">
        <w:trPr>
          <w:cantSplit/>
          <w:tblHeader/>
          <w:jc w:val="center"/>
        </w:trPr>
        <w:tc>
          <w:tcPr>
            <w:tcW w:w="1872" w:type="dxa"/>
            <w:shd w:val="clear" w:color="auto" w:fill="1B2A41"/>
          </w:tcPr>
          <w:p w:rsidR="00AF3014" w:rsidRDefault="00E02727">
            <w:pPr>
              <w:spacing w:after="40" w:line="240" w:lineRule="auto"/>
              <w:jc w:val="center"/>
            </w:pPr>
            <w:r>
              <w:rPr>
                <w:rFonts w:cs="Times New Roman"/>
                <w:b/>
                <w:color w:val="FFFFFF"/>
                <w:sz w:val="18"/>
              </w:rPr>
              <w:t>Module</w:t>
            </w:r>
          </w:p>
        </w:tc>
        <w:tc>
          <w:tcPr>
            <w:tcW w:w="3168" w:type="dxa"/>
            <w:shd w:val="clear" w:color="auto" w:fill="1B2A41"/>
          </w:tcPr>
          <w:p w:rsidR="00AF3014" w:rsidRDefault="00E02727">
            <w:pPr>
              <w:spacing w:after="40" w:line="240" w:lineRule="auto"/>
              <w:jc w:val="center"/>
            </w:pPr>
            <w:r>
              <w:rPr>
                <w:rFonts w:cs="Times New Roman"/>
                <w:b/>
                <w:color w:val="FFFFFF"/>
                <w:sz w:val="18"/>
              </w:rPr>
              <w:t>File(s)</w:t>
            </w:r>
          </w:p>
        </w:tc>
        <w:tc>
          <w:tcPr>
            <w:tcW w:w="4464" w:type="dxa"/>
            <w:shd w:val="clear" w:color="auto" w:fill="1B2A41"/>
          </w:tcPr>
          <w:p w:rsidR="00AF3014" w:rsidRDefault="00E02727">
            <w:pPr>
              <w:spacing w:after="40" w:line="240" w:lineRule="auto"/>
              <w:jc w:val="center"/>
            </w:pPr>
            <w:r>
              <w:rPr>
                <w:rFonts w:cs="Times New Roman"/>
                <w:b/>
                <w:color w:val="FFFFFF"/>
                <w:sz w:val="18"/>
              </w:rPr>
              <w:t>Role</w:t>
            </w:r>
          </w:p>
        </w:tc>
      </w:tr>
      <w:tr w:rsidR="00AF3014">
        <w:trPr>
          <w:cantSplit/>
          <w:jc w:val="center"/>
        </w:trPr>
        <w:tc>
          <w:tcPr>
            <w:tcW w:w="1872" w:type="dxa"/>
          </w:tcPr>
          <w:p w:rsidR="00AF3014" w:rsidRDefault="00E02727">
            <w:pPr>
              <w:spacing w:after="40" w:line="240" w:lineRule="auto"/>
              <w:jc w:val="left"/>
            </w:pPr>
            <w:r>
              <w:rPr>
                <w:rFonts w:cs="Times New Roman"/>
                <w:sz w:val="18"/>
              </w:rPr>
              <w:t>Router and shell</w:t>
            </w:r>
          </w:p>
        </w:tc>
        <w:tc>
          <w:tcPr>
            <w:tcW w:w="3168" w:type="dxa"/>
          </w:tcPr>
          <w:p w:rsidR="00AF3014" w:rsidRDefault="00E02727">
            <w:pPr>
              <w:spacing w:after="40" w:line="240" w:lineRule="auto"/>
              <w:jc w:val="left"/>
            </w:pPr>
            <w:r>
              <w:rPr>
                <w:rFonts w:ascii="Consolas" w:eastAsia="Consolas" w:hAnsi="Consolas" w:cs="Consolas"/>
                <w:sz w:val="15"/>
              </w:rPr>
              <w:t>App.jsx</w:t>
            </w:r>
            <w:r>
              <w:rPr>
                <w:rFonts w:cs="Times New Roman"/>
                <w:sz w:val="18"/>
              </w:rPr>
              <w:t xml:space="preserve">, </w:t>
            </w:r>
            <w:r>
              <w:rPr>
                <w:rFonts w:ascii="Consolas" w:eastAsia="Consolas" w:hAnsi="Consolas" w:cs="Consolas"/>
                <w:sz w:val="15"/>
              </w:rPr>
              <w:t>components/ui/Layout.jsx</w:t>
            </w:r>
          </w:p>
        </w:tc>
        <w:tc>
          <w:tcPr>
            <w:tcW w:w="4464" w:type="dxa"/>
          </w:tcPr>
          <w:p w:rsidR="00AF3014" w:rsidRDefault="00E02727">
            <w:pPr>
              <w:spacing w:after="40" w:line="240" w:lineRule="auto"/>
              <w:jc w:val="left"/>
            </w:pPr>
            <w:r>
              <w:rPr>
                <w:rFonts w:cs="Times New Roman"/>
                <w:sz w:val="18"/>
              </w:rPr>
              <w:t xml:space="preserve">Routes </w:t>
            </w:r>
            <w:r>
              <w:rPr>
                <w:rFonts w:ascii="Consolas" w:eastAsia="Consolas" w:hAnsi="Consolas" w:cs="Consolas"/>
                <w:sz w:val="15"/>
              </w:rPr>
              <w:t>/</w:t>
            </w:r>
            <w:r>
              <w:rPr>
                <w:rFonts w:cs="Times New Roman"/>
                <w:sz w:val="18"/>
              </w:rPr>
              <w:t xml:space="preserve"> (landing) and </w:t>
            </w:r>
            <w:r>
              <w:rPr>
                <w:rFonts w:ascii="Consolas" w:eastAsia="Consolas" w:hAnsi="Consolas" w:cs="Consolas"/>
                <w:sz w:val="15"/>
              </w:rPr>
              <w:t>/app/*</w:t>
            </w:r>
            <w:r>
              <w:rPr>
                <w:rFonts w:cs="Times New Roman"/>
                <w:sz w:val="18"/>
              </w:rPr>
              <w:t>; sidebar, top bar with the API status pill, theme toggle</w:t>
            </w:r>
          </w:p>
        </w:tc>
      </w:tr>
      <w:tr w:rsidR="00AF3014">
        <w:trPr>
          <w:cantSplit/>
          <w:jc w:val="center"/>
        </w:trPr>
        <w:tc>
          <w:tcPr>
            <w:tcW w:w="1872" w:type="dxa"/>
          </w:tcPr>
          <w:p w:rsidR="00AF3014" w:rsidRDefault="00E02727">
            <w:pPr>
              <w:spacing w:after="40" w:line="240" w:lineRule="auto"/>
              <w:jc w:val="left"/>
            </w:pPr>
            <w:r>
              <w:rPr>
                <w:rFonts w:cs="Times New Roman"/>
                <w:sz w:val="18"/>
              </w:rPr>
              <w:t>Landing</w:t>
            </w:r>
          </w:p>
        </w:tc>
        <w:tc>
          <w:tcPr>
            <w:tcW w:w="3168" w:type="dxa"/>
          </w:tcPr>
          <w:p w:rsidR="00AF3014" w:rsidRDefault="00E02727">
            <w:pPr>
              <w:spacing w:after="40" w:line="240" w:lineRule="auto"/>
              <w:jc w:val="left"/>
            </w:pPr>
            <w:r>
              <w:rPr>
                <w:rFonts w:ascii="Consolas" w:eastAsia="Consolas" w:hAnsi="Consolas" w:cs="Consolas"/>
                <w:sz w:val="15"/>
              </w:rPr>
              <w:t>pages/Landing.jsx</w:t>
            </w:r>
          </w:p>
        </w:tc>
        <w:tc>
          <w:tcPr>
            <w:tcW w:w="4464" w:type="dxa"/>
          </w:tcPr>
          <w:p w:rsidR="00AF3014" w:rsidRDefault="00E02727">
            <w:pPr>
              <w:spacing w:after="40" w:line="240" w:lineRule="auto"/>
              <w:jc w:val="left"/>
            </w:pPr>
            <w:r>
              <w:rPr>
                <w:rFonts w:cs="Times New Roman"/>
                <w:sz w:val="18"/>
              </w:rPr>
              <w:t>Hero with a live price chart of the first ticker, feature sections, call to action</w:t>
            </w:r>
          </w:p>
        </w:tc>
      </w:tr>
      <w:tr w:rsidR="00AF3014">
        <w:trPr>
          <w:cantSplit/>
          <w:jc w:val="center"/>
        </w:trPr>
        <w:tc>
          <w:tcPr>
            <w:tcW w:w="1872" w:type="dxa"/>
          </w:tcPr>
          <w:p w:rsidR="00AF3014" w:rsidRDefault="00E02727">
            <w:pPr>
              <w:spacing w:after="40" w:line="240" w:lineRule="auto"/>
              <w:jc w:val="left"/>
            </w:pPr>
            <w:r>
              <w:rPr>
                <w:rFonts w:cs="Times New Roman"/>
                <w:sz w:val="18"/>
              </w:rPr>
              <w:t>Dashboard</w:t>
            </w:r>
          </w:p>
        </w:tc>
        <w:tc>
          <w:tcPr>
            <w:tcW w:w="3168" w:type="dxa"/>
          </w:tcPr>
          <w:p w:rsidR="00AF3014" w:rsidRDefault="00E02727">
            <w:pPr>
              <w:spacing w:after="40" w:line="240" w:lineRule="auto"/>
              <w:jc w:val="left"/>
            </w:pPr>
            <w:r>
              <w:rPr>
                <w:rFonts w:ascii="Consolas" w:eastAsia="Consolas" w:hAnsi="Consolas" w:cs="Consolas"/>
                <w:sz w:val="15"/>
              </w:rPr>
              <w:t>pages/Dashboard.jsx</w:t>
            </w:r>
          </w:p>
        </w:tc>
        <w:tc>
          <w:tcPr>
            <w:tcW w:w="4464" w:type="dxa"/>
          </w:tcPr>
          <w:p w:rsidR="00AF3014" w:rsidRDefault="00E02727">
            <w:pPr>
              <w:spacing w:after="40" w:line="240" w:lineRule="auto"/>
              <w:jc w:val="left"/>
            </w:pPr>
            <w:r>
              <w:rPr>
                <w:rFonts w:cs="Times New Roman"/>
                <w:sz w:val="18"/>
              </w:rPr>
              <w:t>Fou</w:t>
            </w:r>
            <w:r>
              <w:rPr>
                <w:rFonts w:cs="Times New Roman"/>
                <w:sz w:val="18"/>
              </w:rPr>
              <w:t>r KPI cards, ten ticker cards with sparklines, sortable universe table</w:t>
            </w:r>
          </w:p>
        </w:tc>
      </w:tr>
      <w:tr w:rsidR="00AF3014">
        <w:trPr>
          <w:cantSplit/>
          <w:jc w:val="center"/>
        </w:trPr>
        <w:tc>
          <w:tcPr>
            <w:tcW w:w="1872" w:type="dxa"/>
          </w:tcPr>
          <w:p w:rsidR="00AF3014" w:rsidRDefault="00E02727">
            <w:pPr>
              <w:spacing w:after="40" w:line="240" w:lineRule="auto"/>
              <w:jc w:val="left"/>
            </w:pPr>
            <w:r>
              <w:rPr>
                <w:rFonts w:cs="Times New Roman"/>
                <w:sz w:val="18"/>
              </w:rPr>
              <w:t>Forecast</w:t>
            </w:r>
          </w:p>
        </w:tc>
        <w:tc>
          <w:tcPr>
            <w:tcW w:w="3168" w:type="dxa"/>
          </w:tcPr>
          <w:p w:rsidR="00AF3014" w:rsidRDefault="00E02727">
            <w:pPr>
              <w:spacing w:after="40" w:line="240" w:lineRule="auto"/>
              <w:jc w:val="left"/>
            </w:pPr>
            <w:r>
              <w:rPr>
                <w:rFonts w:ascii="Consolas" w:eastAsia="Consolas" w:hAnsi="Consolas" w:cs="Consolas"/>
                <w:sz w:val="15"/>
              </w:rPr>
              <w:t>pages/Forecast.jsx</w:t>
            </w:r>
          </w:p>
        </w:tc>
        <w:tc>
          <w:tcPr>
            <w:tcW w:w="4464" w:type="dxa"/>
          </w:tcPr>
          <w:p w:rsidR="00AF3014" w:rsidRDefault="00E02727">
            <w:pPr>
              <w:spacing w:after="40" w:line="240" w:lineRule="auto"/>
              <w:jc w:val="left"/>
            </w:pPr>
            <w:r>
              <w:rPr>
                <w:rFonts w:cs="Times New Roman"/>
                <w:sz w:val="18"/>
              </w:rPr>
              <w:t>Ticker tabs, horizon and history selectors, KPIs, chart with band, forecast table with actual closes, stale-model banner</w:t>
            </w:r>
          </w:p>
        </w:tc>
      </w:tr>
      <w:tr w:rsidR="00AF3014">
        <w:trPr>
          <w:cantSplit/>
          <w:jc w:val="center"/>
        </w:trPr>
        <w:tc>
          <w:tcPr>
            <w:tcW w:w="1872" w:type="dxa"/>
          </w:tcPr>
          <w:p w:rsidR="00AF3014" w:rsidRDefault="00E02727">
            <w:pPr>
              <w:spacing w:after="40" w:line="240" w:lineRule="auto"/>
              <w:jc w:val="left"/>
            </w:pPr>
            <w:r>
              <w:rPr>
                <w:rFonts w:cs="Times New Roman"/>
                <w:sz w:val="18"/>
              </w:rPr>
              <w:t>Model comparison</w:t>
            </w:r>
          </w:p>
        </w:tc>
        <w:tc>
          <w:tcPr>
            <w:tcW w:w="3168" w:type="dxa"/>
          </w:tcPr>
          <w:p w:rsidR="00AF3014" w:rsidRDefault="00E02727">
            <w:pPr>
              <w:spacing w:after="40" w:line="240" w:lineRule="auto"/>
              <w:jc w:val="left"/>
            </w:pPr>
            <w:r>
              <w:rPr>
                <w:rFonts w:ascii="Consolas" w:eastAsia="Consolas" w:hAnsi="Consolas" w:cs="Consolas"/>
                <w:sz w:val="15"/>
              </w:rPr>
              <w:t>pages/Models.jsx</w:t>
            </w:r>
          </w:p>
        </w:tc>
        <w:tc>
          <w:tcPr>
            <w:tcW w:w="4464" w:type="dxa"/>
          </w:tcPr>
          <w:p w:rsidR="00AF3014" w:rsidRDefault="00E02727">
            <w:pPr>
              <w:spacing w:after="40" w:line="240" w:lineRule="auto"/>
              <w:jc w:val="left"/>
            </w:pPr>
            <w:r>
              <w:rPr>
                <w:rFonts w:cs="Times New Roman"/>
                <w:sz w:val="18"/>
              </w:rPr>
              <w:t>KPIs, ablation chart, all-model MAE chart, deep and baseline tables, loss curves, federated rounds</w:t>
            </w:r>
          </w:p>
        </w:tc>
      </w:tr>
      <w:tr w:rsidR="00AF3014">
        <w:trPr>
          <w:cantSplit/>
          <w:jc w:val="center"/>
        </w:trPr>
        <w:tc>
          <w:tcPr>
            <w:tcW w:w="1872" w:type="dxa"/>
          </w:tcPr>
          <w:p w:rsidR="00AF3014" w:rsidRDefault="00E02727">
            <w:pPr>
              <w:spacing w:after="40" w:line="240" w:lineRule="auto"/>
              <w:jc w:val="left"/>
            </w:pPr>
            <w:r>
              <w:rPr>
                <w:rFonts w:cs="Times New Roman"/>
                <w:sz w:val="18"/>
              </w:rPr>
              <w:t>News sentiment</w:t>
            </w:r>
          </w:p>
        </w:tc>
        <w:tc>
          <w:tcPr>
            <w:tcW w:w="3168" w:type="dxa"/>
          </w:tcPr>
          <w:p w:rsidR="00AF3014" w:rsidRDefault="00E02727">
            <w:pPr>
              <w:spacing w:after="40" w:line="240" w:lineRule="auto"/>
              <w:jc w:val="left"/>
            </w:pPr>
            <w:r>
              <w:rPr>
                <w:rFonts w:ascii="Consolas" w:eastAsia="Consolas" w:hAnsi="Consolas" w:cs="Consolas"/>
                <w:sz w:val="15"/>
              </w:rPr>
              <w:t>pages/Sentiment.jsx</w:t>
            </w:r>
          </w:p>
        </w:tc>
        <w:tc>
          <w:tcPr>
            <w:tcW w:w="4464" w:type="dxa"/>
          </w:tcPr>
          <w:p w:rsidR="00AF3014" w:rsidRDefault="00E02727">
            <w:pPr>
              <w:spacing w:after="40" w:line="240" w:lineRule="auto"/>
              <w:jc w:val="left"/>
            </w:pPr>
            <w:r>
              <w:rPr>
                <w:rFonts w:cs="Times New Roman"/>
                <w:sz w:val="18"/>
              </w:rPr>
              <w:t>Source, headline count, 30-day mean, daily chart, searchable headline list with tone filter</w:t>
            </w:r>
          </w:p>
        </w:tc>
      </w:tr>
      <w:tr w:rsidR="00AF3014">
        <w:trPr>
          <w:cantSplit/>
          <w:jc w:val="center"/>
        </w:trPr>
        <w:tc>
          <w:tcPr>
            <w:tcW w:w="1872" w:type="dxa"/>
          </w:tcPr>
          <w:p w:rsidR="00AF3014" w:rsidRDefault="00E02727">
            <w:pPr>
              <w:spacing w:after="40" w:line="240" w:lineRule="auto"/>
              <w:jc w:val="left"/>
            </w:pPr>
            <w:r>
              <w:rPr>
                <w:rFonts w:cs="Times New Roman"/>
                <w:sz w:val="18"/>
              </w:rPr>
              <w:t>Method and data</w:t>
            </w:r>
          </w:p>
        </w:tc>
        <w:tc>
          <w:tcPr>
            <w:tcW w:w="3168" w:type="dxa"/>
          </w:tcPr>
          <w:p w:rsidR="00AF3014" w:rsidRDefault="00E02727">
            <w:pPr>
              <w:spacing w:after="40" w:line="240" w:lineRule="auto"/>
              <w:jc w:val="left"/>
            </w:pPr>
            <w:r>
              <w:rPr>
                <w:rFonts w:ascii="Consolas" w:eastAsia="Consolas" w:hAnsi="Consolas" w:cs="Consolas"/>
                <w:sz w:val="15"/>
              </w:rPr>
              <w:t>pages/About.jsx</w:t>
            </w:r>
          </w:p>
        </w:tc>
        <w:tc>
          <w:tcPr>
            <w:tcW w:w="4464" w:type="dxa"/>
          </w:tcPr>
          <w:p w:rsidR="00AF3014" w:rsidRDefault="00E02727">
            <w:pPr>
              <w:spacing w:after="40" w:line="240" w:lineRule="auto"/>
              <w:jc w:val="left"/>
            </w:pPr>
            <w:r>
              <w:rPr>
                <w:rFonts w:cs="Times New Roman"/>
                <w:sz w:val="18"/>
              </w:rPr>
              <w:t>Pipeline timeline, installation facts from the API, data table per ticker</w:t>
            </w:r>
          </w:p>
        </w:tc>
      </w:tr>
      <w:tr w:rsidR="00AF3014">
        <w:trPr>
          <w:cantSplit/>
          <w:jc w:val="center"/>
        </w:trPr>
        <w:tc>
          <w:tcPr>
            <w:tcW w:w="1872" w:type="dxa"/>
          </w:tcPr>
          <w:p w:rsidR="00AF3014" w:rsidRDefault="00E02727">
            <w:pPr>
              <w:spacing w:after="40" w:line="240" w:lineRule="auto"/>
              <w:jc w:val="left"/>
            </w:pPr>
            <w:r>
              <w:rPr>
                <w:rFonts w:cs="Times New Roman"/>
                <w:sz w:val="18"/>
              </w:rPr>
              <w:t>API client</w:t>
            </w:r>
          </w:p>
        </w:tc>
        <w:tc>
          <w:tcPr>
            <w:tcW w:w="3168" w:type="dxa"/>
          </w:tcPr>
          <w:p w:rsidR="00AF3014" w:rsidRDefault="00E02727">
            <w:pPr>
              <w:spacing w:after="40" w:line="240" w:lineRule="auto"/>
              <w:jc w:val="left"/>
            </w:pPr>
            <w:r>
              <w:rPr>
                <w:rFonts w:ascii="Consolas" w:eastAsia="Consolas" w:hAnsi="Consolas" w:cs="Consolas"/>
                <w:sz w:val="15"/>
              </w:rPr>
              <w:t>lib/api.js</w:t>
            </w:r>
          </w:p>
        </w:tc>
        <w:tc>
          <w:tcPr>
            <w:tcW w:w="4464" w:type="dxa"/>
          </w:tcPr>
          <w:p w:rsidR="00AF3014" w:rsidRDefault="00E02727">
            <w:pPr>
              <w:spacing w:after="40" w:line="240" w:lineRule="auto"/>
              <w:jc w:val="left"/>
            </w:pPr>
            <w:r>
              <w:rPr>
                <w:rFonts w:ascii="Consolas" w:eastAsia="Consolas" w:hAnsi="Consolas" w:cs="Consolas"/>
                <w:sz w:val="15"/>
              </w:rPr>
              <w:t>fetch</w:t>
            </w:r>
            <w:r>
              <w:rPr>
                <w:rFonts w:cs="Times New Roman"/>
                <w:sz w:val="18"/>
              </w:rPr>
              <w:t xml:space="preserve"> wrapper with a 30 s timeout (240 s for sentiment), abort support and </w:t>
            </w:r>
            <w:r>
              <w:rPr>
                <w:rFonts w:ascii="Consolas" w:eastAsia="Consolas" w:hAnsi="Consolas" w:cs="Consolas"/>
                <w:sz w:val="15"/>
              </w:rPr>
              <w:t>ApiError</w:t>
            </w:r>
          </w:p>
        </w:tc>
      </w:tr>
      <w:tr w:rsidR="00AF3014">
        <w:trPr>
          <w:cantSplit/>
          <w:jc w:val="center"/>
        </w:trPr>
        <w:tc>
          <w:tcPr>
            <w:tcW w:w="1872" w:type="dxa"/>
          </w:tcPr>
          <w:p w:rsidR="00AF3014" w:rsidRDefault="00E02727">
            <w:pPr>
              <w:spacing w:after="40" w:line="240" w:lineRule="auto"/>
              <w:jc w:val="left"/>
            </w:pPr>
            <w:r>
              <w:rPr>
                <w:rFonts w:cs="Times New Roman"/>
                <w:sz w:val="18"/>
              </w:rPr>
              <w:t>Hooks and helpers</w:t>
            </w:r>
          </w:p>
        </w:tc>
        <w:tc>
          <w:tcPr>
            <w:tcW w:w="3168" w:type="dxa"/>
          </w:tcPr>
          <w:p w:rsidR="00AF3014" w:rsidRDefault="00E02727">
            <w:pPr>
              <w:spacing w:after="40" w:line="240" w:lineRule="auto"/>
              <w:jc w:val="left"/>
            </w:pPr>
            <w:r>
              <w:rPr>
                <w:rFonts w:ascii="Consolas" w:eastAsia="Consolas" w:hAnsi="Consolas" w:cs="Consolas"/>
                <w:sz w:val="15"/>
              </w:rPr>
              <w:t>lib/hooks.js</w:t>
            </w:r>
            <w:r>
              <w:rPr>
                <w:rFonts w:cs="Times New Roman"/>
                <w:sz w:val="18"/>
              </w:rPr>
              <w:t xml:space="preserve">, </w:t>
            </w:r>
            <w:r>
              <w:rPr>
                <w:rFonts w:ascii="Consolas" w:eastAsia="Consolas" w:hAnsi="Consolas" w:cs="Consolas"/>
                <w:sz w:val="15"/>
              </w:rPr>
              <w:t>market.js</w:t>
            </w:r>
            <w:r>
              <w:rPr>
                <w:rFonts w:cs="Times New Roman"/>
                <w:sz w:val="18"/>
              </w:rPr>
              <w:t xml:space="preserve">, </w:t>
            </w:r>
            <w:r>
              <w:rPr>
                <w:rFonts w:ascii="Consolas" w:eastAsia="Consolas" w:hAnsi="Consolas" w:cs="Consolas"/>
                <w:sz w:val="15"/>
              </w:rPr>
              <w:t>format.js</w:t>
            </w:r>
            <w:r>
              <w:rPr>
                <w:rFonts w:cs="Times New Roman"/>
                <w:sz w:val="18"/>
              </w:rPr>
              <w:t xml:space="preserve">, </w:t>
            </w:r>
            <w:r>
              <w:rPr>
                <w:rFonts w:ascii="Consolas" w:eastAsia="Consolas" w:hAnsi="Consolas" w:cs="Consolas"/>
                <w:sz w:val="15"/>
              </w:rPr>
              <w:t>pale</w:t>
            </w:r>
            <w:r>
              <w:rPr>
                <w:rFonts w:ascii="Consolas" w:eastAsia="Consolas" w:hAnsi="Consolas" w:cs="Consolas"/>
                <w:sz w:val="15"/>
              </w:rPr>
              <w:t>tte.js</w:t>
            </w:r>
            <w:r>
              <w:rPr>
                <w:rFonts w:cs="Times New Roman"/>
                <w:sz w:val="18"/>
              </w:rPr>
              <w:t xml:space="preserve">, </w:t>
            </w:r>
            <w:r>
              <w:rPr>
                <w:rFonts w:ascii="Consolas" w:eastAsia="Consolas" w:hAnsi="Consolas" w:cs="Consolas"/>
                <w:sz w:val="15"/>
              </w:rPr>
              <w:t>theme.jsx</w:t>
            </w:r>
          </w:p>
        </w:tc>
        <w:tc>
          <w:tcPr>
            <w:tcW w:w="4464" w:type="dxa"/>
          </w:tcPr>
          <w:p w:rsidR="00AF3014" w:rsidRDefault="00E02727">
            <w:pPr>
              <w:spacing w:after="40" w:line="240" w:lineRule="auto"/>
              <w:jc w:val="left"/>
            </w:pPr>
            <w:r>
              <w:rPr>
                <w:rFonts w:ascii="Consolas" w:eastAsia="Consolas" w:hAnsi="Consolas" w:cs="Consolas"/>
                <w:sz w:val="15"/>
              </w:rPr>
              <w:t>useAsync</w:t>
            </w:r>
            <w:r>
              <w:rPr>
                <w:rFonts w:cs="Times New Roman"/>
                <w:sz w:val="18"/>
              </w:rPr>
              <w:t xml:space="preserve">, </w:t>
            </w:r>
            <w:r>
              <w:rPr>
                <w:rFonts w:ascii="Consolas" w:eastAsia="Consolas" w:hAnsi="Consolas" w:cs="Consolas"/>
                <w:sz w:val="15"/>
              </w:rPr>
              <w:t>useRefresh</w:t>
            </w:r>
            <w:r>
              <w:rPr>
                <w:rFonts w:cs="Times New Roman"/>
                <w:sz w:val="18"/>
              </w:rPr>
              <w:t xml:space="preserve">, model labels, </w:t>
            </w:r>
            <w:r>
              <w:rPr>
                <w:rFonts w:ascii="Consolas" w:eastAsia="Consolas" w:hAnsi="Consolas" w:cs="Consolas"/>
                <w:sz w:val="15"/>
              </w:rPr>
              <w:t>buildSeries</w:t>
            </w:r>
            <w:r>
              <w:rPr>
                <w:rFonts w:cs="Times New Roman"/>
                <w:sz w:val="18"/>
              </w:rPr>
              <w:t xml:space="preserve"> (aligns forecast and history), number and date formats, light and dark tokens</w:t>
            </w:r>
          </w:p>
        </w:tc>
      </w:tr>
      <w:tr w:rsidR="00AF3014">
        <w:trPr>
          <w:cantSplit/>
          <w:jc w:val="center"/>
        </w:trPr>
        <w:tc>
          <w:tcPr>
            <w:tcW w:w="1872" w:type="dxa"/>
          </w:tcPr>
          <w:p w:rsidR="00AF3014" w:rsidRDefault="00E02727">
            <w:pPr>
              <w:spacing w:after="40" w:line="240" w:lineRule="auto"/>
              <w:jc w:val="left"/>
            </w:pPr>
            <w:r>
              <w:rPr>
                <w:rFonts w:cs="Times New Roman"/>
                <w:sz w:val="18"/>
              </w:rPr>
              <w:lastRenderedPageBreak/>
              <w:t>UI kit and charts</w:t>
            </w:r>
          </w:p>
        </w:tc>
        <w:tc>
          <w:tcPr>
            <w:tcW w:w="3168" w:type="dxa"/>
          </w:tcPr>
          <w:p w:rsidR="00AF3014" w:rsidRDefault="00E02727">
            <w:pPr>
              <w:spacing w:after="40" w:line="240" w:lineRule="auto"/>
              <w:jc w:val="left"/>
            </w:pPr>
            <w:r>
              <w:rPr>
                <w:rFonts w:ascii="Consolas" w:eastAsia="Consolas" w:hAnsi="Consolas" w:cs="Consolas"/>
                <w:sz w:val="15"/>
              </w:rPr>
              <w:t>components/ui/*</w:t>
            </w:r>
            <w:r>
              <w:rPr>
                <w:rFonts w:cs="Times New Roman"/>
                <w:sz w:val="18"/>
              </w:rPr>
              <w:t xml:space="preserve">, </w:t>
            </w:r>
            <w:r>
              <w:rPr>
                <w:rFonts w:ascii="Consolas" w:eastAsia="Consolas" w:hAnsi="Consolas" w:cs="Consolas"/>
                <w:sz w:val="15"/>
              </w:rPr>
              <w:t>components/charts/index.jsx</w:t>
            </w:r>
          </w:p>
        </w:tc>
        <w:tc>
          <w:tcPr>
            <w:tcW w:w="4464" w:type="dxa"/>
          </w:tcPr>
          <w:p w:rsidR="00AF3014" w:rsidRDefault="00E02727">
            <w:pPr>
              <w:spacing w:after="40" w:line="240" w:lineRule="auto"/>
              <w:jc w:val="left"/>
            </w:pPr>
            <w:r>
              <w:rPr>
                <w:rFonts w:cs="Times New Roman"/>
                <w:sz w:val="18"/>
              </w:rPr>
              <w:t>Buttons, cards, tables, tabs, toasts, skeletons;</w:t>
            </w:r>
            <w:r>
              <w:rPr>
                <w:rFonts w:cs="Times New Roman"/>
                <w:sz w:val="18"/>
              </w:rPr>
              <w:t xml:space="preserve"> area, bar, line, grouped-bar and forecast charts with accessible labels</w:t>
            </w:r>
          </w:p>
        </w:tc>
      </w:tr>
    </w:tbl>
    <w:p w:rsidR="00AF3014" w:rsidRDefault="00AF3014">
      <w:pPr>
        <w:spacing w:after="120" w:line="192" w:lineRule="auto"/>
      </w:pPr>
    </w:p>
    <w:p w:rsidR="00AF3014" w:rsidRDefault="00E02727">
      <w:r>
        <w:rPr>
          <w:rFonts w:cs="Times New Roman"/>
        </w:rPr>
        <w:t xml:space="preserve">The most delicate front-end logic is </w:t>
      </w:r>
      <w:r>
        <w:rPr>
          <w:rFonts w:ascii="Consolas" w:eastAsia="Consolas" w:hAnsi="Consolas" w:cs="Consolas"/>
          <w:sz w:val="21"/>
        </w:rPr>
        <w:t>buildSeries</w:t>
      </w:r>
      <w:r>
        <w:rPr>
          <w:rFonts w:cs="Times New Roman"/>
        </w:rPr>
        <w:t>: the stored forecast starts from the last training close, which can be older than the live history, so the function anchors the fore</w:t>
      </w:r>
      <w:r>
        <w:rPr>
          <w:rFonts w:cs="Times New Roman"/>
        </w:rPr>
        <w:t>cast on the history row with that close, lays it on the following business days and adds the actual close and percentage miss for every forecast day that has already happened. If no row matches it shows the stale warning.</w:t>
      </w:r>
    </w:p>
    <w:p w:rsidR="00AF3014" w:rsidRDefault="00E02727">
      <w:pPr>
        <w:pStyle w:val="Heading2"/>
      </w:pPr>
      <w:bookmarkStart w:id="88" w:name="_Toc243912664"/>
      <w:r>
        <w:t>5.8 API Design</w:t>
      </w:r>
      <w:bookmarkEnd w:id="88"/>
    </w:p>
    <w:p w:rsidR="00AF3014" w:rsidRDefault="00E02727">
      <w:r>
        <w:rPr>
          <w:rFonts w:cs="Times New Roman"/>
        </w:rPr>
        <w:t>The API is read-onl</w:t>
      </w:r>
      <w:r>
        <w:rPr>
          <w:rFonts w:cs="Times New Roman"/>
        </w:rPr>
        <w:t xml:space="preserve">y JSON: seven routes under </w:t>
      </w:r>
      <w:r>
        <w:rPr>
          <w:rFonts w:ascii="Consolas" w:eastAsia="Consolas" w:hAnsi="Consolas" w:cs="Consolas"/>
          <w:sz w:val="21"/>
        </w:rPr>
        <w:t>/api</w:t>
      </w:r>
      <w:r>
        <w:rPr>
          <w:rFonts w:cs="Times New Roman"/>
        </w:rPr>
        <w:t>, with the same process serving the built website. Request and response shapes are in Chapter 6.</w:t>
      </w:r>
    </w:p>
    <w:p w:rsidR="00AF3014" w:rsidRDefault="00E02727">
      <w:pPr>
        <w:pStyle w:val="Caption"/>
        <w:keepNext/>
        <w:spacing w:after="80"/>
      </w:pPr>
      <w:bookmarkStart w:id="89" w:name="_Toc2439128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API routes.</w:t>
      </w:r>
      <w:bookmarkEnd w:id="89"/>
    </w:p>
    <w:tbl>
      <w:tblPr>
        <w:tblStyle w:val="TableGrid"/>
        <w:tblW w:w="0" w:type="auto"/>
        <w:jc w:val="center"/>
        <w:tblLook w:val="04A0" w:firstRow="1" w:lastRow="0" w:firstColumn="1" w:lastColumn="0" w:noHBand="0" w:noVBand="1"/>
      </w:tblPr>
      <w:tblGrid>
        <w:gridCol w:w="3449"/>
        <w:gridCol w:w="3861"/>
        <w:gridCol w:w="2148"/>
      </w:tblGrid>
      <w:tr w:rsidR="00AF3014">
        <w:trPr>
          <w:cantSplit/>
          <w:tblHeader/>
          <w:jc w:val="center"/>
        </w:trPr>
        <w:tc>
          <w:tcPr>
            <w:tcW w:w="3456" w:type="dxa"/>
            <w:shd w:val="clear" w:color="auto" w:fill="1B2A41"/>
          </w:tcPr>
          <w:p w:rsidR="00AF3014" w:rsidRDefault="00E02727">
            <w:pPr>
              <w:spacing w:after="40" w:line="240" w:lineRule="auto"/>
              <w:jc w:val="center"/>
            </w:pPr>
            <w:r>
              <w:rPr>
                <w:rFonts w:cs="Times New Roman"/>
                <w:b/>
                <w:color w:val="FFFFFF"/>
                <w:sz w:val="18"/>
              </w:rPr>
              <w:t>Route</w:t>
            </w:r>
          </w:p>
        </w:tc>
        <w:tc>
          <w:tcPr>
            <w:tcW w:w="3888" w:type="dxa"/>
            <w:shd w:val="clear" w:color="auto" w:fill="1B2A41"/>
          </w:tcPr>
          <w:p w:rsidR="00AF3014" w:rsidRDefault="00E02727">
            <w:pPr>
              <w:spacing w:after="40" w:line="240" w:lineRule="auto"/>
              <w:jc w:val="center"/>
            </w:pPr>
            <w:r>
              <w:rPr>
                <w:rFonts w:cs="Times New Roman"/>
                <w:b/>
                <w:color w:val="FFFFFF"/>
                <w:sz w:val="18"/>
              </w:rPr>
              <w:t>Purpose</w:t>
            </w:r>
          </w:p>
        </w:tc>
        <w:tc>
          <w:tcPr>
            <w:tcW w:w="2160" w:type="dxa"/>
            <w:shd w:val="clear" w:color="auto" w:fill="1B2A41"/>
          </w:tcPr>
          <w:p w:rsidR="00AF3014" w:rsidRDefault="00E02727">
            <w:pPr>
              <w:spacing w:after="40" w:line="240" w:lineRule="auto"/>
              <w:jc w:val="center"/>
            </w:pPr>
            <w:r>
              <w:rPr>
                <w:rFonts w:cs="Times New Roman"/>
                <w:b/>
                <w:color w:val="FFFFFF"/>
                <w:sz w:val="18"/>
              </w:rPr>
              <w:t>Errors</w:t>
            </w:r>
          </w:p>
        </w:tc>
      </w:tr>
      <w:tr w:rsidR="00AF3014">
        <w:trPr>
          <w:cantSplit/>
          <w:jc w:val="center"/>
        </w:trPr>
        <w:tc>
          <w:tcPr>
            <w:tcW w:w="3456" w:type="dxa"/>
          </w:tcPr>
          <w:p w:rsidR="00AF3014" w:rsidRDefault="00E02727">
            <w:pPr>
              <w:spacing w:after="40" w:line="240" w:lineRule="auto"/>
              <w:jc w:val="left"/>
            </w:pPr>
            <w:r>
              <w:rPr>
                <w:rFonts w:ascii="Consolas" w:eastAsia="Consolas" w:hAnsi="Consolas" w:cs="Consolas"/>
                <w:sz w:val="15"/>
              </w:rPr>
              <w:t>GET /api/health</w:t>
            </w:r>
          </w:p>
        </w:tc>
        <w:tc>
          <w:tcPr>
            <w:tcW w:w="3888" w:type="dxa"/>
          </w:tcPr>
          <w:p w:rsidR="00AF3014" w:rsidRDefault="00E02727">
            <w:pPr>
              <w:spacing w:after="40" w:line="240" w:lineRule="auto"/>
              <w:jc w:val="left"/>
            </w:pPr>
            <w:r>
              <w:rPr>
                <w:rFonts w:cs="Times New Roman"/>
                <w:sz w:val="18"/>
              </w:rPr>
              <w:t>Readiness, tickers, whether artefacts exist,</w:t>
            </w:r>
            <w:r>
              <w:rPr>
                <w:rFonts w:cs="Times New Roman"/>
                <w:sz w:val="18"/>
              </w:rPr>
              <w:t xml:space="preserve"> news source</w:t>
            </w:r>
          </w:p>
        </w:tc>
        <w:tc>
          <w:tcPr>
            <w:tcW w:w="2160" w:type="dxa"/>
          </w:tcPr>
          <w:p w:rsidR="00AF3014" w:rsidRDefault="00E02727">
            <w:pPr>
              <w:spacing w:after="40" w:line="240" w:lineRule="auto"/>
              <w:jc w:val="left"/>
            </w:pPr>
            <w:r>
              <w:rPr>
                <w:rFonts w:cs="Times New Roman"/>
                <w:sz w:val="18"/>
              </w:rPr>
              <w:t>none</w:t>
            </w:r>
          </w:p>
        </w:tc>
      </w:tr>
      <w:tr w:rsidR="00AF3014">
        <w:trPr>
          <w:cantSplit/>
          <w:jc w:val="center"/>
        </w:trPr>
        <w:tc>
          <w:tcPr>
            <w:tcW w:w="3456" w:type="dxa"/>
          </w:tcPr>
          <w:p w:rsidR="00AF3014" w:rsidRDefault="00E02727">
            <w:pPr>
              <w:spacing w:after="40" w:line="240" w:lineRule="auto"/>
              <w:jc w:val="left"/>
            </w:pPr>
            <w:r>
              <w:rPr>
                <w:rFonts w:ascii="Consolas" w:eastAsia="Consolas" w:hAnsi="Consolas" w:cs="Consolas"/>
                <w:sz w:val="15"/>
              </w:rPr>
              <w:t>GET /api/tickers</w:t>
            </w:r>
          </w:p>
        </w:tc>
        <w:tc>
          <w:tcPr>
            <w:tcW w:w="3888" w:type="dxa"/>
          </w:tcPr>
          <w:p w:rsidR="00AF3014" w:rsidRDefault="00E02727">
            <w:pPr>
              <w:spacing w:after="40" w:line="240" w:lineRule="auto"/>
              <w:jc w:val="left"/>
            </w:pPr>
            <w:r>
              <w:rPr>
                <w:rFonts w:cs="Times New Roman"/>
                <w:sz w:val="18"/>
              </w:rPr>
              <w:t>Universe with last close, trend and data mode</w:t>
            </w:r>
          </w:p>
        </w:tc>
        <w:tc>
          <w:tcPr>
            <w:tcW w:w="2160" w:type="dxa"/>
          </w:tcPr>
          <w:p w:rsidR="00AF3014" w:rsidRDefault="00E02727">
            <w:pPr>
              <w:spacing w:after="40" w:line="240" w:lineRule="auto"/>
              <w:jc w:val="left"/>
            </w:pPr>
            <w:r>
              <w:rPr>
                <w:rFonts w:cs="Times New Roman"/>
                <w:sz w:val="18"/>
              </w:rPr>
              <w:t>none</w:t>
            </w:r>
          </w:p>
        </w:tc>
      </w:tr>
      <w:tr w:rsidR="00AF3014">
        <w:trPr>
          <w:cantSplit/>
          <w:jc w:val="center"/>
        </w:trPr>
        <w:tc>
          <w:tcPr>
            <w:tcW w:w="3456" w:type="dxa"/>
          </w:tcPr>
          <w:p w:rsidR="00AF3014" w:rsidRDefault="00E02727">
            <w:pPr>
              <w:spacing w:after="40" w:line="240" w:lineRule="auto"/>
              <w:jc w:val="left"/>
            </w:pPr>
            <w:r>
              <w:rPr>
                <w:rFonts w:ascii="Consolas" w:eastAsia="Consolas" w:hAnsi="Consolas" w:cs="Consolas"/>
                <w:sz w:val="15"/>
              </w:rPr>
              <w:t>GET /api/metrics</w:t>
            </w:r>
          </w:p>
        </w:tc>
        <w:tc>
          <w:tcPr>
            <w:tcW w:w="3888" w:type="dxa"/>
          </w:tcPr>
          <w:p w:rsidR="00AF3014" w:rsidRDefault="00E02727">
            <w:pPr>
              <w:spacing w:after="40" w:line="240" w:lineRule="auto"/>
              <w:jc w:val="left"/>
            </w:pPr>
            <w:r>
              <w:rPr>
                <w:rFonts w:cs="Times New Roman"/>
                <w:sz w:val="18"/>
              </w:rPr>
              <w:t>All records</w:t>
            </w:r>
          </w:p>
        </w:tc>
        <w:tc>
          <w:tcPr>
            <w:tcW w:w="2160" w:type="dxa"/>
          </w:tcPr>
          <w:p w:rsidR="00AF3014" w:rsidRDefault="00E02727">
            <w:pPr>
              <w:spacing w:after="40" w:line="240" w:lineRule="auto"/>
              <w:jc w:val="left"/>
            </w:pPr>
            <w:r>
              <w:rPr>
                <w:rFonts w:cs="Times New Roman"/>
                <w:sz w:val="18"/>
              </w:rPr>
              <w:t>503 when not trained</w:t>
            </w:r>
          </w:p>
        </w:tc>
      </w:tr>
      <w:tr w:rsidR="00AF3014">
        <w:trPr>
          <w:cantSplit/>
          <w:jc w:val="center"/>
        </w:trPr>
        <w:tc>
          <w:tcPr>
            <w:tcW w:w="3456" w:type="dxa"/>
          </w:tcPr>
          <w:p w:rsidR="00AF3014" w:rsidRDefault="00E02727">
            <w:pPr>
              <w:spacing w:after="40" w:line="240" w:lineRule="auto"/>
              <w:jc w:val="left"/>
            </w:pPr>
            <w:r>
              <w:rPr>
                <w:rFonts w:ascii="Consolas" w:eastAsia="Consolas" w:hAnsi="Consolas" w:cs="Consolas"/>
                <w:sz w:val="15"/>
              </w:rPr>
              <w:t>GET /api/metrics/{ticker}</w:t>
            </w:r>
          </w:p>
        </w:tc>
        <w:tc>
          <w:tcPr>
            <w:tcW w:w="3888" w:type="dxa"/>
          </w:tcPr>
          <w:p w:rsidR="00AF3014" w:rsidRDefault="00E02727">
            <w:pPr>
              <w:spacing w:after="40" w:line="240" w:lineRule="auto"/>
              <w:jc w:val="left"/>
            </w:pPr>
            <w:r>
              <w:rPr>
                <w:rFonts w:cs="Times New Roman"/>
                <w:sz w:val="18"/>
              </w:rPr>
              <w:t>One record</w:t>
            </w:r>
          </w:p>
        </w:tc>
        <w:tc>
          <w:tcPr>
            <w:tcW w:w="2160" w:type="dxa"/>
          </w:tcPr>
          <w:p w:rsidR="00AF3014" w:rsidRDefault="00E02727">
            <w:pPr>
              <w:spacing w:after="40" w:line="240" w:lineRule="auto"/>
              <w:jc w:val="left"/>
            </w:pPr>
            <w:r>
              <w:rPr>
                <w:rFonts w:cs="Times New Roman"/>
                <w:sz w:val="18"/>
              </w:rPr>
              <w:t>400 invalid symbol, 404 unknown</w:t>
            </w:r>
          </w:p>
        </w:tc>
      </w:tr>
      <w:tr w:rsidR="00AF3014">
        <w:trPr>
          <w:cantSplit/>
          <w:jc w:val="center"/>
        </w:trPr>
        <w:tc>
          <w:tcPr>
            <w:tcW w:w="3456" w:type="dxa"/>
          </w:tcPr>
          <w:p w:rsidR="00AF3014" w:rsidRDefault="00E02727">
            <w:pPr>
              <w:spacing w:after="40" w:line="240" w:lineRule="auto"/>
              <w:jc w:val="left"/>
            </w:pPr>
            <w:r>
              <w:rPr>
                <w:rFonts w:ascii="Consolas" w:eastAsia="Consolas" w:hAnsi="Consolas" w:cs="Consolas"/>
                <w:sz w:val="15"/>
              </w:rPr>
              <w:t>GET /api/forecast/{ticker}?horizon=</w:t>
            </w:r>
          </w:p>
        </w:tc>
        <w:tc>
          <w:tcPr>
            <w:tcW w:w="3888" w:type="dxa"/>
          </w:tcPr>
          <w:p w:rsidR="00AF3014" w:rsidRDefault="00E02727">
            <w:pPr>
              <w:spacing w:after="40" w:line="240" w:lineRule="auto"/>
              <w:jc w:val="left"/>
            </w:pPr>
            <w:r>
              <w:rPr>
                <w:rFonts w:cs="Times New Roman"/>
                <w:sz w:val="18"/>
              </w:rPr>
              <w:t xml:space="preserve">5 or 30 </w:t>
            </w:r>
            <w:r>
              <w:rPr>
                <w:rFonts w:cs="Times New Roman"/>
                <w:sz w:val="18"/>
              </w:rPr>
              <w:t>forecast rows</w:t>
            </w:r>
          </w:p>
        </w:tc>
        <w:tc>
          <w:tcPr>
            <w:tcW w:w="2160" w:type="dxa"/>
          </w:tcPr>
          <w:p w:rsidR="00AF3014" w:rsidRDefault="00E02727">
            <w:pPr>
              <w:spacing w:after="40" w:line="240" w:lineRule="auto"/>
              <w:jc w:val="left"/>
            </w:pPr>
            <w:r>
              <w:rPr>
                <w:rFonts w:cs="Times New Roman"/>
                <w:sz w:val="18"/>
              </w:rPr>
              <w:t>400, 404, 422 bad horizon</w:t>
            </w:r>
          </w:p>
        </w:tc>
      </w:tr>
      <w:tr w:rsidR="00AF3014">
        <w:trPr>
          <w:cantSplit/>
          <w:jc w:val="center"/>
        </w:trPr>
        <w:tc>
          <w:tcPr>
            <w:tcW w:w="3456" w:type="dxa"/>
          </w:tcPr>
          <w:p w:rsidR="00AF3014" w:rsidRDefault="00E02727">
            <w:pPr>
              <w:spacing w:after="40" w:line="240" w:lineRule="auto"/>
              <w:jc w:val="left"/>
            </w:pPr>
            <w:r>
              <w:rPr>
                <w:rFonts w:ascii="Consolas" w:eastAsia="Consolas" w:hAnsi="Consolas" w:cs="Consolas"/>
                <w:sz w:val="15"/>
              </w:rPr>
              <w:t>GET /api/sentiment/{ticker}</w:t>
            </w:r>
          </w:p>
        </w:tc>
        <w:tc>
          <w:tcPr>
            <w:tcW w:w="3888" w:type="dxa"/>
          </w:tcPr>
          <w:p w:rsidR="00AF3014" w:rsidRDefault="00E02727">
            <w:pPr>
              <w:spacing w:after="40" w:line="240" w:lineRule="auto"/>
              <w:jc w:val="left"/>
            </w:pPr>
            <w:r>
              <w:rPr>
                <w:rFonts w:cs="Times New Roman"/>
                <w:sz w:val="18"/>
              </w:rPr>
              <w:t>Meta, 30 daily scores, headlines</w:t>
            </w:r>
          </w:p>
        </w:tc>
        <w:tc>
          <w:tcPr>
            <w:tcW w:w="2160" w:type="dxa"/>
          </w:tcPr>
          <w:p w:rsidR="00AF3014" w:rsidRDefault="00E02727">
            <w:pPr>
              <w:spacing w:after="40" w:line="240" w:lineRule="auto"/>
              <w:jc w:val="left"/>
            </w:pPr>
            <w:r>
              <w:rPr>
                <w:rFonts w:cs="Times New Roman"/>
                <w:sz w:val="18"/>
              </w:rPr>
              <w:t>400</w:t>
            </w:r>
          </w:p>
        </w:tc>
      </w:tr>
      <w:tr w:rsidR="00AF3014">
        <w:trPr>
          <w:cantSplit/>
          <w:jc w:val="center"/>
        </w:trPr>
        <w:tc>
          <w:tcPr>
            <w:tcW w:w="3456" w:type="dxa"/>
          </w:tcPr>
          <w:p w:rsidR="00AF3014" w:rsidRDefault="00E02727">
            <w:pPr>
              <w:spacing w:after="40" w:line="240" w:lineRule="auto"/>
              <w:jc w:val="left"/>
            </w:pPr>
            <w:r>
              <w:rPr>
                <w:rFonts w:ascii="Consolas" w:eastAsia="Consolas" w:hAnsi="Consolas" w:cs="Consolas"/>
                <w:sz w:val="15"/>
              </w:rPr>
              <w:t>GET /api/history/{ticker}?days=</w:t>
            </w:r>
          </w:p>
        </w:tc>
        <w:tc>
          <w:tcPr>
            <w:tcW w:w="3888" w:type="dxa"/>
          </w:tcPr>
          <w:p w:rsidR="00AF3014" w:rsidRDefault="00E02727">
            <w:pPr>
              <w:spacing w:after="40" w:line="240" w:lineRule="auto"/>
              <w:jc w:val="left"/>
            </w:pPr>
            <w:r>
              <w:rPr>
                <w:rFonts w:cs="Times New Roman"/>
                <w:sz w:val="18"/>
              </w:rPr>
              <w:t>OHLCV rows and forecast overlay</w:t>
            </w:r>
          </w:p>
        </w:tc>
        <w:tc>
          <w:tcPr>
            <w:tcW w:w="2160" w:type="dxa"/>
          </w:tcPr>
          <w:p w:rsidR="00AF3014" w:rsidRDefault="00E02727">
            <w:pPr>
              <w:spacing w:after="40" w:line="240" w:lineRule="auto"/>
              <w:jc w:val="left"/>
            </w:pPr>
            <w:r>
              <w:rPr>
                <w:rFonts w:cs="Times New Roman"/>
                <w:sz w:val="18"/>
              </w:rPr>
              <w:t>400, 422 days outside 20 to 500</w:t>
            </w:r>
          </w:p>
        </w:tc>
      </w:tr>
    </w:tbl>
    <w:p w:rsidR="00AF3014" w:rsidRDefault="00AF3014">
      <w:pPr>
        <w:spacing w:after="120" w:line="192" w:lineRule="auto"/>
      </w:pPr>
    </w:p>
    <w:p w:rsidR="00AF3014" w:rsidRDefault="00E02727">
      <w:pPr>
        <w:pStyle w:val="Heading2"/>
      </w:pPr>
      <w:bookmarkStart w:id="90" w:name="_Toc243912665"/>
      <w:r>
        <w:t>5.9 User Interface Design</w:t>
      </w:r>
      <w:bookmarkEnd w:id="90"/>
    </w:p>
    <w:p w:rsidR="00AF3014" w:rsidRDefault="00E02727">
      <w:r>
        <w:rPr>
          <w:rFonts w:cs="Times New Roman"/>
        </w:rPr>
        <w:t xml:space="preserve">Four rules guide the interface. </w:t>
      </w:r>
      <w:r>
        <w:rPr>
          <w:rFonts w:cs="Times New Roman"/>
          <w:b/>
        </w:rPr>
        <w:t>Calm and legible</w:t>
      </w:r>
      <w:r>
        <w:rPr>
          <w:rFonts w:cs="Times New Roman"/>
        </w:rPr>
        <w:t xml:space="preserve">: warm off-white surfaces, pastel tones by category (lavender deep models, blue baselines, mint positive, rose negative) and tabular figures. </w:t>
      </w:r>
      <w:r>
        <w:rPr>
          <w:rFonts w:cs="Times New Roman"/>
          <w:b/>
        </w:rPr>
        <w:t>Honest states</w:t>
      </w:r>
      <w:r>
        <w:rPr>
          <w:rFonts w:cs="Times New Roman"/>
        </w:rPr>
        <w:t>: skeletons, error states with retry, empty states an</w:t>
      </w:r>
      <w:r>
        <w:rPr>
          <w:rFonts w:cs="Times New Roman"/>
        </w:rPr>
        <w:t xml:space="preserve">d an "API online, models ready" pill. </w:t>
      </w:r>
      <w:r>
        <w:rPr>
          <w:rFonts w:cs="Times New Roman"/>
          <w:b/>
        </w:rPr>
        <w:t>Accessible</w:t>
      </w:r>
      <w:r>
        <w:rPr>
          <w:rFonts w:cs="Times New Roman"/>
        </w:rPr>
        <w:t xml:space="preserve">: charts carry an </w:t>
      </w:r>
      <w:r>
        <w:rPr>
          <w:rFonts w:ascii="Consolas" w:eastAsia="Consolas" w:hAnsi="Consolas" w:cs="Consolas"/>
          <w:sz w:val="21"/>
        </w:rPr>
        <w:t>aria-label</w:t>
      </w:r>
      <w:r>
        <w:rPr>
          <w:rFonts w:cs="Times New Roman"/>
        </w:rPr>
        <w:t xml:space="preserve">, tabs and segmented controls use tab and radio roles, and motion respects reduced-motion. </w:t>
      </w:r>
      <w:r>
        <w:rPr>
          <w:rFonts w:cs="Times New Roman"/>
          <w:b/>
        </w:rPr>
        <w:t>Two themes</w:t>
      </w:r>
      <w:r>
        <w:rPr>
          <w:rFonts w:cs="Times New Roman"/>
        </w:rPr>
        <w:t xml:space="preserve"> share the same tokens; the choice is stored in the browser.</w:t>
      </w:r>
    </w:p>
    <w:tbl>
      <w:tblPr>
        <w:tblW w:w="0" w:type="auto"/>
        <w:jc w:val="center"/>
        <w:tblLook w:val="04A0" w:firstRow="1" w:lastRow="0" w:firstColumn="1" w:lastColumn="0" w:noHBand="0" w:noVBand="1"/>
      </w:tblPr>
      <w:tblGrid>
        <w:gridCol w:w="4621"/>
        <w:gridCol w:w="4621"/>
      </w:tblGrid>
      <w:tr w:rsidR="00AF3014">
        <w:trPr>
          <w:cantSplit/>
          <w:jc w:val="center"/>
        </w:trPr>
        <w:tc>
          <w:tcPr>
            <w:tcW w:w="4621" w:type="dxa"/>
          </w:tcPr>
          <w:p w:rsidR="00AF3014" w:rsidRDefault="00E02727">
            <w:pPr>
              <w:keepNext/>
              <w:spacing w:after="80" w:line="240" w:lineRule="auto"/>
              <w:jc w:val="center"/>
            </w:pPr>
            <w:r>
              <w:rPr>
                <w:noProof/>
              </w:rPr>
              <w:lastRenderedPageBreak/>
              <w:drawing>
                <wp:inline distT="0" distB="0" distL="0" distR="0">
                  <wp:extent cx="2304288" cy="14401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3"/>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91" w:name="_Toc243912747"/>
            <w:r>
              <w:rPr>
                <w:rFonts w:cs="Times New Roman"/>
              </w:rPr>
              <w:t xml:space="preserve">Figure </w:t>
            </w:r>
            <w:r>
              <w:rPr>
                <w:rFonts w:cs="Times New Roman"/>
              </w:rPr>
              <w:fldChar w:fldCharType="begin"/>
            </w:r>
            <w:r>
              <w:rPr>
                <w:rFonts w:cs="Times New Roman"/>
              </w:rPr>
              <w:instrText xml:space="preserve"> SEQ Figu</w:instrText>
            </w:r>
            <w:r>
              <w:rPr>
                <w:rFonts w:cs="Times New Roman"/>
              </w:rPr>
              <w:instrText xml:space="preserve">re \* ARABIC </w:instrText>
            </w:r>
            <w:r>
              <w:rPr>
                <w:rFonts w:cs="Times New Roman"/>
              </w:rPr>
              <w:fldChar w:fldCharType="separate"/>
            </w:r>
            <w:r>
              <w:rPr>
                <w:rFonts w:cs="Times New Roman"/>
                <w:noProof/>
              </w:rPr>
              <w:t>13</w:t>
            </w:r>
            <w:r>
              <w:rPr>
                <w:rFonts w:cs="Times New Roman"/>
              </w:rPr>
              <w:fldChar w:fldCharType="end"/>
            </w:r>
            <w:r>
              <w:rPr>
                <w:rFonts w:cs="Times New Roman"/>
              </w:rPr>
              <w:t>: Landing page in the light theme.</w:t>
            </w:r>
            <w:bookmarkEnd w:id="91"/>
          </w:p>
        </w:tc>
        <w:tc>
          <w:tcPr>
            <w:tcW w:w="4621" w:type="dxa"/>
          </w:tcPr>
          <w:p w:rsidR="00AF3014" w:rsidRDefault="00E02727">
            <w:pPr>
              <w:keepNext/>
              <w:spacing w:after="80" w:line="240" w:lineRule="auto"/>
              <w:jc w:val="center"/>
            </w:pPr>
            <w:r>
              <w:rPr>
                <w:noProof/>
              </w:rPr>
              <w:drawing>
                <wp:inline distT="0" distB="0" distL="0" distR="0">
                  <wp:extent cx="2304288" cy="1440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24"/>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92" w:name="_Toc2439127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Landing page in the dark theme.</w:t>
            </w:r>
            <w:bookmarkEnd w:id="92"/>
          </w:p>
        </w:tc>
      </w:tr>
    </w:tbl>
    <w:p w:rsidR="00AF3014" w:rsidRDefault="00AF3014">
      <w:pPr>
        <w:spacing w:after="80" w:line="192" w:lineRule="auto"/>
      </w:pPr>
    </w:p>
    <w:p w:rsidR="00AF3014" w:rsidRDefault="00E02727">
      <w:pPr>
        <w:pStyle w:val="Caption"/>
        <w:keepNext/>
        <w:spacing w:after="80"/>
      </w:pPr>
      <w:bookmarkStart w:id="93" w:name="_Toc2439128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Screens and their data sources.</w:t>
      </w:r>
      <w:bookmarkEnd w:id="93"/>
    </w:p>
    <w:tbl>
      <w:tblPr>
        <w:tblStyle w:val="TableGrid"/>
        <w:tblW w:w="0" w:type="auto"/>
        <w:jc w:val="center"/>
        <w:tblLook w:val="04A0" w:firstRow="1" w:lastRow="0" w:firstColumn="1" w:lastColumn="0" w:noHBand="0" w:noVBand="1"/>
      </w:tblPr>
      <w:tblGrid>
        <w:gridCol w:w="1722"/>
        <w:gridCol w:w="1581"/>
        <w:gridCol w:w="2865"/>
        <w:gridCol w:w="3290"/>
      </w:tblGrid>
      <w:tr w:rsidR="00AF3014">
        <w:trPr>
          <w:cantSplit/>
          <w:tblHeader/>
          <w:jc w:val="center"/>
        </w:trPr>
        <w:tc>
          <w:tcPr>
            <w:tcW w:w="1728" w:type="dxa"/>
            <w:shd w:val="clear" w:color="auto" w:fill="1B2A41"/>
          </w:tcPr>
          <w:p w:rsidR="00AF3014" w:rsidRDefault="00E02727">
            <w:pPr>
              <w:spacing w:after="40" w:line="240" w:lineRule="auto"/>
              <w:jc w:val="center"/>
            </w:pPr>
            <w:r>
              <w:rPr>
                <w:rFonts w:cs="Times New Roman"/>
                <w:b/>
                <w:color w:val="FFFFFF"/>
                <w:sz w:val="18"/>
              </w:rPr>
              <w:t>Screen</w:t>
            </w:r>
          </w:p>
        </w:tc>
        <w:tc>
          <w:tcPr>
            <w:tcW w:w="1584" w:type="dxa"/>
            <w:shd w:val="clear" w:color="auto" w:fill="1B2A41"/>
          </w:tcPr>
          <w:p w:rsidR="00AF3014" w:rsidRDefault="00E02727">
            <w:pPr>
              <w:spacing w:after="40" w:line="240" w:lineRule="auto"/>
              <w:jc w:val="center"/>
            </w:pPr>
            <w:r>
              <w:rPr>
                <w:rFonts w:cs="Times New Roman"/>
                <w:b/>
                <w:color w:val="FFFFFF"/>
                <w:sz w:val="18"/>
              </w:rPr>
              <w:t>Route</w:t>
            </w:r>
          </w:p>
        </w:tc>
        <w:tc>
          <w:tcPr>
            <w:tcW w:w="2880" w:type="dxa"/>
            <w:shd w:val="clear" w:color="auto" w:fill="1B2A41"/>
          </w:tcPr>
          <w:p w:rsidR="00AF3014" w:rsidRDefault="00E02727">
            <w:pPr>
              <w:spacing w:after="40" w:line="240" w:lineRule="auto"/>
              <w:jc w:val="center"/>
            </w:pPr>
            <w:r>
              <w:rPr>
                <w:rFonts w:cs="Times New Roman"/>
                <w:b/>
                <w:color w:val="FFFFFF"/>
                <w:sz w:val="18"/>
              </w:rPr>
              <w:t>API calls</w:t>
            </w:r>
          </w:p>
        </w:tc>
        <w:tc>
          <w:tcPr>
            <w:tcW w:w="3312" w:type="dxa"/>
            <w:shd w:val="clear" w:color="auto" w:fill="1B2A41"/>
          </w:tcPr>
          <w:p w:rsidR="00AF3014" w:rsidRDefault="00E02727">
            <w:pPr>
              <w:spacing w:after="40" w:line="240" w:lineRule="auto"/>
              <w:jc w:val="center"/>
            </w:pPr>
            <w:r>
              <w:rPr>
                <w:rFonts w:cs="Times New Roman"/>
                <w:b/>
                <w:color w:val="FFFFFF"/>
                <w:sz w:val="18"/>
              </w:rPr>
              <w:t>What the user can do</w:t>
            </w:r>
          </w:p>
        </w:tc>
      </w:tr>
      <w:tr w:rsidR="00AF3014">
        <w:trPr>
          <w:cantSplit/>
          <w:jc w:val="center"/>
        </w:trPr>
        <w:tc>
          <w:tcPr>
            <w:tcW w:w="1728" w:type="dxa"/>
          </w:tcPr>
          <w:p w:rsidR="00AF3014" w:rsidRDefault="00E02727">
            <w:pPr>
              <w:spacing w:after="40" w:line="240" w:lineRule="auto"/>
              <w:jc w:val="left"/>
            </w:pPr>
            <w:r>
              <w:rPr>
                <w:rFonts w:cs="Times New Roman"/>
                <w:sz w:val="18"/>
              </w:rPr>
              <w:t>Landing</w:t>
            </w:r>
          </w:p>
        </w:tc>
        <w:tc>
          <w:tcPr>
            <w:tcW w:w="1584" w:type="dxa"/>
          </w:tcPr>
          <w:p w:rsidR="00AF3014" w:rsidRDefault="00E02727">
            <w:pPr>
              <w:spacing w:after="40" w:line="240" w:lineRule="auto"/>
              <w:jc w:val="left"/>
            </w:pPr>
            <w:r>
              <w:rPr>
                <w:rFonts w:cs="Times New Roman"/>
                <w:sz w:val="18"/>
              </w:rPr>
              <w:t>/</w:t>
            </w:r>
          </w:p>
        </w:tc>
        <w:tc>
          <w:tcPr>
            <w:tcW w:w="2880" w:type="dxa"/>
          </w:tcPr>
          <w:p w:rsidR="00AF3014" w:rsidRDefault="00E02727">
            <w:pPr>
              <w:spacing w:after="40" w:line="240" w:lineRule="auto"/>
              <w:jc w:val="left"/>
            </w:pPr>
            <w:r>
              <w:rPr>
                <w:rFonts w:cs="Times New Roman"/>
                <w:sz w:val="18"/>
              </w:rPr>
              <w:t xml:space="preserve">tickers, </w:t>
            </w:r>
            <w:r>
              <w:rPr>
                <w:rFonts w:cs="Times New Roman"/>
                <w:sz w:val="18"/>
              </w:rPr>
              <w:t>metrics, history (first ticker, 250 days)</w:t>
            </w:r>
          </w:p>
        </w:tc>
        <w:tc>
          <w:tcPr>
            <w:tcW w:w="3312" w:type="dxa"/>
          </w:tcPr>
          <w:p w:rsidR="00AF3014" w:rsidRDefault="00E02727">
            <w:pPr>
              <w:spacing w:after="40" w:line="240" w:lineRule="auto"/>
              <w:jc w:val="left"/>
            </w:pPr>
            <w:r>
              <w:rPr>
                <w:rFonts w:cs="Times New Roman"/>
                <w:sz w:val="18"/>
              </w:rPr>
              <w:t>Read the pitch, open the app</w:t>
            </w:r>
          </w:p>
        </w:tc>
      </w:tr>
      <w:tr w:rsidR="00AF3014">
        <w:trPr>
          <w:cantSplit/>
          <w:jc w:val="center"/>
        </w:trPr>
        <w:tc>
          <w:tcPr>
            <w:tcW w:w="1728" w:type="dxa"/>
          </w:tcPr>
          <w:p w:rsidR="00AF3014" w:rsidRDefault="00E02727">
            <w:pPr>
              <w:spacing w:after="40" w:line="240" w:lineRule="auto"/>
              <w:jc w:val="left"/>
            </w:pPr>
            <w:r>
              <w:rPr>
                <w:rFonts w:cs="Times New Roman"/>
                <w:sz w:val="18"/>
              </w:rPr>
              <w:t>Dashboard</w:t>
            </w:r>
          </w:p>
        </w:tc>
        <w:tc>
          <w:tcPr>
            <w:tcW w:w="1584" w:type="dxa"/>
          </w:tcPr>
          <w:p w:rsidR="00AF3014" w:rsidRDefault="00E02727">
            <w:pPr>
              <w:spacing w:after="40" w:line="240" w:lineRule="auto"/>
              <w:jc w:val="left"/>
            </w:pPr>
            <w:r>
              <w:rPr>
                <w:rFonts w:cs="Times New Roman"/>
                <w:sz w:val="18"/>
              </w:rPr>
              <w:t>/app</w:t>
            </w:r>
          </w:p>
        </w:tc>
        <w:tc>
          <w:tcPr>
            <w:tcW w:w="2880" w:type="dxa"/>
          </w:tcPr>
          <w:p w:rsidR="00AF3014" w:rsidRDefault="00E02727">
            <w:pPr>
              <w:spacing w:after="40" w:line="240" w:lineRule="auto"/>
              <w:jc w:val="left"/>
            </w:pPr>
            <w:r>
              <w:rPr>
                <w:rFonts w:cs="Times New Roman"/>
                <w:sz w:val="18"/>
              </w:rPr>
              <w:t>tickers, metrics</w:t>
            </w:r>
          </w:p>
        </w:tc>
        <w:tc>
          <w:tcPr>
            <w:tcW w:w="3312" w:type="dxa"/>
          </w:tcPr>
          <w:p w:rsidR="00AF3014" w:rsidRDefault="00E02727">
            <w:pPr>
              <w:spacing w:after="40" w:line="240" w:lineRule="auto"/>
              <w:jc w:val="left"/>
            </w:pPr>
            <w:r>
              <w:rPr>
                <w:rFonts w:cs="Times New Roman"/>
                <w:sz w:val="18"/>
              </w:rPr>
              <w:t>Scan ten tickers, sort the table, open a forecast</w:t>
            </w:r>
          </w:p>
        </w:tc>
      </w:tr>
      <w:tr w:rsidR="00AF3014">
        <w:trPr>
          <w:cantSplit/>
          <w:jc w:val="center"/>
        </w:trPr>
        <w:tc>
          <w:tcPr>
            <w:tcW w:w="1728" w:type="dxa"/>
          </w:tcPr>
          <w:p w:rsidR="00AF3014" w:rsidRDefault="00E02727">
            <w:pPr>
              <w:spacing w:after="40" w:line="240" w:lineRule="auto"/>
              <w:jc w:val="left"/>
            </w:pPr>
            <w:r>
              <w:rPr>
                <w:rFonts w:cs="Times New Roman"/>
                <w:sz w:val="18"/>
              </w:rPr>
              <w:t>Forecast</w:t>
            </w:r>
          </w:p>
        </w:tc>
        <w:tc>
          <w:tcPr>
            <w:tcW w:w="1584" w:type="dxa"/>
          </w:tcPr>
          <w:p w:rsidR="00AF3014" w:rsidRDefault="00E02727">
            <w:pPr>
              <w:spacing w:after="40" w:line="240" w:lineRule="auto"/>
              <w:jc w:val="left"/>
            </w:pPr>
            <w:r>
              <w:rPr>
                <w:rFonts w:cs="Times New Roman"/>
                <w:sz w:val="18"/>
              </w:rPr>
              <w:t>/app/forecast</w:t>
            </w:r>
          </w:p>
        </w:tc>
        <w:tc>
          <w:tcPr>
            <w:tcW w:w="2880" w:type="dxa"/>
          </w:tcPr>
          <w:p w:rsidR="00AF3014" w:rsidRDefault="00E02727">
            <w:pPr>
              <w:spacing w:after="40" w:line="240" w:lineRule="auto"/>
              <w:jc w:val="left"/>
            </w:pPr>
            <w:r>
              <w:rPr>
                <w:rFonts w:cs="Times New Roman"/>
                <w:sz w:val="18"/>
              </w:rPr>
              <w:t>tickers, then forecast and history together</w:t>
            </w:r>
          </w:p>
        </w:tc>
        <w:tc>
          <w:tcPr>
            <w:tcW w:w="3312" w:type="dxa"/>
          </w:tcPr>
          <w:p w:rsidR="00AF3014" w:rsidRDefault="00E02727">
            <w:pPr>
              <w:spacing w:after="40" w:line="240" w:lineRule="auto"/>
              <w:jc w:val="left"/>
            </w:pPr>
            <w:r>
              <w:rPr>
                <w:rFonts w:cs="Times New Roman"/>
                <w:sz w:val="18"/>
              </w:rPr>
              <w:t>Pick ticker, 5- or 30-day horizon,</w:t>
            </w:r>
            <w:r>
              <w:rPr>
                <w:rFonts w:cs="Times New Roman"/>
                <w:sz w:val="18"/>
              </w:rPr>
              <w:t xml:space="preserve"> 60 to 250 days of history; read the table with actual closes</w:t>
            </w:r>
          </w:p>
        </w:tc>
      </w:tr>
      <w:tr w:rsidR="00AF3014">
        <w:trPr>
          <w:cantSplit/>
          <w:jc w:val="center"/>
        </w:trPr>
        <w:tc>
          <w:tcPr>
            <w:tcW w:w="1728" w:type="dxa"/>
          </w:tcPr>
          <w:p w:rsidR="00AF3014" w:rsidRDefault="00E02727">
            <w:pPr>
              <w:spacing w:after="40" w:line="240" w:lineRule="auto"/>
              <w:jc w:val="left"/>
            </w:pPr>
            <w:r>
              <w:rPr>
                <w:rFonts w:cs="Times New Roman"/>
                <w:sz w:val="18"/>
              </w:rPr>
              <w:t>Model comparison</w:t>
            </w:r>
          </w:p>
        </w:tc>
        <w:tc>
          <w:tcPr>
            <w:tcW w:w="1584" w:type="dxa"/>
          </w:tcPr>
          <w:p w:rsidR="00AF3014" w:rsidRDefault="00E02727">
            <w:pPr>
              <w:spacing w:after="40" w:line="240" w:lineRule="auto"/>
              <w:jc w:val="left"/>
            </w:pPr>
            <w:r>
              <w:rPr>
                <w:rFonts w:cs="Times New Roman"/>
                <w:sz w:val="18"/>
              </w:rPr>
              <w:t>/app/models</w:t>
            </w:r>
          </w:p>
        </w:tc>
        <w:tc>
          <w:tcPr>
            <w:tcW w:w="2880" w:type="dxa"/>
          </w:tcPr>
          <w:p w:rsidR="00AF3014" w:rsidRDefault="00E02727">
            <w:pPr>
              <w:spacing w:after="40" w:line="240" w:lineRule="auto"/>
              <w:jc w:val="left"/>
            </w:pPr>
            <w:r>
              <w:rPr>
                <w:rFonts w:cs="Times New Roman"/>
                <w:sz w:val="18"/>
              </w:rPr>
              <w:t>tickers, metrics/{t}</w:t>
            </w:r>
          </w:p>
        </w:tc>
        <w:tc>
          <w:tcPr>
            <w:tcW w:w="3312" w:type="dxa"/>
          </w:tcPr>
          <w:p w:rsidR="00AF3014" w:rsidRDefault="00E02727">
            <w:pPr>
              <w:spacing w:after="40" w:line="240" w:lineRule="auto"/>
              <w:jc w:val="left"/>
            </w:pPr>
            <w:r>
              <w:rPr>
                <w:rFonts w:cs="Times New Roman"/>
                <w:sz w:val="18"/>
              </w:rPr>
              <w:t>Compare nine models, see loss curves and federated rounds</w:t>
            </w:r>
          </w:p>
        </w:tc>
      </w:tr>
      <w:tr w:rsidR="00AF3014">
        <w:trPr>
          <w:cantSplit/>
          <w:jc w:val="center"/>
        </w:trPr>
        <w:tc>
          <w:tcPr>
            <w:tcW w:w="1728" w:type="dxa"/>
          </w:tcPr>
          <w:p w:rsidR="00AF3014" w:rsidRDefault="00E02727">
            <w:pPr>
              <w:spacing w:after="40" w:line="240" w:lineRule="auto"/>
              <w:jc w:val="left"/>
            </w:pPr>
            <w:r>
              <w:rPr>
                <w:rFonts w:cs="Times New Roman"/>
                <w:sz w:val="18"/>
              </w:rPr>
              <w:t>News sentiment</w:t>
            </w:r>
          </w:p>
        </w:tc>
        <w:tc>
          <w:tcPr>
            <w:tcW w:w="1584" w:type="dxa"/>
          </w:tcPr>
          <w:p w:rsidR="00AF3014" w:rsidRDefault="00E02727">
            <w:pPr>
              <w:spacing w:after="40" w:line="240" w:lineRule="auto"/>
              <w:jc w:val="left"/>
            </w:pPr>
            <w:r>
              <w:rPr>
                <w:rFonts w:cs="Times New Roman"/>
                <w:sz w:val="18"/>
              </w:rPr>
              <w:t>/app/sentiment</w:t>
            </w:r>
          </w:p>
        </w:tc>
        <w:tc>
          <w:tcPr>
            <w:tcW w:w="2880" w:type="dxa"/>
          </w:tcPr>
          <w:p w:rsidR="00AF3014" w:rsidRDefault="00E02727">
            <w:pPr>
              <w:spacing w:after="40" w:line="240" w:lineRule="auto"/>
              <w:jc w:val="left"/>
            </w:pPr>
            <w:r>
              <w:rPr>
                <w:rFonts w:cs="Times New Roman"/>
                <w:sz w:val="18"/>
              </w:rPr>
              <w:t>tickers, sentiment/{t}</w:t>
            </w:r>
          </w:p>
        </w:tc>
        <w:tc>
          <w:tcPr>
            <w:tcW w:w="3312" w:type="dxa"/>
          </w:tcPr>
          <w:p w:rsidR="00AF3014" w:rsidRDefault="00E02727">
            <w:pPr>
              <w:spacing w:after="40" w:line="240" w:lineRule="auto"/>
              <w:jc w:val="left"/>
            </w:pPr>
            <w:r>
              <w:rPr>
                <w:rFonts w:cs="Times New Roman"/>
                <w:sz w:val="18"/>
              </w:rPr>
              <w:t>See source and daily mood, sear</w:t>
            </w:r>
            <w:r>
              <w:rPr>
                <w:rFonts w:cs="Times New Roman"/>
                <w:sz w:val="18"/>
              </w:rPr>
              <w:t>ch and filter headlines</w:t>
            </w:r>
          </w:p>
        </w:tc>
      </w:tr>
      <w:tr w:rsidR="00AF3014">
        <w:trPr>
          <w:cantSplit/>
          <w:jc w:val="center"/>
        </w:trPr>
        <w:tc>
          <w:tcPr>
            <w:tcW w:w="1728" w:type="dxa"/>
          </w:tcPr>
          <w:p w:rsidR="00AF3014" w:rsidRDefault="00E02727">
            <w:pPr>
              <w:spacing w:after="40" w:line="240" w:lineRule="auto"/>
              <w:jc w:val="left"/>
            </w:pPr>
            <w:r>
              <w:rPr>
                <w:rFonts w:cs="Times New Roman"/>
                <w:sz w:val="18"/>
              </w:rPr>
              <w:t>Method and data</w:t>
            </w:r>
          </w:p>
        </w:tc>
        <w:tc>
          <w:tcPr>
            <w:tcW w:w="1584" w:type="dxa"/>
          </w:tcPr>
          <w:p w:rsidR="00AF3014" w:rsidRDefault="00E02727">
            <w:pPr>
              <w:spacing w:after="40" w:line="240" w:lineRule="auto"/>
              <w:jc w:val="left"/>
            </w:pPr>
            <w:r>
              <w:rPr>
                <w:rFonts w:cs="Times New Roman"/>
                <w:sz w:val="18"/>
              </w:rPr>
              <w:t>/app/about</w:t>
            </w:r>
          </w:p>
        </w:tc>
        <w:tc>
          <w:tcPr>
            <w:tcW w:w="2880" w:type="dxa"/>
          </w:tcPr>
          <w:p w:rsidR="00AF3014" w:rsidRDefault="00E02727">
            <w:pPr>
              <w:spacing w:after="40" w:line="240" w:lineRule="auto"/>
              <w:jc w:val="left"/>
            </w:pPr>
            <w:r>
              <w:rPr>
                <w:rFonts w:cs="Times New Roman"/>
                <w:sz w:val="18"/>
              </w:rPr>
              <w:t>health, metrics</w:t>
            </w:r>
          </w:p>
        </w:tc>
        <w:tc>
          <w:tcPr>
            <w:tcW w:w="3312" w:type="dxa"/>
          </w:tcPr>
          <w:p w:rsidR="00AF3014" w:rsidRDefault="00E02727">
            <w:pPr>
              <w:spacing w:after="40" w:line="240" w:lineRule="auto"/>
              <w:jc w:val="left"/>
            </w:pPr>
            <w:r>
              <w:rPr>
                <w:rFonts w:cs="Times New Roman"/>
                <w:sz w:val="18"/>
              </w:rPr>
              <w:t>Read the pipeline and per-ticker data modes</w:t>
            </w:r>
          </w:p>
        </w:tc>
      </w:tr>
    </w:tbl>
    <w:p w:rsidR="00AF3014" w:rsidRDefault="00AF3014">
      <w:pPr>
        <w:spacing w:after="120" w:line="192" w:lineRule="auto"/>
      </w:pPr>
    </w:p>
    <w:p w:rsidR="00AF3014" w:rsidRDefault="00E02727">
      <w:pPr>
        <w:pStyle w:val="Heading2"/>
      </w:pPr>
      <w:bookmarkStart w:id="94" w:name="_Toc243912666"/>
      <w:r>
        <w:t>5.10 Design Trade-offs and Known Weaknesses</w:t>
      </w:r>
      <w:bookmarkEnd w:id="94"/>
    </w:p>
    <w:p w:rsidR="00AF3014" w:rsidRDefault="00E02727">
      <w:pPr>
        <w:spacing w:after="60"/>
        <w:ind w:left="720" w:hanging="360"/>
      </w:pPr>
      <w:r>
        <w:rPr>
          <w:rFonts w:cs="Times New Roman"/>
        </w:rPr>
        <w:t xml:space="preserve">•  </w:t>
      </w:r>
      <w:r>
        <w:rPr>
          <w:rFonts w:cs="Times New Roman"/>
          <w:b/>
        </w:rPr>
        <w:t>Precomputed artefacts keep the site fast but go stale:</w:t>
      </w:r>
      <w:r>
        <w:rPr>
          <w:rFonts w:cs="Times New Roman"/>
        </w:rPr>
        <w:t xml:space="preserve"> the shipped ones end at 2026-09-08; the Forecast screen says so, only retraining fixes it.</w:t>
      </w:r>
    </w:p>
    <w:p w:rsidR="00AF3014" w:rsidRDefault="00E02727">
      <w:pPr>
        <w:spacing w:after="60"/>
        <w:ind w:left="720" w:hanging="360"/>
      </w:pPr>
      <w:r>
        <w:rPr>
          <w:rFonts w:cs="Times New Roman"/>
        </w:rPr>
        <w:t xml:space="preserve">•  </w:t>
      </w:r>
      <w:r>
        <w:rPr>
          <w:rFonts w:cs="Times New Roman"/>
          <w:b/>
        </w:rPr>
        <w:t>The history route downloads on every call:</w:t>
      </w:r>
      <w:r>
        <w:rPr>
          <w:rFonts w:cs="Times New Roman"/>
        </w:rPr>
        <w:t xml:space="preserve"> the chart stays current at about 140 ms per call (Chapter 7) and depends on Yahoo Finance being reachable.</w:t>
      </w:r>
    </w:p>
    <w:p w:rsidR="00AF3014" w:rsidRDefault="00E02727">
      <w:pPr>
        <w:spacing w:after="60"/>
        <w:ind w:left="720" w:hanging="360"/>
      </w:pPr>
      <w:r>
        <w:rPr>
          <w:rFonts w:cs="Times New Roman"/>
        </w:rPr>
        <w:t xml:space="preserve">•  </w:t>
      </w:r>
      <w:r>
        <w:rPr>
          <w:rFonts w:cs="Times New Roman"/>
          <w:b/>
        </w:rPr>
        <w:t>Function</w:t>
      </w:r>
      <w:r>
        <w:rPr>
          <w:rFonts w:cs="Times New Roman"/>
          <w:b/>
        </w:rPr>
        <w:t xml:space="preserve"> modules share a few module-level caches</w:t>
      </w:r>
      <w:r>
        <w:rPr>
          <w:rFonts w:cs="Times New Roman"/>
        </w:rPr>
        <w:t xml:space="preserve"> (the FinBERT pipeline, two JSON caches) that would need a lock under heavy concurrency.</w:t>
      </w:r>
    </w:p>
    <w:p w:rsidR="00AF3014" w:rsidRDefault="00E02727">
      <w:pPr>
        <w:spacing w:after="60"/>
        <w:ind w:left="720" w:hanging="360"/>
      </w:pPr>
      <w:r>
        <w:rPr>
          <w:rFonts w:cs="Times New Roman"/>
        </w:rPr>
        <w:t xml:space="preserve">•  </w:t>
      </w:r>
      <w:r>
        <w:rPr>
          <w:rFonts w:cs="Times New Roman"/>
          <w:b/>
        </w:rPr>
        <w:t>No authentication and no database:</w:t>
      </w:r>
      <w:r>
        <w:rPr>
          <w:rFonts w:cs="Times New Roman"/>
        </w:rPr>
        <w:t xml:space="preserve"> the API is read-only with no personal data and files suffice for ten tickers; watch-lists</w:t>
      </w:r>
      <w:r>
        <w:rPr>
          <w:rFonts w:cs="Times New Roman"/>
        </w:rPr>
        <w:t xml:space="preserve"> or forecast history would need both.</w:t>
      </w:r>
    </w:p>
    <w:p w:rsidR="00AF3014" w:rsidRDefault="00E02727">
      <w:pPr>
        <w:spacing w:after="60"/>
        <w:ind w:left="720" w:hanging="360"/>
      </w:pPr>
      <w:r>
        <w:rPr>
          <w:rFonts w:cs="Times New Roman"/>
        </w:rPr>
        <w:t xml:space="preserve">•  </w:t>
      </w:r>
      <w:r>
        <w:rPr>
          <w:rFonts w:cs="Times New Roman"/>
          <w:b/>
        </w:rPr>
        <w:t>Simulated federated learning:</w:t>
      </w:r>
      <w:r>
        <w:rPr>
          <w:rFonts w:cs="Times New Roman"/>
        </w:rPr>
        <w:t xml:space="preserve"> the clients share one process and one scaling convention; a real deployment would need transport, secure aggregation and per-client scaling.</w:t>
      </w:r>
    </w:p>
    <w:p w:rsidR="00AF3014" w:rsidRDefault="00E02727">
      <w:pPr>
        <w:pStyle w:val="Heading1"/>
        <w:pageBreakBefore/>
      </w:pPr>
      <w:bookmarkStart w:id="95" w:name="_Toc243912667"/>
      <w:r>
        <w:lastRenderedPageBreak/>
        <w:t>6. METHODOLOGY AND SOFTWARE IMPLEMENTATION</w:t>
      </w:r>
      <w:bookmarkEnd w:id="95"/>
    </w:p>
    <w:p w:rsidR="00AF3014" w:rsidRDefault="00E02727">
      <w:r>
        <w:rPr>
          <w:rFonts w:cs="Times New Roman"/>
        </w:rPr>
        <w:t>T</w:t>
      </w:r>
      <w:r>
        <w:rPr>
          <w:rFonts w:cs="Times New Roman"/>
        </w:rPr>
        <w:t>his chapter explains how QuantPulse works from data to screen: the methodology, the datasets, the preprocessing, the choice of algorithms and their mathematics, the model architecture and training, the offline multiple-instance study, the application and i</w:t>
      </w:r>
      <w:r>
        <w:rPr>
          <w:rFonts w:cs="Times New Roman"/>
        </w:rPr>
        <w:t>ts API, the error handling and the way to install and run it. All hyper-parameters quoted are those in the code, and every statement about data says whether the data are real or synthetic.</w:t>
      </w:r>
    </w:p>
    <w:p w:rsidR="00AF3014" w:rsidRDefault="00E02727">
      <w:pPr>
        <w:pStyle w:val="Heading2"/>
      </w:pPr>
      <w:bookmarkStart w:id="96" w:name="_Toc243912668"/>
      <w:r>
        <w:t>6.1 Overall Methodology</w:t>
      </w:r>
      <w:bookmarkEnd w:id="96"/>
    </w:p>
    <w:p w:rsidR="00AF3014" w:rsidRDefault="00E02727">
      <w:r>
        <w:rPr>
          <w:rFonts w:cs="Times New Roman"/>
        </w:rPr>
        <w:t xml:space="preserve">QuantPulse is built as one pipeline with two phases. The </w:t>
      </w:r>
      <w:r>
        <w:rPr>
          <w:rFonts w:cs="Times New Roman"/>
          <w:b/>
        </w:rPr>
        <w:t>offline phase</w:t>
      </w:r>
      <w:r>
        <w:rPr>
          <w:rFonts w:cs="Times New Roman"/>
        </w:rPr>
        <w:t xml:space="preserve"> (</w:t>
      </w:r>
      <w:r>
        <w:rPr>
          <w:rFonts w:ascii="Consolas" w:eastAsia="Consolas" w:hAnsi="Consolas" w:cs="Consolas"/>
          <w:sz w:val="21"/>
        </w:rPr>
        <w:t>python -m backend.train</w:t>
      </w:r>
      <w:r>
        <w:rPr>
          <w:rFonts w:cs="Times New Roman"/>
        </w:rPr>
        <w:t>) loads daily prices for ten tickers, scores five classical baselines, builds a daily sentiment series from headlines, trains three deep-model tiers on 20-day wi</w:t>
      </w:r>
      <w:r>
        <w:rPr>
          <w:rFonts w:cs="Times New Roman"/>
        </w:rPr>
        <w:t xml:space="preserve">ndows, averages the sentiment-tier network across the ten tickers with federated averaging, writes the 5- and 30-day recursive forecasts and stores every metric in JSON. The </w:t>
      </w:r>
      <w:r>
        <w:rPr>
          <w:rFonts w:cs="Times New Roman"/>
          <w:b/>
        </w:rPr>
        <w:t>online phase</w:t>
      </w:r>
      <w:r>
        <w:rPr>
          <w:rFonts w:cs="Times New Roman"/>
        </w:rPr>
        <w:t xml:space="preserve"> is a FastAPI service and a React website that read those files and, f</w:t>
      </w:r>
      <w:r>
        <w:rPr>
          <w:rFonts w:cs="Times New Roman"/>
        </w:rPr>
        <w:t xml:space="preserve">or the price chart and the sentiment screen, fetch fresh prices and score headlines on demand. The design is that of the base paper [1]; the intent of the project title, a multiple-instance treatment of daily news, is addressed by a separate offline study </w:t>
      </w:r>
      <w:r>
        <w:rPr>
          <w:rFonts w:cs="Times New Roman"/>
        </w:rPr>
        <w:t>(Section 6.7) and is not part of the application. The method has eight steps:</w:t>
      </w:r>
    </w:p>
    <w:p w:rsidR="00AF3014" w:rsidRDefault="00E02727">
      <w:pPr>
        <w:spacing w:after="60"/>
        <w:ind w:left="720" w:hanging="432"/>
      </w:pPr>
      <w:r>
        <w:rPr>
          <w:rFonts w:cs="Times New Roman"/>
        </w:rPr>
        <w:t xml:space="preserve">1.  </w:t>
      </w:r>
      <w:r>
        <w:rPr>
          <w:rFonts w:cs="Times New Roman"/>
          <w:b/>
        </w:rPr>
        <w:t>Acquire prices</w:t>
      </w:r>
      <w:r>
        <w:rPr>
          <w:rFonts w:cs="Times New Roman"/>
        </w:rPr>
        <w:t xml:space="preserve"> from Yahoo Finance, with a bundled CSV and a labelled synthetic series as fall-backs.</w:t>
      </w:r>
    </w:p>
    <w:p w:rsidR="00AF3014" w:rsidRDefault="00E02727">
      <w:pPr>
        <w:spacing w:after="60"/>
        <w:ind w:left="720" w:hanging="432"/>
      </w:pPr>
      <w:r>
        <w:rPr>
          <w:rFonts w:cs="Times New Roman"/>
        </w:rPr>
        <w:t xml:space="preserve">2.  </w:t>
      </w:r>
      <w:r>
        <w:rPr>
          <w:rFonts w:cs="Times New Roman"/>
          <w:b/>
        </w:rPr>
        <w:t>Build sentiment:</w:t>
      </w:r>
      <w:r>
        <w:rPr>
          <w:rFonts w:cs="Times New Roman"/>
        </w:rPr>
        <w:t xml:space="preserve"> NewsAPI headlines if a key is set, otherwise templat</w:t>
      </w:r>
      <w:r>
        <w:rPr>
          <w:rFonts w:cs="Times New Roman"/>
        </w:rPr>
        <w:t>e headlines for the last 90 trading days, scored by FinBERT-tone and averaged per day.</w:t>
      </w:r>
    </w:p>
    <w:p w:rsidR="00AF3014" w:rsidRDefault="00E02727">
      <w:pPr>
        <w:spacing w:after="60"/>
        <w:ind w:left="720" w:hanging="432"/>
      </w:pPr>
      <w:r>
        <w:rPr>
          <w:rFonts w:cs="Times New Roman"/>
        </w:rPr>
        <w:t xml:space="preserve">3.  </w:t>
      </w:r>
      <w:r>
        <w:rPr>
          <w:rFonts w:cs="Times New Roman"/>
          <w:b/>
        </w:rPr>
        <w:t>Score the classical baselines</w:t>
      </w:r>
      <w:r>
        <w:rPr>
          <w:rFonts w:cs="Times New Roman"/>
        </w:rPr>
        <w:t xml:space="preserve"> on an 80/20 chronological split.</w:t>
      </w:r>
    </w:p>
    <w:p w:rsidR="00AF3014" w:rsidRDefault="00E02727">
      <w:pPr>
        <w:spacing w:after="60"/>
        <w:ind w:left="720" w:hanging="432"/>
      </w:pPr>
      <w:r>
        <w:rPr>
          <w:rFonts w:cs="Times New Roman"/>
        </w:rPr>
        <w:t xml:space="preserve">4.  </w:t>
      </w:r>
      <w:r>
        <w:rPr>
          <w:rFonts w:cs="Times New Roman"/>
          <w:b/>
        </w:rPr>
        <w:t>Window and scale:</w:t>
      </w:r>
      <w:r>
        <w:rPr>
          <w:rFonts w:cs="Times New Roman"/>
        </w:rPr>
        <w:t xml:space="preserve"> 20-day windows, Min-Max scaled to [0, 1] with scalers fitted on the first 80 % o</w:t>
      </w:r>
      <w:r>
        <w:rPr>
          <w:rFonts w:cs="Times New Roman"/>
        </w:rPr>
        <w:t>f the rows.</w:t>
      </w:r>
    </w:p>
    <w:p w:rsidR="00AF3014" w:rsidRDefault="00E02727">
      <w:pPr>
        <w:spacing w:after="60"/>
        <w:ind w:left="720" w:hanging="432"/>
      </w:pPr>
      <w:r>
        <w:rPr>
          <w:rFonts w:cs="Times New Roman"/>
        </w:rPr>
        <w:t xml:space="preserve">5.  </w:t>
      </w:r>
      <w:r>
        <w:rPr>
          <w:rFonts w:cs="Times New Roman"/>
          <w:b/>
        </w:rPr>
        <w:t>Train three deep tiers</w:t>
      </w:r>
      <w:r>
        <w:rPr>
          <w:rFonts w:cs="Times New Roman"/>
        </w:rPr>
        <w:t xml:space="preserve"> (LSTM, attention, attention with sentiment): Adam, batch 32, up to 50 epochs, early stopping.</w:t>
      </w:r>
    </w:p>
    <w:p w:rsidR="00AF3014" w:rsidRDefault="00E02727">
      <w:pPr>
        <w:spacing w:after="60"/>
        <w:ind w:left="720" w:hanging="432"/>
      </w:pPr>
      <w:r>
        <w:rPr>
          <w:rFonts w:cs="Times New Roman"/>
        </w:rPr>
        <w:t xml:space="preserve">6.  </w:t>
      </w:r>
      <w:r>
        <w:rPr>
          <w:rFonts w:cs="Times New Roman"/>
          <w:b/>
        </w:rPr>
        <w:t>Average federatedly:</w:t>
      </w:r>
      <w:r>
        <w:rPr>
          <w:rFonts w:cs="Times New Roman"/>
        </w:rPr>
        <w:t xml:space="preserve"> ten clients, two rounds of three local epochs, weights averaged by client size.</w:t>
      </w:r>
    </w:p>
    <w:p w:rsidR="00AF3014" w:rsidRDefault="00E02727">
      <w:pPr>
        <w:spacing w:after="60"/>
        <w:ind w:left="720" w:hanging="432"/>
      </w:pPr>
      <w:r>
        <w:rPr>
          <w:rFonts w:cs="Times New Roman"/>
        </w:rPr>
        <w:t xml:space="preserve">7.  </w:t>
      </w:r>
      <w:r>
        <w:rPr>
          <w:rFonts w:cs="Times New Roman"/>
          <w:b/>
        </w:rPr>
        <w:t>Forecast</w:t>
      </w:r>
      <w:r>
        <w:rPr>
          <w:rFonts w:cs="Times New Roman"/>
        </w:rPr>
        <w:t xml:space="preserve"> 5 and</w:t>
      </w:r>
      <w:r>
        <w:rPr>
          <w:rFonts w:cs="Times New Roman"/>
        </w:rPr>
        <w:t xml:space="preserve"> 30 days recursively with a 95 % band and an up or down flag.</w:t>
      </w:r>
    </w:p>
    <w:p w:rsidR="00AF3014" w:rsidRDefault="00E02727">
      <w:pPr>
        <w:spacing w:after="60"/>
        <w:ind w:left="720" w:hanging="432"/>
      </w:pPr>
      <w:r>
        <w:rPr>
          <w:rFonts w:cs="Times New Roman"/>
        </w:rPr>
        <w:t xml:space="preserve">8.  </w:t>
      </w:r>
      <w:r>
        <w:rPr>
          <w:rFonts w:cs="Times New Roman"/>
          <w:b/>
        </w:rPr>
        <w:t>Serve and display</w:t>
      </w:r>
      <w:r>
        <w:rPr>
          <w:rFonts w:cs="Times New Roman"/>
        </w:rPr>
        <w:t xml:space="preserve"> through seven JSON routes and six screens.</w:t>
      </w:r>
    </w:p>
    <w:p w:rsidR="00AF3014" w:rsidRDefault="00E02727">
      <w:pPr>
        <w:keepNext/>
        <w:spacing w:after="80" w:line="240" w:lineRule="auto"/>
        <w:jc w:val="center"/>
      </w:pPr>
      <w:r>
        <w:rPr>
          <w:noProof/>
        </w:rPr>
        <w:lastRenderedPageBreak/>
        <w:drawing>
          <wp:inline distT="0" distB="0" distL="0" distR="0">
            <wp:extent cx="4216997" cy="29260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216997" cy="2926080"/>
                    </a:xfrm>
                    <a:prstGeom prst="rect">
                      <a:avLst/>
                    </a:prstGeom>
                  </pic:spPr>
                </pic:pic>
              </a:graphicData>
            </a:graphic>
          </wp:inline>
        </w:drawing>
      </w:r>
    </w:p>
    <w:p w:rsidR="00AF3014" w:rsidRDefault="00E02727">
      <w:pPr>
        <w:pStyle w:val="Caption"/>
      </w:pPr>
      <w:bookmarkStart w:id="97" w:name="_Toc2439127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Offline training pipeline (python -m backend.train) in two stages, then serving of the JSON</w:t>
      </w:r>
      <w:r>
        <w:rPr>
          <w:rFonts w:cs="Times New Roman"/>
        </w:rPr>
        <w:t xml:space="preserve"> artefacts to the website.</w:t>
      </w:r>
      <w:bookmarkEnd w:id="97"/>
    </w:p>
    <w:p w:rsidR="00AF3014" w:rsidRDefault="00E02727">
      <w:pPr>
        <w:pStyle w:val="Heading2"/>
      </w:pPr>
      <w:bookmarkStart w:id="98" w:name="_Toc243912669"/>
      <w:r>
        <w:t>6.2 Dataset</w:t>
      </w:r>
      <w:bookmarkEnd w:id="98"/>
    </w:p>
    <w:p w:rsidR="00AF3014" w:rsidRDefault="00E02727">
      <w:r>
        <w:rPr>
          <w:rFonts w:cs="Times New Roman"/>
          <w:b/>
        </w:rPr>
        <w:t>Prices.</w:t>
      </w:r>
      <w:r>
        <w:rPr>
          <w:rFonts w:cs="Times New Roman"/>
        </w:rPr>
        <w:t xml:space="preserve"> The ten tickers are TSLA, AAPL, AMZN, MSFT, GOOGL, NVDA, META, FDX, IBM and ORCL, the base paper's universe with Airbnb replaced by Meta [1]. The loader asks </w:t>
      </w:r>
      <w:r>
        <w:rPr>
          <w:rFonts w:ascii="Consolas" w:eastAsia="Consolas" w:hAnsi="Consolas" w:cs="Consolas"/>
          <w:sz w:val="21"/>
        </w:rPr>
        <w:t>yfinance</w:t>
      </w:r>
      <w:r>
        <w:rPr>
          <w:rFonts w:cs="Times New Roman"/>
        </w:rPr>
        <w:t xml:space="preserve"> for two years of daily bars [33]; the ship</w:t>
      </w:r>
      <w:r>
        <w:rPr>
          <w:rFonts w:cs="Times New Roman"/>
        </w:rPr>
        <w:t xml:space="preserve">ped artefacts were trained on </w:t>
      </w:r>
      <w:r>
        <w:rPr>
          <w:rFonts w:cs="Times New Roman"/>
          <w:b/>
        </w:rPr>
        <w:t>501 rows per ticker, 2024-09-09 to 2026-09-08</w:t>
      </w:r>
      <w:r>
        <w:rPr>
          <w:rFonts w:cs="Times New Roman"/>
        </w:rPr>
        <w:t xml:space="preserve">, all with mode </w:t>
      </w:r>
      <w:r>
        <w:rPr>
          <w:rFonts w:ascii="Consolas" w:eastAsia="Consolas" w:hAnsi="Consolas" w:cs="Consolas"/>
          <w:sz w:val="21"/>
        </w:rPr>
        <w:t>live</w:t>
      </w:r>
      <w:r>
        <w:rPr>
          <w:rFonts w:cs="Times New Roman"/>
        </w:rPr>
        <w:t xml:space="preserve">. If the download fails the loader reuses </w:t>
      </w:r>
      <w:r>
        <w:rPr>
          <w:rFonts w:ascii="Consolas" w:eastAsia="Consolas" w:hAnsi="Consolas" w:cs="Consolas"/>
          <w:sz w:val="21"/>
        </w:rPr>
        <w:t>data/&lt;T&gt;.csv</w:t>
      </w:r>
      <w:r>
        <w:rPr>
          <w:rFonts w:cs="Times New Roman"/>
        </w:rPr>
        <w:t xml:space="preserve">, and if that is missing it generates a geometric-Brownian-motion series with regime shifts and volatility </w:t>
      </w:r>
      <w:r>
        <w:rPr>
          <w:rFonts w:cs="Times New Roman"/>
        </w:rPr>
        <w:t xml:space="preserve">clustering, saved with a </w:t>
      </w:r>
      <w:r>
        <w:rPr>
          <w:rFonts w:ascii="Consolas" w:eastAsia="Consolas" w:hAnsi="Consolas" w:cs="Consolas"/>
          <w:sz w:val="21"/>
        </w:rPr>
        <w:t># synthetic: true</w:t>
      </w:r>
      <w:r>
        <w:rPr>
          <w:rFonts w:cs="Times New Roman"/>
        </w:rPr>
        <w:t xml:space="preserve"> header. Every record carries its mode so that a synthetic series can never be mistaken for a real one. The application overwrites the CSV on each live pull, so the documentation experiments use a pinned snapshot, </w:t>
      </w:r>
      <w:r>
        <w:rPr>
          <w:rFonts w:ascii="Consolas" w:eastAsia="Consolas" w:hAnsi="Consolas" w:cs="Consolas"/>
          <w:sz w:val="21"/>
        </w:rPr>
        <w:t>experiments/data_snapshot/</w:t>
      </w:r>
      <w:r>
        <w:rPr>
          <w:rFonts w:cs="Times New Roman"/>
        </w:rPr>
        <w:t>, whose rows up to 2026-09-08 reproduce the stored last closes.</w:t>
      </w:r>
    </w:p>
    <w:p w:rsidR="00AF3014" w:rsidRDefault="00E02727">
      <w:r>
        <w:rPr>
          <w:rFonts w:cs="Times New Roman"/>
          <w:b/>
        </w:rPr>
        <w:t>News in the product.</w:t>
      </w:r>
      <w:r>
        <w:rPr>
          <w:rFonts w:cs="Times New Roman"/>
        </w:rPr>
        <w:t xml:space="preserve"> No </w:t>
      </w:r>
      <w:r>
        <w:rPr>
          <w:rFonts w:ascii="Consolas" w:eastAsia="Consolas" w:hAnsi="Consolas" w:cs="Consolas"/>
          <w:sz w:val="21"/>
        </w:rPr>
        <w:t>NEWSAPI_KEY</w:t>
      </w:r>
      <w:r>
        <w:rPr>
          <w:rFonts w:cs="Times New Roman"/>
        </w:rPr>
        <w:t xml:space="preserve"> was set, so all ten tickers used the built-in fallback: 166 to 191 headlines per ticker (about 1 to 3 per day for the last 90 trad</w:t>
      </w:r>
      <w:r>
        <w:rPr>
          <w:rFonts w:cs="Times New Roman"/>
        </w:rPr>
        <w:t>ing days) generated from eleven fixed templates, 45 % positive, 25 % neutral and 30 % negative in expectation, and then scored by FinBERT-tone [16]. These headlines carry no information about the real market. The free NewsAPI tier returns only about a mont</w:t>
      </w:r>
      <w:r>
        <w:rPr>
          <w:rFonts w:cs="Times New Roman"/>
        </w:rPr>
        <w:t>h of history [34], which is why the base paper's sentiment experiments are limited to 30 days.</w:t>
      </w:r>
    </w:p>
    <w:p w:rsidR="00AF3014" w:rsidRDefault="00E02727">
      <w:r>
        <w:rPr>
          <w:rFonts w:cs="Times New Roman"/>
          <w:b/>
        </w:rPr>
        <w:t>Real news for the offline study.</w:t>
      </w:r>
      <w:r>
        <w:rPr>
          <w:rFonts w:cs="Times New Roman"/>
        </w:rPr>
        <w:t xml:space="preserve"> The multiple-instance study uses the news portion of FNSPID [11], read from a public mirror: 46,532 headline rows for seven tick</w:t>
      </w:r>
      <w:r>
        <w:rPr>
          <w:rFonts w:cs="Times New Roman"/>
        </w:rPr>
        <w:t xml:space="preserve">ers (AAPL, AMZN, FDX, MSFT, NVDA, ORCL, TSLA), of which 40,663 fall in 2022 and 2023; GOOGL and META have no headlines in this portion and IBM has seven. All rows carry day-level time stamps. </w:t>
      </w:r>
      <w:r>
        <w:rPr>
          <w:rFonts w:cs="Times New Roman"/>
        </w:rPr>
        <w:lastRenderedPageBreak/>
        <w:t xml:space="preserve">Each article is tagged with every company it mentions, so a bag </w:t>
      </w:r>
      <w:r>
        <w:rPr>
          <w:rFonts w:cs="Times New Roman"/>
        </w:rPr>
        <w:t>holds headlines only loosely about the ticker, the situation multiple-instance learning is meant for. Prices for this study are Yahoo Finance 2016 to 2023.</w:t>
      </w:r>
    </w:p>
    <w:p w:rsidR="00AF3014" w:rsidRDefault="00E02727">
      <w:pPr>
        <w:pStyle w:val="Caption"/>
        <w:keepNext/>
        <w:spacing w:after="80"/>
      </w:pPr>
      <w:bookmarkStart w:id="99" w:name="_Toc2439128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Datasets used and their roles.</w:t>
      </w:r>
      <w:bookmarkEnd w:id="99"/>
    </w:p>
    <w:tbl>
      <w:tblPr>
        <w:tblStyle w:val="TableGrid"/>
        <w:tblW w:w="0" w:type="auto"/>
        <w:jc w:val="center"/>
        <w:tblLook w:val="04A0" w:firstRow="1" w:lastRow="0" w:firstColumn="1" w:lastColumn="0" w:noHBand="0" w:noVBand="1"/>
      </w:tblPr>
      <w:tblGrid>
        <w:gridCol w:w="2089"/>
        <w:gridCol w:w="3061"/>
        <w:gridCol w:w="2352"/>
        <w:gridCol w:w="1956"/>
      </w:tblGrid>
      <w:tr w:rsidR="00AF3014">
        <w:trPr>
          <w:cantSplit/>
          <w:tblHeader/>
          <w:jc w:val="center"/>
        </w:trPr>
        <w:tc>
          <w:tcPr>
            <w:tcW w:w="2160" w:type="dxa"/>
            <w:shd w:val="clear" w:color="auto" w:fill="1B2A41"/>
          </w:tcPr>
          <w:p w:rsidR="00AF3014" w:rsidRDefault="00E02727">
            <w:pPr>
              <w:spacing w:after="40" w:line="240" w:lineRule="auto"/>
              <w:jc w:val="center"/>
            </w:pPr>
            <w:r>
              <w:rPr>
                <w:rFonts w:cs="Times New Roman"/>
                <w:b/>
                <w:color w:val="FFFFFF"/>
                <w:sz w:val="18"/>
              </w:rPr>
              <w:t>Data</w:t>
            </w:r>
          </w:p>
        </w:tc>
        <w:tc>
          <w:tcPr>
            <w:tcW w:w="3168" w:type="dxa"/>
            <w:shd w:val="clear" w:color="auto" w:fill="1B2A41"/>
          </w:tcPr>
          <w:p w:rsidR="00AF3014" w:rsidRDefault="00E02727">
            <w:pPr>
              <w:spacing w:after="40" w:line="240" w:lineRule="auto"/>
              <w:jc w:val="center"/>
            </w:pPr>
            <w:r>
              <w:rPr>
                <w:rFonts w:cs="Times New Roman"/>
                <w:b/>
                <w:color w:val="FFFFFF"/>
                <w:sz w:val="18"/>
              </w:rPr>
              <w:t>Source</w:t>
            </w:r>
          </w:p>
        </w:tc>
        <w:tc>
          <w:tcPr>
            <w:tcW w:w="2448" w:type="dxa"/>
            <w:shd w:val="clear" w:color="auto" w:fill="1B2A41"/>
          </w:tcPr>
          <w:p w:rsidR="00AF3014" w:rsidRDefault="00E02727">
            <w:pPr>
              <w:spacing w:after="40" w:line="240" w:lineRule="auto"/>
              <w:jc w:val="center"/>
            </w:pPr>
            <w:r>
              <w:rPr>
                <w:rFonts w:cs="Times New Roman"/>
                <w:b/>
                <w:color w:val="FFFFFF"/>
                <w:sz w:val="18"/>
              </w:rPr>
              <w:t>Size</w:t>
            </w:r>
          </w:p>
        </w:tc>
        <w:tc>
          <w:tcPr>
            <w:tcW w:w="2016" w:type="dxa"/>
            <w:shd w:val="clear" w:color="auto" w:fill="1B2A41"/>
          </w:tcPr>
          <w:p w:rsidR="00AF3014" w:rsidRDefault="00E02727">
            <w:pPr>
              <w:spacing w:after="40" w:line="240" w:lineRule="auto"/>
              <w:jc w:val="center"/>
            </w:pPr>
            <w:r>
              <w:rPr>
                <w:rFonts w:cs="Times New Roman"/>
                <w:b/>
                <w:color w:val="FFFFFF"/>
                <w:sz w:val="18"/>
              </w:rPr>
              <w:t>Role</w:t>
            </w:r>
          </w:p>
        </w:tc>
      </w:tr>
      <w:tr w:rsidR="00AF3014">
        <w:trPr>
          <w:cantSplit/>
          <w:jc w:val="center"/>
        </w:trPr>
        <w:tc>
          <w:tcPr>
            <w:tcW w:w="2160" w:type="dxa"/>
          </w:tcPr>
          <w:p w:rsidR="00AF3014" w:rsidRDefault="00E02727">
            <w:pPr>
              <w:spacing w:after="40" w:line="240" w:lineRule="auto"/>
              <w:jc w:val="left"/>
            </w:pPr>
            <w:r>
              <w:rPr>
                <w:rFonts w:cs="Times New Roman"/>
                <w:sz w:val="18"/>
              </w:rPr>
              <w:t>Daily prices</w:t>
            </w:r>
            <w:r>
              <w:rPr>
                <w:rFonts w:cs="Times New Roman"/>
                <w:sz w:val="18"/>
              </w:rPr>
              <w:t xml:space="preserve"> (product)</w:t>
            </w:r>
          </w:p>
        </w:tc>
        <w:tc>
          <w:tcPr>
            <w:tcW w:w="3168" w:type="dxa"/>
          </w:tcPr>
          <w:p w:rsidR="00AF3014" w:rsidRDefault="00E02727">
            <w:pPr>
              <w:spacing w:after="40" w:line="240" w:lineRule="auto"/>
              <w:jc w:val="left"/>
            </w:pPr>
            <w:r>
              <w:rPr>
                <w:rFonts w:cs="Times New Roman"/>
                <w:sz w:val="18"/>
              </w:rPr>
              <w:t>Yahoo Finance via yfinance</w:t>
            </w:r>
          </w:p>
        </w:tc>
        <w:tc>
          <w:tcPr>
            <w:tcW w:w="2448" w:type="dxa"/>
          </w:tcPr>
          <w:p w:rsidR="00AF3014" w:rsidRDefault="00E02727">
            <w:pPr>
              <w:spacing w:after="40" w:line="240" w:lineRule="auto"/>
              <w:jc w:val="left"/>
            </w:pPr>
            <w:r>
              <w:rPr>
                <w:rFonts w:cs="Times New Roman"/>
                <w:sz w:val="18"/>
              </w:rPr>
              <w:t>10 tickers x 501 rows</w:t>
            </w:r>
          </w:p>
        </w:tc>
        <w:tc>
          <w:tcPr>
            <w:tcW w:w="2016" w:type="dxa"/>
          </w:tcPr>
          <w:p w:rsidR="00AF3014" w:rsidRDefault="00E02727">
            <w:pPr>
              <w:spacing w:after="40" w:line="240" w:lineRule="auto"/>
              <w:jc w:val="left"/>
            </w:pPr>
            <w:r>
              <w:rPr>
                <w:rFonts w:cs="Times New Roman"/>
                <w:sz w:val="18"/>
              </w:rPr>
              <w:t>Training and serving</w:t>
            </w:r>
          </w:p>
        </w:tc>
      </w:tr>
      <w:tr w:rsidR="00AF3014">
        <w:trPr>
          <w:cantSplit/>
          <w:jc w:val="center"/>
        </w:trPr>
        <w:tc>
          <w:tcPr>
            <w:tcW w:w="2160" w:type="dxa"/>
          </w:tcPr>
          <w:p w:rsidR="00AF3014" w:rsidRDefault="00E02727">
            <w:pPr>
              <w:spacing w:after="40" w:line="240" w:lineRule="auto"/>
              <w:jc w:val="left"/>
            </w:pPr>
            <w:r>
              <w:rPr>
                <w:rFonts w:cs="Times New Roman"/>
                <w:sz w:val="18"/>
              </w:rPr>
              <w:t>Price snapshot</w:t>
            </w:r>
          </w:p>
        </w:tc>
        <w:tc>
          <w:tcPr>
            <w:tcW w:w="3168" w:type="dxa"/>
          </w:tcPr>
          <w:p w:rsidR="00AF3014" w:rsidRDefault="00E02727">
            <w:pPr>
              <w:spacing w:after="40" w:line="240" w:lineRule="auto"/>
              <w:jc w:val="left"/>
            </w:pPr>
            <w:r>
              <w:rPr>
                <w:rFonts w:cs="Times New Roman"/>
                <w:sz w:val="18"/>
              </w:rPr>
              <w:t>Same, pinned 2024-09-09 to 2026-10-23</w:t>
            </w:r>
          </w:p>
        </w:tc>
        <w:tc>
          <w:tcPr>
            <w:tcW w:w="2448" w:type="dxa"/>
          </w:tcPr>
          <w:p w:rsidR="00AF3014" w:rsidRDefault="00E02727">
            <w:pPr>
              <w:spacing w:after="40" w:line="240" w:lineRule="auto"/>
              <w:jc w:val="left"/>
            </w:pPr>
            <w:r>
              <w:rPr>
                <w:rFonts w:cs="Times New Roman"/>
                <w:sz w:val="18"/>
              </w:rPr>
              <w:t>10 x 534 rows</w:t>
            </w:r>
          </w:p>
        </w:tc>
        <w:tc>
          <w:tcPr>
            <w:tcW w:w="2016" w:type="dxa"/>
          </w:tcPr>
          <w:p w:rsidR="00AF3014" w:rsidRDefault="00E02727">
            <w:pPr>
              <w:spacing w:after="40" w:line="240" w:lineRule="auto"/>
              <w:jc w:val="left"/>
            </w:pPr>
            <w:r>
              <w:rPr>
                <w:rFonts w:cs="Times New Roman"/>
                <w:sz w:val="18"/>
              </w:rPr>
              <w:t>Re-runs, forward test</w:t>
            </w:r>
          </w:p>
        </w:tc>
      </w:tr>
      <w:tr w:rsidR="00AF3014">
        <w:trPr>
          <w:cantSplit/>
          <w:jc w:val="center"/>
        </w:trPr>
        <w:tc>
          <w:tcPr>
            <w:tcW w:w="2160" w:type="dxa"/>
          </w:tcPr>
          <w:p w:rsidR="00AF3014" w:rsidRDefault="00E02727">
            <w:pPr>
              <w:spacing w:after="40" w:line="240" w:lineRule="auto"/>
              <w:jc w:val="left"/>
            </w:pPr>
            <w:r>
              <w:rPr>
                <w:rFonts w:cs="Times New Roman"/>
                <w:sz w:val="18"/>
              </w:rPr>
              <w:t>Synthetic headlines</w:t>
            </w:r>
          </w:p>
        </w:tc>
        <w:tc>
          <w:tcPr>
            <w:tcW w:w="3168" w:type="dxa"/>
          </w:tcPr>
          <w:p w:rsidR="00AF3014" w:rsidRDefault="00E02727">
            <w:pPr>
              <w:spacing w:after="40" w:line="240" w:lineRule="auto"/>
              <w:jc w:val="left"/>
            </w:pPr>
            <w:r>
              <w:rPr>
                <w:rFonts w:cs="Times New Roman"/>
                <w:sz w:val="18"/>
              </w:rPr>
              <w:t>Eleven templates (sentiment.py)</w:t>
            </w:r>
          </w:p>
        </w:tc>
        <w:tc>
          <w:tcPr>
            <w:tcW w:w="2448" w:type="dxa"/>
          </w:tcPr>
          <w:p w:rsidR="00AF3014" w:rsidRDefault="00E02727">
            <w:pPr>
              <w:spacing w:after="40" w:line="240" w:lineRule="auto"/>
              <w:jc w:val="left"/>
            </w:pPr>
            <w:r>
              <w:rPr>
                <w:rFonts w:cs="Times New Roman"/>
                <w:sz w:val="18"/>
              </w:rPr>
              <w:t>166 to 191 per ticker</w:t>
            </w:r>
          </w:p>
        </w:tc>
        <w:tc>
          <w:tcPr>
            <w:tcW w:w="2016" w:type="dxa"/>
          </w:tcPr>
          <w:p w:rsidR="00AF3014" w:rsidRDefault="00E02727">
            <w:pPr>
              <w:spacing w:after="40" w:line="240" w:lineRule="auto"/>
              <w:jc w:val="left"/>
            </w:pPr>
            <w:r>
              <w:rPr>
                <w:rFonts w:cs="Times New Roman"/>
                <w:sz w:val="18"/>
              </w:rPr>
              <w:t xml:space="preserve">Sentiment </w:t>
            </w:r>
            <w:r>
              <w:rPr>
                <w:rFonts w:cs="Times New Roman"/>
                <w:sz w:val="18"/>
              </w:rPr>
              <w:t>channel of the product</w:t>
            </w:r>
          </w:p>
        </w:tc>
      </w:tr>
      <w:tr w:rsidR="00AF3014">
        <w:trPr>
          <w:cantSplit/>
          <w:jc w:val="center"/>
        </w:trPr>
        <w:tc>
          <w:tcPr>
            <w:tcW w:w="2160" w:type="dxa"/>
          </w:tcPr>
          <w:p w:rsidR="00AF3014" w:rsidRDefault="00E02727">
            <w:pPr>
              <w:spacing w:after="40" w:line="240" w:lineRule="auto"/>
              <w:jc w:val="left"/>
            </w:pPr>
            <w:r>
              <w:rPr>
                <w:rFonts w:cs="Times New Roman"/>
                <w:sz w:val="18"/>
              </w:rPr>
              <w:t>Real headlines</w:t>
            </w:r>
          </w:p>
        </w:tc>
        <w:tc>
          <w:tcPr>
            <w:tcW w:w="3168" w:type="dxa"/>
          </w:tcPr>
          <w:p w:rsidR="00AF3014" w:rsidRDefault="00E02727">
            <w:pPr>
              <w:spacing w:after="40" w:line="240" w:lineRule="auto"/>
              <w:jc w:val="left"/>
            </w:pPr>
            <w:r>
              <w:rPr>
                <w:rFonts w:cs="Times New Roman"/>
                <w:sz w:val="18"/>
              </w:rPr>
              <w:t>FNSPID news [11]</w:t>
            </w:r>
          </w:p>
        </w:tc>
        <w:tc>
          <w:tcPr>
            <w:tcW w:w="2448" w:type="dxa"/>
          </w:tcPr>
          <w:p w:rsidR="00AF3014" w:rsidRDefault="00E02727">
            <w:pPr>
              <w:spacing w:after="40" w:line="240" w:lineRule="auto"/>
              <w:jc w:val="left"/>
            </w:pPr>
            <w:r>
              <w:rPr>
                <w:rFonts w:cs="Times New Roman"/>
                <w:sz w:val="18"/>
              </w:rPr>
              <w:t>46,532 rows, 7 tickers</w:t>
            </w:r>
          </w:p>
        </w:tc>
        <w:tc>
          <w:tcPr>
            <w:tcW w:w="2016" w:type="dxa"/>
          </w:tcPr>
          <w:p w:rsidR="00AF3014" w:rsidRDefault="00E02727">
            <w:pPr>
              <w:spacing w:after="40" w:line="240" w:lineRule="auto"/>
              <w:jc w:val="left"/>
            </w:pPr>
            <w:r>
              <w:rPr>
                <w:rFonts w:cs="Times New Roman"/>
                <w:sz w:val="18"/>
              </w:rPr>
              <w:t>Offline multiple-instance study</w:t>
            </w:r>
          </w:p>
        </w:tc>
      </w:tr>
      <w:tr w:rsidR="00AF3014">
        <w:trPr>
          <w:cantSplit/>
          <w:jc w:val="center"/>
        </w:trPr>
        <w:tc>
          <w:tcPr>
            <w:tcW w:w="2160" w:type="dxa"/>
          </w:tcPr>
          <w:p w:rsidR="00AF3014" w:rsidRDefault="00E02727">
            <w:pPr>
              <w:spacing w:after="40" w:line="240" w:lineRule="auto"/>
              <w:jc w:val="left"/>
            </w:pPr>
            <w:r>
              <w:rPr>
                <w:rFonts w:cs="Times New Roman"/>
                <w:sz w:val="18"/>
              </w:rPr>
              <w:t>Prices for the study</w:t>
            </w:r>
          </w:p>
        </w:tc>
        <w:tc>
          <w:tcPr>
            <w:tcW w:w="3168" w:type="dxa"/>
          </w:tcPr>
          <w:p w:rsidR="00AF3014" w:rsidRDefault="00E02727">
            <w:pPr>
              <w:spacing w:after="40" w:line="240" w:lineRule="auto"/>
              <w:jc w:val="left"/>
            </w:pPr>
            <w:r>
              <w:rPr>
                <w:rFonts w:cs="Times New Roman"/>
                <w:sz w:val="18"/>
              </w:rPr>
              <w:t>Yahoo Finance 2016 to 2023</w:t>
            </w:r>
          </w:p>
        </w:tc>
        <w:tc>
          <w:tcPr>
            <w:tcW w:w="2448" w:type="dxa"/>
          </w:tcPr>
          <w:p w:rsidR="00AF3014" w:rsidRDefault="00E02727">
            <w:pPr>
              <w:spacing w:after="40" w:line="240" w:lineRule="auto"/>
              <w:jc w:val="left"/>
            </w:pPr>
            <w:r>
              <w:rPr>
                <w:rFonts w:cs="Times New Roman"/>
                <w:sz w:val="18"/>
              </w:rPr>
              <w:t>7 tickers, about 2,000 days each</w:t>
            </w:r>
          </w:p>
        </w:tc>
        <w:tc>
          <w:tcPr>
            <w:tcW w:w="2016" w:type="dxa"/>
          </w:tcPr>
          <w:p w:rsidR="00AF3014" w:rsidRDefault="00E02727">
            <w:pPr>
              <w:spacing w:after="40" w:line="240" w:lineRule="auto"/>
              <w:jc w:val="left"/>
            </w:pPr>
            <w:r>
              <w:rPr>
                <w:rFonts w:cs="Times New Roman"/>
                <w:sz w:val="18"/>
              </w:rPr>
              <w:t>Labels and price features</w:t>
            </w:r>
          </w:p>
        </w:tc>
      </w:tr>
    </w:tbl>
    <w:p w:rsidR="00AF3014" w:rsidRDefault="00AF3014">
      <w:pPr>
        <w:spacing w:after="120" w:line="192" w:lineRule="auto"/>
      </w:pPr>
    </w:p>
    <w:p w:rsidR="00AF3014" w:rsidRDefault="00E02727">
      <w:pPr>
        <w:pStyle w:val="Heading2"/>
      </w:pPr>
      <w:bookmarkStart w:id="100" w:name="_Toc243912670"/>
      <w:r>
        <w:t>6.3 Preprocessing</w:t>
      </w:r>
      <w:bookmarkEnd w:id="100"/>
    </w:p>
    <w:p w:rsidR="00AF3014" w:rsidRDefault="00E02727">
      <w:r>
        <w:rPr>
          <w:rFonts w:cs="Times New Roman"/>
        </w:rPr>
        <w:t xml:space="preserve">Preprocessing is deliberately small and is the same for every deep tier. The feature matrix has the columns Open, High, Low, Close and Volume, plus the daily sentiment score for the third tier. Each column is scaled separately with </w:t>
      </w:r>
      <w:r>
        <w:rPr>
          <w:rFonts w:ascii="Consolas" w:eastAsia="Consolas" w:hAnsi="Consolas" w:cs="Consolas"/>
          <w:sz w:val="21"/>
        </w:rPr>
        <w:t>MinMaxScaler</w:t>
      </w:r>
      <w:r>
        <w:rPr>
          <w:rFonts w:cs="Times New Roman"/>
        </w:rPr>
        <w:t xml:space="preserve">, fitted on </w:t>
      </w:r>
      <w:r>
        <w:rPr>
          <w:rFonts w:cs="Times New Roman"/>
        </w:rPr>
        <w:t xml:space="preserve">the </w:t>
      </w:r>
      <w:r>
        <w:rPr>
          <w:rFonts w:cs="Times New Roman"/>
          <w:b/>
        </w:rPr>
        <w:t>first 80 % of the rows</w:t>
      </w:r>
      <w:r>
        <w:rPr>
          <w:rFonts w:cs="Times New Roman"/>
        </w:rPr>
        <w:t xml:space="preserve"> (400 of 501) and applied to all rows, with the result clipped to [0, 1]. Sliding windows of 20 trading days are cut from the scaled matrix; the target of a window is the Close of the day after it. The 481 windows are split chrono</w:t>
      </w:r>
      <w:r>
        <w:rPr>
          <w:rFonts w:cs="Times New Roman"/>
        </w:rPr>
        <w:t>logically 80/20 into 384 training and 97 test windows, and the training windows are further divided by Keras with a 15 % validation split taken from their end (326 / 58). The test period is therefore the last 97 trading days of the two-year series.</w:t>
      </w:r>
    </w:p>
    <w:p w:rsidR="00AF3014" w:rsidRDefault="00E02727">
      <w:r>
        <w:rPr>
          <w:rFonts w:cs="Times New Roman"/>
        </w:rPr>
        <w:t>Three p</w:t>
      </w:r>
      <w:r>
        <w:rPr>
          <w:rFonts w:cs="Times New Roman"/>
        </w:rPr>
        <w:t>roperties of this preprocessing matter for the results. First, the scaler never sees the test period, which avoids leakage, but the clip means that any test price above the training maximum becomes exactly 1.0; in the pinned data this affects 56 to 82 % of</w:t>
      </w:r>
      <w:r>
        <w:rPr>
          <w:rFonts w:cs="Times New Roman"/>
        </w:rPr>
        <w:t xml:space="preserve"> the test closes of AAPL, AMZN, GOOGL, NVDA and FDX. Second, the target is the next close itself rather than its change, so a model that merely repeats the last input already scores well on level errors. Third, </w:t>
      </w:r>
      <w:r>
        <w:rPr>
          <w:rFonts w:cs="Times New Roman"/>
          <w:b/>
        </w:rPr>
        <w:t>sentiment alignment</w:t>
      </w:r>
      <w:r>
        <w:rPr>
          <w:rFonts w:cs="Times New Roman"/>
        </w:rPr>
        <w:t xml:space="preserve"> averages the headline sco</w:t>
      </w:r>
      <w:r>
        <w:rPr>
          <w:rFonts w:cs="Times New Roman"/>
        </w:rPr>
        <w:t>res per calendar date, places them on the trading dates, forward-fills the gaps and sets days before the first headline to zero; because the generator writes headlines only for the last 90 trading days, the channel is exactly zero for every training window</w:t>
      </w:r>
      <w:r>
        <w:rPr>
          <w:rFonts w:cs="Times New Roman"/>
        </w:rPr>
        <w:t xml:space="preserve"> and non-zero only in the test part.</w:t>
      </w:r>
    </w:p>
    <w:p w:rsidR="00AF3014" w:rsidRDefault="00E02727">
      <w:r>
        <w:rPr>
          <w:rFonts w:cs="Times New Roman"/>
        </w:rPr>
        <w:t>Baselines are preprocessed differently, as in the base paper: ARIMA, SARIMAX and Prophet fit the close series on the first 80 % and forecast the whole remaining span without refitting; Random Forest and SVR use the prev</w:t>
      </w:r>
      <w:r>
        <w:rPr>
          <w:rFonts w:cs="Times New Roman"/>
        </w:rPr>
        <w:t>ious 20 closes and predict one step ahead from actual lagged values. Headline scores are signed probabilities: +p, -p or 0 for positive, negative or neutral.</w:t>
      </w:r>
    </w:p>
    <w:p w:rsidR="00AF3014" w:rsidRDefault="00E02727">
      <w:pPr>
        <w:pStyle w:val="Heading2"/>
      </w:pPr>
      <w:bookmarkStart w:id="101" w:name="_Toc243912671"/>
      <w:r>
        <w:lastRenderedPageBreak/>
        <w:t>6.4 Algorithm Choice and Justification</w:t>
      </w:r>
      <w:bookmarkEnd w:id="101"/>
    </w:p>
    <w:p w:rsidR="00AF3014" w:rsidRDefault="00E02727">
      <w:r>
        <w:rPr>
          <w:rFonts w:cs="Times New Roman"/>
        </w:rPr>
        <w:t>Each model in the pipeline answers a specific question, and</w:t>
      </w:r>
      <w:r>
        <w:rPr>
          <w:rFonts w:cs="Times New Roman"/>
        </w:rPr>
        <w:t xml:space="preserve"> the table records why it was chosen and what the measurements of Chapter 8 showed about it.</w:t>
      </w:r>
    </w:p>
    <w:p w:rsidR="00AF3014" w:rsidRDefault="00E02727">
      <w:pPr>
        <w:pStyle w:val="Caption"/>
        <w:keepNext/>
        <w:spacing w:after="80"/>
      </w:pPr>
      <w:bookmarkStart w:id="102" w:name="_Toc2439128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Algorithms, the reason for each and what was observed.</w:t>
      </w:r>
      <w:bookmarkEnd w:id="102"/>
    </w:p>
    <w:tbl>
      <w:tblPr>
        <w:tblStyle w:val="TableGrid"/>
        <w:tblW w:w="0" w:type="auto"/>
        <w:jc w:val="center"/>
        <w:tblLook w:val="04A0" w:firstRow="1" w:lastRow="0" w:firstColumn="1" w:lastColumn="0" w:noHBand="0" w:noVBand="1"/>
      </w:tblPr>
      <w:tblGrid>
        <w:gridCol w:w="2010"/>
        <w:gridCol w:w="1723"/>
        <w:gridCol w:w="2861"/>
        <w:gridCol w:w="2864"/>
      </w:tblGrid>
      <w:tr w:rsidR="00AF3014">
        <w:trPr>
          <w:cantSplit/>
          <w:tblHeader/>
          <w:jc w:val="center"/>
        </w:trPr>
        <w:tc>
          <w:tcPr>
            <w:tcW w:w="2016" w:type="dxa"/>
            <w:shd w:val="clear" w:color="auto" w:fill="1B2A41"/>
          </w:tcPr>
          <w:p w:rsidR="00AF3014" w:rsidRDefault="00E02727">
            <w:pPr>
              <w:spacing w:after="40" w:line="240" w:lineRule="auto"/>
              <w:jc w:val="center"/>
            </w:pPr>
            <w:r>
              <w:rPr>
                <w:rFonts w:cs="Times New Roman"/>
                <w:b/>
                <w:color w:val="FFFFFF"/>
                <w:sz w:val="18"/>
              </w:rPr>
              <w:t>Algorithm</w:t>
            </w:r>
          </w:p>
        </w:tc>
        <w:tc>
          <w:tcPr>
            <w:tcW w:w="1728" w:type="dxa"/>
            <w:shd w:val="clear" w:color="auto" w:fill="1B2A41"/>
          </w:tcPr>
          <w:p w:rsidR="00AF3014" w:rsidRDefault="00E02727">
            <w:pPr>
              <w:spacing w:after="40" w:line="240" w:lineRule="auto"/>
              <w:jc w:val="center"/>
            </w:pPr>
            <w:r>
              <w:rPr>
                <w:rFonts w:cs="Times New Roman"/>
                <w:b/>
                <w:color w:val="FFFFFF"/>
                <w:sz w:val="18"/>
              </w:rPr>
              <w:t>Role</w:t>
            </w:r>
          </w:p>
        </w:tc>
        <w:tc>
          <w:tcPr>
            <w:tcW w:w="2880" w:type="dxa"/>
            <w:shd w:val="clear" w:color="auto" w:fill="1B2A41"/>
          </w:tcPr>
          <w:p w:rsidR="00AF3014" w:rsidRDefault="00E02727">
            <w:pPr>
              <w:spacing w:after="40" w:line="240" w:lineRule="auto"/>
              <w:jc w:val="center"/>
            </w:pPr>
            <w:r>
              <w:rPr>
                <w:rFonts w:cs="Times New Roman"/>
                <w:b/>
                <w:color w:val="FFFFFF"/>
                <w:sz w:val="18"/>
              </w:rPr>
              <w:t>Reason for choosing it</w:t>
            </w:r>
          </w:p>
        </w:tc>
        <w:tc>
          <w:tcPr>
            <w:tcW w:w="2880" w:type="dxa"/>
            <w:shd w:val="clear" w:color="auto" w:fill="1B2A41"/>
          </w:tcPr>
          <w:p w:rsidR="00AF3014" w:rsidRDefault="00E02727">
            <w:pPr>
              <w:spacing w:after="40" w:line="240" w:lineRule="auto"/>
              <w:jc w:val="center"/>
            </w:pPr>
            <w:r>
              <w:rPr>
                <w:rFonts w:cs="Times New Roman"/>
                <w:b/>
                <w:color w:val="FFFFFF"/>
                <w:sz w:val="18"/>
              </w:rPr>
              <w:t>What the measurements show</w:t>
            </w:r>
          </w:p>
        </w:tc>
      </w:tr>
      <w:tr w:rsidR="00AF3014">
        <w:trPr>
          <w:cantSplit/>
          <w:jc w:val="center"/>
        </w:trPr>
        <w:tc>
          <w:tcPr>
            <w:tcW w:w="2016" w:type="dxa"/>
          </w:tcPr>
          <w:p w:rsidR="00AF3014" w:rsidRDefault="00E02727">
            <w:pPr>
              <w:spacing w:after="40" w:line="240" w:lineRule="auto"/>
              <w:jc w:val="left"/>
            </w:pPr>
            <w:r>
              <w:rPr>
                <w:rFonts w:cs="Times New Roman"/>
                <w:sz w:val="18"/>
              </w:rPr>
              <w:t>ARIMA(5,1,0), SARIMAX [27]</w:t>
            </w:r>
          </w:p>
        </w:tc>
        <w:tc>
          <w:tcPr>
            <w:tcW w:w="1728" w:type="dxa"/>
          </w:tcPr>
          <w:p w:rsidR="00AF3014" w:rsidRDefault="00E02727">
            <w:pPr>
              <w:spacing w:after="40" w:line="240" w:lineRule="auto"/>
              <w:jc w:val="left"/>
            </w:pPr>
            <w:r>
              <w:rPr>
                <w:rFonts w:cs="Times New Roman"/>
                <w:sz w:val="18"/>
              </w:rPr>
              <w:t>Statistical baseline</w:t>
            </w:r>
          </w:p>
        </w:tc>
        <w:tc>
          <w:tcPr>
            <w:tcW w:w="2880" w:type="dxa"/>
          </w:tcPr>
          <w:p w:rsidR="00AF3014" w:rsidRDefault="00E02727">
            <w:pPr>
              <w:spacing w:after="40" w:line="240" w:lineRule="auto"/>
              <w:jc w:val="left"/>
            </w:pPr>
            <w:r>
              <w:rPr>
                <w:rFonts w:cs="Times New Roman"/>
                <w:sz w:val="18"/>
              </w:rPr>
              <w:t>Standard linear time-series models, in the base paper</w:t>
            </w:r>
          </w:p>
        </w:tc>
        <w:tc>
          <w:tcPr>
            <w:tcW w:w="2880" w:type="dxa"/>
          </w:tcPr>
          <w:p w:rsidR="00AF3014" w:rsidRDefault="00E02727">
            <w:pPr>
              <w:spacing w:after="40" w:line="240" w:lineRule="auto"/>
              <w:jc w:val="left"/>
            </w:pPr>
            <w:r>
              <w:rPr>
                <w:rFonts w:cs="Times New Roman"/>
                <w:sz w:val="18"/>
              </w:rPr>
              <w:t>Mean MAE $30.68 and $32.93; multi-step forecast without refit</w:t>
            </w:r>
          </w:p>
        </w:tc>
      </w:tr>
      <w:tr w:rsidR="00AF3014">
        <w:trPr>
          <w:cantSplit/>
          <w:jc w:val="center"/>
        </w:trPr>
        <w:tc>
          <w:tcPr>
            <w:tcW w:w="2016" w:type="dxa"/>
          </w:tcPr>
          <w:p w:rsidR="00AF3014" w:rsidRDefault="00E02727">
            <w:pPr>
              <w:spacing w:after="40" w:line="240" w:lineRule="auto"/>
              <w:jc w:val="left"/>
            </w:pPr>
            <w:r>
              <w:rPr>
                <w:rFonts w:cs="Times New Roman"/>
                <w:sz w:val="18"/>
              </w:rPr>
              <w:t>Prophet [24]</w:t>
            </w:r>
          </w:p>
        </w:tc>
        <w:tc>
          <w:tcPr>
            <w:tcW w:w="1728" w:type="dxa"/>
          </w:tcPr>
          <w:p w:rsidR="00AF3014" w:rsidRDefault="00E02727">
            <w:pPr>
              <w:spacing w:after="40" w:line="240" w:lineRule="auto"/>
              <w:jc w:val="left"/>
            </w:pPr>
            <w:r>
              <w:rPr>
                <w:rFonts w:cs="Times New Roman"/>
                <w:sz w:val="18"/>
              </w:rPr>
              <w:t>Decomposable baseline</w:t>
            </w:r>
          </w:p>
        </w:tc>
        <w:tc>
          <w:tcPr>
            <w:tcW w:w="2880" w:type="dxa"/>
          </w:tcPr>
          <w:p w:rsidR="00AF3014" w:rsidRDefault="00E02727">
            <w:pPr>
              <w:spacing w:after="40" w:line="240" w:lineRule="auto"/>
              <w:jc w:val="left"/>
            </w:pPr>
            <w:r>
              <w:rPr>
                <w:rFonts w:cs="Times New Roman"/>
                <w:sz w:val="18"/>
              </w:rPr>
              <w:t>Trend and seasonality model in the base paper</w:t>
            </w:r>
          </w:p>
        </w:tc>
        <w:tc>
          <w:tcPr>
            <w:tcW w:w="2880" w:type="dxa"/>
          </w:tcPr>
          <w:p w:rsidR="00AF3014" w:rsidRDefault="00E02727">
            <w:pPr>
              <w:spacing w:after="40" w:line="240" w:lineRule="auto"/>
              <w:jc w:val="left"/>
            </w:pPr>
            <w:r>
              <w:rPr>
                <w:rFonts w:cs="Times New Roman"/>
                <w:sz w:val="18"/>
              </w:rPr>
              <w:t xml:space="preserve">Worst </w:t>
            </w:r>
            <w:r>
              <w:rPr>
                <w:rFonts w:cs="Times New Roman"/>
                <w:sz w:val="18"/>
              </w:rPr>
              <w:t>model: mean MAE $62.33</w:t>
            </w:r>
          </w:p>
        </w:tc>
      </w:tr>
      <w:tr w:rsidR="00AF3014">
        <w:trPr>
          <w:cantSplit/>
          <w:jc w:val="center"/>
        </w:trPr>
        <w:tc>
          <w:tcPr>
            <w:tcW w:w="2016" w:type="dxa"/>
          </w:tcPr>
          <w:p w:rsidR="00AF3014" w:rsidRDefault="00E02727">
            <w:pPr>
              <w:spacing w:after="40" w:line="240" w:lineRule="auto"/>
              <w:jc w:val="left"/>
            </w:pPr>
            <w:r>
              <w:rPr>
                <w:rFonts w:cs="Times New Roman"/>
                <w:sz w:val="18"/>
              </w:rPr>
              <w:t>Random Forest, SVR [25], [26]</w:t>
            </w:r>
          </w:p>
        </w:tc>
        <w:tc>
          <w:tcPr>
            <w:tcW w:w="1728" w:type="dxa"/>
          </w:tcPr>
          <w:p w:rsidR="00AF3014" w:rsidRDefault="00E02727">
            <w:pPr>
              <w:spacing w:after="40" w:line="240" w:lineRule="auto"/>
              <w:jc w:val="left"/>
            </w:pPr>
            <w:r>
              <w:rPr>
                <w:rFonts w:cs="Times New Roman"/>
                <w:sz w:val="18"/>
              </w:rPr>
              <w:t>Machine-learning baselines</w:t>
            </w:r>
          </w:p>
        </w:tc>
        <w:tc>
          <w:tcPr>
            <w:tcW w:w="2880" w:type="dxa"/>
          </w:tcPr>
          <w:p w:rsidR="00AF3014" w:rsidRDefault="00E02727">
            <w:pPr>
              <w:spacing w:after="40" w:line="240" w:lineRule="auto"/>
              <w:jc w:val="left"/>
            </w:pPr>
            <w:r>
              <w:rPr>
                <w:rFonts w:cs="Times New Roman"/>
                <w:sz w:val="18"/>
              </w:rPr>
              <w:t>Non-linear regressors on lagged closes</w:t>
            </w:r>
          </w:p>
        </w:tc>
        <w:tc>
          <w:tcPr>
            <w:tcW w:w="2880" w:type="dxa"/>
          </w:tcPr>
          <w:p w:rsidR="00AF3014" w:rsidRDefault="00E02727">
            <w:pPr>
              <w:spacing w:after="40" w:line="240" w:lineRule="auto"/>
              <w:jc w:val="left"/>
            </w:pPr>
            <w:r>
              <w:rPr>
                <w:rFonts w:cs="Times New Roman"/>
                <w:sz w:val="18"/>
              </w:rPr>
              <w:t>Random Forest lowest MAE on 6 of 10 tickers (mean $13.18)</w:t>
            </w:r>
          </w:p>
        </w:tc>
      </w:tr>
      <w:tr w:rsidR="00AF3014">
        <w:trPr>
          <w:cantSplit/>
          <w:jc w:val="center"/>
        </w:trPr>
        <w:tc>
          <w:tcPr>
            <w:tcW w:w="2016" w:type="dxa"/>
          </w:tcPr>
          <w:p w:rsidR="00AF3014" w:rsidRDefault="00E02727">
            <w:pPr>
              <w:spacing w:after="40" w:line="240" w:lineRule="auto"/>
              <w:jc w:val="left"/>
            </w:pPr>
            <w:r>
              <w:rPr>
                <w:rFonts w:cs="Times New Roman"/>
                <w:sz w:val="18"/>
              </w:rPr>
              <w:t>LSTM [12]</w:t>
            </w:r>
          </w:p>
        </w:tc>
        <w:tc>
          <w:tcPr>
            <w:tcW w:w="1728" w:type="dxa"/>
          </w:tcPr>
          <w:p w:rsidR="00AF3014" w:rsidRDefault="00E02727">
            <w:pPr>
              <w:spacing w:after="40" w:line="240" w:lineRule="auto"/>
              <w:jc w:val="left"/>
            </w:pPr>
            <w:r>
              <w:rPr>
                <w:rFonts w:cs="Times New Roman"/>
                <w:sz w:val="18"/>
              </w:rPr>
              <w:t>Sequence model</w:t>
            </w:r>
          </w:p>
        </w:tc>
        <w:tc>
          <w:tcPr>
            <w:tcW w:w="2880" w:type="dxa"/>
          </w:tcPr>
          <w:p w:rsidR="00AF3014" w:rsidRDefault="00E02727">
            <w:pPr>
              <w:spacing w:after="40" w:line="240" w:lineRule="auto"/>
              <w:jc w:val="left"/>
            </w:pPr>
            <w:r>
              <w:rPr>
                <w:rFonts w:cs="Times New Roman"/>
                <w:sz w:val="18"/>
              </w:rPr>
              <w:t>Captures temporal dependence in the price window</w:t>
            </w:r>
          </w:p>
        </w:tc>
        <w:tc>
          <w:tcPr>
            <w:tcW w:w="2880" w:type="dxa"/>
          </w:tcPr>
          <w:p w:rsidR="00AF3014" w:rsidRDefault="00E02727">
            <w:pPr>
              <w:spacing w:after="40" w:line="240" w:lineRule="auto"/>
              <w:jc w:val="left"/>
            </w:pPr>
            <w:r>
              <w:rPr>
                <w:rFonts w:cs="Times New Roman"/>
                <w:sz w:val="18"/>
              </w:rPr>
              <w:t>Mea</w:t>
            </w:r>
            <w:r>
              <w:rPr>
                <w:rFonts w:cs="Times New Roman"/>
                <w:sz w:val="18"/>
              </w:rPr>
              <w:t>n MAE $44.11 (shipped scoring)</w:t>
            </w:r>
          </w:p>
        </w:tc>
      </w:tr>
      <w:tr w:rsidR="00AF3014">
        <w:trPr>
          <w:cantSplit/>
          <w:jc w:val="center"/>
        </w:trPr>
        <w:tc>
          <w:tcPr>
            <w:tcW w:w="2016" w:type="dxa"/>
          </w:tcPr>
          <w:p w:rsidR="00AF3014" w:rsidRDefault="00E02727">
            <w:pPr>
              <w:spacing w:after="40" w:line="240" w:lineRule="auto"/>
              <w:jc w:val="left"/>
            </w:pPr>
            <w:r>
              <w:rPr>
                <w:rFonts w:cs="Times New Roman"/>
                <w:sz w:val="18"/>
              </w:rPr>
              <w:t>Multi-head attention [13]</w:t>
            </w:r>
          </w:p>
        </w:tc>
        <w:tc>
          <w:tcPr>
            <w:tcW w:w="1728" w:type="dxa"/>
          </w:tcPr>
          <w:p w:rsidR="00AF3014" w:rsidRDefault="00E02727">
            <w:pPr>
              <w:spacing w:after="40" w:line="240" w:lineRule="auto"/>
              <w:jc w:val="left"/>
            </w:pPr>
            <w:r>
              <w:rPr>
                <w:rFonts w:cs="Times New Roman"/>
                <w:sz w:val="18"/>
              </w:rPr>
              <w:t>Weights the time steps of the window</w:t>
            </w:r>
          </w:p>
        </w:tc>
        <w:tc>
          <w:tcPr>
            <w:tcW w:w="2880" w:type="dxa"/>
          </w:tcPr>
          <w:p w:rsidR="00AF3014" w:rsidRDefault="00E02727">
            <w:pPr>
              <w:spacing w:after="40" w:line="240" w:lineRule="auto"/>
              <w:jc w:val="left"/>
            </w:pPr>
            <w:r>
              <w:rPr>
                <w:rFonts w:cs="Times New Roman"/>
                <w:sz w:val="18"/>
              </w:rPr>
              <w:t>Base paper adds it to the LSTM to model long-range dependence</w:t>
            </w:r>
          </w:p>
        </w:tc>
        <w:tc>
          <w:tcPr>
            <w:tcW w:w="2880" w:type="dxa"/>
          </w:tcPr>
          <w:p w:rsidR="00AF3014" w:rsidRDefault="00E02727">
            <w:pPr>
              <w:spacing w:after="40" w:line="240" w:lineRule="auto"/>
              <w:jc w:val="left"/>
            </w:pPr>
            <w:r>
              <w:rPr>
                <w:rFonts w:cs="Times New Roman"/>
                <w:sz w:val="18"/>
              </w:rPr>
              <w:t>Best deep tier, mean MAE $22.36</w:t>
            </w:r>
          </w:p>
        </w:tc>
      </w:tr>
      <w:tr w:rsidR="00AF3014">
        <w:trPr>
          <w:cantSplit/>
          <w:jc w:val="center"/>
        </w:trPr>
        <w:tc>
          <w:tcPr>
            <w:tcW w:w="2016" w:type="dxa"/>
          </w:tcPr>
          <w:p w:rsidR="00AF3014" w:rsidRDefault="00E02727">
            <w:pPr>
              <w:spacing w:after="40" w:line="240" w:lineRule="auto"/>
              <w:jc w:val="left"/>
            </w:pPr>
            <w:r>
              <w:rPr>
                <w:rFonts w:cs="Times New Roman"/>
                <w:sz w:val="18"/>
              </w:rPr>
              <w:t>FinBERT-tone [16], [17]</w:t>
            </w:r>
          </w:p>
        </w:tc>
        <w:tc>
          <w:tcPr>
            <w:tcW w:w="1728" w:type="dxa"/>
          </w:tcPr>
          <w:p w:rsidR="00AF3014" w:rsidRDefault="00E02727">
            <w:pPr>
              <w:spacing w:after="40" w:line="240" w:lineRule="auto"/>
              <w:jc w:val="left"/>
            </w:pPr>
            <w:r>
              <w:rPr>
                <w:rFonts w:cs="Times New Roman"/>
                <w:sz w:val="18"/>
              </w:rPr>
              <w:t>Headline sentiment</w:t>
            </w:r>
          </w:p>
        </w:tc>
        <w:tc>
          <w:tcPr>
            <w:tcW w:w="2880" w:type="dxa"/>
          </w:tcPr>
          <w:p w:rsidR="00AF3014" w:rsidRDefault="00E02727">
            <w:pPr>
              <w:spacing w:after="40" w:line="240" w:lineRule="auto"/>
              <w:jc w:val="left"/>
            </w:pPr>
            <w:r>
              <w:rPr>
                <w:rFonts w:cs="Times New Roman"/>
                <w:sz w:val="18"/>
              </w:rPr>
              <w:t>Pretrained on financial</w:t>
            </w:r>
            <w:r>
              <w:rPr>
                <w:rFonts w:cs="Times New Roman"/>
                <w:sz w:val="18"/>
              </w:rPr>
              <w:t xml:space="preserve"> text, inference only, no labels needed</w:t>
            </w:r>
          </w:p>
        </w:tc>
        <w:tc>
          <w:tcPr>
            <w:tcW w:w="2880" w:type="dxa"/>
          </w:tcPr>
          <w:p w:rsidR="00AF3014" w:rsidRDefault="00E02727">
            <w:pPr>
              <w:spacing w:after="40" w:line="240" w:lineRule="auto"/>
              <w:jc w:val="left"/>
            </w:pPr>
            <w:r>
              <w:rPr>
                <w:rFonts w:cs="Times New Roman"/>
                <w:sz w:val="18"/>
              </w:rPr>
              <w:t>Works as a scorer; the channel it feeds is synthetic and empty during training</w:t>
            </w:r>
          </w:p>
        </w:tc>
      </w:tr>
      <w:tr w:rsidR="00AF3014">
        <w:trPr>
          <w:cantSplit/>
          <w:jc w:val="center"/>
        </w:trPr>
        <w:tc>
          <w:tcPr>
            <w:tcW w:w="2016" w:type="dxa"/>
          </w:tcPr>
          <w:p w:rsidR="00AF3014" w:rsidRDefault="00E02727">
            <w:pPr>
              <w:spacing w:after="40" w:line="240" w:lineRule="auto"/>
              <w:jc w:val="left"/>
            </w:pPr>
            <w:r>
              <w:rPr>
                <w:rFonts w:cs="Times New Roman"/>
                <w:sz w:val="18"/>
              </w:rPr>
              <w:t>FedAvg [14]</w:t>
            </w:r>
          </w:p>
        </w:tc>
        <w:tc>
          <w:tcPr>
            <w:tcW w:w="1728" w:type="dxa"/>
          </w:tcPr>
          <w:p w:rsidR="00AF3014" w:rsidRDefault="00E02727">
            <w:pPr>
              <w:spacing w:after="40" w:line="240" w:lineRule="auto"/>
              <w:jc w:val="left"/>
            </w:pPr>
            <w:r>
              <w:rPr>
                <w:rFonts w:cs="Times New Roman"/>
                <w:sz w:val="18"/>
              </w:rPr>
              <w:t>Simulated decentralised training</w:t>
            </w:r>
          </w:p>
        </w:tc>
        <w:tc>
          <w:tcPr>
            <w:tcW w:w="2880" w:type="dxa"/>
          </w:tcPr>
          <w:p w:rsidR="00AF3014" w:rsidRDefault="00E02727">
            <w:pPr>
              <w:spacing w:after="40" w:line="240" w:lineRule="auto"/>
              <w:jc w:val="left"/>
            </w:pPr>
            <w:r>
              <w:rPr>
                <w:rFonts w:cs="Times New Roman"/>
                <w:sz w:val="18"/>
              </w:rPr>
              <w:t>Base paper's privacy argument; one client per ticker</w:t>
            </w:r>
          </w:p>
        </w:tc>
        <w:tc>
          <w:tcPr>
            <w:tcW w:w="2880" w:type="dxa"/>
          </w:tcPr>
          <w:p w:rsidR="00AF3014" w:rsidRDefault="00E02727">
            <w:pPr>
              <w:spacing w:after="40" w:line="240" w:lineRule="auto"/>
              <w:jc w:val="left"/>
            </w:pPr>
            <w:r>
              <w:rPr>
                <w:rFonts w:cs="Times New Roman"/>
                <w:sz w:val="18"/>
              </w:rPr>
              <w:t>Worse than local tiers (mean MAE $44.7</w:t>
            </w:r>
            <w:r>
              <w:rPr>
                <w:rFonts w:cs="Times New Roman"/>
                <w:sz w:val="18"/>
              </w:rPr>
              <w:t>2)</w:t>
            </w:r>
          </w:p>
        </w:tc>
      </w:tr>
      <w:tr w:rsidR="00AF3014">
        <w:trPr>
          <w:cantSplit/>
          <w:jc w:val="center"/>
        </w:trPr>
        <w:tc>
          <w:tcPr>
            <w:tcW w:w="2016" w:type="dxa"/>
          </w:tcPr>
          <w:p w:rsidR="00AF3014" w:rsidRDefault="00E02727">
            <w:pPr>
              <w:spacing w:after="40" w:line="240" w:lineRule="auto"/>
              <w:jc w:val="left"/>
            </w:pPr>
            <w:r>
              <w:rPr>
                <w:rFonts w:cs="Times New Roman"/>
                <w:sz w:val="18"/>
              </w:rPr>
              <w:t>Gated-attention MIL [10], [9]</w:t>
            </w:r>
          </w:p>
        </w:tc>
        <w:tc>
          <w:tcPr>
            <w:tcW w:w="1728" w:type="dxa"/>
          </w:tcPr>
          <w:p w:rsidR="00AF3014" w:rsidRDefault="00E02727">
            <w:pPr>
              <w:spacing w:after="40" w:line="240" w:lineRule="auto"/>
              <w:jc w:val="left"/>
            </w:pPr>
            <w:r>
              <w:rPr>
                <w:rFonts w:cs="Times New Roman"/>
                <w:sz w:val="18"/>
              </w:rPr>
              <w:t>Bag-level news model (offline study)</w:t>
            </w:r>
          </w:p>
        </w:tc>
        <w:tc>
          <w:tcPr>
            <w:tcW w:w="2880" w:type="dxa"/>
          </w:tcPr>
          <w:p w:rsidR="00AF3014" w:rsidRDefault="00E02727">
            <w:pPr>
              <w:spacing w:after="40" w:line="240" w:lineRule="auto"/>
              <w:jc w:val="left"/>
            </w:pPr>
            <w:r>
              <w:rPr>
                <w:rFonts w:cs="Times New Roman"/>
                <w:sz w:val="18"/>
              </w:rPr>
              <w:t>Only the day's outcome labels a bag of headlines, as the title requires</w:t>
            </w:r>
          </w:p>
        </w:tc>
        <w:tc>
          <w:tcPr>
            <w:tcW w:w="2880" w:type="dxa"/>
          </w:tcPr>
          <w:p w:rsidR="00AF3014" w:rsidRDefault="00E02727">
            <w:pPr>
              <w:spacing w:after="40" w:line="240" w:lineRule="auto"/>
              <w:jc w:val="left"/>
            </w:pPr>
            <w:r>
              <w:rPr>
                <w:rFonts w:cs="Times New Roman"/>
                <w:sz w:val="18"/>
              </w:rPr>
              <w:t>No gain over price-only on 1,309 test samples</w:t>
            </w:r>
          </w:p>
        </w:tc>
      </w:tr>
    </w:tbl>
    <w:p w:rsidR="00AF3014" w:rsidRDefault="00AF3014">
      <w:pPr>
        <w:spacing w:after="120" w:line="192" w:lineRule="auto"/>
      </w:pPr>
    </w:p>
    <w:p w:rsidR="00AF3014" w:rsidRDefault="00E02727">
      <w:r>
        <w:rPr>
          <w:rFonts w:cs="Times New Roman"/>
        </w:rPr>
        <w:t xml:space="preserve">The </w:t>
      </w:r>
      <w:r>
        <w:rPr>
          <w:rFonts w:cs="Times New Roman"/>
          <w:b/>
        </w:rPr>
        <w:t>LSTM with attention</w:t>
      </w:r>
      <w:r>
        <w:rPr>
          <w:rFonts w:cs="Times New Roman"/>
        </w:rPr>
        <w:t xml:space="preserve"> was kept because it is the base paper's architecture and the tier comparison is the paper's ablation, not because it is expected to beat a persistence forecast. </w:t>
      </w:r>
      <w:r>
        <w:rPr>
          <w:rFonts w:cs="Times New Roman"/>
          <w:b/>
        </w:rPr>
        <w:t>FinBERT-tone in inference mode</w:t>
      </w:r>
      <w:r>
        <w:rPr>
          <w:rFonts w:cs="Times New Roman"/>
        </w:rPr>
        <w:t xml:space="preserve"> was chosen because no labelled headlines exist for the ten tick</w:t>
      </w:r>
      <w:r>
        <w:rPr>
          <w:rFonts w:cs="Times New Roman"/>
        </w:rPr>
        <w:t>ers; the cost is a download of several hundred megabytes on first use.</w:t>
      </w:r>
    </w:p>
    <w:p w:rsidR="00AF3014" w:rsidRDefault="00E02727">
      <w:pPr>
        <w:pStyle w:val="Heading2"/>
      </w:pPr>
      <w:bookmarkStart w:id="103" w:name="_Toc243912672"/>
      <w:r>
        <w:t>6.5 Mathematical Formulation</w:t>
      </w:r>
      <w:bookmarkEnd w:id="103"/>
    </w:p>
    <w:p w:rsidR="00AF3014" w:rsidRDefault="00E02727">
      <w:pPr>
        <w:pStyle w:val="Heading3"/>
      </w:pPr>
      <w:r>
        <w:t>6.5.1 Windows and scaling</w:t>
      </w:r>
    </w:p>
    <w:p w:rsidR="00AF3014" w:rsidRDefault="00E02727">
      <w:r>
        <w:rPr>
          <w:rFonts w:cs="Times New Roman"/>
        </w:rPr>
        <w:t>Let x_t be the vector of the five price columns (and the sentiment score) on trading day t. Each column j is scaled with the minim</w:t>
      </w:r>
      <w:r>
        <w:rPr>
          <w:rFonts w:cs="Times New Roman"/>
        </w:rPr>
        <w:t>um and maximum of its first 80 % of rows, and the input window and target are</w:t>
      </w:r>
    </w:p>
    <w:p w:rsidR="00AF3014" w:rsidRDefault="00E02727">
      <w:pPr>
        <w:spacing w:after="120" w:line="276" w:lineRule="auto"/>
        <w:jc w:val="center"/>
      </w:pPr>
      <w:r>
        <w:rPr>
          <w:rFonts w:ascii="Cambria Math" w:eastAsia="Cambria Math" w:hAnsi="Cambria Math" w:cs="Cambria Math"/>
          <w:i/>
        </w:rPr>
        <w:t>x̃_t,j = clip((x_t,j − min_j) / (max_j − min_j), 0, 1),   X_t = [x̃_(t−20), …, x̃_(t−1)],   y_t = x̃_t,Close</w:t>
      </w:r>
      <w:r>
        <w:rPr>
          <w:rFonts w:cs="Times New Roman"/>
        </w:rPr>
        <w:t xml:space="preserve">      (1)</w:t>
      </w:r>
    </w:p>
    <w:p w:rsidR="00AF3014" w:rsidRDefault="00E02727">
      <w:pPr>
        <w:pStyle w:val="Heading3"/>
      </w:pPr>
      <w:r>
        <w:t>6.5.2 LSTM cell</w:t>
      </w:r>
    </w:p>
    <w:p w:rsidR="00AF3014" w:rsidRDefault="00E02727">
      <w:r>
        <w:rPr>
          <w:rFonts w:cs="Times New Roman"/>
        </w:rPr>
        <w:t xml:space="preserve">The recurrent layer is the standard LSTM </w:t>
      </w:r>
      <w:r>
        <w:rPr>
          <w:rFonts w:cs="Times New Roman"/>
        </w:rPr>
        <w:t>[12] with 64 units. With σ the logistic function and ⊙ the element-wise product, at each step</w:t>
      </w:r>
    </w:p>
    <w:p w:rsidR="00AF3014" w:rsidRDefault="00E02727">
      <w:pPr>
        <w:spacing w:after="120" w:line="276" w:lineRule="auto"/>
        <w:jc w:val="center"/>
      </w:pPr>
      <w:r>
        <w:rPr>
          <w:rFonts w:ascii="Cambria Math" w:eastAsia="Cambria Math" w:hAnsi="Cambria Math" w:cs="Cambria Math"/>
          <w:i/>
        </w:rPr>
        <w:t>f_t = σ(W_f[h_(t−1), x_t] + b_f),   i_t = σ(W_i[h_(t−1), x_t] + b_i),   o_t = σ(W_o[h_(t−1), x_t] + b_o)</w:t>
      </w:r>
      <w:r>
        <w:rPr>
          <w:rFonts w:cs="Times New Roman"/>
        </w:rPr>
        <w:t xml:space="preserve">      (2)</w:t>
      </w:r>
    </w:p>
    <w:p w:rsidR="00AF3014" w:rsidRDefault="00E02727">
      <w:pPr>
        <w:spacing w:after="120" w:line="276" w:lineRule="auto"/>
        <w:jc w:val="center"/>
      </w:pPr>
      <w:r>
        <w:rPr>
          <w:rFonts w:ascii="Cambria Math" w:eastAsia="Cambria Math" w:hAnsi="Cambria Math" w:cs="Cambria Math"/>
          <w:i/>
        </w:rPr>
        <w:lastRenderedPageBreak/>
        <w:t>C̃_t = tanh(W_C[h_(t−1), x_t] + b_C),   C_t = f_</w:t>
      </w:r>
      <w:r>
        <w:rPr>
          <w:rFonts w:ascii="Cambria Math" w:eastAsia="Cambria Math" w:hAnsi="Cambria Math" w:cs="Cambria Math"/>
          <w:i/>
        </w:rPr>
        <w:t>t ⊙ C_(t−1) + i_t ⊙ C̃_t,   h_t = o_t ⊙ tanh(C_t)</w:t>
      </w:r>
      <w:r>
        <w:rPr>
          <w:rFonts w:cs="Times New Roman"/>
        </w:rPr>
        <w:t xml:space="preserve">      (3)</w:t>
      </w:r>
    </w:p>
    <w:p w:rsidR="00AF3014" w:rsidRDefault="00E02727">
      <w:pPr>
        <w:pStyle w:val="Heading3"/>
      </w:pPr>
      <w:r>
        <w:t>6.5.3 Multi-head attention</w:t>
      </w:r>
    </w:p>
    <w:p w:rsidR="00AF3014" w:rsidRDefault="00E02727">
      <w:r>
        <w:rPr>
          <w:rFonts w:cs="Times New Roman"/>
        </w:rPr>
        <w:t>The attention tier keeps the whole LSTM sequence H = [h_1, …, h_20] and applies four-head self-attention [13] with key size 16, adds the result back (residual connection)</w:t>
      </w:r>
      <w:r>
        <w:rPr>
          <w:rFonts w:cs="Times New Roman"/>
        </w:rPr>
        <w:t>, normalises and averages over time:</w:t>
      </w:r>
    </w:p>
    <w:p w:rsidR="00AF3014" w:rsidRDefault="00E02727">
      <w:pPr>
        <w:spacing w:after="120" w:line="276" w:lineRule="auto"/>
        <w:jc w:val="center"/>
      </w:pPr>
      <w:r>
        <w:rPr>
          <w:rFonts w:ascii="Cambria Math" w:eastAsia="Cambria Math" w:hAnsi="Cambria Math" w:cs="Cambria Math"/>
          <w:i/>
        </w:rPr>
        <w:t>Attention(Q, K, V) = softmax(Q K</w:t>
      </w:r>
      <w:r>
        <w:rPr>
          <w:rFonts w:ascii="Cambria Math" w:eastAsia="Cambria Math" w:hAnsi="Cambria Math" w:cs="Cambria Math"/>
          <w:i/>
        </w:rPr>
        <w:t>ᵀ</w:t>
      </w:r>
      <w:r>
        <w:rPr>
          <w:rFonts w:ascii="Cambria Math" w:eastAsia="Cambria Math" w:hAnsi="Cambria Math" w:cs="Cambria Math"/>
          <w:i/>
        </w:rPr>
        <w:t xml:space="preserve"> / √d_k) V,   Z = LayerNorm(H + MultiHead(H, H, H)),   z̄ = (1/20) Σ_t Z_t</w:t>
      </w:r>
      <w:r>
        <w:rPr>
          <w:rFonts w:cs="Times New Roman"/>
        </w:rPr>
        <w:t xml:space="preserve">      (4)</w:t>
      </w:r>
    </w:p>
    <w:p w:rsidR="00AF3014" w:rsidRDefault="00E02727">
      <w:r>
        <w:rPr>
          <w:rFonts w:cs="Times New Roman"/>
        </w:rPr>
        <w:t>The vector z̄ passes through a 32-unit ReLU layer, dropout 0.2 and one linear output.</w:t>
      </w:r>
    </w:p>
    <w:p w:rsidR="00AF3014" w:rsidRDefault="00E02727">
      <w:pPr>
        <w:pStyle w:val="Heading3"/>
      </w:pPr>
      <w:r>
        <w:t>6.5.4 Daily sent</w:t>
      </w:r>
      <w:r>
        <w:t>iment</w:t>
      </w:r>
    </w:p>
    <w:p w:rsidR="00AF3014" w:rsidRDefault="00E02727">
      <w:r>
        <w:rPr>
          <w:rFonts w:cs="Times New Roman"/>
        </w:rPr>
        <w:t>For ticker k and date d, let S_(k,d) be the set of headlines. FinBERT-tone returns a label and a probability p for each headline, and the headline score is s = +p for positive, −p for negative and 0 for neutral. The daily value is the mean, forward-f</w:t>
      </w:r>
      <w:r>
        <w:rPr>
          <w:rFonts w:cs="Times New Roman"/>
        </w:rPr>
        <w:t>illed and clipped:</w:t>
      </w:r>
    </w:p>
    <w:p w:rsidR="00AF3014" w:rsidRDefault="00E02727">
      <w:pPr>
        <w:spacing w:after="120" w:line="276" w:lineRule="auto"/>
        <w:jc w:val="center"/>
      </w:pPr>
      <w:r>
        <w:rPr>
          <w:rFonts w:ascii="Cambria Math" w:eastAsia="Cambria Math" w:hAnsi="Cambria Math" w:cs="Cambria Math"/>
          <w:i/>
        </w:rPr>
        <w:t>σ_(k,d) = clip( mean_(h ∈ S_(k,d)) s_h , −1, 1 ),   σ_(k,d) = σ_(k,d−1) if S_(k,d) = ∅,   σ = 0 before the first headline</w:t>
      </w:r>
      <w:r>
        <w:rPr>
          <w:rFonts w:cs="Times New Roman"/>
        </w:rPr>
        <w:t xml:space="preserve">      (5)</w:t>
      </w:r>
    </w:p>
    <w:p w:rsidR="00AF3014" w:rsidRDefault="00E02727">
      <w:pPr>
        <w:pStyle w:val="Heading3"/>
      </w:pPr>
      <w:r>
        <w:t>6.5.5 Federated averaging</w:t>
      </w:r>
    </w:p>
    <w:p w:rsidR="00AF3014" w:rsidRDefault="00E02727">
      <w:r>
        <w:rPr>
          <w:rFonts w:cs="Times New Roman"/>
        </w:rPr>
        <w:t xml:space="preserve">Each ticker i is a client with n_i training windows. In every round each client </w:t>
      </w:r>
      <w:r>
        <w:rPr>
          <w:rFonts w:cs="Times New Roman"/>
        </w:rPr>
        <w:t>copies the global weights, trains for three local epochs and returns its weights; the server forms the weighted mean [14]:</w:t>
      </w:r>
    </w:p>
    <w:p w:rsidR="00AF3014" w:rsidRDefault="00E02727">
      <w:pPr>
        <w:spacing w:after="120" w:line="276" w:lineRule="auto"/>
        <w:jc w:val="center"/>
      </w:pPr>
      <w:r>
        <w:rPr>
          <w:rFonts w:ascii="Cambria Math" w:eastAsia="Cambria Math" w:hAnsi="Cambria Math" w:cs="Cambria Math"/>
          <w:i/>
        </w:rPr>
        <w:t>w^(r+1) = Σ_(i=1..10) (n_i / n) w_i^(r),   n = Σ_i n_i</w:t>
      </w:r>
      <w:r>
        <w:rPr>
          <w:rFonts w:cs="Times New Roman"/>
        </w:rPr>
        <w:t xml:space="preserve">      (6)</w:t>
      </w:r>
    </w:p>
    <w:p w:rsidR="00AF3014" w:rsidRDefault="00E02727">
      <w:r>
        <w:rPr>
          <w:rFonts w:cs="Times New Roman"/>
        </w:rPr>
        <w:t>Because every ticker has 384 training windows the weights are equal a</w:t>
      </w:r>
      <w:r>
        <w:rPr>
          <w:rFonts w:cs="Times New Roman"/>
        </w:rPr>
        <w:t>nd the average is a plain mean. The global model is then scored on each ticker's test windows using that ticker's own scalers.</w:t>
      </w:r>
    </w:p>
    <w:p w:rsidR="00AF3014" w:rsidRDefault="00E02727">
      <w:pPr>
        <w:pStyle w:val="Heading3"/>
      </w:pPr>
      <w:r>
        <w:t>6.5.6 Evaluation metrics and forecast band</w:t>
      </w:r>
    </w:p>
    <w:p w:rsidR="00AF3014" w:rsidRDefault="00E02727">
      <w:r>
        <w:rPr>
          <w:rFonts w:cs="Times New Roman"/>
        </w:rPr>
        <w:t>For test targets y_i with predictions ŷ_i (inverse-scaled to dollars) and n test windo</w:t>
      </w:r>
      <w:r>
        <w:rPr>
          <w:rFonts w:cs="Times New Roman"/>
        </w:rPr>
        <w:t>ws:</w:t>
      </w:r>
    </w:p>
    <w:p w:rsidR="00AF3014" w:rsidRDefault="00E02727">
      <w:pPr>
        <w:spacing w:after="120" w:line="276" w:lineRule="auto"/>
        <w:jc w:val="center"/>
      </w:pPr>
      <w:r>
        <w:rPr>
          <w:rFonts w:ascii="Cambria Math" w:eastAsia="Cambria Math" w:hAnsi="Cambria Math" w:cs="Cambria Math"/>
          <w:i/>
        </w:rPr>
        <w:t>MAE = (1/n) Σ |y_i − ŷ_i|,   MSE = (1/n) Σ (y_i − ŷ_i)²,   RMSE = √MSE,   R² = 1 − Σ (y_i − ŷ_i)² / Σ (y_i − ȳ)²</w:t>
      </w:r>
      <w:r>
        <w:rPr>
          <w:rFonts w:cs="Times New Roman"/>
        </w:rPr>
        <w:t xml:space="preserve">      (7)</w:t>
      </w:r>
    </w:p>
    <w:p w:rsidR="00AF3014" w:rsidRDefault="00E02727">
      <w:pPr>
        <w:spacing w:after="120" w:line="276" w:lineRule="auto"/>
        <w:jc w:val="center"/>
      </w:pPr>
      <w:r>
        <w:rPr>
          <w:rFonts w:ascii="Cambria Math" w:eastAsia="Cambria Math" w:hAnsi="Cambria Math" w:cs="Cambria Math"/>
          <w:i/>
        </w:rPr>
        <w:t>DA = (1/(n−1)) Σ_i 1[ sign(y_i − y_(i−1)) = sign(ŷ_i − y_(i−1)) ]</w:t>
      </w:r>
      <w:r>
        <w:rPr>
          <w:rFonts w:cs="Times New Roman"/>
        </w:rPr>
        <w:t xml:space="preserve">      (8)</w:t>
      </w:r>
    </w:p>
    <w:p w:rsidR="00AF3014" w:rsidRDefault="00E02727">
      <w:r>
        <w:rPr>
          <w:rFonts w:cs="Times New Roman"/>
        </w:rPr>
        <w:t>The directional accuracy compares the sign of the actua</w:t>
      </w:r>
      <w:r>
        <w:rPr>
          <w:rFonts w:cs="Times New Roman"/>
        </w:rPr>
        <w:t>l move with the sign of the predicted level against the previous actual. For the multi-step forecast the recursion feeds each prediction back as the next input and the band widens with the square root of the horizon h, using σ_res, the standard deviation o</w:t>
      </w:r>
      <w:r>
        <w:rPr>
          <w:rFonts w:cs="Times New Roman"/>
        </w:rPr>
        <w:t>f the test residuals:</w:t>
      </w:r>
    </w:p>
    <w:p w:rsidR="00AF3014" w:rsidRDefault="00E02727">
      <w:pPr>
        <w:spacing w:after="120" w:line="276" w:lineRule="auto"/>
        <w:jc w:val="center"/>
      </w:pPr>
      <w:r>
        <w:rPr>
          <w:rFonts w:ascii="Cambria Math" w:eastAsia="Cambria Math" w:hAnsi="Cambria Math" w:cs="Cambria Math"/>
          <w:i/>
        </w:rPr>
        <w:lastRenderedPageBreak/>
        <w:t>ŷ</w:t>
      </w:r>
      <w:r>
        <w:rPr>
          <w:rFonts w:ascii="Cambria Math" w:eastAsia="Cambria Math" w:hAnsi="Cambria Math" w:cs="Cambria Math"/>
          <w:i/>
        </w:rPr>
        <w:t>_(T+h) = f(window with ŷ_(T+h−1) appended),   band_h = ŷ_(T+h) ± 1.96 σ_res √h,   trend = up if ŷ_(T+5) ≥ y_T</w:t>
      </w:r>
      <w:r>
        <w:rPr>
          <w:rFonts w:cs="Times New Roman"/>
        </w:rPr>
        <w:t xml:space="preserve">      (9)</w:t>
      </w:r>
    </w:p>
    <w:p w:rsidR="00AF3014" w:rsidRDefault="00E02727">
      <w:r>
        <w:rPr>
          <w:rFonts w:cs="Times New Roman"/>
        </w:rPr>
        <w:t xml:space="preserve">Two further quantities are used in Chapter 8 and are not computed by the application. The </w:t>
      </w:r>
      <w:r>
        <w:rPr>
          <w:rFonts w:cs="Times New Roman"/>
          <w:b/>
        </w:rPr>
        <w:t>persistence baseline</w:t>
      </w:r>
      <w:r>
        <w:rPr>
          <w:rFonts w:cs="Times New Roman"/>
        </w:rPr>
        <w:t xml:space="preserve"> for</w:t>
      </w:r>
      <w:r>
        <w:rPr>
          <w:rFonts w:cs="Times New Roman"/>
        </w:rPr>
        <w:t xml:space="preserve">ecasts ŷ_t = y_(t−1). The </w:t>
      </w:r>
      <w:r>
        <w:rPr>
          <w:rFonts w:cs="Times New Roman"/>
          <w:b/>
        </w:rPr>
        <w:t>true-target scoring</w:t>
      </w:r>
      <w:r>
        <w:rPr>
          <w:rFonts w:cs="Times New Roman"/>
        </w:rPr>
        <w:t xml:space="preserve"> computes the same metrics against the real closes instead of the clipped scaled targets.</w:t>
      </w:r>
    </w:p>
    <w:p w:rsidR="00AF3014" w:rsidRDefault="00E02727">
      <w:pPr>
        <w:pStyle w:val="Heading3"/>
      </w:pPr>
      <w:r>
        <w:t>6.5.7 Multiple-instance formulation (offline study)</w:t>
      </w:r>
    </w:p>
    <w:p w:rsidR="00AF3014" w:rsidRDefault="00E02727">
      <w:r>
        <w:rPr>
          <w:rFonts w:cs="Times New Roman"/>
        </w:rPr>
        <w:t xml:space="preserve">In multiple-instance learning [9] the label belongs to a bag, not to </w:t>
      </w:r>
      <w:r>
        <w:rPr>
          <w:rFonts w:cs="Times New Roman"/>
        </w:rPr>
        <w:t>its members. Here the bag B_(k,d) = {x_1, …, x_n} is the set of headlines of ticker k published before the close of day d, each instance x_i is represented by FinBERT-tone probabilities and a 64-component projection of its [CLS] vector, and the bag label i</w:t>
      </w:r>
      <w:r>
        <w:rPr>
          <w:rFonts w:cs="Times New Roman"/>
        </w:rPr>
        <w:t>s y = 1 if the close of day d+1 is above the close of day d. With an instance encoder h_i = ReLU(W_e x_i) the gated attention pooling of Ilse et al. [10] is</w:t>
      </w:r>
    </w:p>
    <w:p w:rsidR="00AF3014" w:rsidRDefault="00E02727">
      <w:pPr>
        <w:spacing w:after="120" w:line="276" w:lineRule="auto"/>
        <w:jc w:val="center"/>
      </w:pPr>
      <w:r>
        <w:rPr>
          <w:rFonts w:ascii="Cambria Math" w:eastAsia="Cambria Math" w:hAnsi="Cambria Math" w:cs="Cambria Math"/>
          <w:i/>
        </w:rPr>
        <w:t>a_i = softmax_i( w</w:t>
      </w:r>
      <w:r>
        <w:rPr>
          <w:rFonts w:ascii="Cambria Math" w:eastAsia="Cambria Math" w:hAnsi="Cambria Math" w:cs="Cambria Math"/>
          <w:i/>
        </w:rPr>
        <w:t>ᵀ</w:t>
      </w:r>
      <w:r>
        <w:rPr>
          <w:rFonts w:ascii="Cambria Math" w:eastAsia="Cambria Math" w:hAnsi="Cambria Math" w:cs="Cambria Math"/>
          <w:i/>
        </w:rPr>
        <w:t xml:space="preserve"> ( tanh(V h_i) ⊙ sigmoid(U h_i) ) ),   z = Σ_i a_i h_i,   p(y = up) = sigmoid( f</w:t>
      </w:r>
      <w:r>
        <w:rPr>
          <w:rFonts w:ascii="Cambria Math" w:eastAsia="Cambria Math" w:hAnsi="Cambria Math" w:cs="Cambria Math"/>
          <w:i/>
        </w:rPr>
        <w:t>([LSTM(price window), z]) )</w:t>
      </w:r>
      <w:r>
        <w:rPr>
          <w:rFonts w:cs="Times New Roman"/>
        </w:rPr>
        <w:t xml:space="preserve">      (10)</w:t>
      </w:r>
    </w:p>
    <w:p w:rsidR="00AF3014" w:rsidRDefault="00E02727">
      <w:r>
        <w:rPr>
          <w:rFonts w:cs="Times New Roman"/>
        </w:rPr>
        <w:t>Mean pooling (a_i = 1/n) and max pooling are the simpler alternatives; an empty bag is replaced by a learned vector. The attention weights say which headlines the model relied on, which is the explainability the proble</w:t>
      </w:r>
      <w:r>
        <w:rPr>
          <w:rFonts w:cs="Times New Roman"/>
        </w:rPr>
        <w:t>m statement asks for.</w:t>
      </w:r>
    </w:p>
    <w:p w:rsidR="00AF3014" w:rsidRDefault="00E02727">
      <w:pPr>
        <w:pStyle w:val="Heading2"/>
      </w:pPr>
      <w:bookmarkStart w:id="104" w:name="_Toc243912673"/>
      <w:r>
        <w:t>6.6 Model Architecture and Training</w:t>
      </w:r>
      <w:bookmarkEnd w:id="104"/>
    </w:p>
    <w:p w:rsidR="00AF3014" w:rsidRDefault="00E02727">
      <w:pPr>
        <w:keepNext/>
        <w:spacing w:after="80" w:line="240" w:lineRule="auto"/>
        <w:jc w:val="center"/>
      </w:pPr>
      <w:r>
        <w:rPr>
          <w:noProof/>
        </w:rPr>
        <w:drawing>
          <wp:inline distT="0" distB="0" distL="0" distR="0">
            <wp:extent cx="3850105" cy="2926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22"/>
                    <a:stretch>
                      <a:fillRect/>
                    </a:stretch>
                  </pic:blipFill>
                  <pic:spPr>
                    <a:xfrm>
                      <a:off x="0" y="0"/>
                      <a:ext cx="3850105" cy="2926080"/>
                    </a:xfrm>
                    <a:prstGeom prst="rect">
                      <a:avLst/>
                    </a:prstGeom>
                  </pic:spPr>
                </pic:pic>
              </a:graphicData>
            </a:graphic>
          </wp:inline>
        </w:drawing>
      </w:r>
    </w:p>
    <w:p w:rsidR="00AF3014" w:rsidRDefault="00E02727">
      <w:pPr>
        <w:pStyle w:val="Caption"/>
      </w:pPr>
      <w:bookmarkStart w:id="105" w:name="_Toc2439127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Architecture of the two network families (LSTM, and LSTM with four-head attention) and of the simulated FedAvg stage.</w:t>
      </w:r>
      <w:bookmarkEnd w:id="105"/>
    </w:p>
    <w:p w:rsidR="00AF3014" w:rsidRDefault="00E02727">
      <w:pPr>
        <w:pStyle w:val="Caption"/>
        <w:keepNext/>
        <w:spacing w:after="80"/>
      </w:pPr>
      <w:bookmarkStart w:id="106" w:name="_Toc2439128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w:t>
      </w:r>
      <w:r>
        <w:rPr>
          <w:rFonts w:cs="Times New Roman"/>
        </w:rPr>
        <w:t>Hyper-parameters (config.py, models_dl.py, federated.py, forecast.py).</w:t>
      </w:r>
      <w:bookmarkEnd w:id="106"/>
    </w:p>
    <w:tbl>
      <w:tblPr>
        <w:tblStyle w:val="TableGrid"/>
        <w:tblW w:w="0" w:type="auto"/>
        <w:jc w:val="center"/>
        <w:tblLook w:val="04A0" w:firstRow="1" w:lastRow="0" w:firstColumn="1" w:lastColumn="0" w:noHBand="0" w:noVBand="1"/>
      </w:tblPr>
      <w:tblGrid>
        <w:gridCol w:w="2866"/>
        <w:gridCol w:w="6592"/>
      </w:tblGrid>
      <w:tr w:rsidR="00AF3014">
        <w:trPr>
          <w:cantSplit/>
          <w:tblHeader/>
          <w:jc w:val="center"/>
        </w:trPr>
        <w:tc>
          <w:tcPr>
            <w:tcW w:w="2880" w:type="dxa"/>
            <w:shd w:val="clear" w:color="auto" w:fill="1B2A41"/>
          </w:tcPr>
          <w:p w:rsidR="00AF3014" w:rsidRDefault="00E02727">
            <w:pPr>
              <w:spacing w:after="40" w:line="240" w:lineRule="auto"/>
              <w:jc w:val="center"/>
            </w:pPr>
            <w:r>
              <w:rPr>
                <w:rFonts w:cs="Times New Roman"/>
                <w:b/>
                <w:color w:val="FFFFFF"/>
                <w:sz w:val="18"/>
              </w:rPr>
              <w:t>Setting</w:t>
            </w:r>
          </w:p>
        </w:tc>
        <w:tc>
          <w:tcPr>
            <w:tcW w:w="6624" w:type="dxa"/>
            <w:shd w:val="clear" w:color="auto" w:fill="1B2A41"/>
          </w:tcPr>
          <w:p w:rsidR="00AF3014" w:rsidRDefault="00E02727">
            <w:pPr>
              <w:spacing w:after="40" w:line="240" w:lineRule="auto"/>
              <w:jc w:val="center"/>
            </w:pPr>
            <w:r>
              <w:rPr>
                <w:rFonts w:cs="Times New Roman"/>
                <w:b/>
                <w:color w:val="FFFFFF"/>
                <w:sz w:val="18"/>
              </w:rPr>
              <w:t>Value</w:t>
            </w:r>
          </w:p>
        </w:tc>
      </w:tr>
      <w:tr w:rsidR="00AF3014">
        <w:trPr>
          <w:cantSplit/>
          <w:jc w:val="center"/>
        </w:trPr>
        <w:tc>
          <w:tcPr>
            <w:tcW w:w="2880" w:type="dxa"/>
          </w:tcPr>
          <w:p w:rsidR="00AF3014" w:rsidRDefault="00E02727">
            <w:pPr>
              <w:spacing w:after="40" w:line="240" w:lineRule="auto"/>
              <w:jc w:val="left"/>
            </w:pPr>
            <w:r>
              <w:rPr>
                <w:rFonts w:cs="Times New Roman"/>
                <w:sz w:val="18"/>
              </w:rPr>
              <w:t>Window / split / batch / maximum epochs</w:t>
            </w:r>
          </w:p>
        </w:tc>
        <w:tc>
          <w:tcPr>
            <w:tcW w:w="6624" w:type="dxa"/>
          </w:tcPr>
          <w:p w:rsidR="00AF3014" w:rsidRDefault="00E02727">
            <w:pPr>
              <w:spacing w:after="40" w:line="240" w:lineRule="auto"/>
              <w:jc w:val="left"/>
            </w:pPr>
            <w:r>
              <w:rPr>
                <w:rFonts w:cs="Times New Roman"/>
                <w:sz w:val="18"/>
              </w:rPr>
              <w:t>20 trading days / 80 % chronological / 32 / 50</w:t>
            </w:r>
          </w:p>
        </w:tc>
      </w:tr>
      <w:tr w:rsidR="00AF3014">
        <w:trPr>
          <w:cantSplit/>
          <w:jc w:val="center"/>
        </w:trPr>
        <w:tc>
          <w:tcPr>
            <w:tcW w:w="2880" w:type="dxa"/>
          </w:tcPr>
          <w:p w:rsidR="00AF3014" w:rsidRDefault="00E02727">
            <w:pPr>
              <w:spacing w:after="40" w:line="240" w:lineRule="auto"/>
              <w:jc w:val="left"/>
            </w:pPr>
            <w:r>
              <w:rPr>
                <w:rFonts w:cs="Times New Roman"/>
                <w:sz w:val="18"/>
              </w:rPr>
              <w:t>LSTM tier</w:t>
            </w:r>
          </w:p>
        </w:tc>
        <w:tc>
          <w:tcPr>
            <w:tcW w:w="6624" w:type="dxa"/>
          </w:tcPr>
          <w:p w:rsidR="00AF3014" w:rsidRDefault="00E02727">
            <w:pPr>
              <w:spacing w:after="40" w:line="240" w:lineRule="auto"/>
              <w:jc w:val="left"/>
            </w:pPr>
            <w:r>
              <w:rPr>
                <w:rFonts w:cs="Times New Roman"/>
                <w:sz w:val="18"/>
              </w:rPr>
              <w:t>LSTM(64), BatchNorm, Dropout 0.2, Dense(1): 18,241 parameters (18,113 tr</w:t>
            </w:r>
            <w:r>
              <w:rPr>
                <w:rFonts w:cs="Times New Roman"/>
                <w:sz w:val="18"/>
              </w:rPr>
              <w:t>ainable)</w:t>
            </w:r>
          </w:p>
        </w:tc>
      </w:tr>
      <w:tr w:rsidR="00AF3014">
        <w:trPr>
          <w:cantSplit/>
          <w:jc w:val="center"/>
        </w:trPr>
        <w:tc>
          <w:tcPr>
            <w:tcW w:w="2880" w:type="dxa"/>
          </w:tcPr>
          <w:p w:rsidR="00AF3014" w:rsidRDefault="00E02727">
            <w:pPr>
              <w:spacing w:after="40" w:line="240" w:lineRule="auto"/>
              <w:jc w:val="left"/>
            </w:pPr>
            <w:r>
              <w:rPr>
                <w:rFonts w:cs="Times New Roman"/>
                <w:sz w:val="18"/>
              </w:rPr>
              <w:lastRenderedPageBreak/>
              <w:t>Attention tier</w:t>
            </w:r>
          </w:p>
        </w:tc>
        <w:tc>
          <w:tcPr>
            <w:tcW w:w="6624" w:type="dxa"/>
          </w:tcPr>
          <w:p w:rsidR="00AF3014" w:rsidRDefault="00E02727">
            <w:pPr>
              <w:spacing w:after="40" w:line="240" w:lineRule="auto"/>
              <w:jc w:val="left"/>
            </w:pPr>
            <w:r>
              <w:rPr>
                <w:rFonts w:cs="Times New Roman"/>
                <w:sz w:val="18"/>
              </w:rPr>
              <w:t>LSTM(64, sequences), MultiHeadAttention(4 heads, key size 16), residual, LayerNorm, global average pooling, Dense(32, ReLU), Dropout 0.2, Dense(1): 36,801 parameters (37,057 with the sentiment column)</w:t>
            </w:r>
          </w:p>
        </w:tc>
      </w:tr>
      <w:tr w:rsidR="00AF3014">
        <w:trPr>
          <w:cantSplit/>
          <w:jc w:val="center"/>
        </w:trPr>
        <w:tc>
          <w:tcPr>
            <w:tcW w:w="2880" w:type="dxa"/>
          </w:tcPr>
          <w:p w:rsidR="00AF3014" w:rsidRDefault="00E02727">
            <w:pPr>
              <w:spacing w:after="40" w:line="240" w:lineRule="auto"/>
              <w:jc w:val="left"/>
            </w:pPr>
            <w:r>
              <w:rPr>
                <w:rFonts w:cs="Times New Roman"/>
                <w:sz w:val="18"/>
              </w:rPr>
              <w:t>Optimiser and loss</w:t>
            </w:r>
          </w:p>
        </w:tc>
        <w:tc>
          <w:tcPr>
            <w:tcW w:w="6624" w:type="dxa"/>
          </w:tcPr>
          <w:p w:rsidR="00AF3014" w:rsidRDefault="00E02727">
            <w:pPr>
              <w:spacing w:after="40" w:line="240" w:lineRule="auto"/>
              <w:jc w:val="left"/>
            </w:pPr>
            <w:r>
              <w:rPr>
                <w:rFonts w:cs="Times New Roman"/>
                <w:sz w:val="18"/>
              </w:rPr>
              <w:t xml:space="preserve">Adam, </w:t>
            </w:r>
            <w:r>
              <w:rPr>
                <w:rFonts w:cs="Times New Roman"/>
                <w:sz w:val="18"/>
              </w:rPr>
              <w:t>learning rate 1e-3 [28]; mean squared error</w:t>
            </w:r>
          </w:p>
        </w:tc>
      </w:tr>
      <w:tr w:rsidR="00AF3014">
        <w:trPr>
          <w:cantSplit/>
          <w:jc w:val="center"/>
        </w:trPr>
        <w:tc>
          <w:tcPr>
            <w:tcW w:w="2880" w:type="dxa"/>
          </w:tcPr>
          <w:p w:rsidR="00AF3014" w:rsidRDefault="00E02727">
            <w:pPr>
              <w:spacing w:after="40" w:line="240" w:lineRule="auto"/>
              <w:jc w:val="left"/>
            </w:pPr>
            <w:r>
              <w:rPr>
                <w:rFonts w:cs="Times New Roman"/>
                <w:sz w:val="18"/>
              </w:rPr>
              <w:t>Early stopping</w:t>
            </w:r>
          </w:p>
        </w:tc>
        <w:tc>
          <w:tcPr>
            <w:tcW w:w="6624" w:type="dxa"/>
          </w:tcPr>
          <w:p w:rsidR="00AF3014" w:rsidRDefault="00E02727">
            <w:pPr>
              <w:spacing w:after="40" w:line="240" w:lineRule="auto"/>
              <w:jc w:val="left"/>
            </w:pPr>
            <w:r>
              <w:rPr>
                <w:rFonts w:cs="Times New Roman"/>
                <w:sz w:val="18"/>
              </w:rPr>
              <w:t>Monitor validation loss, patience 7, restore best weights; validation split 15 %</w:t>
            </w:r>
          </w:p>
        </w:tc>
      </w:tr>
      <w:tr w:rsidR="00AF3014">
        <w:trPr>
          <w:cantSplit/>
          <w:jc w:val="center"/>
        </w:trPr>
        <w:tc>
          <w:tcPr>
            <w:tcW w:w="2880" w:type="dxa"/>
          </w:tcPr>
          <w:p w:rsidR="00AF3014" w:rsidRDefault="00E02727">
            <w:pPr>
              <w:spacing w:after="40" w:line="240" w:lineRule="auto"/>
              <w:jc w:val="left"/>
            </w:pPr>
            <w:r>
              <w:rPr>
                <w:rFonts w:cs="Times New Roman"/>
                <w:sz w:val="18"/>
              </w:rPr>
              <w:t>Federated stage</w:t>
            </w:r>
          </w:p>
        </w:tc>
        <w:tc>
          <w:tcPr>
            <w:tcW w:w="6624" w:type="dxa"/>
          </w:tcPr>
          <w:p w:rsidR="00AF3014" w:rsidRDefault="00E02727">
            <w:pPr>
              <w:spacing w:after="40" w:line="240" w:lineRule="auto"/>
              <w:jc w:val="left"/>
            </w:pPr>
            <w:r>
              <w:rPr>
                <w:rFonts w:cs="Times New Roman"/>
                <w:sz w:val="18"/>
              </w:rPr>
              <w:t>10 clients, 2 rounds, 3 local epochs per round, weighted average of weights</w:t>
            </w:r>
          </w:p>
        </w:tc>
      </w:tr>
      <w:tr w:rsidR="00AF3014">
        <w:trPr>
          <w:cantSplit/>
          <w:jc w:val="center"/>
        </w:trPr>
        <w:tc>
          <w:tcPr>
            <w:tcW w:w="2880" w:type="dxa"/>
          </w:tcPr>
          <w:p w:rsidR="00AF3014" w:rsidRDefault="00E02727">
            <w:pPr>
              <w:spacing w:after="40" w:line="240" w:lineRule="auto"/>
              <w:jc w:val="left"/>
            </w:pPr>
            <w:r>
              <w:rPr>
                <w:rFonts w:cs="Times New Roman"/>
                <w:sz w:val="18"/>
              </w:rPr>
              <w:t>Seeds</w:t>
            </w:r>
          </w:p>
        </w:tc>
        <w:tc>
          <w:tcPr>
            <w:tcW w:w="6624" w:type="dxa"/>
          </w:tcPr>
          <w:p w:rsidR="00AF3014" w:rsidRDefault="00E02727">
            <w:pPr>
              <w:spacing w:after="40" w:line="240" w:lineRule="auto"/>
              <w:jc w:val="left"/>
            </w:pPr>
            <w:r>
              <w:rPr>
                <w:rFonts w:cs="Times New Roman"/>
                <w:sz w:val="18"/>
              </w:rPr>
              <w:t xml:space="preserve">TensorFlow and </w:t>
            </w:r>
            <w:r>
              <w:rPr>
                <w:rFonts w:cs="Times New Roman"/>
                <w:sz w:val="18"/>
              </w:rPr>
              <w:t>NumPy seed 42 in the product; seeds 42 to 46 in the documentation re-run</w:t>
            </w:r>
          </w:p>
        </w:tc>
      </w:tr>
      <w:tr w:rsidR="00AF3014">
        <w:trPr>
          <w:cantSplit/>
          <w:jc w:val="center"/>
        </w:trPr>
        <w:tc>
          <w:tcPr>
            <w:tcW w:w="2880" w:type="dxa"/>
          </w:tcPr>
          <w:p w:rsidR="00AF3014" w:rsidRDefault="00E02727">
            <w:pPr>
              <w:spacing w:after="40" w:line="240" w:lineRule="auto"/>
              <w:jc w:val="left"/>
            </w:pPr>
            <w:r>
              <w:rPr>
                <w:rFonts w:cs="Times New Roman"/>
                <w:sz w:val="18"/>
              </w:rPr>
              <w:t>Forecast horizons / band</w:t>
            </w:r>
          </w:p>
        </w:tc>
        <w:tc>
          <w:tcPr>
            <w:tcW w:w="6624" w:type="dxa"/>
          </w:tcPr>
          <w:p w:rsidR="00AF3014" w:rsidRDefault="00E02727">
            <w:pPr>
              <w:spacing w:after="40" w:line="240" w:lineRule="auto"/>
              <w:jc w:val="left"/>
            </w:pPr>
            <w:r>
              <w:rPr>
                <w:rFonts w:cs="Times New Roman"/>
                <w:sz w:val="18"/>
              </w:rPr>
              <w:t>5 and 30 trading days / 1.96 σ_res √h</w:t>
            </w:r>
          </w:p>
        </w:tc>
      </w:tr>
      <w:tr w:rsidR="00AF3014">
        <w:trPr>
          <w:cantSplit/>
          <w:jc w:val="center"/>
        </w:trPr>
        <w:tc>
          <w:tcPr>
            <w:tcW w:w="2880" w:type="dxa"/>
          </w:tcPr>
          <w:p w:rsidR="00AF3014" w:rsidRDefault="00E02727">
            <w:pPr>
              <w:spacing w:after="40" w:line="240" w:lineRule="auto"/>
              <w:jc w:val="left"/>
            </w:pPr>
            <w:r>
              <w:rPr>
                <w:rFonts w:cs="Times New Roman"/>
                <w:sz w:val="18"/>
              </w:rPr>
              <w:t>Classical baselines</w:t>
            </w:r>
          </w:p>
        </w:tc>
        <w:tc>
          <w:tcPr>
            <w:tcW w:w="6624" w:type="dxa"/>
          </w:tcPr>
          <w:p w:rsidR="00AF3014" w:rsidRDefault="00E02727">
            <w:pPr>
              <w:spacing w:after="40" w:line="240" w:lineRule="auto"/>
              <w:jc w:val="left"/>
            </w:pPr>
            <w:r>
              <w:rPr>
                <w:rFonts w:cs="Times New Roman"/>
                <w:sz w:val="18"/>
              </w:rPr>
              <w:t>ARIMA(5,1,0); SARIMAX(1,1,1)(1,1,1,5); Prophet with daily and weekly seasonality; Random Forest 20</w:t>
            </w:r>
            <w:r>
              <w:rPr>
                <w:rFonts w:cs="Times New Roman"/>
                <w:sz w:val="18"/>
              </w:rPr>
              <w:t>0 trees on 20 lags; SVR RBF C = 10, ε = 0.5</w:t>
            </w:r>
          </w:p>
        </w:tc>
      </w:tr>
    </w:tbl>
    <w:p w:rsidR="00AF3014" w:rsidRDefault="00AF3014">
      <w:pPr>
        <w:spacing w:after="120" w:line="192" w:lineRule="auto"/>
      </w:pPr>
    </w:p>
    <w:p w:rsidR="00AF3014" w:rsidRDefault="00E02727">
      <w:r>
        <w:rPr>
          <w:rFonts w:cs="Times New Roman"/>
        </w:rPr>
        <w:t xml:space="preserve">Training is cheap. In the five-seed re-run the three local tiers stopped after about 20 (LSTM), 17 (attention) and 17 (attention and sentiment) epochs on average, and one ticker and one seed (four local </w:t>
      </w:r>
      <w:r>
        <w:rPr>
          <w:rFonts w:cs="Times New Roman"/>
        </w:rPr>
        <w:t>networks plus that ticker's share of the federated stage) took about 41 seconds on the six-core CPU used here, which was shared with other jobs. The shipped run saved one loss curve per local tier, and the federated stage logs the mean local loss of each r</w:t>
      </w:r>
      <w:r>
        <w:rPr>
          <w:rFonts w:cs="Times New Roman"/>
        </w:rPr>
        <w:t>ound (0.0400 in round 1 and 0.0305 in round 2).</w:t>
      </w:r>
    </w:p>
    <w:p w:rsidR="00AF3014" w:rsidRDefault="00E02727">
      <w:pPr>
        <w:pStyle w:val="Heading2"/>
      </w:pPr>
      <w:bookmarkStart w:id="107" w:name="_Toc243912674"/>
      <w:r>
        <w:t>6.7 Multiple-Instance Learning Study (Offline)</w:t>
      </w:r>
      <w:bookmarkEnd w:id="107"/>
    </w:p>
    <w:p w:rsidR="00AF3014" w:rsidRDefault="00E02727">
      <w:r>
        <w:rPr>
          <w:rFonts w:cs="Times New Roman"/>
        </w:rPr>
        <w:t>The batch objectives ask for news treated as bags, directional prediction scored with accuracy, precision, recall and F1, and a comparison with a price-only base</w:t>
      </w:r>
      <w:r>
        <w:rPr>
          <w:rFonts w:cs="Times New Roman"/>
        </w:rPr>
        <w:t xml:space="preserve">line. The application does none of these, so the study was run as a separate script, </w:t>
      </w:r>
      <w:r>
        <w:rPr>
          <w:rFonts w:ascii="Consolas" w:eastAsia="Consolas" w:hAnsi="Consolas" w:cs="Consolas"/>
          <w:sz w:val="21"/>
        </w:rPr>
        <w:t>scripts/mil_study.py</w:t>
      </w:r>
      <w:r>
        <w:rPr>
          <w:rFonts w:cs="Times New Roman"/>
        </w:rPr>
        <w:t>, using real headlines. Its design is summarised below; its results are in Chapter 8.</w:t>
      </w:r>
    </w:p>
    <w:p w:rsidR="00AF3014" w:rsidRDefault="00E02727">
      <w:pPr>
        <w:pStyle w:val="Caption"/>
        <w:keepNext/>
        <w:spacing w:after="80"/>
      </w:pPr>
      <w:bookmarkStart w:id="108" w:name="_Toc2439128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Design of the study.</w:t>
      </w:r>
      <w:bookmarkEnd w:id="108"/>
    </w:p>
    <w:tbl>
      <w:tblPr>
        <w:tblStyle w:val="TableGrid"/>
        <w:tblW w:w="0" w:type="auto"/>
        <w:jc w:val="center"/>
        <w:tblLook w:val="04A0" w:firstRow="1" w:lastRow="0" w:firstColumn="1" w:lastColumn="0" w:noHBand="0" w:noVBand="1"/>
      </w:tblPr>
      <w:tblGrid>
        <w:gridCol w:w="2295"/>
        <w:gridCol w:w="7163"/>
      </w:tblGrid>
      <w:tr w:rsidR="00AF3014">
        <w:trPr>
          <w:cantSplit/>
          <w:tblHeader/>
          <w:jc w:val="center"/>
        </w:trPr>
        <w:tc>
          <w:tcPr>
            <w:tcW w:w="2304" w:type="dxa"/>
            <w:shd w:val="clear" w:color="auto" w:fill="1B2A41"/>
          </w:tcPr>
          <w:p w:rsidR="00AF3014" w:rsidRDefault="00E02727">
            <w:pPr>
              <w:spacing w:after="40" w:line="240" w:lineRule="auto"/>
              <w:jc w:val="center"/>
            </w:pPr>
            <w:r>
              <w:rPr>
                <w:rFonts w:cs="Times New Roman"/>
                <w:b/>
                <w:color w:val="FFFFFF"/>
                <w:sz w:val="18"/>
              </w:rPr>
              <w:t>Item</w:t>
            </w:r>
          </w:p>
        </w:tc>
        <w:tc>
          <w:tcPr>
            <w:tcW w:w="7200" w:type="dxa"/>
            <w:shd w:val="clear" w:color="auto" w:fill="1B2A41"/>
          </w:tcPr>
          <w:p w:rsidR="00AF3014" w:rsidRDefault="00E02727">
            <w:pPr>
              <w:spacing w:after="40" w:line="240" w:lineRule="auto"/>
              <w:jc w:val="center"/>
            </w:pPr>
            <w:r>
              <w:rPr>
                <w:rFonts w:cs="Times New Roman"/>
                <w:b/>
                <w:color w:val="FFFFFF"/>
                <w:sz w:val="18"/>
              </w:rPr>
              <w:t>Choic</w:t>
            </w:r>
            <w:r>
              <w:rPr>
                <w:rFonts w:cs="Times New Roman"/>
                <w:b/>
                <w:color w:val="FFFFFF"/>
                <w:sz w:val="18"/>
              </w:rPr>
              <w:t>e</w:t>
            </w:r>
          </w:p>
        </w:tc>
      </w:tr>
      <w:tr w:rsidR="00AF3014">
        <w:trPr>
          <w:cantSplit/>
          <w:jc w:val="center"/>
        </w:trPr>
        <w:tc>
          <w:tcPr>
            <w:tcW w:w="2304" w:type="dxa"/>
          </w:tcPr>
          <w:p w:rsidR="00AF3014" w:rsidRDefault="00E02727">
            <w:pPr>
              <w:spacing w:after="40" w:line="240" w:lineRule="auto"/>
              <w:jc w:val="left"/>
            </w:pPr>
            <w:r>
              <w:rPr>
                <w:rFonts w:cs="Times New Roman"/>
                <w:sz w:val="18"/>
              </w:rPr>
              <w:t>Bag and instance</w:t>
            </w:r>
          </w:p>
        </w:tc>
        <w:tc>
          <w:tcPr>
            <w:tcW w:w="7200" w:type="dxa"/>
          </w:tcPr>
          <w:p w:rsidR="00AF3014" w:rsidRDefault="00E02727">
            <w:pPr>
              <w:spacing w:after="40" w:line="240" w:lineRule="auto"/>
              <w:jc w:val="left"/>
            </w:pPr>
            <w:r>
              <w:rPr>
                <w:rFonts w:cs="Times New Roman"/>
                <w:sz w:val="18"/>
              </w:rPr>
              <w:t>All headlines of one ticker published before a day's close; instance = 3 FinBERT-tone probabilities + 64 PCA components of the [CLS] vector (PCA fitted on training headlines only)</w:t>
            </w:r>
          </w:p>
        </w:tc>
      </w:tr>
      <w:tr w:rsidR="00AF3014">
        <w:trPr>
          <w:cantSplit/>
          <w:jc w:val="center"/>
        </w:trPr>
        <w:tc>
          <w:tcPr>
            <w:tcW w:w="2304" w:type="dxa"/>
          </w:tcPr>
          <w:p w:rsidR="00AF3014" w:rsidRDefault="00E02727">
            <w:pPr>
              <w:spacing w:after="40" w:line="240" w:lineRule="auto"/>
              <w:jc w:val="left"/>
            </w:pPr>
            <w:r>
              <w:rPr>
                <w:rFonts w:cs="Times New Roman"/>
                <w:sz w:val="18"/>
              </w:rPr>
              <w:t>Label</w:t>
            </w:r>
          </w:p>
        </w:tc>
        <w:tc>
          <w:tcPr>
            <w:tcW w:w="7200" w:type="dxa"/>
          </w:tcPr>
          <w:p w:rsidR="00AF3014" w:rsidRDefault="00E02727">
            <w:pPr>
              <w:spacing w:after="40" w:line="240" w:lineRule="auto"/>
              <w:jc w:val="left"/>
            </w:pPr>
            <w:r>
              <w:rPr>
                <w:rFonts w:cs="Times New Roman"/>
                <w:sz w:val="18"/>
              </w:rPr>
              <w:t xml:space="preserve">1 if the next trading day's close is above </w:t>
            </w:r>
            <w:r>
              <w:rPr>
                <w:rFonts w:cs="Times New Roman"/>
                <w:sz w:val="18"/>
              </w:rPr>
              <w:t>today's close; bag-level only</w:t>
            </w:r>
          </w:p>
        </w:tc>
      </w:tr>
      <w:tr w:rsidR="00AF3014">
        <w:trPr>
          <w:cantSplit/>
          <w:jc w:val="center"/>
        </w:trPr>
        <w:tc>
          <w:tcPr>
            <w:tcW w:w="2304" w:type="dxa"/>
          </w:tcPr>
          <w:p w:rsidR="00AF3014" w:rsidRDefault="00E02727">
            <w:pPr>
              <w:spacing w:after="40" w:line="240" w:lineRule="auto"/>
              <w:jc w:val="left"/>
            </w:pPr>
            <w:r>
              <w:rPr>
                <w:rFonts w:cs="Times New Roman"/>
                <w:sz w:val="18"/>
              </w:rPr>
              <w:t>Tickers and period</w:t>
            </w:r>
          </w:p>
        </w:tc>
        <w:tc>
          <w:tcPr>
            <w:tcW w:w="7200" w:type="dxa"/>
          </w:tcPr>
          <w:p w:rsidR="00AF3014" w:rsidRDefault="00E02727">
            <w:pPr>
              <w:spacing w:after="40" w:line="240" w:lineRule="auto"/>
              <w:jc w:val="left"/>
            </w:pPr>
            <w:r>
              <w:rPr>
                <w:rFonts w:cs="Times New Roman"/>
                <w:sz w:val="18"/>
              </w:rPr>
              <w:t>AAPL, AMZN, FDX, MSFT, NVDA, ORCL, TSLA; news era 2022 to 2023</w:t>
            </w:r>
          </w:p>
        </w:tc>
      </w:tr>
      <w:tr w:rsidR="00AF3014">
        <w:trPr>
          <w:cantSplit/>
          <w:jc w:val="center"/>
        </w:trPr>
        <w:tc>
          <w:tcPr>
            <w:tcW w:w="2304" w:type="dxa"/>
          </w:tcPr>
          <w:p w:rsidR="00AF3014" w:rsidRDefault="00E02727">
            <w:pPr>
              <w:spacing w:after="40" w:line="240" w:lineRule="auto"/>
              <w:jc w:val="left"/>
            </w:pPr>
            <w:r>
              <w:rPr>
                <w:rFonts w:cs="Times New Roman"/>
                <w:sz w:val="18"/>
              </w:rPr>
              <w:t>Folds</w:t>
            </w:r>
          </w:p>
        </w:tc>
        <w:tc>
          <w:tcPr>
            <w:tcW w:w="7200" w:type="dxa"/>
          </w:tcPr>
          <w:p w:rsidR="00AF3014" w:rsidRDefault="00E02727">
            <w:pPr>
              <w:spacing w:after="40" w:line="240" w:lineRule="auto"/>
              <w:jc w:val="left"/>
            </w:pPr>
            <w:r>
              <w:rPr>
                <w:rFonts w:cs="Times New Roman"/>
                <w:sz w:val="18"/>
              </w:rPr>
              <w:t>Three expanding windows tested on Q2, Q3 and Q4 2023; validation = the two months before each test quarter; test predictions pooled (1,3</w:t>
            </w:r>
            <w:r>
              <w:rPr>
                <w:rFonts w:cs="Times New Roman"/>
                <w:sz w:val="18"/>
              </w:rPr>
              <w:t>09 samples)</w:t>
            </w:r>
          </w:p>
        </w:tc>
      </w:tr>
      <w:tr w:rsidR="00AF3014">
        <w:trPr>
          <w:cantSplit/>
          <w:jc w:val="center"/>
        </w:trPr>
        <w:tc>
          <w:tcPr>
            <w:tcW w:w="2304" w:type="dxa"/>
          </w:tcPr>
          <w:p w:rsidR="00AF3014" w:rsidRDefault="00E02727">
            <w:pPr>
              <w:spacing w:after="40" w:line="240" w:lineRule="auto"/>
              <w:jc w:val="left"/>
            </w:pPr>
            <w:r>
              <w:rPr>
                <w:rFonts w:cs="Times New Roman"/>
                <w:sz w:val="18"/>
              </w:rPr>
              <w:t>Price branch</w:t>
            </w:r>
          </w:p>
        </w:tc>
        <w:tc>
          <w:tcPr>
            <w:tcW w:w="7200" w:type="dxa"/>
          </w:tcPr>
          <w:p w:rsidR="00AF3014" w:rsidRDefault="00E02727">
            <w:pPr>
              <w:spacing w:after="40" w:line="240" w:lineRule="auto"/>
              <w:jc w:val="left"/>
            </w:pPr>
            <w:r>
              <w:rPr>
                <w:rFonts w:cs="Times New Roman"/>
                <w:sz w:val="18"/>
              </w:rPr>
              <w:t>LSTM(32) over 20 days of return, high-low range and log volume ratio (z-scored)</w:t>
            </w:r>
          </w:p>
        </w:tc>
      </w:tr>
      <w:tr w:rsidR="00AF3014">
        <w:trPr>
          <w:cantSplit/>
          <w:jc w:val="center"/>
        </w:trPr>
        <w:tc>
          <w:tcPr>
            <w:tcW w:w="2304" w:type="dxa"/>
          </w:tcPr>
          <w:p w:rsidR="00AF3014" w:rsidRDefault="00E02727">
            <w:pPr>
              <w:spacing w:after="40" w:line="240" w:lineRule="auto"/>
              <w:jc w:val="left"/>
            </w:pPr>
            <w:r>
              <w:rPr>
                <w:rFonts w:cs="Times New Roman"/>
                <w:sz w:val="18"/>
              </w:rPr>
              <w:t>Bag models</w:t>
            </w:r>
          </w:p>
        </w:tc>
        <w:tc>
          <w:tcPr>
            <w:tcW w:w="7200" w:type="dxa"/>
          </w:tcPr>
          <w:p w:rsidR="00AF3014" w:rsidRDefault="00E02727">
            <w:pPr>
              <w:spacing w:after="40" w:line="240" w:lineRule="auto"/>
              <w:jc w:val="left"/>
            </w:pPr>
            <w:r>
              <w:rPr>
                <w:rFonts w:cs="Times New Roman"/>
                <w:sz w:val="18"/>
              </w:rPr>
              <w:t>Flat mean sentiment; MIL mean, max and gated-attention pooling (hidden size 32, attention size 16, at most 24 instances per bag); news-onl</w:t>
            </w:r>
            <w:r>
              <w:rPr>
                <w:rFonts w:cs="Times New Roman"/>
                <w:sz w:val="18"/>
              </w:rPr>
              <w:t>y attention; placebo with bags of other days</w:t>
            </w:r>
          </w:p>
        </w:tc>
      </w:tr>
      <w:tr w:rsidR="00AF3014">
        <w:trPr>
          <w:cantSplit/>
          <w:jc w:val="center"/>
        </w:trPr>
        <w:tc>
          <w:tcPr>
            <w:tcW w:w="2304" w:type="dxa"/>
          </w:tcPr>
          <w:p w:rsidR="00AF3014" w:rsidRDefault="00E02727">
            <w:pPr>
              <w:spacing w:after="40" w:line="240" w:lineRule="auto"/>
              <w:jc w:val="left"/>
            </w:pPr>
            <w:r>
              <w:rPr>
                <w:rFonts w:cs="Times New Roman"/>
                <w:sz w:val="18"/>
              </w:rPr>
              <w:t>Training</w:t>
            </w:r>
          </w:p>
        </w:tc>
        <w:tc>
          <w:tcPr>
            <w:tcW w:w="7200" w:type="dxa"/>
          </w:tcPr>
          <w:p w:rsidR="00AF3014" w:rsidRDefault="00E02727">
            <w:pPr>
              <w:spacing w:after="40" w:line="240" w:lineRule="auto"/>
              <w:jc w:val="left"/>
            </w:pPr>
            <w:r>
              <w:rPr>
                <w:rFonts w:cs="Times New Roman"/>
                <w:sz w:val="18"/>
              </w:rPr>
              <w:t>AdamW, learning rate 2e-3, weight decay 1e-3 [29]; batch 128; at most 60 epochs; early stopping patience 7; five seeds</w:t>
            </w:r>
          </w:p>
        </w:tc>
      </w:tr>
      <w:tr w:rsidR="00AF3014">
        <w:trPr>
          <w:cantSplit/>
          <w:jc w:val="center"/>
        </w:trPr>
        <w:tc>
          <w:tcPr>
            <w:tcW w:w="2304" w:type="dxa"/>
          </w:tcPr>
          <w:p w:rsidR="00AF3014" w:rsidRDefault="00E02727">
            <w:pPr>
              <w:spacing w:after="40" w:line="240" w:lineRule="auto"/>
              <w:jc w:val="left"/>
            </w:pPr>
            <w:r>
              <w:rPr>
                <w:rFonts w:cs="Times New Roman"/>
                <w:sz w:val="18"/>
              </w:rPr>
              <w:t>Metrics</w:t>
            </w:r>
          </w:p>
        </w:tc>
        <w:tc>
          <w:tcPr>
            <w:tcW w:w="7200" w:type="dxa"/>
          </w:tcPr>
          <w:p w:rsidR="00AF3014" w:rsidRDefault="00E02727">
            <w:pPr>
              <w:spacing w:after="40" w:line="240" w:lineRule="auto"/>
              <w:jc w:val="left"/>
            </w:pPr>
            <w:r>
              <w:rPr>
                <w:rFonts w:cs="Times New Roman"/>
                <w:sz w:val="18"/>
              </w:rPr>
              <w:t>Accuracy, precision, recall, F1 (up = positive), ROC-AUC; paired bootstra</w:t>
            </w:r>
            <w:r>
              <w:rPr>
                <w:rFonts w:cs="Times New Roman"/>
                <w:sz w:val="18"/>
              </w:rPr>
              <w:t>p against the price-only LSTM</w:t>
            </w:r>
          </w:p>
        </w:tc>
      </w:tr>
      <w:tr w:rsidR="00AF3014">
        <w:trPr>
          <w:cantSplit/>
          <w:jc w:val="center"/>
        </w:trPr>
        <w:tc>
          <w:tcPr>
            <w:tcW w:w="2304" w:type="dxa"/>
          </w:tcPr>
          <w:p w:rsidR="00AF3014" w:rsidRDefault="00E02727">
            <w:pPr>
              <w:spacing w:after="40" w:line="240" w:lineRule="auto"/>
              <w:jc w:val="left"/>
            </w:pPr>
            <w:r>
              <w:rPr>
                <w:rFonts w:cs="Times New Roman"/>
                <w:sz w:val="18"/>
              </w:rPr>
              <w:t>Leakage controls</w:t>
            </w:r>
          </w:p>
        </w:tc>
        <w:tc>
          <w:tcPr>
            <w:tcW w:w="7200" w:type="dxa"/>
          </w:tcPr>
          <w:p w:rsidR="00AF3014" w:rsidRDefault="00E02727">
            <w:pPr>
              <w:spacing w:after="40" w:line="240" w:lineRule="auto"/>
              <w:jc w:val="left"/>
            </w:pPr>
            <w:r>
              <w:rPr>
                <w:rFonts w:cs="Times New Roman"/>
                <w:sz w:val="18"/>
              </w:rPr>
              <w:t xml:space="preserve">A headline is placed in the bag of the first trading day whose close is not earlier than its time stamp; scaling and PCA fitted on training data; the placebo gives each day the bag of another day of the same </w:t>
            </w:r>
            <w:r>
              <w:rPr>
                <w:rFonts w:cs="Times New Roman"/>
                <w:sz w:val="18"/>
              </w:rPr>
              <w:t>ticker</w:t>
            </w:r>
          </w:p>
        </w:tc>
      </w:tr>
    </w:tbl>
    <w:p w:rsidR="00AF3014" w:rsidRDefault="00AF3014">
      <w:pPr>
        <w:spacing w:after="120" w:line="192" w:lineRule="auto"/>
      </w:pPr>
    </w:p>
    <w:p w:rsidR="00AF3014" w:rsidRDefault="00E02727">
      <w:pPr>
        <w:pStyle w:val="Heading2"/>
      </w:pPr>
      <w:bookmarkStart w:id="109" w:name="_Toc243912675"/>
      <w:r>
        <w:t>6.8 Evaluation Protocol</w:t>
      </w:r>
      <w:bookmarkEnd w:id="109"/>
    </w:p>
    <w:p w:rsidR="00AF3014" w:rsidRDefault="00E02727">
      <w:r>
        <w:rPr>
          <w:rFonts w:cs="Times New Roman"/>
        </w:rPr>
        <w:t xml:space="preserve">Five measurements are used in Chapter 8: the </w:t>
      </w:r>
      <w:r>
        <w:rPr>
          <w:rFonts w:cs="Times New Roman"/>
          <w:b/>
        </w:rPr>
        <w:t>shipped metrics</w:t>
      </w:r>
      <w:r>
        <w:rPr>
          <w:rFonts w:cs="Times New Roman"/>
        </w:rPr>
        <w:t xml:space="preserve"> of </w:t>
      </w:r>
      <w:r>
        <w:rPr>
          <w:rFonts w:ascii="Consolas" w:eastAsia="Consolas" w:hAnsi="Consolas" w:cs="Consolas"/>
          <w:sz w:val="21"/>
        </w:rPr>
        <w:t>artifacts/metrics.json</w:t>
      </w:r>
      <w:r>
        <w:rPr>
          <w:rFonts w:cs="Times New Roman"/>
        </w:rPr>
        <w:t xml:space="preserve">; a </w:t>
      </w:r>
      <w:r>
        <w:rPr>
          <w:rFonts w:cs="Times New Roman"/>
          <w:b/>
        </w:rPr>
        <w:t>five-seed re-run</w:t>
      </w:r>
      <w:r>
        <w:rPr>
          <w:rFonts w:cs="Times New Roman"/>
        </w:rPr>
        <w:t xml:space="preserve"> of the shipped pipeline on the same 501 rows; </w:t>
      </w:r>
      <w:r>
        <w:rPr>
          <w:rFonts w:cs="Times New Roman"/>
          <w:b/>
        </w:rPr>
        <w:t>true-target scoring</w:t>
      </w:r>
      <w:r>
        <w:rPr>
          <w:rFonts w:cs="Times New Roman"/>
        </w:rPr>
        <w:t xml:space="preserve"> and the </w:t>
      </w:r>
      <w:r>
        <w:rPr>
          <w:rFonts w:cs="Times New Roman"/>
          <w:b/>
        </w:rPr>
        <w:lastRenderedPageBreak/>
        <w:t>persistence baseline</w:t>
      </w:r>
      <w:r>
        <w:rPr>
          <w:rFonts w:cs="Times New Roman"/>
        </w:rPr>
        <w:t xml:space="preserve">, which expose what the shipped scoring hides; the </w:t>
      </w:r>
      <w:r>
        <w:rPr>
          <w:rFonts w:cs="Times New Roman"/>
          <w:b/>
        </w:rPr>
        <w:t>forward test</w:t>
      </w:r>
      <w:r>
        <w:rPr>
          <w:rFonts w:cs="Times New Roman"/>
        </w:rPr>
        <w:t xml:space="preserve"> of the stored forecasts (from the 2026-09-08 close) against the closes of the following 30 trading days, the only genuinely out-of-sample check; and the </w:t>
      </w:r>
      <w:r>
        <w:rPr>
          <w:rFonts w:cs="Times New Roman"/>
          <w:b/>
        </w:rPr>
        <w:t>multiple-instance study</w:t>
      </w:r>
      <w:r>
        <w:rPr>
          <w:rFonts w:cs="Times New Roman"/>
        </w:rPr>
        <w:t xml:space="preserve"> of Section 6.7.</w:t>
      </w:r>
      <w:r>
        <w:rPr>
          <w:rFonts w:cs="Times New Roman"/>
        </w:rPr>
        <w:t xml:space="preserve"> Timings come from </w:t>
      </w:r>
      <w:r>
        <w:rPr>
          <w:rFonts w:ascii="Consolas" w:eastAsia="Consolas" w:hAnsi="Consolas" w:cs="Consolas"/>
          <w:sz w:val="21"/>
        </w:rPr>
        <w:t>scripts/measure_api.py</w:t>
      </w:r>
      <w:r>
        <w:rPr>
          <w:rFonts w:cs="Times New Roman"/>
        </w:rPr>
        <w:t xml:space="preserve"> on 127.0.0.1.</w:t>
      </w:r>
    </w:p>
    <w:p w:rsidR="00AF3014" w:rsidRDefault="00E02727">
      <w:pPr>
        <w:pStyle w:val="Heading2"/>
      </w:pPr>
      <w:bookmarkStart w:id="110" w:name="_Toc243912676"/>
      <w:r>
        <w:t>6.9 Application Architecture</w:t>
      </w:r>
      <w:bookmarkEnd w:id="110"/>
    </w:p>
    <w:p w:rsidR="00AF3014" w:rsidRDefault="00E02727">
      <w:r>
        <w:rPr>
          <w:rFonts w:cs="Times New Roman"/>
        </w:rPr>
        <w:t xml:space="preserve">The application is one Python process plus a static website. </w:t>
      </w:r>
      <w:r>
        <w:rPr>
          <w:rFonts w:ascii="Consolas" w:eastAsia="Consolas" w:hAnsi="Consolas" w:cs="Consolas"/>
          <w:sz w:val="21"/>
        </w:rPr>
        <w:t>main.py</w:t>
      </w:r>
      <w:r>
        <w:rPr>
          <w:rFonts w:cs="Times New Roman"/>
        </w:rPr>
        <w:t xml:space="preserve"> creates the FastAPI object with a CORS middleware, defines seven routes and, when </w:t>
      </w:r>
      <w:r>
        <w:rPr>
          <w:rFonts w:ascii="Consolas" w:eastAsia="Consolas" w:hAnsi="Consolas" w:cs="Consolas"/>
          <w:sz w:val="21"/>
        </w:rPr>
        <w:t>frontend/dist</w:t>
      </w:r>
      <w:r>
        <w:rPr>
          <w:rFonts w:cs="Times New Roman"/>
        </w:rPr>
        <w:t xml:space="preserve"> exists</w:t>
      </w:r>
      <w:r>
        <w:rPr>
          <w:rFonts w:cs="Times New Roman"/>
        </w:rPr>
        <w:t xml:space="preserve">, serves </w:t>
      </w:r>
      <w:r>
        <w:rPr>
          <w:rFonts w:ascii="Consolas" w:eastAsia="Consolas" w:hAnsi="Consolas" w:cs="Consolas"/>
          <w:sz w:val="21"/>
        </w:rPr>
        <w:t>/assets</w:t>
      </w:r>
      <w:r>
        <w:rPr>
          <w:rFonts w:cs="Times New Roman"/>
        </w:rPr>
        <w:t xml:space="preserve"> and a catch-all that returns </w:t>
      </w:r>
      <w:r>
        <w:rPr>
          <w:rFonts w:ascii="Consolas" w:eastAsia="Consolas" w:hAnsi="Consolas" w:cs="Consolas"/>
          <w:sz w:val="21"/>
        </w:rPr>
        <w:t>index.html</w:t>
      </w:r>
      <w:r>
        <w:rPr>
          <w:rFonts w:cs="Times New Roman"/>
        </w:rPr>
        <w:t xml:space="preserve"> for client-side routes. Nothing is loaded at start-up: the first request reads </w:t>
      </w:r>
      <w:r>
        <w:rPr>
          <w:rFonts w:ascii="Consolas" w:eastAsia="Consolas" w:hAnsi="Consolas" w:cs="Consolas"/>
          <w:sz w:val="21"/>
        </w:rPr>
        <w:t>artifacts/metrics.json</w:t>
      </w:r>
      <w:r>
        <w:rPr>
          <w:rFonts w:cs="Times New Roman"/>
        </w:rPr>
        <w:t xml:space="preserve"> (and later </w:t>
      </w:r>
      <w:r>
        <w:rPr>
          <w:rFonts w:ascii="Consolas" w:eastAsia="Consolas" w:hAnsi="Consolas" w:cs="Consolas"/>
          <w:sz w:val="21"/>
        </w:rPr>
        <w:t>forecasts.json</w:t>
      </w:r>
      <w:r>
        <w:rPr>
          <w:rFonts w:cs="Times New Roman"/>
        </w:rPr>
        <w:t>) into a module-level cache. In development Vite serves the website on p</w:t>
      </w:r>
      <w:r>
        <w:rPr>
          <w:rFonts w:cs="Times New Roman"/>
        </w:rPr>
        <w:t xml:space="preserve">ort 5404 and proxies </w:t>
      </w:r>
      <w:r>
        <w:rPr>
          <w:rFonts w:ascii="Consolas" w:eastAsia="Consolas" w:hAnsi="Consolas" w:cs="Consolas"/>
          <w:sz w:val="21"/>
        </w:rPr>
        <w:t>/api</w:t>
      </w:r>
      <w:r>
        <w:rPr>
          <w:rFonts w:cs="Times New Roman"/>
        </w:rPr>
        <w:t xml:space="preserve"> to 127.0.0.1:8404; otherwise the API serves the built website itself.</w:t>
      </w:r>
    </w:p>
    <w:p w:rsidR="00AF3014" w:rsidRDefault="00E02727">
      <w:pPr>
        <w:keepNext/>
        <w:spacing w:after="80" w:line="240" w:lineRule="auto"/>
        <w:jc w:val="center"/>
      </w:pPr>
      <w:r>
        <w:rPr>
          <w:noProof/>
        </w:rPr>
        <w:drawing>
          <wp:inline distT="0" distB="0" distL="0" distR="0">
            <wp:extent cx="3402418" cy="29260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7"/>
                    <a:stretch>
                      <a:fillRect/>
                    </a:stretch>
                  </pic:blipFill>
                  <pic:spPr>
                    <a:xfrm>
                      <a:off x="0" y="0"/>
                      <a:ext cx="3402418" cy="2926079"/>
                    </a:xfrm>
                    <a:prstGeom prst="rect">
                      <a:avLst/>
                    </a:prstGeom>
                  </pic:spPr>
                </pic:pic>
              </a:graphicData>
            </a:graphic>
          </wp:inline>
        </w:drawing>
      </w:r>
    </w:p>
    <w:p w:rsidR="00AF3014" w:rsidRDefault="00E02727">
      <w:pPr>
        <w:pStyle w:val="Caption"/>
      </w:pPr>
      <w:bookmarkStart w:id="111" w:name="_Toc2439127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Sequence diagram: the user opens the Forecast screen; the page calls /api/tickers, then /api/forecast and /api/history in </w:t>
      </w:r>
      <w:r>
        <w:rPr>
          <w:rFonts w:cs="Times New Roman"/>
        </w:rPr>
        <w:t>parallel; history goes live to Yahoo Finance.</w:t>
      </w:r>
      <w:bookmarkEnd w:id="111"/>
    </w:p>
    <w:p w:rsidR="00AF3014" w:rsidRDefault="00E02727">
      <w:r>
        <w:rPr>
          <w:rFonts w:cs="Times New Roman"/>
        </w:rPr>
        <w:t xml:space="preserve">The </w:t>
      </w:r>
      <w:r>
        <w:rPr>
          <w:rFonts w:ascii="Consolas" w:eastAsia="Consolas" w:hAnsi="Consolas" w:cs="Consolas"/>
          <w:sz w:val="21"/>
        </w:rPr>
        <w:t>/api/history</w:t>
      </w:r>
      <w:r>
        <w:rPr>
          <w:rFonts w:cs="Times New Roman"/>
        </w:rPr>
        <w:t xml:space="preserve"> route calls </w:t>
      </w:r>
      <w:r>
        <w:rPr>
          <w:rFonts w:ascii="Consolas" w:eastAsia="Consolas" w:hAnsi="Consolas" w:cs="Consolas"/>
          <w:sz w:val="21"/>
        </w:rPr>
        <w:t>load_ticker</w:t>
      </w:r>
      <w:r>
        <w:rPr>
          <w:rFonts w:cs="Times New Roman"/>
        </w:rPr>
        <w:t xml:space="preserve">, which tries a live download, then the CSV, then the synthetic generator, so a chart can always be drawn; the route then places the stored forecast on the next business </w:t>
      </w:r>
      <w:r>
        <w:rPr>
          <w:rFonts w:cs="Times New Roman"/>
        </w:rPr>
        <w:t xml:space="preserve">days after the last bar. The </w:t>
      </w:r>
      <w:r>
        <w:rPr>
          <w:rFonts w:ascii="Consolas" w:eastAsia="Consolas" w:hAnsi="Consolas" w:cs="Consolas"/>
          <w:sz w:val="21"/>
        </w:rPr>
        <w:t>/api/sentiment</w:t>
      </w:r>
      <w:r>
        <w:rPr>
          <w:rFonts w:cs="Times New Roman"/>
        </w:rPr>
        <w:t xml:space="preserve"> route calls </w:t>
      </w:r>
      <w:r>
        <w:rPr>
          <w:rFonts w:ascii="Consolas" w:eastAsia="Consolas" w:hAnsi="Consolas" w:cs="Consolas"/>
          <w:sz w:val="21"/>
        </w:rPr>
        <w:t>get_daily_sentiment</w:t>
      </w:r>
      <w:r>
        <w:rPr>
          <w:rFonts w:cs="Times New Roman"/>
        </w:rPr>
        <w:t xml:space="preserve"> for the ticker's dates, which loads FinBERT-tone on first use into a module-level singleton and is the slowest call of the system.</w:t>
      </w:r>
    </w:p>
    <w:p w:rsidR="00AF3014" w:rsidRDefault="00E02727">
      <w:r>
        <w:rPr>
          <w:rFonts w:cs="Times New Roman"/>
        </w:rPr>
        <w:t>The training script is the other half of the appl</w:t>
      </w:r>
      <w:r>
        <w:rPr>
          <w:rFonts w:cs="Times New Roman"/>
        </w:rPr>
        <w:t xml:space="preserve">ication. </w:t>
      </w:r>
      <w:r>
        <w:rPr>
          <w:rFonts w:ascii="Consolas" w:eastAsia="Consolas" w:hAnsi="Consolas" w:cs="Consolas"/>
          <w:sz w:val="21"/>
        </w:rPr>
        <w:t>train_ticker</w:t>
      </w:r>
      <w:r>
        <w:rPr>
          <w:rFonts w:cs="Times New Roman"/>
        </w:rPr>
        <w:t xml:space="preserve"> runs the baselines, builds the sentiment series and calls an inner </w:t>
      </w:r>
      <w:r>
        <w:rPr>
          <w:rFonts w:ascii="Consolas" w:eastAsia="Consolas" w:hAnsi="Consolas" w:cs="Consolas"/>
          <w:sz w:val="21"/>
        </w:rPr>
        <w:t>run_tier</w:t>
      </w:r>
      <w:r>
        <w:rPr>
          <w:rFonts w:cs="Times New Roman"/>
        </w:rPr>
        <w:t xml:space="preserve"> three times (LSTM, attention, attention with sentiment); each call builds the features, fits the scalers, makes the windows, trains with early stopping and sc</w:t>
      </w:r>
      <w:r>
        <w:rPr>
          <w:rFonts w:cs="Times New Roman"/>
        </w:rPr>
        <w:t xml:space="preserve">ores the test windows. The recursive forecasts come from the third tier. After </w:t>
      </w:r>
      <w:r>
        <w:rPr>
          <w:rFonts w:cs="Times New Roman"/>
        </w:rPr>
        <w:lastRenderedPageBreak/>
        <w:t xml:space="preserve">the ten tickers, </w:t>
      </w:r>
      <w:r>
        <w:rPr>
          <w:rFonts w:ascii="Consolas" w:eastAsia="Consolas" w:hAnsi="Consolas" w:cs="Consolas"/>
          <w:sz w:val="21"/>
        </w:rPr>
        <w:t>main</w:t>
      </w:r>
      <w:r>
        <w:rPr>
          <w:rFonts w:cs="Times New Roman"/>
        </w:rPr>
        <w:t xml:space="preserve"> runs two federated rounds over the third tier, scores the global model on every ticker, </w:t>
      </w:r>
      <w:r>
        <w:rPr>
          <w:rFonts w:cs="Times New Roman"/>
          <w:b/>
        </w:rPr>
        <w:t>replaces each ticker's 5-day forecast and trend with the global mod</w:t>
      </w:r>
      <w:r>
        <w:rPr>
          <w:rFonts w:cs="Times New Roman"/>
          <w:b/>
        </w:rPr>
        <w:t>el's</w:t>
      </w:r>
      <w:r>
        <w:rPr>
          <w:rFonts w:cs="Times New Roman"/>
        </w:rPr>
        <w:t xml:space="preserve">, saves the Keras files and scalers, draws four plots for TSLA and writes </w:t>
      </w:r>
      <w:r>
        <w:rPr>
          <w:rFonts w:ascii="Consolas" w:eastAsia="Consolas" w:hAnsi="Consolas" w:cs="Consolas"/>
          <w:sz w:val="21"/>
        </w:rPr>
        <w:t>metrics.json</w:t>
      </w:r>
      <w:r>
        <w:rPr>
          <w:rFonts w:cs="Times New Roman"/>
        </w:rPr>
        <w:t xml:space="preserve"> and </w:t>
      </w:r>
      <w:r>
        <w:rPr>
          <w:rFonts w:ascii="Consolas" w:eastAsia="Consolas" w:hAnsi="Consolas" w:cs="Consolas"/>
          <w:sz w:val="21"/>
        </w:rPr>
        <w:t>forecasts.json</w:t>
      </w:r>
      <w:r>
        <w:rPr>
          <w:rFonts w:cs="Times New Roman"/>
        </w:rPr>
        <w:t>; the stored 30-day forecast therefore still comes from the local attention and sentiment model.</w:t>
      </w:r>
    </w:p>
    <w:p w:rsidR="00AF3014" w:rsidRDefault="00E02727">
      <w:pPr>
        <w:pStyle w:val="Heading2"/>
      </w:pPr>
      <w:bookmarkStart w:id="112" w:name="_Toc243912677"/>
      <w:r>
        <w:t>6.10 API Design</w:t>
      </w:r>
      <w:bookmarkEnd w:id="112"/>
    </w:p>
    <w:p w:rsidR="00AF3014" w:rsidRDefault="00E02727">
      <w:pPr>
        <w:pStyle w:val="Caption"/>
        <w:keepNext/>
        <w:spacing w:after="80"/>
      </w:pPr>
      <w:bookmarkStart w:id="113" w:name="_Toc2439128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w:t>
      </w:r>
      <w:r>
        <w:rPr>
          <w:rFonts w:cs="Times New Roman"/>
        </w:rPr>
        <w:t>Routes, parameters and responses.</w:t>
      </w:r>
      <w:bookmarkEnd w:id="113"/>
    </w:p>
    <w:tbl>
      <w:tblPr>
        <w:tblStyle w:val="TableGrid"/>
        <w:tblW w:w="0" w:type="auto"/>
        <w:jc w:val="center"/>
        <w:tblLook w:val="04A0" w:firstRow="1" w:lastRow="0" w:firstColumn="1" w:lastColumn="0" w:noHBand="0" w:noVBand="1"/>
      </w:tblPr>
      <w:tblGrid>
        <w:gridCol w:w="2156"/>
        <w:gridCol w:w="2004"/>
        <w:gridCol w:w="3865"/>
        <w:gridCol w:w="1433"/>
      </w:tblGrid>
      <w:tr w:rsidR="00AF3014">
        <w:trPr>
          <w:cantSplit/>
          <w:tblHeader/>
          <w:jc w:val="center"/>
        </w:trPr>
        <w:tc>
          <w:tcPr>
            <w:tcW w:w="2160" w:type="dxa"/>
            <w:shd w:val="clear" w:color="auto" w:fill="1B2A41"/>
          </w:tcPr>
          <w:p w:rsidR="00AF3014" w:rsidRDefault="00E02727">
            <w:pPr>
              <w:spacing w:after="40" w:line="240" w:lineRule="auto"/>
              <w:jc w:val="center"/>
            </w:pPr>
            <w:r>
              <w:rPr>
                <w:rFonts w:cs="Times New Roman"/>
                <w:b/>
                <w:color w:val="FFFFFF"/>
                <w:sz w:val="18"/>
              </w:rPr>
              <w:t>Route</w:t>
            </w:r>
          </w:p>
        </w:tc>
        <w:tc>
          <w:tcPr>
            <w:tcW w:w="2016" w:type="dxa"/>
            <w:shd w:val="clear" w:color="auto" w:fill="1B2A41"/>
          </w:tcPr>
          <w:p w:rsidR="00AF3014" w:rsidRDefault="00E02727">
            <w:pPr>
              <w:spacing w:after="40" w:line="240" w:lineRule="auto"/>
              <w:jc w:val="center"/>
            </w:pPr>
            <w:r>
              <w:rPr>
                <w:rFonts w:cs="Times New Roman"/>
                <w:b/>
                <w:color w:val="FFFFFF"/>
                <w:sz w:val="18"/>
              </w:rPr>
              <w:t>Parameters</w:t>
            </w:r>
          </w:p>
        </w:tc>
        <w:tc>
          <w:tcPr>
            <w:tcW w:w="3888" w:type="dxa"/>
            <w:shd w:val="clear" w:color="auto" w:fill="1B2A41"/>
          </w:tcPr>
          <w:p w:rsidR="00AF3014" w:rsidRDefault="00E02727">
            <w:pPr>
              <w:spacing w:after="40" w:line="240" w:lineRule="auto"/>
              <w:jc w:val="center"/>
            </w:pPr>
            <w:r>
              <w:rPr>
                <w:rFonts w:cs="Times New Roman"/>
                <w:b/>
                <w:color w:val="FFFFFF"/>
                <w:sz w:val="18"/>
              </w:rPr>
              <w:t>Success response</w:t>
            </w:r>
          </w:p>
        </w:tc>
        <w:tc>
          <w:tcPr>
            <w:tcW w:w="1440" w:type="dxa"/>
            <w:shd w:val="clear" w:color="auto" w:fill="1B2A41"/>
          </w:tcPr>
          <w:p w:rsidR="00AF3014" w:rsidRDefault="00E02727">
            <w:pPr>
              <w:spacing w:after="40" w:line="240" w:lineRule="auto"/>
              <w:jc w:val="center"/>
            </w:pPr>
            <w:r>
              <w:rPr>
                <w:rFonts w:cs="Times New Roman"/>
                <w:b/>
                <w:color w:val="FFFFFF"/>
                <w:sz w:val="18"/>
              </w:rPr>
              <w:t>Errors</w:t>
            </w:r>
          </w:p>
        </w:tc>
      </w:tr>
      <w:tr w:rsidR="00AF3014">
        <w:trPr>
          <w:cantSplit/>
          <w:jc w:val="center"/>
        </w:trPr>
        <w:tc>
          <w:tcPr>
            <w:tcW w:w="2160" w:type="dxa"/>
          </w:tcPr>
          <w:p w:rsidR="00AF3014" w:rsidRDefault="00E02727">
            <w:pPr>
              <w:spacing w:after="40" w:line="240" w:lineRule="auto"/>
              <w:jc w:val="left"/>
            </w:pPr>
            <w:r>
              <w:rPr>
                <w:rFonts w:cs="Times New Roman"/>
                <w:sz w:val="18"/>
              </w:rPr>
              <w:t>GET /api/health</w:t>
            </w:r>
          </w:p>
        </w:tc>
        <w:tc>
          <w:tcPr>
            <w:tcW w:w="2016" w:type="dxa"/>
          </w:tcPr>
          <w:p w:rsidR="00AF3014" w:rsidRDefault="00E02727">
            <w:pPr>
              <w:spacing w:after="40" w:line="240" w:lineRule="auto"/>
              <w:jc w:val="left"/>
            </w:pPr>
            <w:r>
              <w:rPr>
                <w:rFonts w:cs="Times New Roman"/>
                <w:sz w:val="18"/>
              </w:rPr>
              <w:t>none</w:t>
            </w:r>
          </w:p>
        </w:tc>
        <w:tc>
          <w:tcPr>
            <w:tcW w:w="3888" w:type="dxa"/>
          </w:tcPr>
          <w:p w:rsidR="00AF3014" w:rsidRDefault="00E02727">
            <w:pPr>
              <w:spacing w:after="40" w:line="240" w:lineRule="auto"/>
              <w:jc w:val="left"/>
            </w:pPr>
            <w:r>
              <w:rPr>
                <w:rFonts w:ascii="Consolas" w:eastAsia="Consolas" w:hAnsi="Consolas" w:cs="Consolas"/>
                <w:sz w:val="15"/>
              </w:rPr>
              <w:t>{status, product, tickers[], trained, news_source}</w:t>
            </w:r>
          </w:p>
        </w:tc>
        <w:tc>
          <w:tcPr>
            <w:tcW w:w="1440" w:type="dxa"/>
          </w:tcPr>
          <w:p w:rsidR="00AF3014" w:rsidRDefault="00E02727">
            <w:pPr>
              <w:spacing w:after="40" w:line="240" w:lineRule="auto"/>
              <w:jc w:val="left"/>
            </w:pPr>
            <w:r>
              <w:rPr>
                <w:rFonts w:cs="Times New Roman"/>
                <w:sz w:val="18"/>
              </w:rPr>
              <w:t>none</w:t>
            </w:r>
          </w:p>
        </w:tc>
      </w:tr>
      <w:tr w:rsidR="00AF3014">
        <w:trPr>
          <w:cantSplit/>
          <w:jc w:val="center"/>
        </w:trPr>
        <w:tc>
          <w:tcPr>
            <w:tcW w:w="2160" w:type="dxa"/>
          </w:tcPr>
          <w:p w:rsidR="00AF3014" w:rsidRDefault="00E02727">
            <w:pPr>
              <w:spacing w:after="40" w:line="240" w:lineRule="auto"/>
              <w:jc w:val="left"/>
            </w:pPr>
            <w:r>
              <w:rPr>
                <w:rFonts w:cs="Times New Roman"/>
                <w:sz w:val="18"/>
              </w:rPr>
              <w:t>GET /api/tickers</w:t>
            </w:r>
          </w:p>
        </w:tc>
        <w:tc>
          <w:tcPr>
            <w:tcW w:w="2016" w:type="dxa"/>
          </w:tcPr>
          <w:p w:rsidR="00AF3014" w:rsidRDefault="00E02727">
            <w:pPr>
              <w:spacing w:after="40" w:line="240" w:lineRule="auto"/>
              <w:jc w:val="left"/>
            </w:pPr>
            <w:r>
              <w:rPr>
                <w:rFonts w:cs="Times New Roman"/>
                <w:sz w:val="18"/>
              </w:rPr>
              <w:t>none</w:t>
            </w:r>
          </w:p>
        </w:tc>
        <w:tc>
          <w:tcPr>
            <w:tcW w:w="3888" w:type="dxa"/>
          </w:tcPr>
          <w:p w:rsidR="00AF3014" w:rsidRDefault="00E02727">
            <w:pPr>
              <w:spacing w:after="40" w:line="240" w:lineRule="auto"/>
              <w:jc w:val="left"/>
            </w:pPr>
            <w:r>
              <w:rPr>
                <w:rFonts w:ascii="Consolas" w:eastAsia="Consolas" w:hAnsi="Consolas" w:cs="Consolas"/>
                <w:sz w:val="15"/>
              </w:rPr>
              <w:t>{tickers:[{ticker, last_close, trend, mode}]}</w:t>
            </w:r>
          </w:p>
        </w:tc>
        <w:tc>
          <w:tcPr>
            <w:tcW w:w="1440" w:type="dxa"/>
          </w:tcPr>
          <w:p w:rsidR="00AF3014" w:rsidRDefault="00E02727">
            <w:pPr>
              <w:spacing w:after="40" w:line="240" w:lineRule="auto"/>
              <w:jc w:val="left"/>
            </w:pPr>
            <w:r>
              <w:rPr>
                <w:rFonts w:cs="Times New Roman"/>
                <w:sz w:val="18"/>
              </w:rPr>
              <w:t>none</w:t>
            </w:r>
          </w:p>
        </w:tc>
      </w:tr>
      <w:tr w:rsidR="00AF3014">
        <w:trPr>
          <w:cantSplit/>
          <w:jc w:val="center"/>
        </w:trPr>
        <w:tc>
          <w:tcPr>
            <w:tcW w:w="2160" w:type="dxa"/>
          </w:tcPr>
          <w:p w:rsidR="00AF3014" w:rsidRDefault="00E02727">
            <w:pPr>
              <w:spacing w:after="40" w:line="240" w:lineRule="auto"/>
              <w:jc w:val="left"/>
            </w:pPr>
            <w:r>
              <w:rPr>
                <w:rFonts w:cs="Times New Roman"/>
                <w:sz w:val="18"/>
              </w:rPr>
              <w:t>GET /api/metrics</w:t>
            </w:r>
          </w:p>
        </w:tc>
        <w:tc>
          <w:tcPr>
            <w:tcW w:w="2016" w:type="dxa"/>
          </w:tcPr>
          <w:p w:rsidR="00AF3014" w:rsidRDefault="00E02727">
            <w:pPr>
              <w:spacing w:after="40" w:line="240" w:lineRule="auto"/>
              <w:jc w:val="left"/>
            </w:pPr>
            <w:r>
              <w:rPr>
                <w:rFonts w:cs="Times New Roman"/>
                <w:sz w:val="18"/>
              </w:rPr>
              <w:t>none</w:t>
            </w:r>
          </w:p>
        </w:tc>
        <w:tc>
          <w:tcPr>
            <w:tcW w:w="3888" w:type="dxa"/>
          </w:tcPr>
          <w:p w:rsidR="00AF3014" w:rsidRDefault="00E02727">
            <w:pPr>
              <w:spacing w:after="40" w:line="240" w:lineRule="auto"/>
              <w:jc w:val="left"/>
            </w:pPr>
            <w:r>
              <w:rPr>
                <w:rFonts w:ascii="Consolas" w:eastAsia="Consolas" w:hAnsi="Consolas" w:cs="Consolas"/>
                <w:sz w:val="15"/>
              </w:rPr>
              <w:t>{&lt;TICKER&gt;: record}</w:t>
            </w:r>
            <w:r>
              <w:rPr>
                <w:rFonts w:cs="Times New Roman"/>
                <w:sz w:val="18"/>
              </w:rPr>
              <w:t xml:space="preserve"> for ten tickers (about 76 KB)</w:t>
            </w:r>
          </w:p>
        </w:tc>
        <w:tc>
          <w:tcPr>
            <w:tcW w:w="1440" w:type="dxa"/>
          </w:tcPr>
          <w:p w:rsidR="00AF3014" w:rsidRDefault="00E02727">
            <w:pPr>
              <w:spacing w:after="40" w:line="240" w:lineRule="auto"/>
              <w:jc w:val="left"/>
            </w:pPr>
            <w:r>
              <w:rPr>
                <w:rFonts w:cs="Times New Roman"/>
                <w:sz w:val="18"/>
              </w:rPr>
              <w:t>503 not trained</w:t>
            </w:r>
          </w:p>
        </w:tc>
      </w:tr>
      <w:tr w:rsidR="00AF3014">
        <w:trPr>
          <w:cantSplit/>
          <w:jc w:val="center"/>
        </w:trPr>
        <w:tc>
          <w:tcPr>
            <w:tcW w:w="2160" w:type="dxa"/>
          </w:tcPr>
          <w:p w:rsidR="00AF3014" w:rsidRDefault="00E02727">
            <w:pPr>
              <w:spacing w:after="40" w:line="240" w:lineRule="auto"/>
              <w:jc w:val="left"/>
            </w:pPr>
            <w:r>
              <w:rPr>
                <w:rFonts w:cs="Times New Roman"/>
                <w:sz w:val="18"/>
              </w:rPr>
              <w:t>GET /api/metrics/{ticker}</w:t>
            </w:r>
          </w:p>
        </w:tc>
        <w:tc>
          <w:tcPr>
            <w:tcW w:w="2016" w:type="dxa"/>
          </w:tcPr>
          <w:p w:rsidR="00AF3014" w:rsidRDefault="00E02727">
            <w:pPr>
              <w:spacing w:after="40" w:line="240" w:lineRule="auto"/>
              <w:jc w:val="left"/>
            </w:pPr>
            <w:r>
              <w:rPr>
                <w:rFonts w:cs="Times New Roman"/>
                <w:sz w:val="18"/>
              </w:rPr>
              <w:t>symbol of 1 to 6 letters</w:t>
            </w:r>
          </w:p>
        </w:tc>
        <w:tc>
          <w:tcPr>
            <w:tcW w:w="3888" w:type="dxa"/>
          </w:tcPr>
          <w:p w:rsidR="00AF3014" w:rsidRDefault="00E02727">
            <w:pPr>
              <w:spacing w:after="40" w:line="240" w:lineRule="auto"/>
              <w:jc w:val="left"/>
            </w:pPr>
            <w:r>
              <w:rPr>
                <w:rFonts w:ascii="Consolas" w:eastAsia="Consolas" w:hAnsi="Consolas" w:cs="Consolas"/>
                <w:sz w:val="15"/>
              </w:rPr>
              <w:t>{ticker, ...record}</w:t>
            </w:r>
          </w:p>
        </w:tc>
        <w:tc>
          <w:tcPr>
            <w:tcW w:w="1440" w:type="dxa"/>
          </w:tcPr>
          <w:p w:rsidR="00AF3014" w:rsidRDefault="00E02727">
            <w:pPr>
              <w:spacing w:after="40" w:line="240" w:lineRule="auto"/>
              <w:jc w:val="left"/>
            </w:pPr>
            <w:r>
              <w:rPr>
                <w:rFonts w:cs="Times New Roman"/>
                <w:sz w:val="18"/>
              </w:rPr>
              <w:t>400 invalid, 404 unknown</w:t>
            </w:r>
          </w:p>
        </w:tc>
      </w:tr>
      <w:tr w:rsidR="00AF3014">
        <w:trPr>
          <w:cantSplit/>
          <w:jc w:val="center"/>
        </w:trPr>
        <w:tc>
          <w:tcPr>
            <w:tcW w:w="2160" w:type="dxa"/>
          </w:tcPr>
          <w:p w:rsidR="00AF3014" w:rsidRDefault="00E02727">
            <w:pPr>
              <w:spacing w:after="40" w:line="240" w:lineRule="auto"/>
              <w:jc w:val="left"/>
            </w:pPr>
            <w:r>
              <w:rPr>
                <w:rFonts w:cs="Times New Roman"/>
                <w:sz w:val="18"/>
              </w:rPr>
              <w:t>GET /api/forecast/{ticker}</w:t>
            </w:r>
          </w:p>
        </w:tc>
        <w:tc>
          <w:tcPr>
            <w:tcW w:w="2016" w:type="dxa"/>
          </w:tcPr>
          <w:p w:rsidR="00AF3014" w:rsidRDefault="00E02727">
            <w:pPr>
              <w:spacing w:after="40" w:line="240" w:lineRule="auto"/>
              <w:jc w:val="left"/>
            </w:pPr>
            <w:r>
              <w:rPr>
                <w:rFonts w:ascii="Consolas" w:eastAsia="Consolas" w:hAnsi="Consolas" w:cs="Consolas"/>
                <w:sz w:val="15"/>
              </w:rPr>
              <w:t>horizon</w:t>
            </w:r>
            <w:r>
              <w:rPr>
                <w:rFonts w:cs="Times New Roman"/>
                <w:sz w:val="18"/>
              </w:rPr>
              <w:t xml:space="preserve"> = short or long (default short)</w:t>
            </w:r>
          </w:p>
        </w:tc>
        <w:tc>
          <w:tcPr>
            <w:tcW w:w="3888" w:type="dxa"/>
          </w:tcPr>
          <w:p w:rsidR="00AF3014" w:rsidRDefault="00E02727">
            <w:pPr>
              <w:spacing w:after="40" w:line="240" w:lineRule="auto"/>
              <w:jc w:val="left"/>
            </w:pPr>
            <w:r>
              <w:rPr>
                <w:rFonts w:ascii="Consolas" w:eastAsia="Consolas" w:hAnsi="Consolas" w:cs="Consolas"/>
                <w:sz w:val="15"/>
              </w:rPr>
              <w:t xml:space="preserve">{ticker, horizon, </w:t>
            </w:r>
            <w:r>
              <w:rPr>
                <w:rFonts w:ascii="Consolas" w:eastAsia="Consolas" w:hAnsi="Consolas" w:cs="Consolas"/>
                <w:sz w:val="15"/>
              </w:rPr>
              <w:t>last_close, trend, forecast:[{day, predicted_close, lower, upper}]}</w:t>
            </w:r>
          </w:p>
        </w:tc>
        <w:tc>
          <w:tcPr>
            <w:tcW w:w="1440" w:type="dxa"/>
          </w:tcPr>
          <w:p w:rsidR="00AF3014" w:rsidRDefault="00E02727">
            <w:pPr>
              <w:spacing w:after="40" w:line="240" w:lineRule="auto"/>
              <w:jc w:val="left"/>
            </w:pPr>
            <w:r>
              <w:rPr>
                <w:rFonts w:cs="Times New Roman"/>
                <w:sz w:val="18"/>
              </w:rPr>
              <w:t>400, 404, 422</w:t>
            </w:r>
          </w:p>
        </w:tc>
      </w:tr>
      <w:tr w:rsidR="00AF3014">
        <w:trPr>
          <w:cantSplit/>
          <w:jc w:val="center"/>
        </w:trPr>
        <w:tc>
          <w:tcPr>
            <w:tcW w:w="2160" w:type="dxa"/>
          </w:tcPr>
          <w:p w:rsidR="00AF3014" w:rsidRDefault="00E02727">
            <w:pPr>
              <w:spacing w:after="40" w:line="240" w:lineRule="auto"/>
              <w:jc w:val="left"/>
            </w:pPr>
            <w:r>
              <w:rPr>
                <w:rFonts w:cs="Times New Roman"/>
                <w:sz w:val="18"/>
              </w:rPr>
              <w:t>GET /api/sentiment/{ticker}</w:t>
            </w:r>
          </w:p>
        </w:tc>
        <w:tc>
          <w:tcPr>
            <w:tcW w:w="2016" w:type="dxa"/>
          </w:tcPr>
          <w:p w:rsidR="00AF3014" w:rsidRDefault="00E02727">
            <w:pPr>
              <w:spacing w:after="40" w:line="240" w:lineRule="auto"/>
              <w:jc w:val="left"/>
            </w:pPr>
            <w:r>
              <w:rPr>
                <w:rFonts w:cs="Times New Roman"/>
                <w:sz w:val="18"/>
              </w:rPr>
              <w:t>symbol</w:t>
            </w:r>
          </w:p>
        </w:tc>
        <w:tc>
          <w:tcPr>
            <w:tcW w:w="3888" w:type="dxa"/>
          </w:tcPr>
          <w:p w:rsidR="00AF3014" w:rsidRDefault="00E02727">
            <w:pPr>
              <w:spacing w:after="40" w:line="240" w:lineRule="auto"/>
              <w:jc w:val="left"/>
            </w:pPr>
            <w:r>
              <w:rPr>
                <w:rFonts w:ascii="Consolas" w:eastAsia="Consolas" w:hAnsi="Consolas" w:cs="Consolas"/>
                <w:sz w:val="15"/>
              </w:rPr>
              <w:t>{ticker, meta, daily:[{date, score}] (30), headlines:[{headline, sentiment_score}]}</w:t>
            </w:r>
          </w:p>
        </w:tc>
        <w:tc>
          <w:tcPr>
            <w:tcW w:w="1440" w:type="dxa"/>
          </w:tcPr>
          <w:p w:rsidR="00AF3014" w:rsidRDefault="00E02727">
            <w:pPr>
              <w:spacing w:after="40" w:line="240" w:lineRule="auto"/>
              <w:jc w:val="left"/>
            </w:pPr>
            <w:r>
              <w:rPr>
                <w:rFonts w:cs="Times New Roman"/>
                <w:sz w:val="18"/>
              </w:rPr>
              <w:t>400</w:t>
            </w:r>
          </w:p>
        </w:tc>
      </w:tr>
      <w:tr w:rsidR="00AF3014">
        <w:trPr>
          <w:cantSplit/>
          <w:jc w:val="center"/>
        </w:trPr>
        <w:tc>
          <w:tcPr>
            <w:tcW w:w="2160" w:type="dxa"/>
          </w:tcPr>
          <w:p w:rsidR="00AF3014" w:rsidRDefault="00E02727">
            <w:pPr>
              <w:spacing w:after="40" w:line="240" w:lineRule="auto"/>
              <w:jc w:val="left"/>
            </w:pPr>
            <w:r>
              <w:rPr>
                <w:rFonts w:cs="Times New Roman"/>
                <w:sz w:val="18"/>
              </w:rPr>
              <w:t>GET /api/history/{ticker}</w:t>
            </w:r>
          </w:p>
        </w:tc>
        <w:tc>
          <w:tcPr>
            <w:tcW w:w="2016" w:type="dxa"/>
          </w:tcPr>
          <w:p w:rsidR="00AF3014" w:rsidRDefault="00E02727">
            <w:pPr>
              <w:spacing w:after="40" w:line="240" w:lineRule="auto"/>
              <w:jc w:val="left"/>
            </w:pPr>
            <w:r>
              <w:rPr>
                <w:rFonts w:ascii="Consolas" w:eastAsia="Consolas" w:hAnsi="Consolas" w:cs="Consolas"/>
                <w:sz w:val="15"/>
              </w:rPr>
              <w:t>days</w:t>
            </w:r>
            <w:r>
              <w:rPr>
                <w:rFonts w:cs="Times New Roman"/>
                <w:sz w:val="18"/>
              </w:rPr>
              <w:t xml:space="preserve"> 20 to 500 (default</w:t>
            </w:r>
            <w:r>
              <w:rPr>
                <w:rFonts w:cs="Times New Roman"/>
                <w:sz w:val="18"/>
              </w:rPr>
              <w:t xml:space="preserve"> 120)</w:t>
            </w:r>
          </w:p>
        </w:tc>
        <w:tc>
          <w:tcPr>
            <w:tcW w:w="3888" w:type="dxa"/>
          </w:tcPr>
          <w:p w:rsidR="00AF3014" w:rsidRDefault="00E02727">
            <w:pPr>
              <w:spacing w:after="40" w:line="240" w:lineRule="auto"/>
              <w:jc w:val="left"/>
            </w:pPr>
            <w:r>
              <w:rPr>
                <w:rFonts w:ascii="Consolas" w:eastAsia="Consolas" w:hAnsi="Consolas" w:cs="Consolas"/>
                <w:sz w:val="15"/>
              </w:rPr>
              <w:t>{ticker, mode, history:[{date, open, high, low, close, volume}], forecast_overlay:[{date, predicted_close, lower, upper}]}</w:t>
            </w:r>
          </w:p>
        </w:tc>
        <w:tc>
          <w:tcPr>
            <w:tcW w:w="1440" w:type="dxa"/>
          </w:tcPr>
          <w:p w:rsidR="00AF3014" w:rsidRDefault="00E02727">
            <w:pPr>
              <w:spacing w:after="40" w:line="240" w:lineRule="auto"/>
              <w:jc w:val="left"/>
            </w:pPr>
            <w:r>
              <w:rPr>
                <w:rFonts w:cs="Times New Roman"/>
                <w:sz w:val="18"/>
              </w:rPr>
              <w:t>400, 422</w:t>
            </w:r>
          </w:p>
        </w:tc>
      </w:tr>
    </w:tbl>
    <w:p w:rsidR="00AF3014" w:rsidRDefault="00AF3014">
      <w:pPr>
        <w:spacing w:after="120" w:line="192" w:lineRule="auto"/>
      </w:pPr>
    </w:p>
    <w:p w:rsidR="00AF3014" w:rsidRDefault="00E02727">
      <w:pPr>
        <w:shd w:val="clear" w:color="auto" w:fill="F3F5F8"/>
        <w:spacing w:after="0" w:line="240" w:lineRule="auto"/>
        <w:ind w:left="144"/>
        <w:jc w:val="left"/>
      </w:pPr>
      <w:r>
        <w:rPr>
          <w:rFonts w:ascii="Consolas" w:eastAsia="Consolas" w:hAnsi="Consolas" w:cs="Consolas"/>
          <w:sz w:val="15"/>
        </w:rPr>
        <w:t>GET /api/forecast/TSLA?horizon=short</w:t>
      </w:r>
    </w:p>
    <w:p w:rsidR="00AF3014" w:rsidRDefault="00E02727">
      <w:pPr>
        <w:shd w:val="clear" w:color="auto" w:fill="F3F5F8"/>
        <w:spacing w:after="0" w:line="240" w:lineRule="auto"/>
        <w:ind w:left="144"/>
        <w:jc w:val="left"/>
      </w:pPr>
      <w:r>
        <w:rPr>
          <w:rFonts w:ascii="Consolas" w:eastAsia="Consolas" w:hAnsi="Consolas" w:cs="Consolas"/>
          <w:sz w:val="15"/>
        </w:rPr>
        <w:t xml:space="preserve">{"ticker": "TSLA", "horizon": "short", "last_close": 368.16, "trend": "down", </w:t>
      </w:r>
      <w:r>
        <w:rPr>
          <w:rFonts w:ascii="Consolas" w:eastAsia="Consolas" w:hAnsi="Consolas" w:cs="Consolas"/>
          <w:sz w:val="15"/>
        </w:rPr>
        <w:t>"forecast": [{"day": 1, "predicted_close": 316.57, "lower": 316.28, "upper": 316.86}, {"day": 2, "predicted_close": 314.58, "lower": 314.17, "upper": 314.99}, "..."]}</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GET /api/forecast/T5LA                -&gt; 400 {"detail": "Invalid ticker 'T5LA'. Use 1-6</w:t>
      </w:r>
      <w:r>
        <w:rPr>
          <w:rFonts w:ascii="Consolas" w:eastAsia="Consolas" w:hAnsi="Consolas" w:cs="Consolas"/>
          <w:sz w:val="15"/>
        </w:rPr>
        <w:t xml:space="preserve"> letters, e.g. TSLA."}</w:t>
      </w:r>
    </w:p>
    <w:p w:rsidR="00AF3014" w:rsidRDefault="00E02727">
      <w:pPr>
        <w:shd w:val="clear" w:color="auto" w:fill="F3F5F8"/>
        <w:spacing w:after="0" w:line="240" w:lineRule="auto"/>
        <w:ind w:left="144"/>
        <w:jc w:val="left"/>
      </w:pPr>
      <w:r>
        <w:rPr>
          <w:rFonts w:ascii="Consolas" w:eastAsia="Consolas" w:hAnsi="Consolas" w:cs="Consolas"/>
          <w:sz w:val="15"/>
        </w:rPr>
        <w:t>GET /api/forecast/ZZZZ                -&gt; 404 {"detail": "No forecast for 'ZZZZ'. Train the pipeline first."}</w:t>
      </w:r>
    </w:p>
    <w:p w:rsidR="00AF3014" w:rsidRDefault="00E02727">
      <w:pPr>
        <w:shd w:val="clear" w:color="auto" w:fill="F3F5F8"/>
        <w:spacing w:after="0" w:line="240" w:lineRule="auto"/>
        <w:ind w:left="144"/>
        <w:jc w:val="left"/>
      </w:pPr>
      <w:r>
        <w:rPr>
          <w:rFonts w:ascii="Consolas" w:eastAsia="Consolas" w:hAnsi="Consolas" w:cs="Consolas"/>
          <w:sz w:val="15"/>
        </w:rPr>
        <w:t>GET /api/forecast/TSLA?horizon=weekly -&gt; 422 (query validation)</w:t>
      </w:r>
    </w:p>
    <w:p w:rsidR="00AF3014" w:rsidRDefault="00AF3014">
      <w:pPr>
        <w:spacing w:after="80" w:line="144" w:lineRule="auto"/>
      </w:pPr>
    </w:p>
    <w:p w:rsidR="00AF3014" w:rsidRDefault="00E02727">
      <w:r>
        <w:rPr>
          <w:rFonts w:cs="Times New Roman"/>
        </w:rPr>
        <w:t>The record returned for a ticker has the fields listed in S</w:t>
      </w:r>
      <w:r>
        <w:rPr>
          <w:rFonts w:cs="Times New Roman"/>
        </w:rPr>
        <w:t xml:space="preserve">ection 5.5. Every route is a plain </w:t>
      </w:r>
      <w:r>
        <w:rPr>
          <w:rFonts w:ascii="Consolas" w:eastAsia="Consolas" w:hAnsi="Consolas" w:cs="Consolas"/>
          <w:sz w:val="21"/>
        </w:rPr>
        <w:t>GET</w:t>
      </w:r>
      <w:r>
        <w:rPr>
          <w:rFonts w:cs="Times New Roman"/>
        </w:rPr>
        <w:t xml:space="preserve"> with no body; the API is read-only and idempotent, which makes it safe to cache and to test. Interactive documentation is available from FastAPI at </w:t>
      </w:r>
      <w:r>
        <w:rPr>
          <w:rFonts w:ascii="Consolas" w:eastAsia="Consolas" w:hAnsi="Consolas" w:cs="Consolas"/>
          <w:sz w:val="21"/>
        </w:rPr>
        <w:t>/docs</w:t>
      </w:r>
      <w:r>
        <w:rPr>
          <w:rFonts w:cs="Times New Roman"/>
        </w:rPr>
        <w:t>.</w:t>
      </w:r>
    </w:p>
    <w:p w:rsidR="00AF3014" w:rsidRDefault="00E02727">
      <w:pPr>
        <w:pStyle w:val="Heading2"/>
      </w:pPr>
      <w:bookmarkStart w:id="114" w:name="_Toc243912678"/>
      <w:r>
        <w:t>6.11 Front-End Implementation</w:t>
      </w:r>
      <w:bookmarkEnd w:id="114"/>
    </w:p>
    <w:p w:rsidR="00AF3014" w:rsidRDefault="00E02727">
      <w:r>
        <w:rPr>
          <w:rFonts w:cs="Times New Roman"/>
        </w:rPr>
        <w:t xml:space="preserve">Each page calls </w:t>
      </w:r>
      <w:r>
        <w:rPr>
          <w:rFonts w:ascii="Consolas" w:eastAsia="Consolas" w:hAnsi="Consolas" w:cs="Consolas"/>
          <w:sz w:val="21"/>
        </w:rPr>
        <w:t>useAsync</w:t>
      </w:r>
      <w:r>
        <w:rPr>
          <w:rFonts w:cs="Times New Roman"/>
        </w:rPr>
        <w:t xml:space="preserve"> with a </w:t>
      </w:r>
      <w:r>
        <w:rPr>
          <w:rFonts w:cs="Times New Roman"/>
        </w:rPr>
        <w:t xml:space="preserve">function that receives an abort signal (so changing the ticker cancels the request) and renders a skeleton while loading, an </w:t>
      </w:r>
      <w:r>
        <w:rPr>
          <w:rFonts w:ascii="Consolas" w:eastAsia="Consolas" w:hAnsi="Consolas" w:cs="Consolas"/>
          <w:sz w:val="21"/>
        </w:rPr>
        <w:t>ErrorState</w:t>
      </w:r>
      <w:r>
        <w:rPr>
          <w:rFonts w:cs="Times New Roman"/>
        </w:rPr>
        <w:t xml:space="preserve"> with a retry button on failure and an </w:t>
      </w:r>
      <w:r>
        <w:rPr>
          <w:rFonts w:ascii="Consolas" w:eastAsia="Consolas" w:hAnsi="Consolas" w:cs="Consolas"/>
          <w:sz w:val="21"/>
        </w:rPr>
        <w:t>EmptyState</w:t>
      </w:r>
      <w:r>
        <w:rPr>
          <w:rFonts w:cs="Times New Roman"/>
        </w:rPr>
        <w:t xml:space="preserve"> when there are no rows. The API client sets a 30-second timeout (240 se</w:t>
      </w:r>
      <w:r>
        <w:rPr>
          <w:rFonts w:cs="Times New Roman"/>
        </w:rPr>
        <w:t xml:space="preserve">conds for sentiment, because the first call loads FinBERT) and turns every failure into an </w:t>
      </w:r>
      <w:r>
        <w:rPr>
          <w:rFonts w:ascii="Consolas" w:eastAsia="Consolas" w:hAnsi="Consolas" w:cs="Consolas"/>
          <w:sz w:val="21"/>
        </w:rPr>
        <w:t>ApiError</w:t>
      </w:r>
      <w:r>
        <w:rPr>
          <w:rFonts w:cs="Times New Roman"/>
        </w:rPr>
        <w:t xml:space="preserve">. Charts are Recharts components with an </w:t>
      </w:r>
      <w:r>
        <w:rPr>
          <w:rFonts w:ascii="Consolas" w:eastAsia="Consolas" w:hAnsi="Consolas" w:cs="Consolas"/>
          <w:sz w:val="21"/>
        </w:rPr>
        <w:t>aria-label</w:t>
      </w:r>
      <w:r>
        <w:rPr>
          <w:rFonts w:cs="Times New Roman"/>
        </w:rPr>
        <w:t xml:space="preserve">, and animation is off when the user prefers reduced motion. </w:t>
      </w:r>
      <w:r>
        <w:rPr>
          <w:rFonts w:ascii="Consolas" w:eastAsia="Consolas" w:hAnsi="Consolas" w:cs="Consolas"/>
          <w:sz w:val="21"/>
        </w:rPr>
        <w:t>buildSeries</w:t>
      </w:r>
      <w:r>
        <w:rPr>
          <w:rFonts w:cs="Times New Roman"/>
        </w:rPr>
        <w:t xml:space="preserve"> in </w:t>
      </w:r>
      <w:r>
        <w:rPr>
          <w:rFonts w:ascii="Consolas" w:eastAsia="Consolas" w:hAnsi="Consolas" w:cs="Consolas"/>
          <w:sz w:val="21"/>
        </w:rPr>
        <w:t>lib/market.js</w:t>
      </w:r>
      <w:r>
        <w:rPr>
          <w:rFonts w:cs="Times New Roman"/>
        </w:rPr>
        <w:t xml:space="preserve"> anchors the stor</w:t>
      </w:r>
      <w:r>
        <w:rPr>
          <w:rFonts w:cs="Times New Roman"/>
        </w:rPr>
        <w:t>ed forecast on the history row with the training last close and annotates every forecast day that already has an actual close.</w:t>
      </w:r>
    </w:p>
    <w:p w:rsidR="00AF3014" w:rsidRDefault="00E02727">
      <w:pPr>
        <w:pStyle w:val="Heading2"/>
      </w:pPr>
      <w:bookmarkStart w:id="115" w:name="_Toc243912679"/>
      <w:r>
        <w:lastRenderedPageBreak/>
        <w:t>6.12 Security and Error Handling</w:t>
      </w:r>
      <w:bookmarkEnd w:id="115"/>
    </w:p>
    <w:p w:rsidR="00AF3014" w:rsidRDefault="00E02727">
      <w:pPr>
        <w:spacing w:after="60"/>
        <w:ind w:left="720" w:hanging="360"/>
      </w:pPr>
      <w:r>
        <w:rPr>
          <w:rFonts w:cs="Times New Roman"/>
        </w:rPr>
        <w:t xml:space="preserve">•  </w:t>
      </w:r>
      <w:r>
        <w:rPr>
          <w:rFonts w:cs="Times New Roman"/>
          <w:b/>
        </w:rPr>
        <w:t>Input validation.</w:t>
      </w:r>
      <w:r>
        <w:rPr>
          <w:rFonts w:cs="Times New Roman"/>
        </w:rPr>
        <w:t xml:space="preserve"> A ticker must match </w:t>
      </w:r>
      <w:r>
        <w:rPr>
          <w:rFonts w:ascii="Consolas" w:eastAsia="Consolas" w:hAnsi="Consolas" w:cs="Consolas"/>
          <w:sz w:val="21"/>
        </w:rPr>
        <w:t>^[A-Za-z]{1,6}$</w:t>
      </w:r>
      <w:r>
        <w:rPr>
          <w:rFonts w:cs="Times New Roman"/>
        </w:rPr>
        <w:t xml:space="preserve"> before any file or network access; </w:t>
      </w:r>
      <w:r>
        <w:rPr>
          <w:rFonts w:ascii="Consolas" w:eastAsia="Consolas" w:hAnsi="Consolas" w:cs="Consolas"/>
          <w:sz w:val="21"/>
        </w:rPr>
        <w:t>horizon</w:t>
      </w:r>
      <w:r>
        <w:rPr>
          <w:rFonts w:cs="Times New Roman"/>
        </w:rPr>
        <w:t xml:space="preserve"> must be </w:t>
      </w:r>
      <w:r>
        <w:rPr>
          <w:rFonts w:ascii="Consolas" w:eastAsia="Consolas" w:hAnsi="Consolas" w:cs="Consolas"/>
          <w:sz w:val="21"/>
        </w:rPr>
        <w:t>short</w:t>
      </w:r>
      <w:r>
        <w:rPr>
          <w:rFonts w:cs="Times New Roman"/>
        </w:rPr>
        <w:t xml:space="preserve"> or </w:t>
      </w:r>
      <w:r>
        <w:rPr>
          <w:rFonts w:ascii="Consolas" w:eastAsia="Consolas" w:hAnsi="Consolas" w:cs="Consolas"/>
          <w:sz w:val="21"/>
        </w:rPr>
        <w:t>long</w:t>
      </w:r>
      <w:r>
        <w:rPr>
          <w:rFonts w:cs="Times New Roman"/>
        </w:rPr>
        <w:t xml:space="preserve"> and </w:t>
      </w:r>
      <w:r>
        <w:rPr>
          <w:rFonts w:ascii="Consolas" w:eastAsia="Consolas" w:hAnsi="Consolas" w:cs="Consolas"/>
          <w:sz w:val="21"/>
        </w:rPr>
        <w:t>days</w:t>
      </w:r>
      <w:r>
        <w:rPr>
          <w:rFonts w:cs="Times New Roman"/>
        </w:rPr>
        <w:t xml:space="preserve"> between 20 and 500, enforced by FastAPI query validation (HTTP 422).</w:t>
      </w:r>
    </w:p>
    <w:p w:rsidR="00AF3014" w:rsidRDefault="00E02727">
      <w:pPr>
        <w:spacing w:after="60"/>
        <w:ind w:left="720" w:hanging="360"/>
      </w:pPr>
      <w:r>
        <w:rPr>
          <w:rFonts w:cs="Times New Roman"/>
        </w:rPr>
        <w:t xml:space="preserve">•  </w:t>
      </w:r>
      <w:r>
        <w:rPr>
          <w:rFonts w:cs="Times New Roman"/>
          <w:b/>
        </w:rPr>
        <w:t>Errors.</w:t>
      </w:r>
      <w:r>
        <w:rPr>
          <w:rFonts w:cs="Times New Roman"/>
        </w:rPr>
        <w:t xml:space="preserve"> Invalid symbol 400 with a message, unknown ticker 404 listing the configured tickers, missing artefacts 503 with the command to run; unknown </w:t>
      </w:r>
      <w:r>
        <w:rPr>
          <w:rFonts w:ascii="Consolas" w:eastAsia="Consolas" w:hAnsi="Consolas" w:cs="Consolas"/>
          <w:sz w:val="21"/>
        </w:rPr>
        <w:t>/api/...</w:t>
      </w:r>
      <w:r>
        <w:rPr>
          <w:rFonts w:cs="Times New Roman"/>
        </w:rPr>
        <w:t xml:space="preserve"> paths return 404 instead of the single-page fallback.</w:t>
      </w:r>
    </w:p>
    <w:p w:rsidR="00AF3014" w:rsidRDefault="00E02727">
      <w:pPr>
        <w:spacing w:after="60"/>
        <w:ind w:left="720" w:hanging="360"/>
      </w:pPr>
      <w:r>
        <w:rPr>
          <w:rFonts w:cs="Times New Roman"/>
        </w:rPr>
        <w:t xml:space="preserve">•  </w:t>
      </w:r>
      <w:r>
        <w:rPr>
          <w:rFonts w:cs="Times New Roman"/>
          <w:b/>
        </w:rPr>
        <w:t>Network failure.</w:t>
      </w:r>
      <w:r>
        <w:rPr>
          <w:rFonts w:cs="Times New Roman"/>
        </w:rPr>
        <w:t xml:space="preserve"> A failed Yahoo download falls b</w:t>
      </w:r>
      <w:r>
        <w:rPr>
          <w:rFonts w:cs="Times New Roman"/>
        </w:rPr>
        <w:t>ack to the CSV and then to a labelled synthetic series; a missing FinBERT model to a word-list scorer (</w:t>
      </w:r>
      <w:r>
        <w:rPr>
          <w:rFonts w:ascii="Consolas" w:eastAsia="Consolas" w:hAnsi="Consolas" w:cs="Consolas"/>
          <w:sz w:val="21"/>
        </w:rPr>
        <w:t>scorer: lexicon</w:t>
      </w:r>
      <w:r>
        <w:rPr>
          <w:rFonts w:cs="Times New Roman"/>
        </w:rPr>
        <w:t>); a failed NewsAPI call to the synthetic headlines.</w:t>
      </w:r>
    </w:p>
    <w:p w:rsidR="00AF3014" w:rsidRDefault="00E02727">
      <w:pPr>
        <w:spacing w:after="60"/>
        <w:ind w:left="720" w:hanging="360"/>
      </w:pPr>
      <w:r>
        <w:rPr>
          <w:rFonts w:cs="Times New Roman"/>
        </w:rPr>
        <w:t xml:space="preserve">•  </w:t>
      </w:r>
      <w:r>
        <w:rPr>
          <w:rFonts w:cs="Times New Roman"/>
          <w:b/>
        </w:rPr>
        <w:t>No authentication, no personal data.</w:t>
      </w:r>
      <w:r>
        <w:rPr>
          <w:rFonts w:cs="Times New Roman"/>
        </w:rPr>
        <w:t xml:space="preserve"> The API is read-only and binds to 127.0.0.1; </w:t>
      </w:r>
      <w:r>
        <w:rPr>
          <w:rFonts w:cs="Times New Roman"/>
        </w:rPr>
        <w:t xml:space="preserve">CORS is limited to localhost origins. A public deployment would need rate limiting and a reverse proxy. The optional </w:t>
      </w:r>
      <w:r>
        <w:rPr>
          <w:rFonts w:ascii="Consolas" w:eastAsia="Consolas" w:hAnsi="Consolas" w:cs="Consolas"/>
          <w:sz w:val="21"/>
        </w:rPr>
        <w:t>NEWSAPI_KEY</w:t>
      </w:r>
      <w:r>
        <w:rPr>
          <w:rFonts w:cs="Times New Roman"/>
        </w:rPr>
        <w:t xml:space="preserve"> is read from the environment or </w:t>
      </w:r>
      <w:r>
        <w:rPr>
          <w:rFonts w:ascii="Consolas" w:eastAsia="Consolas" w:hAnsi="Consolas" w:cs="Consolas"/>
          <w:sz w:val="21"/>
        </w:rPr>
        <w:t>.env</w:t>
      </w:r>
      <w:r>
        <w:rPr>
          <w:rFonts w:cs="Times New Roman"/>
        </w:rPr>
        <w:t xml:space="preserve"> (ignored by Git) and never sent to the browser.</w:t>
      </w:r>
    </w:p>
    <w:p w:rsidR="00AF3014" w:rsidRDefault="00E02727">
      <w:pPr>
        <w:spacing w:after="60"/>
        <w:ind w:left="720" w:hanging="360"/>
      </w:pPr>
      <w:r>
        <w:rPr>
          <w:rFonts w:cs="Times New Roman"/>
        </w:rPr>
        <w:t xml:space="preserve">•  </w:t>
      </w:r>
      <w:r>
        <w:rPr>
          <w:rFonts w:cs="Times New Roman"/>
          <w:b/>
        </w:rPr>
        <w:t>Honesty features.</w:t>
      </w:r>
      <w:r>
        <w:rPr>
          <w:rFonts w:cs="Times New Roman"/>
        </w:rPr>
        <w:t xml:space="preserve"> The mode of every pri</w:t>
      </w:r>
      <w:r>
        <w:rPr>
          <w:rFonts w:cs="Times New Roman"/>
        </w:rPr>
        <w:t>ce series, the news source and the stale-forecast banner are displayed; the README states that forecasts are not financial advice.</w:t>
      </w:r>
    </w:p>
    <w:p w:rsidR="00AF3014" w:rsidRDefault="00E02727">
      <w:pPr>
        <w:pStyle w:val="Heading2"/>
      </w:pPr>
      <w:bookmarkStart w:id="116" w:name="_Toc243912680"/>
      <w:r>
        <w:t>6.13 Installation and Execution</w:t>
      </w:r>
      <w:bookmarkEnd w:id="116"/>
    </w:p>
    <w:p w:rsidR="00AF3014" w:rsidRDefault="00E02727">
      <w:r>
        <w:rPr>
          <w:rFonts w:cs="Times New Roman"/>
        </w:rPr>
        <w:t xml:space="preserve">The one-click path is </w:t>
      </w:r>
      <w:r>
        <w:rPr>
          <w:rFonts w:ascii="Consolas" w:eastAsia="Consolas" w:hAnsi="Consolas" w:cs="Consolas"/>
          <w:sz w:val="21"/>
        </w:rPr>
        <w:t>run.bat</w:t>
      </w:r>
      <w:r>
        <w:rPr>
          <w:rFonts w:cs="Times New Roman"/>
        </w:rPr>
        <w:t xml:space="preserve">. In six steps it finds Python 3.11, creates or repairs </w:t>
      </w:r>
      <w:r>
        <w:rPr>
          <w:rFonts w:ascii="Consolas" w:eastAsia="Consolas" w:hAnsi="Consolas" w:cs="Consolas"/>
          <w:sz w:val="21"/>
        </w:rPr>
        <w:t>.venv</w:t>
      </w:r>
      <w:r>
        <w:rPr>
          <w:rFonts w:cs="Times New Roman"/>
        </w:rPr>
        <w:t>, i</w:t>
      </w:r>
      <w:r>
        <w:rPr>
          <w:rFonts w:cs="Times New Roman"/>
        </w:rPr>
        <w:t xml:space="preserve">nstalls </w:t>
      </w:r>
      <w:r>
        <w:rPr>
          <w:rFonts w:ascii="Consolas" w:eastAsia="Consolas" w:hAnsi="Consolas" w:cs="Consolas"/>
          <w:sz w:val="21"/>
        </w:rPr>
        <w:t>backend/requirements.txt</w:t>
      </w:r>
      <w:r>
        <w:rPr>
          <w:rFonts w:cs="Times New Roman"/>
        </w:rPr>
        <w:t xml:space="preserve"> once, trains the models only if </w:t>
      </w:r>
      <w:r>
        <w:rPr>
          <w:rFonts w:ascii="Consolas" w:eastAsia="Consolas" w:hAnsi="Consolas" w:cs="Consolas"/>
          <w:sz w:val="21"/>
        </w:rPr>
        <w:t>artifacts/metrics.json</w:t>
      </w:r>
      <w:r>
        <w:rPr>
          <w:rFonts w:cs="Times New Roman"/>
        </w:rPr>
        <w:t xml:space="preserve"> is missing (five to ten minutes on a CPU), installs the website packages, and opens the API on port 8404, the website on port 5404 and the browser; ports come from </w:t>
      </w:r>
      <w:r>
        <w:rPr>
          <w:rFonts w:ascii="Consolas" w:eastAsia="Consolas" w:hAnsi="Consolas" w:cs="Consolas"/>
          <w:sz w:val="21"/>
        </w:rPr>
        <w:t>.env</w:t>
      </w:r>
      <w:r>
        <w:rPr>
          <w:rFonts w:cs="Times New Roman"/>
        </w:rPr>
        <w:t>.</w:t>
      </w:r>
    </w:p>
    <w:p w:rsidR="00AF3014" w:rsidRDefault="00E02727">
      <w:pPr>
        <w:spacing w:after="60"/>
        <w:ind w:left="720" w:hanging="432"/>
      </w:pPr>
      <w:r>
        <w:rPr>
          <w:rFonts w:cs="Times New Roman"/>
        </w:rPr>
        <w:t xml:space="preserve">1.  Install Python 3.11 and Node.js 20 or newer; optionally put a </w:t>
      </w:r>
      <w:r>
        <w:rPr>
          <w:rFonts w:ascii="Consolas" w:eastAsia="Consolas" w:hAnsi="Consolas" w:cs="Consolas"/>
          <w:sz w:val="21"/>
        </w:rPr>
        <w:t>NEWSAPI_KEY</w:t>
      </w:r>
      <w:r>
        <w:rPr>
          <w:rFonts w:cs="Times New Roman"/>
        </w:rPr>
        <w:t xml:space="preserve"> in </w:t>
      </w:r>
      <w:r>
        <w:rPr>
          <w:rFonts w:ascii="Consolas" w:eastAsia="Consolas" w:hAnsi="Consolas" w:cs="Consolas"/>
          <w:sz w:val="21"/>
        </w:rPr>
        <w:t>.env</w:t>
      </w:r>
      <w:r>
        <w:rPr>
          <w:rFonts w:cs="Times New Roman"/>
        </w:rPr>
        <w:t>.</w:t>
      </w:r>
    </w:p>
    <w:p w:rsidR="00AF3014" w:rsidRDefault="00E02727">
      <w:pPr>
        <w:spacing w:after="60"/>
        <w:ind w:left="720" w:hanging="432"/>
      </w:pPr>
      <w:r>
        <w:rPr>
          <w:rFonts w:cs="Times New Roman"/>
        </w:rPr>
        <w:t xml:space="preserve">2.  Run </w:t>
      </w:r>
      <w:r>
        <w:rPr>
          <w:rFonts w:ascii="Consolas" w:eastAsia="Consolas" w:hAnsi="Consolas" w:cs="Consolas"/>
          <w:sz w:val="21"/>
        </w:rPr>
        <w:t>run.bat</w:t>
      </w:r>
      <w:r>
        <w:rPr>
          <w:rFonts w:cs="Times New Roman"/>
        </w:rPr>
        <w:t xml:space="preserve">, or manually: </w:t>
      </w:r>
      <w:r>
        <w:rPr>
          <w:rFonts w:ascii="Consolas" w:eastAsia="Consolas" w:hAnsi="Consolas" w:cs="Consolas"/>
          <w:sz w:val="21"/>
        </w:rPr>
        <w:t>py -3.11 -m venv .venv</w:t>
      </w:r>
      <w:r>
        <w:rPr>
          <w:rFonts w:cs="Times New Roman"/>
        </w:rPr>
        <w:t xml:space="preserve">, activate it, </w:t>
      </w:r>
      <w:r>
        <w:rPr>
          <w:rFonts w:ascii="Consolas" w:eastAsia="Consolas" w:hAnsi="Consolas" w:cs="Consolas"/>
          <w:sz w:val="21"/>
        </w:rPr>
        <w:t>python -m pip install -r backend\requirements.txt</w:t>
      </w:r>
      <w:r>
        <w:rPr>
          <w:rFonts w:cs="Times New Roman"/>
        </w:rPr>
        <w:t xml:space="preserve">, </w:t>
      </w:r>
      <w:r>
        <w:rPr>
          <w:rFonts w:ascii="Consolas" w:eastAsia="Consolas" w:hAnsi="Consolas" w:cs="Consolas"/>
          <w:sz w:val="21"/>
        </w:rPr>
        <w:t>python -m backend.train</w:t>
      </w:r>
      <w:r>
        <w:rPr>
          <w:rFonts w:cs="Times New Roman"/>
        </w:rPr>
        <w:t xml:space="preserve">, </w:t>
      </w:r>
      <w:r>
        <w:rPr>
          <w:rFonts w:ascii="Consolas" w:eastAsia="Consolas" w:hAnsi="Consolas" w:cs="Consolas"/>
          <w:sz w:val="21"/>
        </w:rPr>
        <w:t>python -m uvicorn backen</w:t>
      </w:r>
      <w:r>
        <w:rPr>
          <w:rFonts w:ascii="Consolas" w:eastAsia="Consolas" w:hAnsi="Consolas" w:cs="Consolas"/>
          <w:sz w:val="21"/>
        </w:rPr>
        <w:t>d.app.main:app --host 127.0.0.1 --port 8404</w:t>
      </w:r>
      <w:r>
        <w:rPr>
          <w:rFonts w:cs="Times New Roman"/>
        </w:rPr>
        <w:t>.</w:t>
      </w:r>
    </w:p>
    <w:p w:rsidR="00AF3014" w:rsidRDefault="00E02727">
      <w:pPr>
        <w:spacing w:after="60"/>
        <w:ind w:left="720" w:hanging="432"/>
      </w:pPr>
      <w:r>
        <w:rPr>
          <w:rFonts w:cs="Times New Roman"/>
        </w:rPr>
        <w:t xml:space="preserve">3.  For live reload: </w:t>
      </w:r>
      <w:r>
        <w:rPr>
          <w:rFonts w:ascii="Consolas" w:eastAsia="Consolas" w:hAnsi="Consolas" w:cs="Consolas"/>
          <w:sz w:val="21"/>
        </w:rPr>
        <w:t>cd frontend</w:t>
      </w:r>
      <w:r>
        <w:rPr>
          <w:rFonts w:cs="Times New Roman"/>
        </w:rPr>
        <w:t xml:space="preserve">, </w:t>
      </w:r>
      <w:r>
        <w:rPr>
          <w:rFonts w:ascii="Consolas" w:eastAsia="Consolas" w:hAnsi="Consolas" w:cs="Consolas"/>
          <w:sz w:val="21"/>
        </w:rPr>
        <w:t>npm install</w:t>
      </w:r>
      <w:r>
        <w:rPr>
          <w:rFonts w:cs="Times New Roman"/>
        </w:rPr>
        <w:t xml:space="preserve">, </w:t>
      </w:r>
      <w:r>
        <w:rPr>
          <w:rFonts w:ascii="Consolas" w:eastAsia="Consolas" w:hAnsi="Consolas" w:cs="Consolas"/>
          <w:sz w:val="21"/>
        </w:rPr>
        <w:t>npm run dev</w:t>
      </w:r>
      <w:r>
        <w:rPr>
          <w:rFonts w:cs="Times New Roman"/>
        </w:rPr>
        <w:t xml:space="preserve"> (port 5404, proxying </w:t>
      </w:r>
      <w:r>
        <w:rPr>
          <w:rFonts w:ascii="Consolas" w:eastAsia="Consolas" w:hAnsi="Consolas" w:cs="Consolas"/>
          <w:sz w:val="21"/>
        </w:rPr>
        <w:t>/api</w:t>
      </w:r>
      <w:r>
        <w:rPr>
          <w:rFonts w:cs="Times New Roman"/>
        </w:rPr>
        <w:t>).</w:t>
      </w:r>
    </w:p>
    <w:p w:rsidR="00AF3014" w:rsidRDefault="00E02727">
      <w:pPr>
        <w:spacing w:after="60"/>
        <w:ind w:left="720" w:hanging="432"/>
      </w:pPr>
      <w:r>
        <w:rPr>
          <w:rFonts w:cs="Times New Roman"/>
        </w:rPr>
        <w:t xml:space="preserve">4.  Without Node.js the API serves the prebuilt </w:t>
      </w:r>
      <w:r>
        <w:rPr>
          <w:rFonts w:ascii="Consolas" w:eastAsia="Consolas" w:hAnsi="Consolas" w:cs="Consolas"/>
          <w:sz w:val="21"/>
        </w:rPr>
        <w:t>frontend/dist</w:t>
      </w:r>
      <w:r>
        <w:rPr>
          <w:rFonts w:cs="Times New Roman"/>
        </w:rPr>
        <w:t xml:space="preserve"> at http://localhost:8404.</w:t>
      </w:r>
    </w:p>
    <w:p w:rsidR="00AF3014" w:rsidRDefault="00E02727">
      <w:pPr>
        <w:spacing w:after="60"/>
        <w:ind w:left="720" w:hanging="432"/>
      </w:pPr>
      <w:r>
        <w:rPr>
          <w:rFonts w:cs="Times New Roman"/>
        </w:rPr>
        <w:t xml:space="preserve">5.  With Docker: </w:t>
      </w:r>
      <w:r>
        <w:rPr>
          <w:rFonts w:ascii="Consolas" w:eastAsia="Consolas" w:hAnsi="Consolas" w:cs="Consolas"/>
          <w:sz w:val="21"/>
        </w:rPr>
        <w:t>docker compose up -</w:t>
      </w:r>
      <w:r>
        <w:rPr>
          <w:rFonts w:ascii="Consolas" w:eastAsia="Consolas" w:hAnsi="Consolas" w:cs="Consolas"/>
          <w:sz w:val="21"/>
        </w:rPr>
        <w:t>-build</w:t>
      </w:r>
      <w:r>
        <w:rPr>
          <w:rFonts w:cs="Times New Roman"/>
        </w:rPr>
        <w:t>; the image serves the prebuilt site and API on port 8000 (the Docker route was not exercised in this work).</w:t>
      </w:r>
    </w:p>
    <w:p w:rsidR="00AF3014" w:rsidRDefault="00E02727">
      <w:pPr>
        <w:spacing w:after="60"/>
        <w:ind w:left="720" w:hanging="432"/>
      </w:pPr>
      <w:r>
        <w:rPr>
          <w:rFonts w:cs="Times New Roman"/>
        </w:rPr>
        <w:t xml:space="preserve">6.  Check the stack with </w:t>
      </w:r>
      <w:r>
        <w:rPr>
          <w:rFonts w:ascii="Consolas" w:eastAsia="Consolas" w:hAnsi="Consolas" w:cs="Consolas"/>
          <w:sz w:val="21"/>
        </w:rPr>
        <w:t>python scripts/smoke_test.py</w:t>
      </w:r>
      <w:r>
        <w:rPr>
          <w:rFonts w:cs="Times New Roman"/>
        </w:rPr>
        <w:t xml:space="preserve"> (26 checks) and the unit tests with </w:t>
      </w:r>
      <w:r>
        <w:rPr>
          <w:rFonts w:ascii="Consolas" w:eastAsia="Consolas" w:hAnsi="Consolas" w:cs="Consolas"/>
          <w:sz w:val="21"/>
        </w:rPr>
        <w:t>pytest tests</w:t>
      </w:r>
      <w:r>
        <w:rPr>
          <w:rFonts w:cs="Times New Roman"/>
        </w:rPr>
        <w:t xml:space="preserve"> (56 tests).</w:t>
      </w:r>
    </w:p>
    <w:p w:rsidR="00AF3014" w:rsidRDefault="00E02727">
      <w:r>
        <w:rPr>
          <w:rFonts w:cs="Times New Roman"/>
        </w:rPr>
        <w:lastRenderedPageBreak/>
        <w:t xml:space="preserve">Retraining with </w:t>
      </w:r>
      <w:r>
        <w:rPr>
          <w:rFonts w:ascii="Consolas" w:eastAsia="Consolas" w:hAnsi="Consolas" w:cs="Consolas"/>
          <w:sz w:val="21"/>
        </w:rPr>
        <w:t xml:space="preserve">python -m </w:t>
      </w:r>
      <w:r>
        <w:rPr>
          <w:rFonts w:ascii="Consolas" w:eastAsia="Consolas" w:hAnsi="Consolas" w:cs="Consolas"/>
          <w:sz w:val="21"/>
        </w:rPr>
        <w:t>backend.train</w:t>
      </w:r>
      <w:r>
        <w:rPr>
          <w:rFonts w:cs="Times New Roman"/>
        </w:rPr>
        <w:t xml:space="preserve"> rewrites </w:t>
      </w:r>
      <w:r>
        <w:rPr>
          <w:rFonts w:ascii="Consolas" w:eastAsia="Consolas" w:hAnsi="Consolas" w:cs="Consolas"/>
          <w:sz w:val="21"/>
        </w:rPr>
        <w:t>artifacts/</w:t>
      </w:r>
      <w:r>
        <w:rPr>
          <w:rFonts w:cs="Times New Roman"/>
        </w:rPr>
        <w:t xml:space="preserve"> and is the only way to move the forecast origin to the latest price. The documentation experiments are separate scripts (</w:t>
      </w:r>
      <w:r>
        <w:rPr>
          <w:rFonts w:ascii="Consolas" w:eastAsia="Consolas" w:hAnsi="Consolas" w:cs="Consolas"/>
          <w:sz w:val="21"/>
        </w:rPr>
        <w:t>run_experiments.py</w:t>
      </w:r>
      <w:r>
        <w:rPr>
          <w:rFonts w:cs="Times New Roman"/>
        </w:rPr>
        <w:t xml:space="preserve">, </w:t>
      </w:r>
      <w:r>
        <w:rPr>
          <w:rFonts w:ascii="Consolas" w:eastAsia="Consolas" w:hAnsi="Consolas" w:cs="Consolas"/>
          <w:sz w:val="21"/>
        </w:rPr>
        <w:t>mil_study.py</w:t>
      </w:r>
      <w:r>
        <w:rPr>
          <w:rFonts w:cs="Times New Roman"/>
        </w:rPr>
        <w:t xml:space="preserve"> with </w:t>
      </w:r>
      <w:r>
        <w:rPr>
          <w:rFonts w:ascii="Consolas" w:eastAsia="Consolas" w:hAnsi="Consolas" w:cs="Consolas"/>
          <w:sz w:val="21"/>
        </w:rPr>
        <w:t>extract_news.py</w:t>
      </w:r>
      <w:r>
        <w:rPr>
          <w:rFonts w:cs="Times New Roman"/>
        </w:rPr>
        <w:t xml:space="preserve"> and </w:t>
      </w:r>
      <w:r>
        <w:rPr>
          <w:rFonts w:ascii="Consolas" w:eastAsia="Consolas" w:hAnsi="Consolas" w:cs="Consolas"/>
          <w:sz w:val="21"/>
        </w:rPr>
        <w:t>mil_features.py</w:t>
      </w:r>
      <w:r>
        <w:rPr>
          <w:rFonts w:cs="Times New Roman"/>
        </w:rPr>
        <w:t xml:space="preserve">, </w:t>
      </w:r>
      <w:r>
        <w:rPr>
          <w:rFonts w:ascii="Consolas" w:eastAsia="Consolas" w:hAnsi="Consolas" w:cs="Consolas"/>
          <w:sz w:val="21"/>
        </w:rPr>
        <w:t>measure_api.py</w:t>
      </w:r>
      <w:r>
        <w:rPr>
          <w:rFonts w:cs="Times New Roman"/>
        </w:rPr>
        <w:t xml:space="preserve">, </w:t>
      </w:r>
      <w:r>
        <w:rPr>
          <w:rFonts w:ascii="Consolas" w:eastAsia="Consolas" w:hAnsi="Consolas" w:cs="Consolas"/>
          <w:sz w:val="21"/>
        </w:rPr>
        <w:t>fetch_snap</w:t>
      </w:r>
      <w:r>
        <w:rPr>
          <w:rFonts w:ascii="Consolas" w:eastAsia="Consolas" w:hAnsi="Consolas" w:cs="Consolas"/>
          <w:sz w:val="21"/>
        </w:rPr>
        <w:t>shot.py</w:t>
      </w:r>
      <w:r>
        <w:rPr>
          <w:rFonts w:cs="Times New Roman"/>
        </w:rPr>
        <w:t>).</w:t>
      </w:r>
    </w:p>
    <w:p w:rsidR="00AF3014" w:rsidRDefault="00E02727">
      <w:pPr>
        <w:pStyle w:val="Heading1"/>
        <w:pageBreakBefore/>
      </w:pPr>
      <w:bookmarkStart w:id="117" w:name="_Toc243912681"/>
      <w:r>
        <w:lastRenderedPageBreak/>
        <w:t>7. SYSTEM TESTING</w:t>
      </w:r>
      <w:bookmarkEnd w:id="117"/>
    </w:p>
    <w:p w:rsidR="00AF3014" w:rsidRDefault="00E02727">
      <w:pPr>
        <w:pStyle w:val="Heading2"/>
      </w:pPr>
      <w:bookmarkStart w:id="118" w:name="_Toc243912682"/>
      <w:r>
        <w:t>7.1 Testing strategy</w:t>
      </w:r>
      <w:bookmarkEnd w:id="118"/>
    </w:p>
    <w:p w:rsidR="00AF3014" w:rsidRDefault="00E02727">
      <w:r>
        <w:rPr>
          <w:rFonts w:cs="Times New Roman"/>
        </w:rPr>
        <w:t>QuantPulse was delivered with one end-to-end smoke script (</w:t>
      </w:r>
      <w:r>
        <w:rPr>
          <w:rFonts w:ascii="Consolas" w:eastAsia="Consolas" w:hAnsi="Consolas" w:cs="Consolas"/>
          <w:sz w:val="21"/>
        </w:rPr>
        <w:t>scripts/smoke_test.py</w:t>
      </w:r>
      <w:r>
        <w:rPr>
          <w:rFonts w:cs="Times New Roman"/>
        </w:rPr>
        <w:t>) and a screenshot script. The documentation run added an automated pytest suite and the measurement scripts. The pipeline modu</w:t>
      </w:r>
      <w:r>
        <w:rPr>
          <w:rFonts w:cs="Times New Roman"/>
        </w:rPr>
        <w:t xml:space="preserve">les in </w:t>
      </w:r>
      <w:r>
        <w:rPr>
          <w:rFonts w:ascii="Consolas" w:eastAsia="Consolas" w:hAnsi="Consolas" w:cs="Consolas"/>
          <w:sz w:val="21"/>
        </w:rPr>
        <w:t>backend/app/</w:t>
      </w:r>
      <w:r>
        <w:rPr>
          <w:rFonts w:cs="Times New Roman"/>
        </w:rPr>
        <w:t xml:space="preserve"> are mostly plain functions (loader, windowing, scalers, metrics, FedAvg, recursive forecast, sentiment scoring), so they are tested at unit level with exact or tolerance assertions on small constructed inputs. The FastAPI application is</w:t>
      </w:r>
      <w:r>
        <w:rPr>
          <w:rFonts w:cs="Times New Roman"/>
        </w:rPr>
        <w:t xml:space="preserve"> tested through its test client against the shipped artefacts, with the network replaced by a stub, and through the smoke script against the running servers. The predictive quality of the models is a different question from software correctness: it is not </w:t>
      </w:r>
      <w:r>
        <w:rPr>
          <w:rFonts w:cs="Times New Roman"/>
        </w:rPr>
        <w:t>something a unit test can settle, so it is measured by the multi-seed re-run, the forward test and the multiple-instance-learning study of Chapter 8.</w:t>
      </w:r>
    </w:p>
    <w:p w:rsidR="00AF3014" w:rsidRDefault="00E02727">
      <w:pPr>
        <w:pStyle w:val="Caption"/>
        <w:keepNext/>
        <w:spacing w:after="80"/>
      </w:pPr>
      <w:bookmarkStart w:id="119" w:name="_Toc2439128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Test levels, tools and results.</w:t>
      </w:r>
      <w:bookmarkEnd w:id="119"/>
    </w:p>
    <w:tbl>
      <w:tblPr>
        <w:tblStyle w:val="TableGrid"/>
        <w:tblW w:w="0" w:type="auto"/>
        <w:jc w:val="center"/>
        <w:tblLook w:val="04A0" w:firstRow="1" w:lastRow="0" w:firstColumn="1" w:lastColumn="0" w:noHBand="0" w:noVBand="1"/>
      </w:tblPr>
      <w:tblGrid>
        <w:gridCol w:w="1842"/>
        <w:gridCol w:w="4507"/>
        <w:gridCol w:w="1691"/>
        <w:gridCol w:w="1418"/>
      </w:tblGrid>
      <w:tr w:rsidR="00AF3014">
        <w:trPr>
          <w:cantSplit/>
          <w:tblHeader/>
          <w:jc w:val="center"/>
        </w:trPr>
        <w:tc>
          <w:tcPr>
            <w:tcW w:w="1872" w:type="dxa"/>
            <w:shd w:val="clear" w:color="auto" w:fill="1B2A41"/>
          </w:tcPr>
          <w:p w:rsidR="00AF3014" w:rsidRDefault="00E02727">
            <w:pPr>
              <w:spacing w:after="40" w:line="240" w:lineRule="auto"/>
              <w:jc w:val="center"/>
            </w:pPr>
            <w:r>
              <w:rPr>
                <w:rFonts w:cs="Times New Roman"/>
                <w:b/>
                <w:color w:val="FFFFFF"/>
                <w:sz w:val="18"/>
              </w:rPr>
              <w:t>Level</w:t>
            </w:r>
          </w:p>
        </w:tc>
        <w:tc>
          <w:tcPr>
            <w:tcW w:w="4608" w:type="dxa"/>
            <w:shd w:val="clear" w:color="auto" w:fill="1B2A41"/>
          </w:tcPr>
          <w:p w:rsidR="00AF3014" w:rsidRDefault="00E02727">
            <w:pPr>
              <w:spacing w:after="40" w:line="240" w:lineRule="auto"/>
              <w:jc w:val="center"/>
            </w:pPr>
            <w:r>
              <w:rPr>
                <w:rFonts w:cs="Times New Roman"/>
                <w:b/>
                <w:color w:val="FFFFFF"/>
                <w:sz w:val="18"/>
              </w:rPr>
              <w:t>Tool and scope</w:t>
            </w:r>
          </w:p>
        </w:tc>
        <w:tc>
          <w:tcPr>
            <w:tcW w:w="1728" w:type="dxa"/>
            <w:shd w:val="clear" w:color="auto" w:fill="1B2A41"/>
          </w:tcPr>
          <w:p w:rsidR="00AF3014" w:rsidRDefault="00E02727">
            <w:pPr>
              <w:spacing w:after="40" w:line="240" w:lineRule="auto"/>
              <w:jc w:val="center"/>
            </w:pPr>
            <w:r>
              <w:rPr>
                <w:rFonts w:cs="Times New Roman"/>
                <w:b/>
                <w:color w:val="FFFFFF"/>
                <w:sz w:val="18"/>
              </w:rPr>
              <w:t>Count</w:t>
            </w:r>
          </w:p>
        </w:tc>
        <w:tc>
          <w:tcPr>
            <w:tcW w:w="1440" w:type="dxa"/>
            <w:shd w:val="clear" w:color="auto" w:fill="1B2A41"/>
          </w:tcPr>
          <w:p w:rsidR="00AF3014" w:rsidRDefault="00E02727">
            <w:pPr>
              <w:spacing w:after="40" w:line="240" w:lineRule="auto"/>
              <w:jc w:val="center"/>
            </w:pPr>
            <w:r>
              <w:rPr>
                <w:rFonts w:cs="Times New Roman"/>
                <w:b/>
                <w:color w:val="FFFFFF"/>
                <w:sz w:val="18"/>
              </w:rPr>
              <w:t>Result</w:t>
            </w:r>
          </w:p>
        </w:tc>
      </w:tr>
      <w:tr w:rsidR="00AF3014">
        <w:trPr>
          <w:cantSplit/>
          <w:jc w:val="center"/>
        </w:trPr>
        <w:tc>
          <w:tcPr>
            <w:tcW w:w="1872" w:type="dxa"/>
          </w:tcPr>
          <w:p w:rsidR="00AF3014" w:rsidRDefault="00E02727">
            <w:pPr>
              <w:spacing w:after="40" w:line="240" w:lineRule="auto"/>
              <w:jc w:val="left"/>
            </w:pPr>
            <w:r>
              <w:rPr>
                <w:rFonts w:cs="Times New Roman"/>
                <w:sz w:val="18"/>
              </w:rPr>
              <w:t>Unit</w:t>
            </w:r>
          </w:p>
        </w:tc>
        <w:tc>
          <w:tcPr>
            <w:tcW w:w="4608" w:type="dxa"/>
          </w:tcPr>
          <w:p w:rsidR="00AF3014" w:rsidRDefault="00E02727">
            <w:pPr>
              <w:spacing w:after="40" w:line="240" w:lineRule="auto"/>
              <w:jc w:val="left"/>
            </w:pPr>
            <w:r>
              <w:rPr>
                <w:rFonts w:cs="Times New Roman"/>
                <w:sz w:val="18"/>
              </w:rPr>
              <w:t>pytest: tests/test_pipeline.py (loader, windows, scalers, metrics, FedAvg, forecast, baselines, sentiment)</w:t>
            </w:r>
          </w:p>
        </w:tc>
        <w:tc>
          <w:tcPr>
            <w:tcW w:w="1728" w:type="dxa"/>
          </w:tcPr>
          <w:p w:rsidR="00AF3014" w:rsidRDefault="00E02727">
            <w:pPr>
              <w:spacing w:after="40" w:line="240" w:lineRule="auto"/>
              <w:jc w:val="left"/>
            </w:pPr>
            <w:r>
              <w:rPr>
                <w:rFonts w:cs="Times New Roman"/>
                <w:sz w:val="18"/>
              </w:rPr>
              <w:t>29 cases</w:t>
            </w:r>
          </w:p>
        </w:tc>
        <w:tc>
          <w:tcPr>
            <w:tcW w:w="1440" w:type="dxa"/>
          </w:tcPr>
          <w:p w:rsidR="00AF3014" w:rsidRDefault="00E02727">
            <w:pPr>
              <w:spacing w:after="40" w:line="240" w:lineRule="auto"/>
              <w:jc w:val="left"/>
            </w:pPr>
            <w:r>
              <w:rPr>
                <w:rFonts w:cs="Times New Roman"/>
                <w:sz w:val="18"/>
              </w:rPr>
              <w:t>All passed</w:t>
            </w:r>
          </w:p>
        </w:tc>
      </w:tr>
      <w:tr w:rsidR="00AF3014">
        <w:trPr>
          <w:cantSplit/>
          <w:jc w:val="center"/>
        </w:trPr>
        <w:tc>
          <w:tcPr>
            <w:tcW w:w="1872" w:type="dxa"/>
          </w:tcPr>
          <w:p w:rsidR="00AF3014" w:rsidRDefault="00E02727">
            <w:pPr>
              <w:spacing w:after="40" w:line="240" w:lineRule="auto"/>
              <w:jc w:val="left"/>
            </w:pPr>
            <w:r>
              <w:rPr>
                <w:rFonts w:cs="Times New Roman"/>
                <w:sz w:val="18"/>
              </w:rPr>
              <w:t>API / component</w:t>
            </w:r>
          </w:p>
        </w:tc>
        <w:tc>
          <w:tcPr>
            <w:tcW w:w="4608" w:type="dxa"/>
          </w:tcPr>
          <w:p w:rsidR="00AF3014" w:rsidRDefault="00E02727">
            <w:pPr>
              <w:spacing w:after="40" w:line="240" w:lineRule="auto"/>
              <w:jc w:val="left"/>
            </w:pPr>
            <w:r>
              <w:rPr>
                <w:rFonts w:cs="Times New Roman"/>
                <w:sz w:val="18"/>
              </w:rPr>
              <w:t>pytest with FastAPI TestClient: tests/test_api.py (every endpoint, validation, error codes, artefact completenes</w:t>
            </w:r>
            <w:r>
              <w:rPr>
                <w:rFonts w:cs="Times New Roman"/>
                <w:sz w:val="18"/>
              </w:rPr>
              <w:t>s)</w:t>
            </w:r>
          </w:p>
        </w:tc>
        <w:tc>
          <w:tcPr>
            <w:tcW w:w="1728" w:type="dxa"/>
          </w:tcPr>
          <w:p w:rsidR="00AF3014" w:rsidRDefault="00E02727">
            <w:pPr>
              <w:spacing w:after="40" w:line="240" w:lineRule="auto"/>
              <w:jc w:val="left"/>
            </w:pPr>
            <w:r>
              <w:rPr>
                <w:rFonts w:cs="Times New Roman"/>
                <w:sz w:val="18"/>
              </w:rPr>
              <w:t>27 cases</w:t>
            </w:r>
          </w:p>
        </w:tc>
        <w:tc>
          <w:tcPr>
            <w:tcW w:w="1440" w:type="dxa"/>
          </w:tcPr>
          <w:p w:rsidR="00AF3014" w:rsidRDefault="00E02727">
            <w:pPr>
              <w:spacing w:after="40" w:line="240" w:lineRule="auto"/>
              <w:jc w:val="left"/>
            </w:pPr>
            <w:r>
              <w:rPr>
                <w:rFonts w:cs="Times New Roman"/>
                <w:sz w:val="18"/>
              </w:rPr>
              <w:t>All passed</w:t>
            </w:r>
          </w:p>
        </w:tc>
      </w:tr>
      <w:tr w:rsidR="00AF3014">
        <w:trPr>
          <w:cantSplit/>
          <w:jc w:val="center"/>
        </w:trPr>
        <w:tc>
          <w:tcPr>
            <w:tcW w:w="1872" w:type="dxa"/>
          </w:tcPr>
          <w:p w:rsidR="00AF3014" w:rsidRDefault="00E02727">
            <w:pPr>
              <w:spacing w:after="40" w:line="240" w:lineRule="auto"/>
              <w:jc w:val="left"/>
            </w:pPr>
            <w:r>
              <w:rPr>
                <w:rFonts w:cs="Times New Roman"/>
                <w:sz w:val="18"/>
              </w:rPr>
              <w:t>Integration</w:t>
            </w:r>
          </w:p>
        </w:tc>
        <w:tc>
          <w:tcPr>
            <w:tcW w:w="4608" w:type="dxa"/>
          </w:tcPr>
          <w:p w:rsidR="00AF3014" w:rsidRDefault="00E02727">
            <w:pPr>
              <w:spacing w:after="40" w:line="240" w:lineRule="auto"/>
              <w:jc w:val="left"/>
            </w:pPr>
            <w:r>
              <w:rPr>
                <w:rFonts w:cs="Times New Roman"/>
                <w:sz w:val="18"/>
              </w:rPr>
              <w:t>scripts/smoke_test.py against the running API (127.0.0.1:8404) and website (localhost:5404)</w:t>
            </w:r>
          </w:p>
        </w:tc>
        <w:tc>
          <w:tcPr>
            <w:tcW w:w="1728" w:type="dxa"/>
          </w:tcPr>
          <w:p w:rsidR="00AF3014" w:rsidRDefault="00E02727">
            <w:pPr>
              <w:spacing w:after="40" w:line="240" w:lineRule="auto"/>
              <w:jc w:val="left"/>
            </w:pPr>
            <w:r>
              <w:rPr>
                <w:rFonts w:cs="Times New Roman"/>
                <w:sz w:val="18"/>
              </w:rPr>
              <w:t>26 checks</w:t>
            </w:r>
          </w:p>
        </w:tc>
        <w:tc>
          <w:tcPr>
            <w:tcW w:w="1440" w:type="dxa"/>
          </w:tcPr>
          <w:p w:rsidR="00AF3014" w:rsidRDefault="00E02727">
            <w:pPr>
              <w:spacing w:after="40" w:line="240" w:lineRule="auto"/>
              <w:jc w:val="left"/>
            </w:pPr>
            <w:r>
              <w:rPr>
                <w:rFonts w:cs="Times New Roman"/>
                <w:sz w:val="18"/>
              </w:rPr>
              <w:t>26 of 26 passed</w:t>
            </w:r>
          </w:p>
        </w:tc>
      </w:tr>
      <w:tr w:rsidR="00AF3014">
        <w:trPr>
          <w:cantSplit/>
          <w:jc w:val="center"/>
        </w:trPr>
        <w:tc>
          <w:tcPr>
            <w:tcW w:w="1872" w:type="dxa"/>
          </w:tcPr>
          <w:p w:rsidR="00AF3014" w:rsidRDefault="00E02727">
            <w:pPr>
              <w:spacing w:after="40" w:line="240" w:lineRule="auto"/>
              <w:jc w:val="left"/>
            </w:pPr>
            <w:r>
              <w:rPr>
                <w:rFonts w:cs="Times New Roman"/>
                <w:sz w:val="18"/>
              </w:rPr>
              <w:t>Functional / screens</w:t>
            </w:r>
          </w:p>
        </w:tc>
        <w:tc>
          <w:tcPr>
            <w:tcW w:w="4608" w:type="dxa"/>
          </w:tcPr>
          <w:p w:rsidR="00AF3014" w:rsidRDefault="00E02727">
            <w:pPr>
              <w:spacing w:after="40" w:line="240" w:lineRule="auto"/>
              <w:jc w:val="left"/>
            </w:pPr>
            <w:r>
              <w:rPr>
                <w:rFonts w:cs="Times New Roman"/>
                <w:sz w:val="18"/>
              </w:rPr>
              <w:t xml:space="preserve">scripts/capture_screens.py (Playwright, Chrome, 1440 x 900) over every route </w:t>
            </w:r>
            <w:r>
              <w:rPr>
                <w:rFonts w:cs="Times New Roman"/>
                <w:sz w:val="18"/>
              </w:rPr>
              <w:t>with real data</w:t>
            </w:r>
          </w:p>
        </w:tc>
        <w:tc>
          <w:tcPr>
            <w:tcW w:w="1728" w:type="dxa"/>
          </w:tcPr>
          <w:p w:rsidR="00AF3014" w:rsidRDefault="00E02727">
            <w:pPr>
              <w:spacing w:after="40" w:line="240" w:lineRule="auto"/>
              <w:jc w:val="left"/>
            </w:pPr>
            <w:r>
              <w:rPr>
                <w:rFonts w:cs="Times New Roman"/>
                <w:sz w:val="18"/>
              </w:rPr>
              <w:t>16 captures</w:t>
            </w:r>
          </w:p>
        </w:tc>
        <w:tc>
          <w:tcPr>
            <w:tcW w:w="1440" w:type="dxa"/>
          </w:tcPr>
          <w:p w:rsidR="00AF3014" w:rsidRDefault="00E02727">
            <w:pPr>
              <w:spacing w:after="40" w:line="240" w:lineRule="auto"/>
              <w:jc w:val="left"/>
            </w:pPr>
            <w:r>
              <w:rPr>
                <w:rFonts w:cs="Times New Roman"/>
                <w:sz w:val="18"/>
              </w:rPr>
              <w:t>Rendered with real data</w:t>
            </w:r>
          </w:p>
        </w:tc>
      </w:tr>
      <w:tr w:rsidR="00AF3014">
        <w:trPr>
          <w:cantSplit/>
          <w:jc w:val="center"/>
        </w:trPr>
        <w:tc>
          <w:tcPr>
            <w:tcW w:w="1872" w:type="dxa"/>
          </w:tcPr>
          <w:p w:rsidR="00AF3014" w:rsidRDefault="00E02727">
            <w:pPr>
              <w:spacing w:after="40" w:line="240" w:lineRule="auto"/>
              <w:jc w:val="left"/>
            </w:pPr>
            <w:r>
              <w:rPr>
                <w:rFonts w:cs="Times New Roman"/>
                <w:sz w:val="18"/>
              </w:rPr>
              <w:t>Performance</w:t>
            </w:r>
          </w:p>
        </w:tc>
        <w:tc>
          <w:tcPr>
            <w:tcW w:w="4608" w:type="dxa"/>
          </w:tcPr>
          <w:p w:rsidR="00AF3014" w:rsidRDefault="00E02727">
            <w:pPr>
              <w:spacing w:after="40" w:line="240" w:lineRule="auto"/>
              <w:jc w:val="left"/>
            </w:pPr>
            <w:r>
              <w:rPr>
                <w:rFonts w:cs="Times New Roman"/>
                <w:sz w:val="18"/>
              </w:rPr>
              <w:t>scripts/measure_api.py (127.0.0.1)</w:t>
            </w:r>
          </w:p>
        </w:tc>
        <w:tc>
          <w:tcPr>
            <w:tcW w:w="1728" w:type="dxa"/>
          </w:tcPr>
          <w:p w:rsidR="00AF3014" w:rsidRDefault="00E02727">
            <w:pPr>
              <w:spacing w:after="40" w:line="240" w:lineRule="auto"/>
              <w:jc w:val="left"/>
            </w:pPr>
            <w:r>
              <w:rPr>
                <w:rFonts w:cs="Times New Roman"/>
                <w:sz w:val="18"/>
              </w:rPr>
              <w:t>11 endpoint groups</w:t>
            </w:r>
          </w:p>
        </w:tc>
        <w:tc>
          <w:tcPr>
            <w:tcW w:w="1440" w:type="dxa"/>
          </w:tcPr>
          <w:p w:rsidR="00AF3014" w:rsidRDefault="00E02727">
            <w:pPr>
              <w:spacing w:after="40" w:line="240" w:lineRule="auto"/>
              <w:jc w:val="left"/>
            </w:pPr>
            <w:r>
              <w:rPr>
                <w:rFonts w:cs="Times New Roman"/>
                <w:sz w:val="18"/>
              </w:rPr>
              <w:t>Section 7.7</w:t>
            </w:r>
          </w:p>
        </w:tc>
      </w:tr>
      <w:tr w:rsidR="00AF3014">
        <w:trPr>
          <w:cantSplit/>
          <w:jc w:val="center"/>
        </w:trPr>
        <w:tc>
          <w:tcPr>
            <w:tcW w:w="1872" w:type="dxa"/>
          </w:tcPr>
          <w:p w:rsidR="00AF3014" w:rsidRDefault="00E02727">
            <w:pPr>
              <w:spacing w:after="40" w:line="240" w:lineRule="auto"/>
              <w:jc w:val="left"/>
            </w:pPr>
            <w:r>
              <w:rPr>
                <w:rFonts w:cs="Times New Roman"/>
                <w:sz w:val="18"/>
              </w:rPr>
              <w:t>Model validation</w:t>
            </w:r>
          </w:p>
        </w:tc>
        <w:tc>
          <w:tcPr>
            <w:tcW w:w="4608" w:type="dxa"/>
          </w:tcPr>
          <w:p w:rsidR="00AF3014" w:rsidRDefault="00E02727">
            <w:pPr>
              <w:spacing w:after="40" w:line="240" w:lineRule="auto"/>
              <w:jc w:val="left"/>
            </w:pPr>
            <w:r>
              <w:rPr>
                <w:rFonts w:cs="Times New Roman"/>
                <w:sz w:val="18"/>
              </w:rPr>
              <w:t>scripts/run_experiments.py (5 seeds, forward test), scripts/mil_study.py</w:t>
            </w:r>
          </w:p>
        </w:tc>
        <w:tc>
          <w:tcPr>
            <w:tcW w:w="1728" w:type="dxa"/>
          </w:tcPr>
          <w:p w:rsidR="00AF3014" w:rsidRDefault="00E02727">
            <w:pPr>
              <w:spacing w:after="40" w:line="240" w:lineRule="auto"/>
              <w:jc w:val="left"/>
            </w:pPr>
            <w:r>
              <w:rPr>
                <w:rFonts w:cs="Times New Roman"/>
                <w:sz w:val="18"/>
              </w:rPr>
              <w:t>10 tickers; 7 tickers x 3 folds</w:t>
            </w:r>
          </w:p>
        </w:tc>
        <w:tc>
          <w:tcPr>
            <w:tcW w:w="1440" w:type="dxa"/>
          </w:tcPr>
          <w:p w:rsidR="00AF3014" w:rsidRDefault="00E02727">
            <w:pPr>
              <w:spacing w:after="40" w:line="240" w:lineRule="auto"/>
              <w:jc w:val="left"/>
            </w:pPr>
            <w:r>
              <w:rPr>
                <w:rFonts w:cs="Times New Roman"/>
                <w:sz w:val="18"/>
              </w:rPr>
              <w:t>Chapter 8</w:t>
            </w:r>
          </w:p>
        </w:tc>
      </w:tr>
    </w:tbl>
    <w:p w:rsidR="00AF3014" w:rsidRDefault="00AF3014">
      <w:pPr>
        <w:spacing w:after="120" w:line="192" w:lineRule="auto"/>
      </w:pPr>
    </w:p>
    <w:p w:rsidR="00AF3014" w:rsidRDefault="00E02727">
      <w:r>
        <w:rPr>
          <w:rFonts w:cs="Times New Roman"/>
        </w:rPr>
        <w:t>All tests ran on one machine: Intel Core i5-12500 (6 cores, 12 threads), 15.7 GB RAM shared with other programs, Windows 11, Python 3.11.9, TensorFlow 2.16.2, scikit-learn 1.9.0, FastAPI 0.141.1. The full pytest run finished in about 14 s. Timi</w:t>
      </w:r>
      <w:r>
        <w:rPr>
          <w:rFonts w:cs="Times New Roman"/>
        </w:rPr>
        <w:t>ngs in Section 7.7 are indicative because the machine was shared.</w:t>
      </w:r>
    </w:p>
    <w:p w:rsidR="00AF3014" w:rsidRDefault="00E02727">
      <w:pPr>
        <w:pStyle w:val="Heading2"/>
      </w:pPr>
      <w:bookmarkStart w:id="120" w:name="_Toc243912683"/>
      <w:r>
        <w:t>7.2 Unit testing</w:t>
      </w:r>
      <w:bookmarkEnd w:id="120"/>
    </w:p>
    <w:p w:rsidR="00AF3014" w:rsidRDefault="00E02727">
      <w:r>
        <w:rPr>
          <w:rFonts w:cs="Times New Roman"/>
        </w:rPr>
        <w:t xml:space="preserve">The pytest suite has </w:t>
      </w:r>
      <w:r>
        <w:rPr>
          <w:rFonts w:cs="Times New Roman"/>
          <w:b/>
        </w:rPr>
        <w:t>56 test cases in two files, and all 56 passed</w:t>
      </w:r>
      <w:r>
        <w:rPr>
          <w:rFonts w:cs="Times New Roman"/>
        </w:rPr>
        <w:t xml:space="preserve">. </w:t>
      </w:r>
      <w:r>
        <w:rPr>
          <w:rFonts w:ascii="Consolas" w:eastAsia="Consolas" w:hAnsi="Consolas" w:cs="Consolas"/>
          <w:sz w:val="21"/>
        </w:rPr>
        <w:t>tests/conftest.py</w:t>
      </w:r>
      <w:r>
        <w:rPr>
          <w:rFonts w:cs="Times New Roman"/>
        </w:rPr>
        <w:t xml:space="preserve"> imports TensorFlow before anything else, because on the test machine TensorFlow's DLLs fail to initialise if scikit-learn or SciPy are loaded first.</w:t>
      </w:r>
    </w:p>
    <w:p w:rsidR="00AF3014" w:rsidRDefault="00E02727">
      <w:pPr>
        <w:pStyle w:val="Caption"/>
        <w:keepNext/>
        <w:spacing w:after="80"/>
      </w:pPr>
      <w:bookmarkStart w:id="121" w:name="_Toc2439128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Unit tests of the pipeline modules, grouped (tests/test_pipeline.py).</w:t>
      </w:r>
      <w:bookmarkEnd w:id="121"/>
    </w:p>
    <w:tbl>
      <w:tblPr>
        <w:tblStyle w:val="TableGrid"/>
        <w:tblW w:w="0" w:type="auto"/>
        <w:jc w:val="center"/>
        <w:tblLook w:val="04A0" w:firstRow="1" w:lastRow="0" w:firstColumn="1" w:lastColumn="0" w:noHBand="0" w:noVBand="1"/>
      </w:tblPr>
      <w:tblGrid>
        <w:gridCol w:w="3744"/>
        <w:gridCol w:w="5616"/>
      </w:tblGrid>
      <w:tr w:rsidR="00AF3014">
        <w:trPr>
          <w:cantSplit/>
          <w:tblHeader/>
          <w:jc w:val="center"/>
        </w:trPr>
        <w:tc>
          <w:tcPr>
            <w:tcW w:w="3744" w:type="dxa"/>
            <w:shd w:val="clear" w:color="auto" w:fill="1B2A41"/>
          </w:tcPr>
          <w:p w:rsidR="00AF3014" w:rsidRDefault="00E02727">
            <w:pPr>
              <w:spacing w:after="40" w:line="240" w:lineRule="auto"/>
              <w:jc w:val="center"/>
            </w:pPr>
            <w:r>
              <w:rPr>
                <w:rFonts w:cs="Times New Roman"/>
                <w:b/>
                <w:color w:val="FFFFFF"/>
                <w:sz w:val="18"/>
              </w:rPr>
              <w:t>Gr</w:t>
            </w:r>
            <w:r>
              <w:rPr>
                <w:rFonts w:cs="Times New Roman"/>
                <w:b/>
                <w:color w:val="FFFFFF"/>
                <w:sz w:val="18"/>
              </w:rPr>
              <w:t>oup</w:t>
            </w:r>
          </w:p>
        </w:tc>
        <w:tc>
          <w:tcPr>
            <w:tcW w:w="5616" w:type="dxa"/>
            <w:shd w:val="clear" w:color="auto" w:fill="1B2A41"/>
          </w:tcPr>
          <w:p w:rsidR="00AF3014" w:rsidRDefault="00E02727">
            <w:pPr>
              <w:spacing w:after="40" w:line="240" w:lineRule="auto"/>
              <w:jc w:val="center"/>
            </w:pPr>
            <w:r>
              <w:rPr>
                <w:rFonts w:cs="Times New Roman"/>
                <w:b/>
                <w:color w:val="FFFFFF"/>
                <w:sz w:val="18"/>
              </w:rPr>
              <w:t>What is asserted</w:t>
            </w:r>
          </w:p>
        </w:tc>
      </w:tr>
      <w:tr w:rsidR="00AF3014">
        <w:trPr>
          <w:cantSplit/>
          <w:jc w:val="center"/>
        </w:trPr>
        <w:tc>
          <w:tcPr>
            <w:tcW w:w="3744" w:type="dxa"/>
          </w:tcPr>
          <w:p w:rsidR="00AF3014" w:rsidRDefault="00E02727">
            <w:pPr>
              <w:spacing w:after="40" w:line="240" w:lineRule="auto"/>
              <w:jc w:val="left"/>
            </w:pPr>
            <w:r>
              <w:rPr>
                <w:rFonts w:cs="Times New Roman"/>
                <w:sz w:val="18"/>
              </w:rPr>
              <w:lastRenderedPageBreak/>
              <w:t>Data loader (invalid symbols, synthetic series, CSV and synthetic fallbacks, universe, ticker list)</w:t>
            </w:r>
          </w:p>
        </w:tc>
        <w:tc>
          <w:tcPr>
            <w:tcW w:w="5616" w:type="dxa"/>
          </w:tcPr>
          <w:p w:rsidR="00AF3014" w:rsidRDefault="00E02727">
            <w:pPr>
              <w:spacing w:after="40" w:line="240" w:lineRule="auto"/>
              <w:jc w:val="left"/>
            </w:pPr>
            <w:r>
              <w:rPr>
                <w:rFonts w:cs="Times New Roman"/>
                <w:sz w:val="18"/>
              </w:rPr>
              <w:t xml:space="preserve">Seven invalid symbols (empty, blank, digits, over six letters, </w:t>
            </w:r>
            <w:r>
              <w:rPr>
                <w:rFonts w:ascii="Consolas" w:eastAsia="Consolas" w:hAnsi="Consolas" w:cs="Consolas"/>
                <w:sz w:val="15"/>
              </w:rPr>
              <w:t>None</w:t>
            </w:r>
            <w:r>
              <w:rPr>
                <w:rFonts w:cs="Times New Roman"/>
                <w:sz w:val="18"/>
              </w:rPr>
              <w:t xml:space="preserve">) raise </w:t>
            </w:r>
            <w:r>
              <w:rPr>
                <w:rFonts w:ascii="Consolas" w:eastAsia="Consolas" w:hAnsi="Consolas" w:cs="Consolas"/>
                <w:sz w:val="15"/>
              </w:rPr>
              <w:t>ValueError</w:t>
            </w:r>
            <w:r>
              <w:rPr>
                <w:rFonts w:cs="Times New Roman"/>
                <w:sz w:val="18"/>
              </w:rPr>
              <w:t>; the synthetic series is a valid OHLCV frame (Hi</w:t>
            </w:r>
            <w:r>
              <w:rPr>
                <w:rFonts w:cs="Times New Roman"/>
                <w:sz w:val="18"/>
              </w:rPr>
              <w:t>gh above Open/Close, Low below), identical for the same seed; with yfinance unavailable the loader reads a bundled CSV (</w:t>
            </w:r>
            <w:r>
              <w:rPr>
                <w:rFonts w:ascii="Consolas" w:eastAsia="Consolas" w:hAnsi="Consolas" w:cs="Consolas"/>
                <w:sz w:val="15"/>
              </w:rPr>
              <w:t>mode = csv</w:t>
            </w:r>
            <w:r>
              <w:rPr>
                <w:rFonts w:cs="Times New Roman"/>
                <w:sz w:val="18"/>
              </w:rPr>
              <w:t>) or writes a labelled synthetic file (</w:t>
            </w:r>
            <w:r>
              <w:rPr>
                <w:rFonts w:ascii="Consolas" w:eastAsia="Consolas" w:hAnsi="Consolas" w:cs="Consolas"/>
                <w:sz w:val="15"/>
              </w:rPr>
              <w:t># synthetic: true</w:t>
            </w:r>
            <w:r>
              <w:rPr>
                <w:rFonts w:cs="Times New Roman"/>
                <w:sz w:val="18"/>
              </w:rPr>
              <w:t xml:space="preserve">, </w:t>
            </w:r>
            <w:r>
              <w:rPr>
                <w:rFonts w:ascii="Consolas" w:eastAsia="Consolas" w:hAnsi="Consolas" w:cs="Consolas"/>
                <w:sz w:val="15"/>
              </w:rPr>
              <w:t>mode = synthetic</w:t>
            </w:r>
            <w:r>
              <w:rPr>
                <w:rFonts w:cs="Times New Roman"/>
                <w:sz w:val="18"/>
              </w:rPr>
              <w:t xml:space="preserve">); </w:t>
            </w:r>
            <w:r>
              <w:rPr>
                <w:rFonts w:ascii="Consolas" w:eastAsia="Consolas" w:hAnsi="Consolas" w:cs="Consolas"/>
                <w:sz w:val="15"/>
              </w:rPr>
              <w:t>QP_TICKERS</w:t>
            </w:r>
            <w:r>
              <w:rPr>
                <w:rFonts w:cs="Times New Roman"/>
                <w:sz w:val="18"/>
              </w:rPr>
              <w:t xml:space="preserve"> is parsed and defaults to ten tickers</w:t>
            </w:r>
          </w:p>
        </w:tc>
      </w:tr>
      <w:tr w:rsidR="00AF3014">
        <w:trPr>
          <w:cantSplit/>
          <w:jc w:val="center"/>
        </w:trPr>
        <w:tc>
          <w:tcPr>
            <w:tcW w:w="3744" w:type="dxa"/>
          </w:tcPr>
          <w:p w:rsidR="00AF3014" w:rsidRDefault="00E02727">
            <w:pPr>
              <w:spacing w:after="40" w:line="240" w:lineRule="auto"/>
              <w:jc w:val="left"/>
            </w:pPr>
            <w:r>
              <w:rPr>
                <w:rFonts w:cs="Times New Roman"/>
                <w:sz w:val="18"/>
              </w:rPr>
              <w:t>Windows, scalers and split (make_windows, scale_split, fit_scalers, prepare_features)</w:t>
            </w:r>
          </w:p>
        </w:tc>
        <w:tc>
          <w:tcPr>
            <w:tcW w:w="5616" w:type="dxa"/>
          </w:tcPr>
          <w:p w:rsidR="00AF3014" w:rsidRDefault="00E02727">
            <w:pPr>
              <w:spacing w:after="40" w:line="240" w:lineRule="auto"/>
              <w:jc w:val="left"/>
            </w:pPr>
            <w:r>
              <w:rPr>
                <w:rFonts w:cs="Times New Roman"/>
                <w:sz w:val="18"/>
              </w:rPr>
              <w:t>A 60-row array gives 40 windows of 20 x 5 whose target is the next Close; scalers fit on training rows map the training range to [0, 1] and clip a rising future to exact</w:t>
            </w:r>
            <w:r>
              <w:rPr>
                <w:rFonts w:cs="Times New Roman"/>
                <w:sz w:val="18"/>
              </w:rPr>
              <w:t>ly 1.0 (this is the behaviour that Chapter 8 shows to distort the evaluation); the split is chronological 80/20; the sentiment column is appended as feature six</w:t>
            </w:r>
          </w:p>
        </w:tc>
      </w:tr>
      <w:tr w:rsidR="00AF3014">
        <w:trPr>
          <w:cantSplit/>
          <w:jc w:val="center"/>
        </w:trPr>
        <w:tc>
          <w:tcPr>
            <w:tcW w:w="3744" w:type="dxa"/>
          </w:tcPr>
          <w:p w:rsidR="00AF3014" w:rsidRDefault="00E02727">
            <w:pPr>
              <w:spacing w:after="40" w:line="240" w:lineRule="auto"/>
              <w:jc w:val="left"/>
            </w:pPr>
            <w:r>
              <w:rPr>
                <w:rFonts w:cs="Times New Roman"/>
                <w:sz w:val="18"/>
              </w:rPr>
              <w:t>Metrics (evaluate_dl, baseline metrics, lag features)</w:t>
            </w:r>
          </w:p>
        </w:tc>
        <w:tc>
          <w:tcPr>
            <w:tcW w:w="5616" w:type="dxa"/>
          </w:tcPr>
          <w:p w:rsidR="00AF3014" w:rsidRDefault="00E02727">
            <w:pPr>
              <w:spacing w:after="40" w:line="240" w:lineRule="auto"/>
              <w:jc w:val="left"/>
            </w:pPr>
            <w:r>
              <w:rPr>
                <w:rFonts w:cs="Times New Roman"/>
                <w:sz w:val="18"/>
              </w:rPr>
              <w:t xml:space="preserve">A perfect prediction gives MAE 0, R² 1 and directional accuracy 1; a constant prediction above every price scores the up-day share; baseline </w:t>
            </w:r>
            <w:r>
              <w:rPr>
                <w:rFonts w:ascii="Consolas" w:eastAsia="Consolas" w:hAnsi="Consolas" w:cs="Consolas"/>
                <w:sz w:val="15"/>
              </w:rPr>
              <w:t>_metrics</w:t>
            </w:r>
            <w:r>
              <w:rPr>
                <w:rFonts w:cs="Times New Roman"/>
                <w:sz w:val="18"/>
              </w:rPr>
              <w:t xml:space="preserve">, the 80/20 </w:t>
            </w:r>
            <w:r>
              <w:rPr>
                <w:rFonts w:ascii="Consolas" w:eastAsia="Consolas" w:hAnsi="Consolas" w:cs="Consolas"/>
                <w:sz w:val="15"/>
              </w:rPr>
              <w:t>_split</w:t>
            </w:r>
            <w:r>
              <w:rPr>
                <w:rFonts w:cs="Times New Roman"/>
                <w:sz w:val="18"/>
              </w:rPr>
              <w:t xml:space="preserve"> and the lag-20 design matrix have the expected shapes and values; RF, SVR and ARIMA run </w:t>
            </w:r>
            <w:r>
              <w:rPr>
                <w:rFonts w:cs="Times New Roman"/>
                <w:sz w:val="18"/>
              </w:rPr>
              <w:t>on a random walk and return finite metrics</w:t>
            </w:r>
          </w:p>
        </w:tc>
      </w:tr>
      <w:tr w:rsidR="00AF3014">
        <w:trPr>
          <w:cantSplit/>
          <w:jc w:val="center"/>
        </w:trPr>
        <w:tc>
          <w:tcPr>
            <w:tcW w:w="3744" w:type="dxa"/>
          </w:tcPr>
          <w:p w:rsidR="00AF3014" w:rsidRDefault="00E02727">
            <w:pPr>
              <w:spacing w:after="40" w:line="240" w:lineRule="auto"/>
              <w:jc w:val="left"/>
            </w:pPr>
            <w:r>
              <w:rPr>
                <w:rFonts w:cs="Times New Roman"/>
                <w:sz w:val="18"/>
              </w:rPr>
              <w:t>Models and FedAvg (build_lstm, build_attention_lstm, train_model, fedavg, run_federated)</w:t>
            </w:r>
          </w:p>
        </w:tc>
        <w:tc>
          <w:tcPr>
            <w:tcW w:w="5616" w:type="dxa"/>
          </w:tcPr>
          <w:p w:rsidR="00AF3014" w:rsidRDefault="00E02727">
            <w:pPr>
              <w:spacing w:after="40" w:line="240" w:lineRule="auto"/>
              <w:jc w:val="left"/>
            </w:pPr>
            <w:r>
              <w:rPr>
                <w:rFonts w:cs="Times New Roman"/>
                <w:sz w:val="18"/>
              </w:rPr>
              <w:t xml:space="preserve">Both Keras models output (n, 1) and train for two epochs; FedAvg weights the clients by sample count (1 : 3 gives 0.75 of </w:t>
            </w:r>
            <w:r>
              <w:rPr>
                <w:rFonts w:cs="Times New Roman"/>
                <w:sz w:val="18"/>
              </w:rPr>
              <w:t>the second client); two federated rounds over two clients return a global model and finite per-round losses</w:t>
            </w:r>
          </w:p>
        </w:tc>
      </w:tr>
      <w:tr w:rsidR="00AF3014">
        <w:trPr>
          <w:cantSplit/>
          <w:jc w:val="center"/>
        </w:trPr>
        <w:tc>
          <w:tcPr>
            <w:tcW w:w="3744" w:type="dxa"/>
          </w:tcPr>
          <w:p w:rsidR="00AF3014" w:rsidRDefault="00E02727">
            <w:pPr>
              <w:spacing w:after="40" w:line="240" w:lineRule="auto"/>
              <w:jc w:val="left"/>
            </w:pPr>
            <w:r>
              <w:rPr>
                <w:rFonts w:cs="Times New Roman"/>
                <w:sz w:val="18"/>
              </w:rPr>
              <w:t>Forecast (recursive_forecast)</w:t>
            </w:r>
          </w:p>
        </w:tc>
        <w:tc>
          <w:tcPr>
            <w:tcW w:w="5616" w:type="dxa"/>
          </w:tcPr>
          <w:p w:rsidR="00AF3014" w:rsidRDefault="00E02727">
            <w:pPr>
              <w:spacing w:after="40" w:line="240" w:lineRule="auto"/>
              <w:jc w:val="left"/>
            </w:pPr>
            <w:r>
              <w:rPr>
                <w:rFonts w:cs="Times New Roman"/>
                <w:sz w:val="18"/>
              </w:rPr>
              <w:t>30 steps with day numbers 1-30; the band widens monotonically with the horizon, always brackets the prediction, and t</w:t>
            </w:r>
            <w:r>
              <w:rPr>
                <w:rFonts w:cs="Times New Roman"/>
                <w:sz w:val="18"/>
              </w:rPr>
              <w:t>he lower bound is floored at 0.01 under huge uncertainty</w:t>
            </w:r>
          </w:p>
        </w:tc>
      </w:tr>
      <w:tr w:rsidR="00AF3014">
        <w:trPr>
          <w:cantSplit/>
          <w:jc w:val="center"/>
        </w:trPr>
        <w:tc>
          <w:tcPr>
            <w:tcW w:w="3744" w:type="dxa"/>
          </w:tcPr>
          <w:p w:rsidR="00AF3014" w:rsidRDefault="00E02727">
            <w:pPr>
              <w:spacing w:after="40" w:line="240" w:lineRule="auto"/>
              <w:jc w:val="left"/>
            </w:pPr>
            <w:r>
              <w:rPr>
                <w:rFonts w:cs="Times New Roman"/>
                <w:sz w:val="18"/>
              </w:rPr>
              <w:t>Sentiment (lexicon, scorer fallback, daily alignment, headline schema)</w:t>
            </w:r>
          </w:p>
        </w:tc>
        <w:tc>
          <w:tcPr>
            <w:tcW w:w="5616" w:type="dxa"/>
          </w:tcPr>
          <w:p w:rsidR="00AF3014" w:rsidRDefault="00E02727">
            <w:pPr>
              <w:spacing w:after="40" w:line="240" w:lineRule="auto"/>
              <w:jc w:val="left"/>
            </w:pPr>
            <w:r>
              <w:rPr>
                <w:rFonts w:cs="Times New Roman"/>
                <w:sz w:val="18"/>
              </w:rPr>
              <w:t>The lexicon gives positive, negative and zero scores in [-1, 1]; with FinBERT unavailable the scorer falls back to the lexicon;</w:t>
            </w:r>
            <w:r>
              <w:rPr>
                <w:rFonts w:cs="Times New Roman"/>
                <w:sz w:val="18"/>
              </w:rPr>
              <w:t xml:space="preserve"> without a news key the module reports </w:t>
            </w:r>
            <w:r>
              <w:rPr>
                <w:rFonts w:ascii="Consolas" w:eastAsia="Consolas" w:hAnsi="Consolas" w:cs="Consolas"/>
                <w:sz w:val="15"/>
              </w:rPr>
              <w:t>synthetic-fallback</w:t>
            </w:r>
            <w:r>
              <w:rPr>
                <w:rFonts w:cs="Times New Roman"/>
                <w:sz w:val="18"/>
              </w:rPr>
              <w:t xml:space="preserve"> with the key hint, the first rows of the daily series are 0 and only the last 90 trading days carry values; </w:t>
            </w:r>
            <w:r>
              <w:rPr>
                <w:rFonts w:ascii="Consolas" w:eastAsia="Consolas" w:hAnsi="Consolas" w:cs="Consolas"/>
                <w:sz w:val="15"/>
              </w:rPr>
              <w:t>recent_headlines</w:t>
            </w:r>
            <w:r>
              <w:rPr>
                <w:rFonts w:cs="Times New Roman"/>
                <w:sz w:val="18"/>
              </w:rPr>
              <w:t xml:space="preserve"> returns </w:t>
            </w:r>
            <w:r>
              <w:rPr>
                <w:rFonts w:ascii="Consolas" w:eastAsia="Consolas" w:hAnsi="Consolas" w:cs="Consolas"/>
                <w:sz w:val="15"/>
              </w:rPr>
              <w:t>headline</w:t>
            </w:r>
            <w:r>
              <w:rPr>
                <w:rFonts w:cs="Times New Roman"/>
                <w:sz w:val="18"/>
              </w:rPr>
              <w:t xml:space="preserve"> and </w:t>
            </w:r>
            <w:r>
              <w:rPr>
                <w:rFonts w:ascii="Consolas" w:eastAsia="Consolas" w:hAnsi="Consolas" w:cs="Consolas"/>
                <w:sz w:val="15"/>
              </w:rPr>
              <w:t>sentiment_score</w:t>
            </w:r>
            <w:r>
              <w:rPr>
                <w:rFonts w:cs="Times New Roman"/>
                <w:sz w:val="18"/>
              </w:rPr>
              <w:t xml:space="preserve"> only</w:t>
            </w:r>
          </w:p>
        </w:tc>
      </w:tr>
    </w:tbl>
    <w:p w:rsidR="00AF3014" w:rsidRDefault="00AF3014">
      <w:pPr>
        <w:spacing w:after="120" w:line="192" w:lineRule="auto"/>
      </w:pPr>
    </w:p>
    <w:p w:rsidR="00AF3014" w:rsidRDefault="00E02727">
      <w:r>
        <w:rPr>
          <w:rFonts w:cs="Times New Roman"/>
        </w:rPr>
        <w:t>The 27 API cases drive the re</w:t>
      </w:r>
      <w:r>
        <w:rPr>
          <w:rFonts w:cs="Times New Roman"/>
        </w:rPr>
        <w:t xml:space="preserve">al FastAPI application through </w:t>
      </w:r>
      <w:r>
        <w:rPr>
          <w:rFonts w:ascii="Consolas" w:eastAsia="Consolas" w:hAnsi="Consolas" w:cs="Consolas"/>
          <w:sz w:val="21"/>
        </w:rPr>
        <w:t>TestClient</w:t>
      </w:r>
      <w:r>
        <w:rPr>
          <w:rFonts w:cs="Times New Roman"/>
        </w:rPr>
        <w:t xml:space="preserve"> on the shipped </w:t>
      </w:r>
      <w:r>
        <w:rPr>
          <w:rFonts w:ascii="Consolas" w:eastAsia="Consolas" w:hAnsi="Consolas" w:cs="Consolas"/>
          <w:sz w:val="21"/>
        </w:rPr>
        <w:t>artifacts/</w:t>
      </w:r>
      <w:r>
        <w:rPr>
          <w:rFonts w:cs="Times New Roman"/>
        </w:rPr>
        <w:t xml:space="preserve">, with </w:t>
      </w:r>
      <w:r>
        <w:rPr>
          <w:rFonts w:ascii="Consolas" w:eastAsia="Consolas" w:hAnsi="Consolas" w:cs="Consolas"/>
          <w:sz w:val="21"/>
        </w:rPr>
        <w:t>data_loader.load_ticker</w:t>
      </w:r>
      <w:r>
        <w:rPr>
          <w:rFonts w:cs="Times New Roman"/>
        </w:rPr>
        <w:t xml:space="preserve"> and the sentiment function replaced by offline stubs so that no network call is made. They check the health payload (ten tickers, </w:t>
      </w:r>
      <w:r>
        <w:rPr>
          <w:rFonts w:ascii="Consolas" w:eastAsia="Consolas" w:hAnsi="Consolas" w:cs="Consolas"/>
          <w:sz w:val="21"/>
        </w:rPr>
        <w:t>trained = true</w:t>
      </w:r>
      <w:r>
        <w:rPr>
          <w:rFonts w:cs="Times New Roman"/>
        </w:rPr>
        <w:t>, news source)</w:t>
      </w:r>
      <w:r>
        <w:rPr>
          <w:rFonts w:cs="Times New Roman"/>
        </w:rPr>
        <w:t xml:space="preserve">, the ticker list (trend, last close, mode), the full and per-ticker metric payloads (four deep tiers, five baselines, two federated rounds, the six metric fields), the 5- and 30-day forecast shapes and the default horizon, the 422 for an unknown horizon, </w:t>
      </w:r>
      <w:r>
        <w:rPr>
          <w:rFonts w:cs="Times New Roman"/>
        </w:rPr>
        <w:t xml:space="preserve">the 400 for twelve invalid symbols across four routes, the 404 for an unknown ticker, the sentiment and history payloads (history overlay starts after the last bar), the 422 for history lengths 5 and 501, the 503 when artefacts are missing, and that every </w:t>
      </w:r>
      <w:r>
        <w:rPr>
          <w:rFonts w:cs="Times New Roman"/>
        </w:rPr>
        <w:t xml:space="preserve">ticker has a </w:t>
      </w:r>
      <w:r>
        <w:rPr>
          <w:rFonts w:ascii="Consolas" w:eastAsia="Consolas" w:hAnsi="Consolas" w:cs="Consolas"/>
          <w:sz w:val="21"/>
        </w:rPr>
        <w:t>.keras</w:t>
      </w:r>
      <w:r>
        <w:rPr>
          <w:rFonts w:cs="Times New Roman"/>
        </w:rPr>
        <w:t xml:space="preserve"> model, a scaler file and a 5- and 30-row forecast on disk.</w:t>
      </w:r>
    </w:p>
    <w:p w:rsidR="00AF3014" w:rsidRDefault="00E02727">
      <w:pPr>
        <w:pStyle w:val="Heading2"/>
      </w:pPr>
      <w:bookmarkStart w:id="122" w:name="_Toc243912684"/>
      <w:r>
        <w:t>7.3 Integration testing</w:t>
      </w:r>
      <w:bookmarkEnd w:id="122"/>
    </w:p>
    <w:p w:rsidR="00AF3014" w:rsidRDefault="00E02727">
      <w:r>
        <w:rPr>
          <w:rFonts w:ascii="Consolas" w:eastAsia="Consolas" w:hAnsi="Consolas" w:cs="Consolas"/>
          <w:sz w:val="21"/>
        </w:rPr>
        <w:t>scripts/smoke_test.py</w:t>
      </w:r>
      <w:r>
        <w:rPr>
          <w:rFonts w:cs="Times New Roman"/>
        </w:rPr>
        <w:t xml:space="preserve"> drives the running API and website over HTTP with no mocks; it finished with </w:t>
      </w:r>
      <w:r>
        <w:rPr>
          <w:rFonts w:cs="Times New Roman"/>
          <w:b/>
        </w:rPr>
        <w:t>26 of 26 checks passed and none failed</w:t>
      </w:r>
      <w:r>
        <w:rPr>
          <w:rFonts w:cs="Times New Roman"/>
        </w:rPr>
        <w:t xml:space="preserve"> (log </w:t>
      </w:r>
      <w:r>
        <w:rPr>
          <w:rFonts w:ascii="Consolas" w:eastAsia="Consolas" w:hAnsi="Consolas" w:cs="Consolas"/>
          <w:sz w:val="21"/>
        </w:rPr>
        <w:t>docs/metri</w:t>
      </w:r>
      <w:r>
        <w:rPr>
          <w:rFonts w:ascii="Consolas" w:eastAsia="Consolas" w:hAnsi="Consolas" w:cs="Consolas"/>
          <w:sz w:val="21"/>
        </w:rPr>
        <w:t>cs/smoke_run.txt</w:t>
      </w:r>
      <w:r>
        <w:rPr>
          <w:rFonts w:cs="Times New Roman"/>
        </w:rPr>
        <w:t>). The checks cover readiness (health OK and trained, ticker list equal to the health list), the metric payload for all ten tickers with four deep tiers and five baselines, short and long forecasts with bands that bracket the prediction, th</w:t>
      </w:r>
      <w:r>
        <w:rPr>
          <w:rFonts w:cs="Times New Roman"/>
        </w:rPr>
        <w:t xml:space="preserve">e history route (requested number of days, OHLCV fields, overlay dates equal to the front end's business-day calendar), the sentiment </w:t>
      </w:r>
      <w:r>
        <w:rPr>
          <w:rFonts w:cs="Times New Roman"/>
        </w:rPr>
        <w:lastRenderedPageBreak/>
        <w:t xml:space="preserve">payload with scores inside [-1, 1], the error codes (400, 404, 422 twice, unknown </w:t>
      </w:r>
      <w:r>
        <w:rPr>
          <w:rFonts w:ascii="Consolas" w:eastAsia="Consolas" w:hAnsi="Consolas" w:cs="Consolas"/>
          <w:sz w:val="21"/>
        </w:rPr>
        <w:t>/api</w:t>
      </w:r>
      <w:r>
        <w:rPr>
          <w:rFonts w:cs="Times New Roman"/>
        </w:rPr>
        <w:t xml:space="preserve"> path stays 404), and the website (a</w:t>
      </w:r>
      <w:r>
        <w:rPr>
          <w:rFonts w:cs="Times New Roman"/>
        </w:rPr>
        <w:t xml:space="preserve">pp shell served, </w:t>
      </w:r>
      <w:r>
        <w:rPr>
          <w:rFonts w:ascii="Consolas" w:eastAsia="Consolas" w:hAnsi="Consolas" w:cs="Consolas"/>
          <w:sz w:val="21"/>
        </w:rPr>
        <w:t>/api</w:t>
      </w:r>
      <w:r>
        <w:rPr>
          <w:rFonts w:cs="Times New Roman"/>
        </w:rPr>
        <w:t xml:space="preserve"> proxied to the backend by Vite, the API serving the built site and the client routes by SPA fallback). The smoke script exercises the live Yahoo download and the FinBERT load, so it also shows that those two external dependencies work</w:t>
      </w:r>
      <w:r>
        <w:rPr>
          <w:rFonts w:cs="Times New Roman"/>
        </w:rPr>
        <w:t>ed on the test day.</w:t>
      </w:r>
    </w:p>
    <w:p w:rsidR="00AF3014" w:rsidRDefault="00E02727">
      <w:pPr>
        <w:pStyle w:val="Heading2"/>
      </w:pPr>
      <w:bookmarkStart w:id="123" w:name="_Toc243912685"/>
      <w:r>
        <w:t>7.4 Functional testing of the screens</w:t>
      </w:r>
      <w:bookmarkEnd w:id="123"/>
    </w:p>
    <w:p w:rsidR="00AF3014" w:rsidRDefault="00E02727">
      <w:r>
        <w:rPr>
          <w:rFonts w:ascii="Consolas" w:eastAsia="Consolas" w:hAnsi="Consolas" w:cs="Consolas"/>
          <w:sz w:val="21"/>
        </w:rPr>
        <w:t>scripts/capture_screens.py</w:t>
      </w:r>
      <w:r>
        <w:rPr>
          <w:rFonts w:cs="Times New Roman"/>
        </w:rPr>
        <w:t xml:space="preserve"> walks every screen of the website in a real Chrome browser, with the shipped artefacts and live Yahoo prices on screen, and saves 1440 x 900 captures. The captures are the</w:t>
      </w:r>
      <w:r>
        <w:rPr>
          <w:rFonts w:cs="Times New Roman"/>
        </w:rPr>
        <w:t xml:space="preserve"> evidence used in Chapter 8: dashboard, forecast (5- and 30-day, table, dark theme), model comparison (ablation charts, metrics table, training curves), news sentiment and the method page. The React components have no unit tests or automated accessibility </w:t>
      </w:r>
      <w:r>
        <w:rPr>
          <w:rFonts w:cs="Times New Roman"/>
        </w:rPr>
        <w:t>audit; the screen walk shows that the screens render and respond with real data, nothing more.</w:t>
      </w:r>
    </w:p>
    <w:p w:rsidR="00AF3014" w:rsidRDefault="00E02727">
      <w:pPr>
        <w:pStyle w:val="Heading2"/>
      </w:pPr>
      <w:bookmarkStart w:id="124" w:name="_Toc243912686"/>
      <w:r>
        <w:t>7.5 Security testing</w:t>
      </w:r>
      <w:bookmarkEnd w:id="124"/>
    </w:p>
    <w:p w:rsidR="00AF3014" w:rsidRDefault="00E02727">
      <w:r>
        <w:rPr>
          <w:rFonts w:cs="Times New Roman"/>
        </w:rPr>
        <w:t xml:space="preserve">QuantPulse has </w:t>
      </w:r>
      <w:r>
        <w:rPr>
          <w:rFonts w:cs="Times New Roman"/>
          <w:b/>
        </w:rPr>
        <w:t>no authentication, no accounts and no database</w:t>
      </w:r>
      <w:r>
        <w:rPr>
          <w:rFonts w:cs="Times New Roman"/>
        </w:rPr>
        <w:t>; it is a single-user research tool served on localhost. Security testing is th</w:t>
      </w:r>
      <w:r>
        <w:rPr>
          <w:rFonts w:cs="Times New Roman"/>
        </w:rPr>
        <w:t>erefore limited to input validation and the cross-origin policy. The tests confirm that ticker symbols must match one to six letters (twelve invalid symbols over four routes return 400 with a message), that the horizon and history-length parameters are val</w:t>
      </w:r>
      <w:r>
        <w:rPr>
          <w:rFonts w:cs="Times New Roman"/>
        </w:rPr>
        <w:t>idated by FastAPI (422), that unknown tickers answer 404 with a message and not a stack trace, and that the CORS policy allows only the localhost origins of the website and the API (5173, 5404, 8000, 8404).</w:t>
      </w:r>
    </w:p>
    <w:p w:rsidR="00AF3014" w:rsidRDefault="00E02727">
      <w:r>
        <w:rPr>
          <w:rFonts w:cs="Times New Roman"/>
          <w:b/>
        </w:rPr>
        <w:t>Not tested:</w:t>
      </w:r>
      <w:r>
        <w:rPr>
          <w:rFonts w:cs="Times New Roman"/>
        </w:rPr>
        <w:t xml:space="preserve"> any authorisation (none exists, so ev</w:t>
      </w:r>
      <w:r>
        <w:rPr>
          <w:rFonts w:cs="Times New Roman"/>
        </w:rPr>
        <w:t>ery route is public), rate limiting (none), transport security (plain HTTP), dependency vulnerabilities, the NewsAPI key handling beyond reading it from the environment, and any penetration test. The application stores no personal data, which bounds the ri</w:t>
      </w:r>
      <w:r>
        <w:rPr>
          <w:rFonts w:cs="Times New Roman"/>
        </w:rPr>
        <w:t>sk but is not a defence; a deployment beyond localhost would need authentication and TLS first.</w:t>
      </w:r>
    </w:p>
    <w:p w:rsidR="00AF3014" w:rsidRDefault="00E02727">
      <w:pPr>
        <w:pStyle w:val="Heading2"/>
      </w:pPr>
      <w:bookmarkStart w:id="125" w:name="_Toc243912687"/>
      <w:r>
        <w:t>7.6 Validation and edge cases</w:t>
      </w:r>
      <w:bookmarkEnd w:id="125"/>
    </w:p>
    <w:p w:rsidR="00AF3014" w:rsidRDefault="00E02727">
      <w:pPr>
        <w:pStyle w:val="Heading3"/>
      </w:pPr>
      <w:r>
        <w:t>7.6.1 Validity of the evaluation</w:t>
      </w:r>
    </w:p>
    <w:p w:rsidR="00AF3014" w:rsidRDefault="00E02727">
      <w:r>
        <w:rPr>
          <w:rFonts w:cs="Times New Roman"/>
        </w:rPr>
        <w:t xml:space="preserve">The most important validation result of this project is not a passed test but a failed </w:t>
      </w:r>
      <w:r>
        <w:rPr>
          <w:rFonts w:cs="Times New Roman"/>
        </w:rPr>
        <w:t>assumption. Checking the evaluation code with a constructed example (</w:t>
      </w:r>
      <w:r>
        <w:rPr>
          <w:rFonts w:ascii="Consolas" w:eastAsia="Consolas" w:hAnsi="Consolas" w:cs="Consolas"/>
          <w:sz w:val="21"/>
        </w:rPr>
        <w:t>test_scalers_are_fit_on_train_rows_only_and_clip_test_values</w:t>
      </w:r>
      <w:r>
        <w:rPr>
          <w:rFonts w:cs="Times New Roman"/>
        </w:rPr>
        <w:t xml:space="preserve">) shows that scalers fitted on the first 80 % of rows map a later, higher price to exactly 1.0. The deep-tier metrics are then </w:t>
      </w:r>
      <w:r>
        <w:rPr>
          <w:rFonts w:cs="Times New Roman"/>
        </w:rPr>
        <w:t xml:space="preserve">computed against these clipped targets. Chapter 8 measures the consequence on the real </w:t>
      </w:r>
      <w:r>
        <w:rPr>
          <w:rFonts w:cs="Times New Roman"/>
        </w:rPr>
        <w:lastRenderedPageBreak/>
        <w:t>data: for tickers whose test prices rise above the training maximum, the target is flat and the directional accuracy is inflated. A second check, that the sentiment chan</w:t>
      </w:r>
      <w:r>
        <w:rPr>
          <w:rFonts w:cs="Times New Roman"/>
        </w:rPr>
        <w:t>nel is non-zero in the training part, fails for all ten tickers: the synthetic headline generator covers only the last 90 trading days, so no training row carries a value. Neither finding made a unit test fail, because the unit tests assert the code does w</w:t>
      </w:r>
      <w:r>
        <w:rPr>
          <w:rFonts w:cs="Times New Roman"/>
        </w:rPr>
        <w:t>hat it was written to do; both were found by looking at the data, and both are recorded as limitations.</w:t>
      </w:r>
    </w:p>
    <w:p w:rsidR="00AF3014" w:rsidRDefault="00E02727">
      <w:pPr>
        <w:pStyle w:val="Heading3"/>
      </w:pPr>
      <w:r>
        <w:t>7.6.2 Validation of the forecasts</w:t>
      </w:r>
    </w:p>
    <w:p w:rsidR="00AF3014" w:rsidRDefault="00E02727">
      <w:r>
        <w:rPr>
          <w:rFonts w:cs="Times New Roman"/>
        </w:rPr>
        <w:t>A forecast that cannot be checked is not testable, so the stored forecasts were scored against the closes that followe</w:t>
      </w:r>
      <w:r>
        <w:rPr>
          <w:rFonts w:cs="Times New Roman"/>
        </w:rPr>
        <w:t xml:space="preserve">d. The shipped forecasts start at the 2026-09-08 close (verified: the snapshot close on that date equals each ticker's stored </w:t>
      </w:r>
      <w:r>
        <w:rPr>
          <w:rFonts w:ascii="Consolas" w:eastAsia="Consolas" w:hAnsi="Consolas" w:cs="Consolas"/>
          <w:sz w:val="21"/>
        </w:rPr>
        <w:t>last_close</w:t>
      </w:r>
      <w:r>
        <w:rPr>
          <w:rFonts w:cs="Times New Roman"/>
        </w:rPr>
        <w:t>), and thirty trading days of real closes follow. The result (Chapter 8, forward test) is a 5-day mean absolute error of</w:t>
      </w:r>
      <w:r>
        <w:rPr>
          <w:rFonts w:cs="Times New Roman"/>
        </w:rPr>
        <w:t xml:space="preserve"> $59.04 against $11.09 for 'no change', and a correct trend call for 4 of 10 tickers. The Forecast screen itself shows this comparison (actual close, forecast miss) and carries a banner that the models were trained up to 8 September 2026.</w:t>
      </w:r>
    </w:p>
    <w:p w:rsidR="00AF3014" w:rsidRDefault="00E02727">
      <w:pPr>
        <w:pStyle w:val="Heading3"/>
      </w:pPr>
      <w:r>
        <w:t xml:space="preserve">7.6.3 Edge cases </w:t>
      </w:r>
      <w:r>
        <w:t>exercised</w:t>
      </w:r>
    </w:p>
    <w:p w:rsidR="00AF3014" w:rsidRDefault="00E02727">
      <w:pPr>
        <w:pStyle w:val="Caption"/>
        <w:keepNext/>
        <w:spacing w:after="80"/>
      </w:pPr>
      <w:bookmarkStart w:id="126" w:name="_Toc2439128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Edge cases and their handling.</w:t>
      </w:r>
      <w:bookmarkEnd w:id="126"/>
    </w:p>
    <w:tbl>
      <w:tblPr>
        <w:tblStyle w:val="TableGrid"/>
        <w:tblW w:w="0" w:type="auto"/>
        <w:jc w:val="center"/>
        <w:tblLook w:val="04A0" w:firstRow="1" w:lastRow="0" w:firstColumn="1" w:lastColumn="0" w:noHBand="0" w:noVBand="1"/>
      </w:tblPr>
      <w:tblGrid>
        <w:gridCol w:w="3153"/>
        <w:gridCol w:w="3696"/>
        <w:gridCol w:w="2609"/>
      </w:tblGrid>
      <w:tr w:rsidR="00AF3014">
        <w:trPr>
          <w:cantSplit/>
          <w:tblHeader/>
          <w:jc w:val="center"/>
        </w:trPr>
        <w:tc>
          <w:tcPr>
            <w:tcW w:w="3312" w:type="dxa"/>
            <w:shd w:val="clear" w:color="auto" w:fill="1B2A41"/>
          </w:tcPr>
          <w:p w:rsidR="00AF3014" w:rsidRDefault="00E02727">
            <w:pPr>
              <w:spacing w:after="40" w:line="240" w:lineRule="auto"/>
              <w:jc w:val="center"/>
            </w:pPr>
            <w:r>
              <w:rPr>
                <w:rFonts w:cs="Times New Roman"/>
                <w:b/>
                <w:color w:val="FFFFFF"/>
                <w:sz w:val="18"/>
              </w:rPr>
              <w:t>Case</w:t>
            </w:r>
          </w:p>
        </w:tc>
        <w:tc>
          <w:tcPr>
            <w:tcW w:w="3888" w:type="dxa"/>
            <w:shd w:val="clear" w:color="auto" w:fill="1B2A41"/>
          </w:tcPr>
          <w:p w:rsidR="00AF3014" w:rsidRDefault="00E02727">
            <w:pPr>
              <w:spacing w:after="40" w:line="240" w:lineRule="auto"/>
              <w:jc w:val="center"/>
            </w:pPr>
            <w:r>
              <w:rPr>
                <w:rFonts w:cs="Times New Roman"/>
                <w:b/>
                <w:color w:val="FFFFFF"/>
                <w:sz w:val="18"/>
              </w:rPr>
              <w:t>Handling</w:t>
            </w:r>
          </w:p>
        </w:tc>
        <w:tc>
          <w:tcPr>
            <w:tcW w:w="2736" w:type="dxa"/>
            <w:shd w:val="clear" w:color="auto" w:fill="1B2A41"/>
          </w:tcPr>
          <w:p w:rsidR="00AF3014" w:rsidRDefault="00E02727">
            <w:pPr>
              <w:spacing w:after="40" w:line="240" w:lineRule="auto"/>
              <w:jc w:val="center"/>
            </w:pPr>
            <w:r>
              <w:rPr>
                <w:rFonts w:cs="Times New Roman"/>
                <w:b/>
                <w:color w:val="FFFFFF"/>
                <w:sz w:val="18"/>
              </w:rPr>
              <w:t>Tested by</w:t>
            </w:r>
          </w:p>
        </w:tc>
      </w:tr>
      <w:tr w:rsidR="00AF3014">
        <w:trPr>
          <w:cantSplit/>
          <w:jc w:val="center"/>
        </w:trPr>
        <w:tc>
          <w:tcPr>
            <w:tcW w:w="3312" w:type="dxa"/>
          </w:tcPr>
          <w:p w:rsidR="00AF3014" w:rsidRDefault="00E02727">
            <w:pPr>
              <w:spacing w:after="40" w:line="240" w:lineRule="auto"/>
              <w:jc w:val="left"/>
            </w:pPr>
            <w:r>
              <w:rPr>
                <w:rFonts w:cs="Times New Roman"/>
                <w:sz w:val="18"/>
              </w:rPr>
              <w:t xml:space="preserve">Empty, blank, numeric, over-long or </w:t>
            </w:r>
            <w:r>
              <w:rPr>
                <w:rFonts w:ascii="Consolas" w:eastAsia="Consolas" w:hAnsi="Consolas" w:cs="Consolas"/>
                <w:sz w:val="15"/>
              </w:rPr>
              <w:t>None</w:t>
            </w:r>
            <w:r>
              <w:rPr>
                <w:rFonts w:cs="Times New Roman"/>
                <w:sz w:val="18"/>
              </w:rPr>
              <w:t xml:space="preserve"> symbol</w:t>
            </w:r>
          </w:p>
        </w:tc>
        <w:tc>
          <w:tcPr>
            <w:tcW w:w="3888" w:type="dxa"/>
          </w:tcPr>
          <w:p w:rsidR="00AF3014" w:rsidRDefault="00E02727">
            <w:pPr>
              <w:spacing w:after="40" w:line="240" w:lineRule="auto"/>
              <w:jc w:val="left"/>
            </w:pPr>
            <w:r>
              <w:rPr>
                <w:rFonts w:ascii="Consolas" w:eastAsia="Consolas" w:hAnsi="Consolas" w:cs="Consolas"/>
                <w:sz w:val="15"/>
              </w:rPr>
              <w:t>ValueError</w:t>
            </w:r>
            <w:r>
              <w:rPr>
                <w:rFonts w:cs="Times New Roman"/>
                <w:sz w:val="18"/>
              </w:rPr>
              <w:t xml:space="preserve"> in the loader; 400 'Invalid ticker' from the API</w:t>
            </w:r>
          </w:p>
        </w:tc>
        <w:tc>
          <w:tcPr>
            <w:tcW w:w="2736" w:type="dxa"/>
          </w:tcPr>
          <w:p w:rsidR="00AF3014" w:rsidRDefault="00E02727">
            <w:pPr>
              <w:spacing w:after="40" w:line="240" w:lineRule="auto"/>
              <w:jc w:val="left"/>
            </w:pPr>
            <w:r>
              <w:rPr>
                <w:rFonts w:cs="Times New Roman"/>
                <w:sz w:val="18"/>
              </w:rPr>
              <w:t>Unit and API tests (twelve API cases)</w:t>
            </w:r>
          </w:p>
        </w:tc>
      </w:tr>
      <w:tr w:rsidR="00AF3014">
        <w:trPr>
          <w:cantSplit/>
          <w:jc w:val="center"/>
        </w:trPr>
        <w:tc>
          <w:tcPr>
            <w:tcW w:w="3312" w:type="dxa"/>
          </w:tcPr>
          <w:p w:rsidR="00AF3014" w:rsidRDefault="00E02727">
            <w:pPr>
              <w:spacing w:after="40" w:line="240" w:lineRule="auto"/>
              <w:jc w:val="left"/>
            </w:pPr>
            <w:r>
              <w:rPr>
                <w:rFonts w:cs="Times New Roman"/>
                <w:sz w:val="18"/>
              </w:rPr>
              <w:t xml:space="preserve">Unknown </w:t>
            </w:r>
            <w:r>
              <w:rPr>
                <w:rFonts w:cs="Times New Roman"/>
                <w:sz w:val="18"/>
              </w:rPr>
              <w:t>but valid symbol (ZZZZ)</w:t>
            </w:r>
          </w:p>
        </w:tc>
        <w:tc>
          <w:tcPr>
            <w:tcW w:w="3888" w:type="dxa"/>
          </w:tcPr>
          <w:p w:rsidR="00AF3014" w:rsidRDefault="00E02727">
            <w:pPr>
              <w:spacing w:after="40" w:line="240" w:lineRule="auto"/>
              <w:jc w:val="left"/>
            </w:pPr>
            <w:r>
              <w:rPr>
                <w:rFonts w:cs="Times New Roman"/>
                <w:sz w:val="18"/>
              </w:rPr>
              <w:t>404 with a message to train the pipeline or listing the configured tickers</w:t>
            </w:r>
          </w:p>
        </w:tc>
        <w:tc>
          <w:tcPr>
            <w:tcW w:w="2736" w:type="dxa"/>
          </w:tcPr>
          <w:p w:rsidR="00AF3014" w:rsidRDefault="00E02727">
            <w:pPr>
              <w:spacing w:after="40" w:line="240" w:lineRule="auto"/>
              <w:jc w:val="left"/>
            </w:pPr>
            <w:r>
              <w:rPr>
                <w:rFonts w:cs="Times New Roman"/>
                <w:sz w:val="18"/>
              </w:rPr>
              <w:t>API test</w:t>
            </w:r>
          </w:p>
        </w:tc>
      </w:tr>
      <w:tr w:rsidR="00AF3014">
        <w:trPr>
          <w:cantSplit/>
          <w:jc w:val="center"/>
        </w:trPr>
        <w:tc>
          <w:tcPr>
            <w:tcW w:w="3312" w:type="dxa"/>
          </w:tcPr>
          <w:p w:rsidR="00AF3014" w:rsidRDefault="00E02727">
            <w:pPr>
              <w:spacing w:after="40" w:line="240" w:lineRule="auto"/>
              <w:jc w:val="left"/>
            </w:pPr>
            <w:r>
              <w:rPr>
                <w:rFonts w:cs="Times New Roman"/>
                <w:sz w:val="18"/>
              </w:rPr>
              <w:t>Horizon other than short or long; history length 5 or 501</w:t>
            </w:r>
          </w:p>
        </w:tc>
        <w:tc>
          <w:tcPr>
            <w:tcW w:w="3888" w:type="dxa"/>
          </w:tcPr>
          <w:p w:rsidR="00AF3014" w:rsidRDefault="00E02727">
            <w:pPr>
              <w:spacing w:after="40" w:line="240" w:lineRule="auto"/>
              <w:jc w:val="left"/>
            </w:pPr>
            <w:r>
              <w:rPr>
                <w:rFonts w:cs="Times New Roman"/>
                <w:sz w:val="18"/>
              </w:rPr>
              <w:t>422 from FastAPI validation</w:t>
            </w:r>
          </w:p>
        </w:tc>
        <w:tc>
          <w:tcPr>
            <w:tcW w:w="2736" w:type="dxa"/>
          </w:tcPr>
          <w:p w:rsidR="00AF3014" w:rsidRDefault="00E02727">
            <w:pPr>
              <w:spacing w:after="40" w:line="240" w:lineRule="auto"/>
              <w:jc w:val="left"/>
            </w:pPr>
            <w:r>
              <w:rPr>
                <w:rFonts w:cs="Times New Roman"/>
                <w:sz w:val="18"/>
              </w:rPr>
              <w:t>API tests</w:t>
            </w:r>
          </w:p>
        </w:tc>
      </w:tr>
      <w:tr w:rsidR="00AF3014">
        <w:trPr>
          <w:cantSplit/>
          <w:jc w:val="center"/>
        </w:trPr>
        <w:tc>
          <w:tcPr>
            <w:tcW w:w="3312" w:type="dxa"/>
          </w:tcPr>
          <w:p w:rsidR="00AF3014" w:rsidRDefault="00E02727">
            <w:pPr>
              <w:spacing w:after="40" w:line="240" w:lineRule="auto"/>
              <w:jc w:val="left"/>
            </w:pPr>
            <w:r>
              <w:rPr>
                <w:rFonts w:cs="Times New Roman"/>
                <w:sz w:val="18"/>
              </w:rPr>
              <w:t>Model artefacts missing</w:t>
            </w:r>
          </w:p>
        </w:tc>
        <w:tc>
          <w:tcPr>
            <w:tcW w:w="3888" w:type="dxa"/>
          </w:tcPr>
          <w:p w:rsidR="00AF3014" w:rsidRDefault="00E02727">
            <w:pPr>
              <w:spacing w:after="40" w:line="240" w:lineRule="auto"/>
              <w:jc w:val="left"/>
            </w:pPr>
            <w:r>
              <w:rPr>
                <w:rFonts w:cs="Times New Roman"/>
                <w:sz w:val="18"/>
              </w:rPr>
              <w:t xml:space="preserve">503 from </w:t>
            </w:r>
            <w:r>
              <w:rPr>
                <w:rFonts w:ascii="Consolas" w:eastAsia="Consolas" w:hAnsi="Consolas" w:cs="Consolas"/>
                <w:sz w:val="15"/>
              </w:rPr>
              <w:t>/api/metrics</w:t>
            </w:r>
            <w:r>
              <w:rPr>
                <w:rFonts w:cs="Times New Roman"/>
                <w:sz w:val="18"/>
              </w:rPr>
              <w:t xml:space="preserve"> and </w:t>
            </w:r>
            <w:r>
              <w:rPr>
                <w:rFonts w:ascii="Consolas" w:eastAsia="Consolas" w:hAnsi="Consolas" w:cs="Consolas"/>
                <w:sz w:val="15"/>
              </w:rPr>
              <w:t>trained = false</w:t>
            </w:r>
            <w:r>
              <w:rPr>
                <w:rFonts w:cs="Times New Roman"/>
                <w:sz w:val="18"/>
              </w:rPr>
              <w:t xml:space="preserve"> in health</w:t>
            </w:r>
          </w:p>
        </w:tc>
        <w:tc>
          <w:tcPr>
            <w:tcW w:w="2736" w:type="dxa"/>
          </w:tcPr>
          <w:p w:rsidR="00AF3014" w:rsidRDefault="00E02727">
            <w:pPr>
              <w:spacing w:after="40" w:line="240" w:lineRule="auto"/>
              <w:jc w:val="left"/>
            </w:pPr>
            <w:r>
              <w:rPr>
                <w:rFonts w:cs="Times New Roman"/>
                <w:sz w:val="18"/>
              </w:rPr>
              <w:t>API test (artefacts stubbed away)</w:t>
            </w:r>
          </w:p>
        </w:tc>
      </w:tr>
      <w:tr w:rsidR="00AF3014">
        <w:trPr>
          <w:cantSplit/>
          <w:jc w:val="center"/>
        </w:trPr>
        <w:tc>
          <w:tcPr>
            <w:tcW w:w="3312" w:type="dxa"/>
          </w:tcPr>
          <w:p w:rsidR="00AF3014" w:rsidRDefault="00E02727">
            <w:pPr>
              <w:spacing w:after="40" w:line="240" w:lineRule="auto"/>
              <w:jc w:val="left"/>
            </w:pPr>
            <w:r>
              <w:rPr>
                <w:rFonts w:cs="Times New Roman"/>
                <w:sz w:val="18"/>
              </w:rPr>
              <w:t>No NewsAPI key</w:t>
            </w:r>
          </w:p>
        </w:tc>
        <w:tc>
          <w:tcPr>
            <w:tcW w:w="3888" w:type="dxa"/>
          </w:tcPr>
          <w:p w:rsidR="00AF3014" w:rsidRDefault="00E02727">
            <w:pPr>
              <w:spacing w:after="40" w:line="240" w:lineRule="auto"/>
              <w:jc w:val="left"/>
            </w:pPr>
            <w:r>
              <w:rPr>
                <w:rFonts w:cs="Times New Roman"/>
                <w:sz w:val="18"/>
              </w:rPr>
              <w:t>Labelled synthetic headlines; meta carries the key hint; first rows zero</w:t>
            </w:r>
          </w:p>
        </w:tc>
        <w:tc>
          <w:tcPr>
            <w:tcW w:w="2736" w:type="dxa"/>
          </w:tcPr>
          <w:p w:rsidR="00AF3014" w:rsidRDefault="00E02727">
            <w:pPr>
              <w:spacing w:after="40" w:line="240" w:lineRule="auto"/>
              <w:jc w:val="left"/>
            </w:pPr>
            <w:r>
              <w:rPr>
                <w:rFonts w:cs="Times New Roman"/>
                <w:sz w:val="18"/>
              </w:rPr>
              <w:t>Unit test; screen walk</w:t>
            </w:r>
          </w:p>
        </w:tc>
      </w:tr>
      <w:tr w:rsidR="00AF3014">
        <w:trPr>
          <w:cantSplit/>
          <w:jc w:val="center"/>
        </w:trPr>
        <w:tc>
          <w:tcPr>
            <w:tcW w:w="3312" w:type="dxa"/>
          </w:tcPr>
          <w:p w:rsidR="00AF3014" w:rsidRDefault="00E02727">
            <w:pPr>
              <w:spacing w:after="40" w:line="240" w:lineRule="auto"/>
              <w:jc w:val="left"/>
            </w:pPr>
            <w:r>
              <w:rPr>
                <w:rFonts w:cs="Times New Roman"/>
                <w:sz w:val="18"/>
              </w:rPr>
              <w:t>Yahoo unreachable</w:t>
            </w:r>
          </w:p>
        </w:tc>
        <w:tc>
          <w:tcPr>
            <w:tcW w:w="3888" w:type="dxa"/>
          </w:tcPr>
          <w:p w:rsidR="00AF3014" w:rsidRDefault="00E02727">
            <w:pPr>
              <w:spacing w:after="40" w:line="240" w:lineRule="auto"/>
              <w:jc w:val="left"/>
            </w:pPr>
            <w:r>
              <w:rPr>
                <w:rFonts w:cs="Times New Roman"/>
                <w:sz w:val="18"/>
              </w:rPr>
              <w:t>Bundled CSV (</w:t>
            </w:r>
            <w:r>
              <w:rPr>
                <w:rFonts w:ascii="Consolas" w:eastAsia="Consolas" w:hAnsi="Consolas" w:cs="Consolas"/>
                <w:sz w:val="15"/>
              </w:rPr>
              <w:t>mode = csv</w:t>
            </w:r>
            <w:r>
              <w:rPr>
                <w:rFonts w:cs="Times New Roman"/>
                <w:sz w:val="18"/>
              </w:rPr>
              <w:t>), else labelled synthetic series (</w:t>
            </w:r>
            <w:r>
              <w:rPr>
                <w:rFonts w:ascii="Consolas" w:eastAsia="Consolas" w:hAnsi="Consolas" w:cs="Consolas"/>
                <w:sz w:val="15"/>
              </w:rPr>
              <w:t xml:space="preserve">mode = </w:t>
            </w:r>
            <w:r>
              <w:rPr>
                <w:rFonts w:ascii="Consolas" w:eastAsia="Consolas" w:hAnsi="Consolas" w:cs="Consolas"/>
                <w:sz w:val="15"/>
              </w:rPr>
              <w:t>synthetic</w:t>
            </w:r>
            <w:r>
              <w:rPr>
                <w:rFonts w:cs="Times New Roman"/>
                <w:sz w:val="18"/>
              </w:rPr>
              <w:t>)</w:t>
            </w:r>
          </w:p>
        </w:tc>
        <w:tc>
          <w:tcPr>
            <w:tcW w:w="2736" w:type="dxa"/>
          </w:tcPr>
          <w:p w:rsidR="00AF3014" w:rsidRDefault="00E02727">
            <w:pPr>
              <w:spacing w:after="40" w:line="240" w:lineRule="auto"/>
              <w:jc w:val="left"/>
            </w:pPr>
            <w:r>
              <w:rPr>
                <w:rFonts w:cs="Times New Roman"/>
                <w:sz w:val="18"/>
              </w:rPr>
              <w:t>Unit tests with the network stubbed</w:t>
            </w:r>
          </w:p>
        </w:tc>
      </w:tr>
      <w:tr w:rsidR="00AF3014">
        <w:trPr>
          <w:cantSplit/>
          <w:jc w:val="center"/>
        </w:trPr>
        <w:tc>
          <w:tcPr>
            <w:tcW w:w="3312" w:type="dxa"/>
          </w:tcPr>
          <w:p w:rsidR="00AF3014" w:rsidRDefault="00E02727">
            <w:pPr>
              <w:spacing w:after="40" w:line="240" w:lineRule="auto"/>
              <w:jc w:val="left"/>
            </w:pPr>
            <w:r>
              <w:rPr>
                <w:rFonts w:cs="Times New Roman"/>
                <w:sz w:val="18"/>
              </w:rPr>
              <w:t>FinBERT cannot load</w:t>
            </w:r>
          </w:p>
        </w:tc>
        <w:tc>
          <w:tcPr>
            <w:tcW w:w="3888" w:type="dxa"/>
          </w:tcPr>
          <w:p w:rsidR="00AF3014" w:rsidRDefault="00E02727">
            <w:pPr>
              <w:spacing w:after="40" w:line="240" w:lineRule="auto"/>
              <w:jc w:val="left"/>
            </w:pPr>
            <w:r>
              <w:rPr>
                <w:rFonts w:cs="Times New Roman"/>
                <w:sz w:val="18"/>
              </w:rPr>
              <w:t xml:space="preserve">Lexicon scorer, reported as </w:t>
            </w:r>
            <w:r>
              <w:rPr>
                <w:rFonts w:ascii="Consolas" w:eastAsia="Consolas" w:hAnsi="Consolas" w:cs="Consolas"/>
                <w:sz w:val="15"/>
              </w:rPr>
              <w:t>scorer: lexicon</w:t>
            </w:r>
          </w:p>
        </w:tc>
        <w:tc>
          <w:tcPr>
            <w:tcW w:w="2736" w:type="dxa"/>
          </w:tcPr>
          <w:p w:rsidR="00AF3014" w:rsidRDefault="00E02727">
            <w:pPr>
              <w:spacing w:after="40" w:line="240" w:lineRule="auto"/>
              <w:jc w:val="left"/>
            </w:pPr>
            <w:r>
              <w:rPr>
                <w:rFonts w:cs="Times New Roman"/>
                <w:sz w:val="18"/>
              </w:rPr>
              <w:t>Unit test</w:t>
            </w:r>
          </w:p>
        </w:tc>
      </w:tr>
      <w:tr w:rsidR="00AF3014">
        <w:trPr>
          <w:cantSplit/>
          <w:jc w:val="center"/>
        </w:trPr>
        <w:tc>
          <w:tcPr>
            <w:tcW w:w="3312" w:type="dxa"/>
          </w:tcPr>
          <w:p w:rsidR="00AF3014" w:rsidRDefault="00E02727">
            <w:pPr>
              <w:spacing w:after="40" w:line="240" w:lineRule="auto"/>
              <w:jc w:val="left"/>
            </w:pPr>
            <w:r>
              <w:rPr>
                <w:rFonts w:cs="Times New Roman"/>
                <w:sz w:val="18"/>
              </w:rPr>
              <w:t>Forecast with huge residual spread</w:t>
            </w:r>
          </w:p>
        </w:tc>
        <w:tc>
          <w:tcPr>
            <w:tcW w:w="3888" w:type="dxa"/>
          </w:tcPr>
          <w:p w:rsidR="00AF3014" w:rsidRDefault="00E02727">
            <w:pPr>
              <w:spacing w:after="40" w:line="240" w:lineRule="auto"/>
              <w:jc w:val="left"/>
            </w:pPr>
            <w:r>
              <w:rPr>
                <w:rFonts w:cs="Times New Roman"/>
                <w:sz w:val="18"/>
              </w:rPr>
              <w:t>Lower band floored at 0.01 so prices never go negative</w:t>
            </w:r>
          </w:p>
        </w:tc>
        <w:tc>
          <w:tcPr>
            <w:tcW w:w="2736" w:type="dxa"/>
          </w:tcPr>
          <w:p w:rsidR="00AF3014" w:rsidRDefault="00E02727">
            <w:pPr>
              <w:spacing w:after="40" w:line="240" w:lineRule="auto"/>
              <w:jc w:val="left"/>
            </w:pPr>
            <w:r>
              <w:rPr>
                <w:rFonts w:cs="Times New Roman"/>
                <w:sz w:val="18"/>
              </w:rPr>
              <w:t>Unit test</w:t>
            </w:r>
          </w:p>
        </w:tc>
      </w:tr>
      <w:tr w:rsidR="00AF3014">
        <w:trPr>
          <w:cantSplit/>
          <w:jc w:val="center"/>
        </w:trPr>
        <w:tc>
          <w:tcPr>
            <w:tcW w:w="3312" w:type="dxa"/>
          </w:tcPr>
          <w:p w:rsidR="00AF3014" w:rsidRDefault="00E02727">
            <w:pPr>
              <w:spacing w:after="40" w:line="240" w:lineRule="auto"/>
              <w:jc w:val="left"/>
            </w:pPr>
            <w:r>
              <w:rPr>
                <w:rFonts w:cs="Times New Roman"/>
                <w:sz w:val="18"/>
              </w:rPr>
              <w:t xml:space="preserve">Synthetic CSV read back on a </w:t>
            </w:r>
            <w:r>
              <w:rPr>
                <w:rFonts w:cs="Times New Roman"/>
                <w:sz w:val="18"/>
              </w:rPr>
              <w:t>second call</w:t>
            </w:r>
          </w:p>
        </w:tc>
        <w:tc>
          <w:tcPr>
            <w:tcW w:w="3888" w:type="dxa"/>
          </w:tcPr>
          <w:p w:rsidR="00AF3014" w:rsidRDefault="00E02727">
            <w:pPr>
              <w:spacing w:after="40" w:line="240" w:lineRule="auto"/>
              <w:jc w:val="left"/>
            </w:pPr>
            <w:r>
              <w:rPr>
                <w:rFonts w:cs="Times New Roman"/>
                <w:sz w:val="18"/>
              </w:rPr>
              <w:t xml:space="preserve">The comment header makes the file unreadable, so a new series is generated; because Python's </w:t>
            </w:r>
            <w:r>
              <w:rPr>
                <w:rFonts w:ascii="Consolas" w:eastAsia="Consolas" w:hAnsi="Consolas" w:cs="Consolas"/>
                <w:sz w:val="15"/>
              </w:rPr>
              <w:t>hash(ticker)</w:t>
            </w:r>
            <w:r>
              <w:rPr>
                <w:rFonts w:cs="Times New Roman"/>
                <w:sz w:val="18"/>
              </w:rPr>
              <w:t xml:space="preserve"> seeds the generator, it differs between processes</w:t>
            </w:r>
          </w:p>
        </w:tc>
        <w:tc>
          <w:tcPr>
            <w:tcW w:w="2736" w:type="dxa"/>
          </w:tcPr>
          <w:p w:rsidR="00AF3014" w:rsidRDefault="00E02727">
            <w:pPr>
              <w:spacing w:after="40" w:line="240" w:lineRule="auto"/>
              <w:jc w:val="left"/>
            </w:pPr>
            <w:r>
              <w:rPr>
                <w:rFonts w:cs="Times New Roman"/>
                <w:sz w:val="18"/>
              </w:rPr>
              <w:t xml:space="preserve">Checked by hand while writing the loader tests (second call reports </w:t>
            </w:r>
            <w:r>
              <w:rPr>
                <w:rFonts w:ascii="Consolas" w:eastAsia="Consolas" w:hAnsi="Consolas" w:cs="Consolas"/>
                <w:sz w:val="15"/>
              </w:rPr>
              <w:t>synthetic</w:t>
            </w:r>
            <w:r>
              <w:rPr>
                <w:rFonts w:cs="Times New Roman"/>
                <w:sz w:val="18"/>
              </w:rPr>
              <w:t xml:space="preserve"> again); not asserted</w:t>
            </w:r>
          </w:p>
        </w:tc>
      </w:tr>
    </w:tbl>
    <w:p w:rsidR="00AF3014" w:rsidRDefault="00AF3014">
      <w:pPr>
        <w:spacing w:after="120" w:line="192" w:lineRule="auto"/>
      </w:pPr>
    </w:p>
    <w:p w:rsidR="00AF3014" w:rsidRDefault="00E02727">
      <w:pPr>
        <w:pStyle w:val="Heading2"/>
      </w:pPr>
      <w:bookmarkStart w:id="127" w:name="_Toc243912688"/>
      <w:r>
        <w:t>7.7 Performance testing</w:t>
      </w:r>
      <w:bookmarkEnd w:id="127"/>
    </w:p>
    <w:p w:rsidR="00AF3014" w:rsidRDefault="00E02727">
      <w:r>
        <w:rPr>
          <w:rFonts w:ascii="Consolas" w:eastAsia="Consolas" w:hAnsi="Consolas" w:cs="Consolas"/>
          <w:sz w:val="21"/>
        </w:rPr>
        <w:t>scripts/measure_api.py</w:t>
      </w:r>
      <w:r>
        <w:rPr>
          <w:rFonts w:cs="Times New Roman"/>
        </w:rPr>
        <w:t xml:space="preserve"> calls each endpoint repeatedly against </w:t>
      </w:r>
      <w:r>
        <w:rPr>
          <w:rFonts w:ascii="Consolas" w:eastAsia="Consolas" w:hAnsi="Consolas" w:cs="Consolas"/>
          <w:sz w:val="21"/>
        </w:rPr>
        <w:t>http://127.0.0.1:8404</w:t>
      </w:r>
      <w:r>
        <w:rPr>
          <w:rFonts w:cs="Times New Roman"/>
        </w:rPr>
        <w:t xml:space="preserve"> (the numeric address, because </w:t>
      </w:r>
      <w:r>
        <w:rPr>
          <w:rFonts w:ascii="Consolas" w:eastAsia="Consolas" w:hAnsi="Consolas" w:cs="Consolas"/>
          <w:sz w:val="21"/>
        </w:rPr>
        <w:t>localhost</w:t>
      </w:r>
      <w:r>
        <w:rPr>
          <w:rFonts w:cs="Times New Roman"/>
        </w:rPr>
        <w:t xml:space="preserve"> adds about two seconds per call on this machine through an IPv6 fallback) and record</w:t>
      </w:r>
      <w:r>
        <w:rPr>
          <w:rFonts w:cs="Times New Roman"/>
        </w:rPr>
        <w:t>s the first call, the median and the 95th percentile.</w:t>
      </w:r>
    </w:p>
    <w:p w:rsidR="00AF3014" w:rsidRDefault="00E02727">
      <w:pPr>
        <w:pStyle w:val="Caption"/>
        <w:keepNext/>
        <w:spacing w:after="80"/>
      </w:pPr>
      <w:bookmarkStart w:id="128" w:name="_Toc243912810"/>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API response times (milliseconds, 127.0.0.1, one uvicorn worker).</w:t>
      </w:r>
      <w:bookmarkEnd w:id="128"/>
    </w:p>
    <w:tbl>
      <w:tblPr>
        <w:tblStyle w:val="TableGrid"/>
        <w:tblW w:w="0" w:type="auto"/>
        <w:jc w:val="center"/>
        <w:tblLook w:val="04A0" w:firstRow="1" w:lastRow="0" w:firstColumn="1" w:lastColumn="0" w:noHBand="0" w:noVBand="1"/>
      </w:tblPr>
      <w:tblGrid>
        <w:gridCol w:w="3744"/>
        <w:gridCol w:w="720"/>
        <w:gridCol w:w="1008"/>
        <w:gridCol w:w="864"/>
        <w:gridCol w:w="864"/>
        <w:gridCol w:w="864"/>
        <w:gridCol w:w="720"/>
      </w:tblGrid>
      <w:tr w:rsidR="00AF3014">
        <w:trPr>
          <w:cantSplit/>
          <w:tblHeader/>
          <w:jc w:val="center"/>
        </w:trPr>
        <w:tc>
          <w:tcPr>
            <w:tcW w:w="3744" w:type="dxa"/>
            <w:shd w:val="clear" w:color="auto" w:fill="1B2A41"/>
          </w:tcPr>
          <w:p w:rsidR="00AF3014" w:rsidRDefault="00E02727">
            <w:pPr>
              <w:spacing w:after="40" w:line="240" w:lineRule="auto"/>
              <w:jc w:val="center"/>
            </w:pPr>
            <w:r>
              <w:rPr>
                <w:rFonts w:cs="Times New Roman"/>
                <w:b/>
                <w:color w:val="FFFFFF"/>
                <w:sz w:val="18"/>
              </w:rPr>
              <w:t>Endpoint</w:t>
            </w:r>
          </w:p>
        </w:tc>
        <w:tc>
          <w:tcPr>
            <w:tcW w:w="720" w:type="dxa"/>
            <w:shd w:val="clear" w:color="auto" w:fill="1B2A41"/>
          </w:tcPr>
          <w:p w:rsidR="00AF3014" w:rsidRDefault="00E02727">
            <w:pPr>
              <w:spacing w:after="40" w:line="240" w:lineRule="auto"/>
              <w:jc w:val="center"/>
            </w:pPr>
            <w:r>
              <w:rPr>
                <w:rFonts w:cs="Times New Roman"/>
                <w:b/>
                <w:color w:val="FFFFFF"/>
                <w:sz w:val="18"/>
              </w:rPr>
              <w:t>Status</w:t>
            </w:r>
          </w:p>
        </w:tc>
        <w:tc>
          <w:tcPr>
            <w:tcW w:w="1008" w:type="dxa"/>
            <w:shd w:val="clear" w:color="auto" w:fill="1B2A41"/>
          </w:tcPr>
          <w:p w:rsidR="00AF3014" w:rsidRDefault="00E02727">
            <w:pPr>
              <w:spacing w:after="40" w:line="240" w:lineRule="auto"/>
              <w:jc w:val="center"/>
            </w:pPr>
            <w:r>
              <w:rPr>
                <w:rFonts w:cs="Times New Roman"/>
                <w:b/>
                <w:color w:val="FFFFFF"/>
                <w:sz w:val="18"/>
              </w:rPr>
              <w:t>Bytes</w:t>
            </w:r>
          </w:p>
        </w:tc>
        <w:tc>
          <w:tcPr>
            <w:tcW w:w="864" w:type="dxa"/>
            <w:shd w:val="clear" w:color="auto" w:fill="1B2A41"/>
          </w:tcPr>
          <w:p w:rsidR="00AF3014" w:rsidRDefault="00E02727">
            <w:pPr>
              <w:spacing w:after="40" w:line="240" w:lineRule="auto"/>
              <w:jc w:val="center"/>
            </w:pPr>
            <w:r>
              <w:rPr>
                <w:rFonts w:cs="Times New Roman"/>
                <w:b/>
                <w:color w:val="FFFFFF"/>
                <w:sz w:val="18"/>
              </w:rPr>
              <w:t>First</w:t>
            </w:r>
          </w:p>
        </w:tc>
        <w:tc>
          <w:tcPr>
            <w:tcW w:w="864" w:type="dxa"/>
            <w:shd w:val="clear" w:color="auto" w:fill="1B2A41"/>
          </w:tcPr>
          <w:p w:rsidR="00AF3014" w:rsidRDefault="00E02727">
            <w:pPr>
              <w:spacing w:after="40" w:line="240" w:lineRule="auto"/>
              <w:jc w:val="center"/>
            </w:pPr>
            <w:r>
              <w:rPr>
                <w:rFonts w:cs="Times New Roman"/>
                <w:b/>
                <w:color w:val="FFFFFF"/>
                <w:sz w:val="18"/>
              </w:rPr>
              <w:t>Median</w:t>
            </w:r>
          </w:p>
        </w:tc>
        <w:tc>
          <w:tcPr>
            <w:tcW w:w="864" w:type="dxa"/>
            <w:shd w:val="clear" w:color="auto" w:fill="1B2A41"/>
          </w:tcPr>
          <w:p w:rsidR="00AF3014" w:rsidRDefault="00E02727">
            <w:pPr>
              <w:spacing w:after="40" w:line="240" w:lineRule="auto"/>
              <w:jc w:val="center"/>
            </w:pPr>
            <w:r>
              <w:rPr>
                <w:rFonts w:cs="Times New Roman"/>
                <w:b/>
                <w:color w:val="FFFFFF"/>
                <w:sz w:val="18"/>
              </w:rPr>
              <w:t>p95</w:t>
            </w:r>
          </w:p>
        </w:tc>
        <w:tc>
          <w:tcPr>
            <w:tcW w:w="720" w:type="dxa"/>
            <w:shd w:val="clear" w:color="auto" w:fill="1B2A41"/>
          </w:tcPr>
          <w:p w:rsidR="00AF3014" w:rsidRDefault="00E02727">
            <w:pPr>
              <w:spacing w:after="40" w:line="240" w:lineRule="auto"/>
              <w:jc w:val="center"/>
            </w:pPr>
            <w:r>
              <w:rPr>
                <w:rFonts w:cs="Times New Roman"/>
                <w:b/>
                <w:color w:val="FFFFFF"/>
                <w:sz w:val="18"/>
              </w:rPr>
              <w:t>Calls</w:t>
            </w:r>
          </w:p>
        </w:tc>
      </w:tr>
      <w:tr w:rsidR="00AF3014">
        <w:trPr>
          <w:cantSplit/>
          <w:jc w:val="center"/>
        </w:trPr>
        <w:tc>
          <w:tcPr>
            <w:tcW w:w="3744" w:type="dxa"/>
          </w:tcPr>
          <w:p w:rsidR="00AF3014" w:rsidRDefault="00E02727">
            <w:pPr>
              <w:spacing w:after="40" w:line="240" w:lineRule="auto"/>
              <w:jc w:val="left"/>
            </w:pPr>
            <w:r>
              <w:rPr>
                <w:rFonts w:cs="Times New Roman"/>
                <w:sz w:val="18"/>
              </w:rPr>
              <w:t>GET /api/health</w:t>
            </w:r>
          </w:p>
        </w:tc>
        <w:tc>
          <w:tcPr>
            <w:tcW w:w="720" w:type="dxa"/>
          </w:tcPr>
          <w:p w:rsidR="00AF3014" w:rsidRDefault="00E02727">
            <w:pPr>
              <w:spacing w:after="40" w:line="240" w:lineRule="auto"/>
              <w:jc w:val="center"/>
            </w:pPr>
            <w:r>
              <w:rPr>
                <w:rFonts w:cs="Times New Roman"/>
                <w:sz w:val="18"/>
              </w:rPr>
              <w:t>200</w:t>
            </w:r>
          </w:p>
        </w:tc>
        <w:tc>
          <w:tcPr>
            <w:tcW w:w="1008" w:type="dxa"/>
          </w:tcPr>
          <w:p w:rsidR="00AF3014" w:rsidRDefault="00E02727">
            <w:pPr>
              <w:spacing w:after="40" w:line="240" w:lineRule="auto"/>
              <w:jc w:val="right"/>
            </w:pPr>
            <w:r>
              <w:rPr>
                <w:rFonts w:cs="Times New Roman"/>
                <w:sz w:val="18"/>
              </w:rPr>
              <w:t>169</w:t>
            </w:r>
          </w:p>
        </w:tc>
        <w:tc>
          <w:tcPr>
            <w:tcW w:w="864" w:type="dxa"/>
          </w:tcPr>
          <w:p w:rsidR="00AF3014" w:rsidRDefault="00E02727">
            <w:pPr>
              <w:spacing w:after="40" w:line="240" w:lineRule="auto"/>
              <w:jc w:val="right"/>
            </w:pPr>
            <w:r>
              <w:rPr>
                <w:rFonts w:cs="Times New Roman"/>
                <w:sz w:val="18"/>
              </w:rPr>
              <w:t>101.6</w:t>
            </w:r>
          </w:p>
        </w:tc>
        <w:tc>
          <w:tcPr>
            <w:tcW w:w="864" w:type="dxa"/>
          </w:tcPr>
          <w:p w:rsidR="00AF3014" w:rsidRDefault="00E02727">
            <w:pPr>
              <w:spacing w:after="40" w:line="240" w:lineRule="auto"/>
              <w:jc w:val="right"/>
            </w:pPr>
            <w:r>
              <w:rPr>
                <w:rFonts w:cs="Times New Roman"/>
                <w:sz w:val="18"/>
              </w:rPr>
              <w:t>2.1</w:t>
            </w:r>
          </w:p>
        </w:tc>
        <w:tc>
          <w:tcPr>
            <w:tcW w:w="864" w:type="dxa"/>
          </w:tcPr>
          <w:p w:rsidR="00AF3014" w:rsidRDefault="00E02727">
            <w:pPr>
              <w:spacing w:after="40" w:line="240" w:lineRule="auto"/>
              <w:jc w:val="right"/>
            </w:pPr>
            <w:r>
              <w:rPr>
                <w:rFonts w:cs="Times New Roman"/>
                <w:sz w:val="18"/>
              </w:rPr>
              <w:t>16.0</w:t>
            </w:r>
          </w:p>
        </w:tc>
        <w:tc>
          <w:tcPr>
            <w:tcW w:w="720" w:type="dxa"/>
          </w:tcPr>
          <w:p w:rsidR="00AF3014" w:rsidRDefault="00E02727">
            <w:pPr>
              <w:spacing w:after="40" w:line="240" w:lineRule="auto"/>
              <w:jc w:val="right"/>
            </w:pPr>
            <w:r>
              <w:rPr>
                <w:rFonts w:cs="Times New Roman"/>
                <w:sz w:val="18"/>
              </w:rPr>
              <w:t>50</w:t>
            </w:r>
          </w:p>
        </w:tc>
      </w:tr>
      <w:tr w:rsidR="00AF3014">
        <w:trPr>
          <w:cantSplit/>
          <w:jc w:val="center"/>
        </w:trPr>
        <w:tc>
          <w:tcPr>
            <w:tcW w:w="3744" w:type="dxa"/>
          </w:tcPr>
          <w:p w:rsidR="00AF3014" w:rsidRDefault="00E02727">
            <w:pPr>
              <w:spacing w:after="40" w:line="240" w:lineRule="auto"/>
              <w:jc w:val="left"/>
            </w:pPr>
            <w:r>
              <w:rPr>
                <w:rFonts w:cs="Times New Roman"/>
                <w:sz w:val="18"/>
              </w:rPr>
              <w:t xml:space="preserve">GET </w:t>
            </w:r>
            <w:r>
              <w:rPr>
                <w:rFonts w:cs="Times New Roman"/>
                <w:sz w:val="18"/>
              </w:rPr>
              <w:t>/api/tickers</w:t>
            </w:r>
          </w:p>
        </w:tc>
        <w:tc>
          <w:tcPr>
            <w:tcW w:w="720" w:type="dxa"/>
          </w:tcPr>
          <w:p w:rsidR="00AF3014" w:rsidRDefault="00E02727">
            <w:pPr>
              <w:spacing w:after="40" w:line="240" w:lineRule="auto"/>
              <w:jc w:val="center"/>
            </w:pPr>
            <w:r>
              <w:rPr>
                <w:rFonts w:cs="Times New Roman"/>
                <w:sz w:val="18"/>
              </w:rPr>
              <w:t>200</w:t>
            </w:r>
          </w:p>
        </w:tc>
        <w:tc>
          <w:tcPr>
            <w:tcW w:w="1008" w:type="dxa"/>
          </w:tcPr>
          <w:p w:rsidR="00AF3014" w:rsidRDefault="00E02727">
            <w:pPr>
              <w:spacing w:after="40" w:line="240" w:lineRule="auto"/>
              <w:jc w:val="right"/>
            </w:pPr>
            <w:r>
              <w:rPr>
                <w:rFonts w:cs="Times New Roman"/>
                <w:sz w:val="18"/>
              </w:rPr>
              <w:t>680</w:t>
            </w:r>
          </w:p>
        </w:tc>
        <w:tc>
          <w:tcPr>
            <w:tcW w:w="864" w:type="dxa"/>
          </w:tcPr>
          <w:p w:rsidR="00AF3014" w:rsidRDefault="00E02727">
            <w:pPr>
              <w:spacing w:after="40" w:line="240" w:lineRule="auto"/>
              <w:jc w:val="right"/>
            </w:pPr>
            <w:r>
              <w:rPr>
                <w:rFonts w:cs="Times New Roman"/>
                <w:sz w:val="18"/>
              </w:rPr>
              <w:t>23.1</w:t>
            </w:r>
          </w:p>
        </w:tc>
        <w:tc>
          <w:tcPr>
            <w:tcW w:w="864" w:type="dxa"/>
          </w:tcPr>
          <w:p w:rsidR="00AF3014" w:rsidRDefault="00E02727">
            <w:pPr>
              <w:spacing w:after="40" w:line="240" w:lineRule="auto"/>
              <w:jc w:val="right"/>
            </w:pPr>
            <w:r>
              <w:rPr>
                <w:rFonts w:cs="Times New Roman"/>
                <w:sz w:val="18"/>
              </w:rPr>
              <w:t>2.2</w:t>
            </w:r>
          </w:p>
        </w:tc>
        <w:tc>
          <w:tcPr>
            <w:tcW w:w="864" w:type="dxa"/>
          </w:tcPr>
          <w:p w:rsidR="00AF3014" w:rsidRDefault="00E02727">
            <w:pPr>
              <w:spacing w:after="40" w:line="240" w:lineRule="auto"/>
              <w:jc w:val="right"/>
            </w:pPr>
            <w:r>
              <w:rPr>
                <w:rFonts w:cs="Times New Roman"/>
                <w:sz w:val="18"/>
              </w:rPr>
              <w:t>15.9</w:t>
            </w:r>
          </w:p>
        </w:tc>
        <w:tc>
          <w:tcPr>
            <w:tcW w:w="720" w:type="dxa"/>
          </w:tcPr>
          <w:p w:rsidR="00AF3014" w:rsidRDefault="00E02727">
            <w:pPr>
              <w:spacing w:after="40" w:line="240" w:lineRule="auto"/>
              <w:jc w:val="right"/>
            </w:pPr>
            <w:r>
              <w:rPr>
                <w:rFonts w:cs="Times New Roman"/>
                <w:sz w:val="18"/>
              </w:rPr>
              <w:t>50</w:t>
            </w:r>
          </w:p>
        </w:tc>
      </w:tr>
      <w:tr w:rsidR="00AF3014">
        <w:trPr>
          <w:cantSplit/>
          <w:jc w:val="center"/>
        </w:trPr>
        <w:tc>
          <w:tcPr>
            <w:tcW w:w="3744" w:type="dxa"/>
          </w:tcPr>
          <w:p w:rsidR="00AF3014" w:rsidRDefault="00E02727">
            <w:pPr>
              <w:spacing w:after="40" w:line="240" w:lineRule="auto"/>
              <w:jc w:val="left"/>
            </w:pPr>
            <w:r>
              <w:rPr>
                <w:rFonts w:cs="Times New Roman"/>
                <w:sz w:val="18"/>
              </w:rPr>
              <w:t>GET /api/metrics (all ten tickers)</w:t>
            </w:r>
          </w:p>
        </w:tc>
        <w:tc>
          <w:tcPr>
            <w:tcW w:w="720" w:type="dxa"/>
          </w:tcPr>
          <w:p w:rsidR="00AF3014" w:rsidRDefault="00E02727">
            <w:pPr>
              <w:spacing w:after="40" w:line="240" w:lineRule="auto"/>
              <w:jc w:val="center"/>
            </w:pPr>
            <w:r>
              <w:rPr>
                <w:rFonts w:cs="Times New Roman"/>
                <w:sz w:val="18"/>
              </w:rPr>
              <w:t>200</w:t>
            </w:r>
          </w:p>
        </w:tc>
        <w:tc>
          <w:tcPr>
            <w:tcW w:w="1008" w:type="dxa"/>
          </w:tcPr>
          <w:p w:rsidR="00AF3014" w:rsidRDefault="00E02727">
            <w:pPr>
              <w:spacing w:after="40" w:line="240" w:lineRule="auto"/>
              <w:jc w:val="right"/>
            </w:pPr>
            <w:r>
              <w:rPr>
                <w:rFonts w:cs="Times New Roman"/>
                <w:sz w:val="18"/>
              </w:rPr>
              <w:t>76,413</w:t>
            </w:r>
          </w:p>
        </w:tc>
        <w:tc>
          <w:tcPr>
            <w:tcW w:w="864" w:type="dxa"/>
          </w:tcPr>
          <w:p w:rsidR="00AF3014" w:rsidRDefault="00E02727">
            <w:pPr>
              <w:spacing w:after="40" w:line="240" w:lineRule="auto"/>
              <w:jc w:val="right"/>
            </w:pPr>
            <w:r>
              <w:rPr>
                <w:rFonts w:cs="Times New Roman"/>
                <w:sz w:val="18"/>
              </w:rPr>
              <w:t>33.2</w:t>
            </w:r>
          </w:p>
        </w:tc>
        <w:tc>
          <w:tcPr>
            <w:tcW w:w="864" w:type="dxa"/>
          </w:tcPr>
          <w:p w:rsidR="00AF3014" w:rsidRDefault="00E02727">
            <w:pPr>
              <w:spacing w:after="40" w:line="240" w:lineRule="auto"/>
              <w:jc w:val="right"/>
            </w:pPr>
            <w:r>
              <w:rPr>
                <w:rFonts w:cs="Times New Roman"/>
                <w:sz w:val="18"/>
              </w:rPr>
              <w:t>13.1</w:t>
            </w:r>
          </w:p>
        </w:tc>
        <w:tc>
          <w:tcPr>
            <w:tcW w:w="864" w:type="dxa"/>
          </w:tcPr>
          <w:p w:rsidR="00AF3014" w:rsidRDefault="00E02727">
            <w:pPr>
              <w:spacing w:after="40" w:line="240" w:lineRule="auto"/>
              <w:jc w:val="right"/>
            </w:pPr>
            <w:r>
              <w:rPr>
                <w:rFonts w:cs="Times New Roman"/>
                <w:sz w:val="18"/>
              </w:rPr>
              <w:t>31.7</w:t>
            </w:r>
          </w:p>
        </w:tc>
        <w:tc>
          <w:tcPr>
            <w:tcW w:w="720" w:type="dxa"/>
          </w:tcPr>
          <w:p w:rsidR="00AF3014" w:rsidRDefault="00E02727">
            <w:pPr>
              <w:spacing w:after="40" w:line="240" w:lineRule="auto"/>
              <w:jc w:val="right"/>
            </w:pPr>
            <w:r>
              <w:rPr>
                <w:rFonts w:cs="Times New Roman"/>
                <w:sz w:val="18"/>
              </w:rPr>
              <w:t>30</w:t>
            </w:r>
          </w:p>
        </w:tc>
      </w:tr>
      <w:tr w:rsidR="00AF3014">
        <w:trPr>
          <w:cantSplit/>
          <w:jc w:val="center"/>
        </w:trPr>
        <w:tc>
          <w:tcPr>
            <w:tcW w:w="3744" w:type="dxa"/>
          </w:tcPr>
          <w:p w:rsidR="00AF3014" w:rsidRDefault="00E02727">
            <w:pPr>
              <w:spacing w:after="40" w:line="240" w:lineRule="auto"/>
              <w:jc w:val="left"/>
            </w:pPr>
            <w:r>
              <w:rPr>
                <w:rFonts w:cs="Times New Roman"/>
                <w:sz w:val="18"/>
              </w:rPr>
              <w:t>GET /api/metrics/TSLA</w:t>
            </w:r>
          </w:p>
        </w:tc>
        <w:tc>
          <w:tcPr>
            <w:tcW w:w="720" w:type="dxa"/>
          </w:tcPr>
          <w:p w:rsidR="00AF3014" w:rsidRDefault="00E02727">
            <w:pPr>
              <w:spacing w:after="40" w:line="240" w:lineRule="auto"/>
              <w:jc w:val="center"/>
            </w:pPr>
            <w:r>
              <w:rPr>
                <w:rFonts w:cs="Times New Roman"/>
                <w:sz w:val="18"/>
              </w:rPr>
              <w:t>200</w:t>
            </w:r>
          </w:p>
        </w:tc>
        <w:tc>
          <w:tcPr>
            <w:tcW w:w="1008" w:type="dxa"/>
          </w:tcPr>
          <w:p w:rsidR="00AF3014" w:rsidRDefault="00E02727">
            <w:pPr>
              <w:spacing w:after="40" w:line="240" w:lineRule="auto"/>
              <w:jc w:val="right"/>
            </w:pPr>
            <w:r>
              <w:rPr>
                <w:rFonts w:cs="Times New Roman"/>
                <w:sz w:val="18"/>
              </w:rPr>
              <w:t>7,572</w:t>
            </w:r>
          </w:p>
        </w:tc>
        <w:tc>
          <w:tcPr>
            <w:tcW w:w="864" w:type="dxa"/>
          </w:tcPr>
          <w:p w:rsidR="00AF3014" w:rsidRDefault="00E02727">
            <w:pPr>
              <w:spacing w:after="40" w:line="240" w:lineRule="auto"/>
              <w:jc w:val="right"/>
            </w:pPr>
            <w:r>
              <w:rPr>
                <w:rFonts w:cs="Times New Roman"/>
                <w:sz w:val="18"/>
              </w:rPr>
              <w:t>25.2</w:t>
            </w:r>
          </w:p>
        </w:tc>
        <w:tc>
          <w:tcPr>
            <w:tcW w:w="864" w:type="dxa"/>
          </w:tcPr>
          <w:p w:rsidR="00AF3014" w:rsidRDefault="00E02727">
            <w:pPr>
              <w:spacing w:after="40" w:line="240" w:lineRule="auto"/>
              <w:jc w:val="right"/>
            </w:pPr>
            <w:r>
              <w:rPr>
                <w:rFonts w:cs="Times New Roman"/>
                <w:sz w:val="18"/>
              </w:rPr>
              <w:t>11.7</w:t>
            </w:r>
          </w:p>
        </w:tc>
        <w:tc>
          <w:tcPr>
            <w:tcW w:w="864" w:type="dxa"/>
          </w:tcPr>
          <w:p w:rsidR="00AF3014" w:rsidRDefault="00E02727">
            <w:pPr>
              <w:spacing w:after="40" w:line="240" w:lineRule="auto"/>
              <w:jc w:val="right"/>
            </w:pPr>
            <w:r>
              <w:rPr>
                <w:rFonts w:cs="Times New Roman"/>
                <w:sz w:val="18"/>
              </w:rPr>
              <w:t>16.3</w:t>
            </w:r>
          </w:p>
        </w:tc>
        <w:tc>
          <w:tcPr>
            <w:tcW w:w="720" w:type="dxa"/>
          </w:tcPr>
          <w:p w:rsidR="00AF3014" w:rsidRDefault="00E02727">
            <w:pPr>
              <w:spacing w:after="40" w:line="240" w:lineRule="auto"/>
              <w:jc w:val="right"/>
            </w:pPr>
            <w:r>
              <w:rPr>
                <w:rFonts w:cs="Times New Roman"/>
                <w:sz w:val="18"/>
              </w:rPr>
              <w:t>50</w:t>
            </w:r>
          </w:p>
        </w:tc>
      </w:tr>
      <w:tr w:rsidR="00AF3014">
        <w:trPr>
          <w:cantSplit/>
          <w:jc w:val="center"/>
        </w:trPr>
        <w:tc>
          <w:tcPr>
            <w:tcW w:w="3744" w:type="dxa"/>
          </w:tcPr>
          <w:p w:rsidR="00AF3014" w:rsidRDefault="00E02727">
            <w:pPr>
              <w:spacing w:after="40" w:line="240" w:lineRule="auto"/>
              <w:jc w:val="left"/>
            </w:pPr>
            <w:r>
              <w:rPr>
                <w:rFonts w:cs="Times New Roman"/>
                <w:sz w:val="18"/>
              </w:rPr>
              <w:t>GET /api/forecast/TSLA?horizon=short</w:t>
            </w:r>
          </w:p>
        </w:tc>
        <w:tc>
          <w:tcPr>
            <w:tcW w:w="720" w:type="dxa"/>
          </w:tcPr>
          <w:p w:rsidR="00AF3014" w:rsidRDefault="00E02727">
            <w:pPr>
              <w:spacing w:after="40" w:line="240" w:lineRule="auto"/>
              <w:jc w:val="center"/>
            </w:pPr>
            <w:r>
              <w:rPr>
                <w:rFonts w:cs="Times New Roman"/>
                <w:sz w:val="18"/>
              </w:rPr>
              <w:t>200</w:t>
            </w:r>
          </w:p>
        </w:tc>
        <w:tc>
          <w:tcPr>
            <w:tcW w:w="1008" w:type="dxa"/>
          </w:tcPr>
          <w:p w:rsidR="00AF3014" w:rsidRDefault="00E02727">
            <w:pPr>
              <w:spacing w:after="40" w:line="240" w:lineRule="auto"/>
              <w:jc w:val="right"/>
            </w:pPr>
            <w:r>
              <w:rPr>
                <w:rFonts w:cs="Times New Roman"/>
                <w:sz w:val="18"/>
              </w:rPr>
              <w:t>408</w:t>
            </w:r>
          </w:p>
        </w:tc>
        <w:tc>
          <w:tcPr>
            <w:tcW w:w="864" w:type="dxa"/>
          </w:tcPr>
          <w:p w:rsidR="00AF3014" w:rsidRDefault="00E02727">
            <w:pPr>
              <w:spacing w:after="40" w:line="240" w:lineRule="auto"/>
              <w:jc w:val="right"/>
            </w:pPr>
            <w:r>
              <w:rPr>
                <w:rFonts w:cs="Times New Roman"/>
                <w:sz w:val="18"/>
              </w:rPr>
              <w:t>19.4</w:t>
            </w:r>
          </w:p>
        </w:tc>
        <w:tc>
          <w:tcPr>
            <w:tcW w:w="864" w:type="dxa"/>
          </w:tcPr>
          <w:p w:rsidR="00AF3014" w:rsidRDefault="00E02727">
            <w:pPr>
              <w:spacing w:after="40" w:line="240" w:lineRule="auto"/>
              <w:jc w:val="right"/>
            </w:pPr>
            <w:r>
              <w:rPr>
                <w:rFonts w:cs="Times New Roman"/>
                <w:sz w:val="18"/>
              </w:rPr>
              <w:t>11.3</w:t>
            </w:r>
          </w:p>
        </w:tc>
        <w:tc>
          <w:tcPr>
            <w:tcW w:w="864" w:type="dxa"/>
          </w:tcPr>
          <w:p w:rsidR="00AF3014" w:rsidRDefault="00E02727">
            <w:pPr>
              <w:spacing w:after="40" w:line="240" w:lineRule="auto"/>
              <w:jc w:val="right"/>
            </w:pPr>
            <w:r>
              <w:rPr>
                <w:rFonts w:cs="Times New Roman"/>
                <w:sz w:val="18"/>
              </w:rPr>
              <w:t>16.0</w:t>
            </w:r>
          </w:p>
        </w:tc>
        <w:tc>
          <w:tcPr>
            <w:tcW w:w="720" w:type="dxa"/>
          </w:tcPr>
          <w:p w:rsidR="00AF3014" w:rsidRDefault="00E02727">
            <w:pPr>
              <w:spacing w:after="40" w:line="240" w:lineRule="auto"/>
              <w:jc w:val="right"/>
            </w:pPr>
            <w:r>
              <w:rPr>
                <w:rFonts w:cs="Times New Roman"/>
                <w:sz w:val="18"/>
              </w:rPr>
              <w:t>50</w:t>
            </w:r>
          </w:p>
        </w:tc>
      </w:tr>
      <w:tr w:rsidR="00AF3014">
        <w:trPr>
          <w:cantSplit/>
          <w:jc w:val="center"/>
        </w:trPr>
        <w:tc>
          <w:tcPr>
            <w:tcW w:w="3744" w:type="dxa"/>
          </w:tcPr>
          <w:p w:rsidR="00AF3014" w:rsidRDefault="00E02727">
            <w:pPr>
              <w:spacing w:after="40" w:line="240" w:lineRule="auto"/>
              <w:jc w:val="left"/>
            </w:pPr>
            <w:r>
              <w:rPr>
                <w:rFonts w:cs="Times New Roman"/>
                <w:sz w:val="18"/>
              </w:rPr>
              <w:t>GET /api/forecast/TSLA?horizon=long</w:t>
            </w:r>
          </w:p>
        </w:tc>
        <w:tc>
          <w:tcPr>
            <w:tcW w:w="720" w:type="dxa"/>
          </w:tcPr>
          <w:p w:rsidR="00AF3014" w:rsidRDefault="00E02727">
            <w:pPr>
              <w:spacing w:after="40" w:line="240" w:lineRule="auto"/>
              <w:jc w:val="center"/>
            </w:pPr>
            <w:r>
              <w:rPr>
                <w:rFonts w:cs="Times New Roman"/>
                <w:sz w:val="18"/>
              </w:rPr>
              <w:t>200</w:t>
            </w:r>
          </w:p>
        </w:tc>
        <w:tc>
          <w:tcPr>
            <w:tcW w:w="1008" w:type="dxa"/>
          </w:tcPr>
          <w:p w:rsidR="00AF3014" w:rsidRDefault="00E02727">
            <w:pPr>
              <w:spacing w:after="40" w:line="240" w:lineRule="auto"/>
              <w:jc w:val="right"/>
            </w:pPr>
            <w:r>
              <w:rPr>
                <w:rFonts w:cs="Times New Roman"/>
                <w:sz w:val="18"/>
              </w:rPr>
              <w:t>2,046</w:t>
            </w:r>
          </w:p>
        </w:tc>
        <w:tc>
          <w:tcPr>
            <w:tcW w:w="864" w:type="dxa"/>
          </w:tcPr>
          <w:p w:rsidR="00AF3014" w:rsidRDefault="00E02727">
            <w:pPr>
              <w:spacing w:after="40" w:line="240" w:lineRule="auto"/>
              <w:jc w:val="right"/>
            </w:pPr>
            <w:r>
              <w:rPr>
                <w:rFonts w:cs="Times New Roman"/>
                <w:sz w:val="18"/>
              </w:rPr>
              <w:t>17.8</w:t>
            </w:r>
          </w:p>
        </w:tc>
        <w:tc>
          <w:tcPr>
            <w:tcW w:w="864" w:type="dxa"/>
          </w:tcPr>
          <w:p w:rsidR="00AF3014" w:rsidRDefault="00E02727">
            <w:pPr>
              <w:spacing w:after="40" w:line="240" w:lineRule="auto"/>
              <w:jc w:val="right"/>
            </w:pPr>
            <w:r>
              <w:rPr>
                <w:rFonts w:cs="Times New Roman"/>
                <w:sz w:val="18"/>
              </w:rPr>
              <w:t>7.3</w:t>
            </w:r>
          </w:p>
        </w:tc>
        <w:tc>
          <w:tcPr>
            <w:tcW w:w="864" w:type="dxa"/>
          </w:tcPr>
          <w:p w:rsidR="00AF3014" w:rsidRDefault="00E02727">
            <w:pPr>
              <w:spacing w:after="40" w:line="240" w:lineRule="auto"/>
              <w:jc w:val="right"/>
            </w:pPr>
            <w:r>
              <w:rPr>
                <w:rFonts w:cs="Times New Roman"/>
                <w:sz w:val="18"/>
              </w:rPr>
              <w:t>16.4</w:t>
            </w:r>
          </w:p>
        </w:tc>
        <w:tc>
          <w:tcPr>
            <w:tcW w:w="720" w:type="dxa"/>
          </w:tcPr>
          <w:p w:rsidR="00AF3014" w:rsidRDefault="00E02727">
            <w:pPr>
              <w:spacing w:after="40" w:line="240" w:lineRule="auto"/>
              <w:jc w:val="right"/>
            </w:pPr>
            <w:r>
              <w:rPr>
                <w:rFonts w:cs="Times New Roman"/>
                <w:sz w:val="18"/>
              </w:rPr>
              <w:t>50</w:t>
            </w:r>
          </w:p>
        </w:tc>
      </w:tr>
      <w:tr w:rsidR="00AF3014">
        <w:trPr>
          <w:cantSplit/>
          <w:jc w:val="center"/>
        </w:trPr>
        <w:tc>
          <w:tcPr>
            <w:tcW w:w="3744" w:type="dxa"/>
          </w:tcPr>
          <w:p w:rsidR="00AF3014" w:rsidRDefault="00E02727">
            <w:pPr>
              <w:spacing w:after="40" w:line="240" w:lineRule="auto"/>
              <w:jc w:val="left"/>
            </w:pPr>
            <w:r>
              <w:rPr>
                <w:rFonts w:cs="Times New Roman"/>
                <w:sz w:val="18"/>
              </w:rPr>
              <w:t>GET /api/history/TSLA?days=120 (live Yahoo download)</w:t>
            </w:r>
          </w:p>
        </w:tc>
        <w:tc>
          <w:tcPr>
            <w:tcW w:w="720" w:type="dxa"/>
          </w:tcPr>
          <w:p w:rsidR="00AF3014" w:rsidRDefault="00E02727">
            <w:pPr>
              <w:spacing w:after="40" w:line="240" w:lineRule="auto"/>
              <w:jc w:val="center"/>
            </w:pPr>
            <w:r>
              <w:rPr>
                <w:rFonts w:cs="Times New Roman"/>
                <w:sz w:val="18"/>
              </w:rPr>
              <w:t>200</w:t>
            </w:r>
          </w:p>
        </w:tc>
        <w:tc>
          <w:tcPr>
            <w:tcW w:w="1008" w:type="dxa"/>
          </w:tcPr>
          <w:p w:rsidR="00AF3014" w:rsidRDefault="00E02727">
            <w:pPr>
              <w:spacing w:after="40" w:line="240" w:lineRule="auto"/>
              <w:jc w:val="right"/>
            </w:pPr>
            <w:r>
              <w:rPr>
                <w:rFonts w:cs="Times New Roman"/>
                <w:sz w:val="18"/>
              </w:rPr>
              <w:t>11,877</w:t>
            </w:r>
          </w:p>
        </w:tc>
        <w:tc>
          <w:tcPr>
            <w:tcW w:w="864" w:type="dxa"/>
          </w:tcPr>
          <w:p w:rsidR="00AF3014" w:rsidRDefault="00E02727">
            <w:pPr>
              <w:spacing w:after="40" w:line="240" w:lineRule="auto"/>
              <w:jc w:val="right"/>
            </w:pPr>
            <w:r>
              <w:rPr>
                <w:rFonts w:cs="Times New Roman"/>
                <w:sz w:val="18"/>
              </w:rPr>
              <w:t>680.3</w:t>
            </w:r>
          </w:p>
        </w:tc>
        <w:tc>
          <w:tcPr>
            <w:tcW w:w="864" w:type="dxa"/>
          </w:tcPr>
          <w:p w:rsidR="00AF3014" w:rsidRDefault="00E02727">
            <w:pPr>
              <w:spacing w:after="40" w:line="240" w:lineRule="auto"/>
              <w:jc w:val="right"/>
            </w:pPr>
            <w:r>
              <w:rPr>
                <w:rFonts w:cs="Times New Roman"/>
                <w:sz w:val="18"/>
              </w:rPr>
              <w:t>139.4</w:t>
            </w:r>
          </w:p>
        </w:tc>
        <w:tc>
          <w:tcPr>
            <w:tcW w:w="864" w:type="dxa"/>
          </w:tcPr>
          <w:p w:rsidR="00AF3014" w:rsidRDefault="00E02727">
            <w:pPr>
              <w:spacing w:after="40" w:line="240" w:lineRule="auto"/>
              <w:jc w:val="right"/>
            </w:pPr>
            <w:r>
              <w:rPr>
                <w:rFonts w:cs="Times New Roman"/>
                <w:sz w:val="18"/>
              </w:rPr>
              <w:t>190.0</w:t>
            </w:r>
          </w:p>
        </w:tc>
        <w:tc>
          <w:tcPr>
            <w:tcW w:w="720" w:type="dxa"/>
          </w:tcPr>
          <w:p w:rsidR="00AF3014" w:rsidRDefault="00E02727">
            <w:pPr>
              <w:spacing w:after="40" w:line="240" w:lineRule="auto"/>
              <w:jc w:val="right"/>
            </w:pPr>
            <w:r>
              <w:rPr>
                <w:rFonts w:cs="Times New Roman"/>
                <w:sz w:val="18"/>
              </w:rPr>
              <w:t>8</w:t>
            </w:r>
          </w:p>
        </w:tc>
      </w:tr>
      <w:tr w:rsidR="00AF3014">
        <w:trPr>
          <w:cantSplit/>
          <w:jc w:val="center"/>
        </w:trPr>
        <w:tc>
          <w:tcPr>
            <w:tcW w:w="3744" w:type="dxa"/>
          </w:tcPr>
          <w:p w:rsidR="00AF3014" w:rsidRDefault="00E02727">
            <w:pPr>
              <w:spacing w:after="40" w:line="240" w:lineRule="auto"/>
              <w:jc w:val="left"/>
            </w:pPr>
            <w:r>
              <w:rPr>
                <w:rFonts w:cs="Times New Roman"/>
                <w:sz w:val="18"/>
              </w:rPr>
              <w:t>GET /api/sentiment/TSLA (FinBERT scoring)</w:t>
            </w:r>
          </w:p>
        </w:tc>
        <w:tc>
          <w:tcPr>
            <w:tcW w:w="720" w:type="dxa"/>
          </w:tcPr>
          <w:p w:rsidR="00AF3014" w:rsidRDefault="00E02727">
            <w:pPr>
              <w:spacing w:after="40" w:line="240" w:lineRule="auto"/>
              <w:jc w:val="center"/>
            </w:pPr>
            <w:r>
              <w:rPr>
                <w:rFonts w:cs="Times New Roman"/>
                <w:sz w:val="18"/>
              </w:rPr>
              <w:t>200</w:t>
            </w:r>
          </w:p>
        </w:tc>
        <w:tc>
          <w:tcPr>
            <w:tcW w:w="1008" w:type="dxa"/>
          </w:tcPr>
          <w:p w:rsidR="00AF3014" w:rsidRDefault="00E02727">
            <w:pPr>
              <w:spacing w:after="40" w:line="240" w:lineRule="auto"/>
              <w:jc w:val="right"/>
            </w:pPr>
            <w:r>
              <w:rPr>
                <w:rFonts w:cs="Times New Roman"/>
                <w:sz w:val="18"/>
              </w:rPr>
              <w:t>2,043</w:t>
            </w:r>
          </w:p>
        </w:tc>
        <w:tc>
          <w:tcPr>
            <w:tcW w:w="864" w:type="dxa"/>
          </w:tcPr>
          <w:p w:rsidR="00AF3014" w:rsidRDefault="00E02727">
            <w:pPr>
              <w:spacing w:after="40" w:line="240" w:lineRule="auto"/>
              <w:jc w:val="right"/>
            </w:pPr>
            <w:r>
              <w:rPr>
                <w:rFonts w:cs="Times New Roman"/>
                <w:sz w:val="18"/>
              </w:rPr>
              <w:t>5954.3</w:t>
            </w:r>
          </w:p>
        </w:tc>
        <w:tc>
          <w:tcPr>
            <w:tcW w:w="864" w:type="dxa"/>
          </w:tcPr>
          <w:p w:rsidR="00AF3014" w:rsidRDefault="00E02727">
            <w:pPr>
              <w:spacing w:after="40" w:line="240" w:lineRule="auto"/>
              <w:jc w:val="right"/>
            </w:pPr>
            <w:r>
              <w:rPr>
                <w:rFonts w:cs="Times New Roman"/>
                <w:sz w:val="18"/>
              </w:rPr>
              <w:t>4581.9</w:t>
            </w:r>
          </w:p>
        </w:tc>
        <w:tc>
          <w:tcPr>
            <w:tcW w:w="864" w:type="dxa"/>
          </w:tcPr>
          <w:p w:rsidR="00AF3014" w:rsidRDefault="00E02727">
            <w:pPr>
              <w:spacing w:after="40" w:line="240" w:lineRule="auto"/>
              <w:jc w:val="right"/>
            </w:pPr>
            <w:r>
              <w:rPr>
                <w:rFonts w:cs="Times New Roman"/>
                <w:sz w:val="18"/>
              </w:rPr>
              <w:t>4827.6</w:t>
            </w:r>
          </w:p>
        </w:tc>
        <w:tc>
          <w:tcPr>
            <w:tcW w:w="720" w:type="dxa"/>
          </w:tcPr>
          <w:p w:rsidR="00AF3014" w:rsidRDefault="00E02727">
            <w:pPr>
              <w:spacing w:after="40" w:line="240" w:lineRule="auto"/>
              <w:jc w:val="right"/>
            </w:pPr>
            <w:r>
              <w:rPr>
                <w:rFonts w:cs="Times New Roman"/>
                <w:sz w:val="18"/>
              </w:rPr>
              <w:t>8</w:t>
            </w:r>
          </w:p>
        </w:tc>
      </w:tr>
      <w:tr w:rsidR="00AF3014">
        <w:trPr>
          <w:cantSplit/>
          <w:jc w:val="center"/>
        </w:trPr>
        <w:tc>
          <w:tcPr>
            <w:tcW w:w="3744" w:type="dxa"/>
          </w:tcPr>
          <w:p w:rsidR="00AF3014" w:rsidRDefault="00E02727">
            <w:pPr>
              <w:spacing w:after="40" w:line="240" w:lineRule="auto"/>
              <w:jc w:val="left"/>
            </w:pPr>
            <w:r>
              <w:rPr>
                <w:rFonts w:cs="Times New Roman"/>
                <w:sz w:val="18"/>
              </w:rPr>
              <w:t>GET /api/forecast/T5LA (400)</w:t>
            </w:r>
          </w:p>
        </w:tc>
        <w:tc>
          <w:tcPr>
            <w:tcW w:w="720" w:type="dxa"/>
          </w:tcPr>
          <w:p w:rsidR="00AF3014" w:rsidRDefault="00E02727">
            <w:pPr>
              <w:spacing w:after="40" w:line="240" w:lineRule="auto"/>
              <w:jc w:val="center"/>
            </w:pPr>
            <w:r>
              <w:rPr>
                <w:rFonts w:cs="Times New Roman"/>
                <w:sz w:val="18"/>
              </w:rPr>
              <w:t>400</w:t>
            </w:r>
          </w:p>
        </w:tc>
        <w:tc>
          <w:tcPr>
            <w:tcW w:w="1008" w:type="dxa"/>
          </w:tcPr>
          <w:p w:rsidR="00AF3014" w:rsidRDefault="00E02727">
            <w:pPr>
              <w:spacing w:after="40" w:line="240" w:lineRule="auto"/>
              <w:jc w:val="right"/>
            </w:pPr>
            <w:r>
              <w:rPr>
                <w:rFonts w:cs="Times New Roman"/>
                <w:sz w:val="18"/>
              </w:rPr>
              <w:t>63</w:t>
            </w:r>
          </w:p>
        </w:tc>
        <w:tc>
          <w:tcPr>
            <w:tcW w:w="864" w:type="dxa"/>
          </w:tcPr>
          <w:p w:rsidR="00AF3014" w:rsidRDefault="00E02727">
            <w:pPr>
              <w:spacing w:after="40" w:line="240" w:lineRule="auto"/>
              <w:jc w:val="right"/>
            </w:pPr>
            <w:r>
              <w:rPr>
                <w:rFonts w:cs="Times New Roman"/>
                <w:sz w:val="18"/>
              </w:rPr>
              <w:t>27.4</w:t>
            </w:r>
          </w:p>
        </w:tc>
        <w:tc>
          <w:tcPr>
            <w:tcW w:w="864" w:type="dxa"/>
          </w:tcPr>
          <w:p w:rsidR="00AF3014" w:rsidRDefault="00E02727">
            <w:pPr>
              <w:spacing w:after="40" w:line="240" w:lineRule="auto"/>
              <w:jc w:val="right"/>
            </w:pPr>
            <w:r>
              <w:rPr>
                <w:rFonts w:cs="Times New Roman"/>
                <w:sz w:val="18"/>
              </w:rPr>
              <w:t>1.5</w:t>
            </w:r>
          </w:p>
        </w:tc>
        <w:tc>
          <w:tcPr>
            <w:tcW w:w="864" w:type="dxa"/>
          </w:tcPr>
          <w:p w:rsidR="00AF3014" w:rsidRDefault="00E02727">
            <w:pPr>
              <w:spacing w:after="40" w:line="240" w:lineRule="auto"/>
              <w:jc w:val="right"/>
            </w:pPr>
            <w:r>
              <w:rPr>
                <w:rFonts w:cs="Times New Roman"/>
                <w:sz w:val="18"/>
              </w:rPr>
              <w:t>14.3</w:t>
            </w:r>
          </w:p>
        </w:tc>
        <w:tc>
          <w:tcPr>
            <w:tcW w:w="720" w:type="dxa"/>
          </w:tcPr>
          <w:p w:rsidR="00AF3014" w:rsidRDefault="00E02727">
            <w:pPr>
              <w:spacing w:after="40" w:line="240" w:lineRule="auto"/>
              <w:jc w:val="right"/>
            </w:pPr>
            <w:r>
              <w:rPr>
                <w:rFonts w:cs="Times New Roman"/>
                <w:sz w:val="18"/>
              </w:rPr>
              <w:t>30</w:t>
            </w:r>
          </w:p>
        </w:tc>
      </w:tr>
      <w:tr w:rsidR="00AF3014">
        <w:trPr>
          <w:cantSplit/>
          <w:jc w:val="center"/>
        </w:trPr>
        <w:tc>
          <w:tcPr>
            <w:tcW w:w="3744" w:type="dxa"/>
          </w:tcPr>
          <w:p w:rsidR="00AF3014" w:rsidRDefault="00E02727">
            <w:pPr>
              <w:spacing w:after="40" w:line="240" w:lineRule="auto"/>
              <w:jc w:val="left"/>
            </w:pPr>
            <w:r>
              <w:rPr>
                <w:rFonts w:cs="Times New Roman"/>
                <w:sz w:val="18"/>
              </w:rPr>
              <w:t xml:space="preserve">GET </w:t>
            </w:r>
            <w:r>
              <w:rPr>
                <w:rFonts w:cs="Times New Roman"/>
                <w:sz w:val="18"/>
              </w:rPr>
              <w:t>/api/forecast/ZZZZ (404)</w:t>
            </w:r>
          </w:p>
        </w:tc>
        <w:tc>
          <w:tcPr>
            <w:tcW w:w="720" w:type="dxa"/>
          </w:tcPr>
          <w:p w:rsidR="00AF3014" w:rsidRDefault="00E02727">
            <w:pPr>
              <w:spacing w:after="40" w:line="240" w:lineRule="auto"/>
              <w:jc w:val="center"/>
            </w:pPr>
            <w:r>
              <w:rPr>
                <w:rFonts w:cs="Times New Roman"/>
                <w:sz w:val="18"/>
              </w:rPr>
              <w:t>404</w:t>
            </w:r>
          </w:p>
        </w:tc>
        <w:tc>
          <w:tcPr>
            <w:tcW w:w="1008" w:type="dxa"/>
          </w:tcPr>
          <w:p w:rsidR="00AF3014" w:rsidRDefault="00E02727">
            <w:pPr>
              <w:spacing w:after="40" w:line="240" w:lineRule="auto"/>
              <w:jc w:val="right"/>
            </w:pPr>
            <w:r>
              <w:rPr>
                <w:rFonts w:cs="Times New Roman"/>
                <w:sz w:val="18"/>
              </w:rPr>
              <w:t>62</w:t>
            </w:r>
          </w:p>
        </w:tc>
        <w:tc>
          <w:tcPr>
            <w:tcW w:w="864" w:type="dxa"/>
          </w:tcPr>
          <w:p w:rsidR="00AF3014" w:rsidRDefault="00E02727">
            <w:pPr>
              <w:spacing w:after="40" w:line="240" w:lineRule="auto"/>
              <w:jc w:val="right"/>
            </w:pPr>
            <w:r>
              <w:rPr>
                <w:rFonts w:cs="Times New Roman"/>
                <w:sz w:val="18"/>
              </w:rPr>
              <w:t>16.4</w:t>
            </w:r>
          </w:p>
        </w:tc>
        <w:tc>
          <w:tcPr>
            <w:tcW w:w="864" w:type="dxa"/>
          </w:tcPr>
          <w:p w:rsidR="00AF3014" w:rsidRDefault="00E02727">
            <w:pPr>
              <w:spacing w:after="40" w:line="240" w:lineRule="auto"/>
              <w:jc w:val="right"/>
            </w:pPr>
            <w:r>
              <w:rPr>
                <w:rFonts w:cs="Times New Roman"/>
                <w:sz w:val="18"/>
              </w:rPr>
              <w:t>1.9</w:t>
            </w:r>
          </w:p>
        </w:tc>
        <w:tc>
          <w:tcPr>
            <w:tcW w:w="864" w:type="dxa"/>
          </w:tcPr>
          <w:p w:rsidR="00AF3014" w:rsidRDefault="00E02727">
            <w:pPr>
              <w:spacing w:after="40" w:line="240" w:lineRule="auto"/>
              <w:jc w:val="right"/>
            </w:pPr>
            <w:r>
              <w:rPr>
                <w:rFonts w:cs="Times New Roman"/>
                <w:sz w:val="18"/>
              </w:rPr>
              <w:t>15.9</w:t>
            </w:r>
          </w:p>
        </w:tc>
        <w:tc>
          <w:tcPr>
            <w:tcW w:w="720" w:type="dxa"/>
          </w:tcPr>
          <w:p w:rsidR="00AF3014" w:rsidRDefault="00E02727">
            <w:pPr>
              <w:spacing w:after="40" w:line="240" w:lineRule="auto"/>
              <w:jc w:val="right"/>
            </w:pPr>
            <w:r>
              <w:rPr>
                <w:rFonts w:cs="Times New Roman"/>
                <w:sz w:val="18"/>
              </w:rPr>
              <w:t>30</w:t>
            </w:r>
          </w:p>
        </w:tc>
      </w:tr>
      <w:tr w:rsidR="00AF3014">
        <w:trPr>
          <w:cantSplit/>
          <w:jc w:val="center"/>
        </w:trPr>
        <w:tc>
          <w:tcPr>
            <w:tcW w:w="3744" w:type="dxa"/>
          </w:tcPr>
          <w:p w:rsidR="00AF3014" w:rsidRDefault="00E02727">
            <w:pPr>
              <w:spacing w:after="40" w:line="240" w:lineRule="auto"/>
              <w:jc w:val="left"/>
            </w:pPr>
            <w:r>
              <w:rPr>
                <w:rFonts w:cs="Times New Roman"/>
                <w:sz w:val="18"/>
              </w:rPr>
              <w:t>GET / (built React page)</w:t>
            </w:r>
          </w:p>
        </w:tc>
        <w:tc>
          <w:tcPr>
            <w:tcW w:w="720" w:type="dxa"/>
          </w:tcPr>
          <w:p w:rsidR="00AF3014" w:rsidRDefault="00E02727">
            <w:pPr>
              <w:spacing w:after="40" w:line="240" w:lineRule="auto"/>
              <w:jc w:val="center"/>
            </w:pPr>
            <w:r>
              <w:rPr>
                <w:rFonts w:cs="Times New Roman"/>
                <w:sz w:val="18"/>
              </w:rPr>
              <w:t>200</w:t>
            </w:r>
          </w:p>
        </w:tc>
        <w:tc>
          <w:tcPr>
            <w:tcW w:w="1008" w:type="dxa"/>
          </w:tcPr>
          <w:p w:rsidR="00AF3014" w:rsidRDefault="00E02727">
            <w:pPr>
              <w:spacing w:after="40" w:line="240" w:lineRule="auto"/>
              <w:jc w:val="right"/>
            </w:pPr>
            <w:r>
              <w:rPr>
                <w:rFonts w:cs="Times New Roman"/>
                <w:sz w:val="18"/>
              </w:rPr>
              <w:t>1,437</w:t>
            </w:r>
          </w:p>
        </w:tc>
        <w:tc>
          <w:tcPr>
            <w:tcW w:w="864" w:type="dxa"/>
          </w:tcPr>
          <w:p w:rsidR="00AF3014" w:rsidRDefault="00E02727">
            <w:pPr>
              <w:spacing w:after="40" w:line="240" w:lineRule="auto"/>
              <w:jc w:val="right"/>
            </w:pPr>
            <w:r>
              <w:rPr>
                <w:rFonts w:cs="Times New Roman"/>
                <w:sz w:val="18"/>
              </w:rPr>
              <w:t>26.7</w:t>
            </w:r>
          </w:p>
        </w:tc>
        <w:tc>
          <w:tcPr>
            <w:tcW w:w="864" w:type="dxa"/>
          </w:tcPr>
          <w:p w:rsidR="00AF3014" w:rsidRDefault="00E02727">
            <w:pPr>
              <w:spacing w:after="40" w:line="240" w:lineRule="auto"/>
              <w:jc w:val="right"/>
            </w:pPr>
            <w:r>
              <w:rPr>
                <w:rFonts w:cs="Times New Roman"/>
                <w:sz w:val="18"/>
              </w:rPr>
              <w:t>2.2</w:t>
            </w:r>
          </w:p>
        </w:tc>
        <w:tc>
          <w:tcPr>
            <w:tcW w:w="864" w:type="dxa"/>
          </w:tcPr>
          <w:p w:rsidR="00AF3014" w:rsidRDefault="00E02727">
            <w:pPr>
              <w:spacing w:after="40" w:line="240" w:lineRule="auto"/>
              <w:jc w:val="right"/>
            </w:pPr>
            <w:r>
              <w:rPr>
                <w:rFonts w:cs="Times New Roman"/>
                <w:sz w:val="18"/>
              </w:rPr>
              <w:t>16.1</w:t>
            </w:r>
          </w:p>
        </w:tc>
        <w:tc>
          <w:tcPr>
            <w:tcW w:w="720" w:type="dxa"/>
          </w:tcPr>
          <w:p w:rsidR="00AF3014" w:rsidRDefault="00E02727">
            <w:pPr>
              <w:spacing w:after="40" w:line="240" w:lineRule="auto"/>
              <w:jc w:val="right"/>
            </w:pPr>
            <w:r>
              <w:rPr>
                <w:rFonts w:cs="Times New Roman"/>
                <w:sz w:val="18"/>
              </w:rPr>
              <w:t>30</w:t>
            </w:r>
          </w:p>
        </w:tc>
      </w:tr>
    </w:tbl>
    <w:p w:rsidR="00AF3014" w:rsidRDefault="00AF3014">
      <w:pPr>
        <w:spacing w:after="120" w:line="192" w:lineRule="auto"/>
      </w:pPr>
    </w:p>
    <w:p w:rsidR="00AF3014" w:rsidRDefault="00E02727">
      <w:pPr>
        <w:keepNext/>
        <w:spacing w:after="80" w:line="240" w:lineRule="auto"/>
        <w:jc w:val="center"/>
      </w:pPr>
      <w:r>
        <w:rPr>
          <w:noProof/>
        </w:rPr>
        <w:drawing>
          <wp:inline distT="0" distB="0" distL="0" distR="0">
            <wp:extent cx="4147718" cy="20794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api_latency.png"/>
                    <pic:cNvPicPr/>
                  </pic:nvPicPr>
                  <pic:blipFill>
                    <a:blip r:embed="rId25"/>
                    <a:stretch>
                      <a:fillRect/>
                    </a:stretch>
                  </pic:blipFill>
                  <pic:spPr>
                    <a:xfrm>
                      <a:off x="0" y="0"/>
                      <a:ext cx="4147718" cy="2079439"/>
                    </a:xfrm>
                    <a:prstGeom prst="rect">
                      <a:avLst/>
                    </a:prstGeom>
                  </pic:spPr>
                </pic:pic>
              </a:graphicData>
            </a:graphic>
          </wp:inline>
        </w:drawing>
      </w:r>
    </w:p>
    <w:p w:rsidR="00AF3014" w:rsidRDefault="00E02727">
      <w:pPr>
        <w:pStyle w:val="Caption"/>
      </w:pPr>
      <w:bookmarkStart w:id="129" w:name="_Toc2439127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Median and 95th-percentile response time of each endpoint (log scale).</w:t>
      </w:r>
      <w:bookmarkEnd w:id="129"/>
    </w:p>
    <w:p w:rsidR="00AF3014" w:rsidRDefault="00E02727">
      <w:r>
        <w:rPr>
          <w:rFonts w:cs="Times New Roman"/>
        </w:rPr>
        <w:t>The routes that serve stored results (health, tickers, metrics, forecasts, errors, the built page) answer in a median of about 1 to 13 ms; the 95th percentile of about 16 ms across them is the resolution of the Windows timer, not a real tail. Two routes ar</w:t>
      </w:r>
      <w:r>
        <w:rPr>
          <w:rFonts w:cs="Times New Roman"/>
        </w:rPr>
        <w:t xml:space="preserve">e different in kind. </w:t>
      </w:r>
      <w:r>
        <w:rPr>
          <w:rFonts w:ascii="Consolas" w:eastAsia="Consolas" w:hAnsi="Consolas" w:cs="Consolas"/>
          <w:sz w:val="21"/>
        </w:rPr>
        <w:t>/api/history</w:t>
      </w:r>
      <w:r>
        <w:rPr>
          <w:rFonts w:cs="Times New Roman"/>
        </w:rPr>
        <w:t xml:space="preserve"> re-downloads the prices from Yahoo Finance on every request and rewrites a CSV, which costs a median of 139 ms (680 ms on the first call). </w:t>
      </w:r>
      <w:r>
        <w:rPr>
          <w:rFonts w:ascii="Consolas" w:eastAsia="Consolas" w:hAnsi="Consolas" w:cs="Consolas"/>
          <w:sz w:val="21"/>
        </w:rPr>
        <w:t>/api/sentiment</w:t>
      </w:r>
      <w:r>
        <w:rPr>
          <w:rFonts w:cs="Times New Roman"/>
        </w:rPr>
        <w:t xml:space="preserve"> scores the headlines with FinBERT on the CPU on every request: media</w:t>
      </w:r>
      <w:r>
        <w:rPr>
          <w:rFonts w:cs="Times New Roman"/>
        </w:rPr>
        <w:t>n 4.6 s and 6.0 s for the first call, which is why the website shows a patient progress state and allows a 240-second timeout. Neither is cached, so both would be the first things to fix before real use (Chapter 10).</w:t>
      </w:r>
    </w:p>
    <w:p w:rsidR="00AF3014" w:rsidRDefault="00E02727">
      <w:r>
        <w:rPr>
          <w:rFonts w:cs="Times New Roman"/>
        </w:rPr>
        <w:t>The training pipeline (</w:t>
      </w:r>
      <w:r>
        <w:rPr>
          <w:rFonts w:ascii="Consolas" w:eastAsia="Consolas" w:hAnsi="Consolas" w:cs="Consolas"/>
          <w:sz w:val="21"/>
        </w:rPr>
        <w:t>python -m backen</w:t>
      </w:r>
      <w:r>
        <w:rPr>
          <w:rFonts w:ascii="Consolas" w:eastAsia="Consolas" w:hAnsi="Consolas" w:cs="Consolas"/>
          <w:sz w:val="21"/>
        </w:rPr>
        <w:t>d.train</w:t>
      </w:r>
      <w:r>
        <w:rPr>
          <w:rFonts w:cs="Times New Roman"/>
        </w:rPr>
        <w:t>) is not a latency problem but a set-up cost: the README quotes 5 to 10 minutes on a CPU for ten tickers; the five-seed re-run of the same pipeline took 34 minutes while the machine was also running other jobs. No load test with many simultaneous us</w:t>
      </w:r>
      <w:r>
        <w:rPr>
          <w:rFonts w:cs="Times New Roman"/>
        </w:rPr>
        <w:t>ers was run; the API holds its caches in module globals and has no state that concurrent readers would corrupt, but that was not tested.</w:t>
      </w:r>
    </w:p>
    <w:p w:rsidR="00AF3014" w:rsidRDefault="00E02727">
      <w:pPr>
        <w:pStyle w:val="Heading2"/>
      </w:pPr>
      <w:bookmarkStart w:id="130" w:name="_Toc243912689"/>
      <w:r>
        <w:lastRenderedPageBreak/>
        <w:t>7.8 User acceptance</w:t>
      </w:r>
      <w:bookmarkEnd w:id="130"/>
    </w:p>
    <w:p w:rsidR="00AF3014" w:rsidRDefault="00E02727">
      <w:r>
        <w:rPr>
          <w:rFonts w:cs="Times New Roman"/>
          <w:b/>
        </w:rPr>
        <w:t>No formal user-acceptance test was carried out.</w:t>
      </w:r>
      <w:r>
        <w:rPr>
          <w:rFonts w:cs="Times New Roman"/>
        </w:rPr>
        <w:t xml:space="preserve"> There was no panel of traders or analysts, no quest</w:t>
      </w:r>
      <w:r>
        <w:rPr>
          <w:rFonts w:cs="Times New Roman"/>
        </w:rPr>
        <w:t>ionnaire and no usability metric. What exists is a repeatable walkthrough: open the dashboard, pick a ticker, read the 5-day outlook, compare it with the actual closes on the same chart, switch to 30 days, open the model comparison and read the ablation, o</w:t>
      </w:r>
      <w:r>
        <w:rPr>
          <w:rFonts w:cs="Times New Roman"/>
        </w:rPr>
        <w:t>pen the sentiment screen and read its source banner. Each step was executed by the screen-capture script with real data, so it is known to work, but whether a trader would find the forecasts useful is answered by Chapter 8, not by acceptance testing, and t</w:t>
      </w:r>
      <w:r>
        <w:rPr>
          <w:rFonts w:cs="Times New Roman"/>
        </w:rPr>
        <w:t>he answer is that they would not have been: the stored forecasts missed the realised moves.</w:t>
      </w:r>
    </w:p>
    <w:p w:rsidR="00AF3014" w:rsidRDefault="00E02727">
      <w:pPr>
        <w:pStyle w:val="Heading2"/>
      </w:pPr>
      <w:bookmarkStart w:id="131" w:name="_Toc243912690"/>
      <w:r>
        <w:t>7.9 Findings from testing</w:t>
      </w:r>
      <w:bookmarkEnd w:id="131"/>
    </w:p>
    <w:p w:rsidR="00AF3014" w:rsidRDefault="00E02727">
      <w:r>
        <w:rPr>
          <w:rFonts w:cs="Times New Roman"/>
        </w:rPr>
        <w:t>Writing the tests and running the experiments produced findings that are recorded rather than hidden. They change how the product should b</w:t>
      </w:r>
      <w:r>
        <w:rPr>
          <w:rFonts w:cs="Times New Roman"/>
        </w:rPr>
        <w:t>e described rather than how it passes its tests.</w:t>
      </w:r>
    </w:p>
    <w:p w:rsidR="00AF3014" w:rsidRDefault="00E02727">
      <w:pPr>
        <w:spacing w:after="60"/>
        <w:ind w:left="720" w:hanging="360"/>
      </w:pPr>
      <w:r>
        <w:rPr>
          <w:rFonts w:cs="Times New Roman"/>
        </w:rPr>
        <w:t xml:space="preserve">•  </w:t>
      </w:r>
      <w:r>
        <w:rPr>
          <w:rFonts w:cs="Times New Roman"/>
          <w:b/>
        </w:rPr>
        <w:t>The evaluation clips its targets</w:t>
      </w:r>
      <w:r>
        <w:rPr>
          <w:rFonts w:cs="Times New Roman"/>
        </w:rPr>
        <w:t xml:space="preserve"> (Section 7.6.1): directional accuracy of 67 to 68 % in the shipped table is 53 % on the real closes.</w:t>
      </w:r>
    </w:p>
    <w:p w:rsidR="00AF3014" w:rsidRDefault="00E02727">
      <w:pPr>
        <w:spacing w:after="60"/>
        <w:ind w:left="720" w:hanging="360"/>
      </w:pPr>
      <w:r>
        <w:rPr>
          <w:rFonts w:cs="Times New Roman"/>
        </w:rPr>
        <w:t xml:space="preserve">•  </w:t>
      </w:r>
      <w:r>
        <w:rPr>
          <w:rFonts w:cs="Times New Roman"/>
          <w:b/>
        </w:rPr>
        <w:t>The sentiment tier is trained on an all-zero channel</w:t>
      </w:r>
      <w:r>
        <w:rPr>
          <w:rFonts w:cs="Times New Roman"/>
        </w:rPr>
        <w:t>, so the ablati</w:t>
      </w:r>
      <w:r>
        <w:rPr>
          <w:rFonts w:cs="Times New Roman"/>
        </w:rPr>
        <w:t>on cannot show an effect of sentiment.</w:t>
      </w:r>
    </w:p>
    <w:p w:rsidR="00AF3014" w:rsidRDefault="00E02727">
      <w:pPr>
        <w:spacing w:after="60"/>
        <w:ind w:left="720" w:hanging="360"/>
      </w:pPr>
      <w:r>
        <w:rPr>
          <w:rFonts w:cs="Times New Roman"/>
        </w:rPr>
        <w:t xml:space="preserve">•  </w:t>
      </w:r>
      <w:r>
        <w:rPr>
          <w:rFonts w:cs="Times New Roman"/>
          <w:b/>
        </w:rPr>
        <w:t>The stored forecasts were wrong in direction for six of ten tickers</w:t>
      </w:r>
      <w:r>
        <w:rPr>
          <w:rFonts w:cs="Times New Roman"/>
        </w:rPr>
        <w:t xml:space="preserve"> over five trading days (Chapter 8).</w:t>
      </w:r>
    </w:p>
    <w:p w:rsidR="00AF3014" w:rsidRDefault="00E02727">
      <w:pPr>
        <w:spacing w:after="60"/>
        <w:ind w:left="720" w:hanging="360"/>
      </w:pPr>
      <w:r>
        <w:rPr>
          <w:rFonts w:cs="Times New Roman"/>
        </w:rPr>
        <w:t xml:space="preserve">•  </w:t>
      </w:r>
      <w:r>
        <w:rPr>
          <w:rFonts w:cs="Times New Roman"/>
          <w:b/>
        </w:rPr>
        <w:t>Reads overwrite data:</w:t>
      </w:r>
      <w:r>
        <w:rPr>
          <w:rFonts w:cs="Times New Roman"/>
        </w:rPr>
        <w:t xml:space="preserve"> every </w:t>
      </w:r>
      <w:r>
        <w:rPr>
          <w:rFonts w:ascii="Consolas" w:eastAsia="Consolas" w:hAnsi="Consolas" w:cs="Consolas"/>
          <w:sz w:val="21"/>
        </w:rPr>
        <w:t>/api/history</w:t>
      </w:r>
      <w:r>
        <w:rPr>
          <w:rFonts w:cs="Times New Roman"/>
        </w:rPr>
        <w:t xml:space="preserve"> call rewrites </w:t>
      </w:r>
      <w:r>
        <w:rPr>
          <w:rFonts w:ascii="Consolas" w:eastAsia="Consolas" w:hAnsi="Consolas" w:cs="Consolas"/>
          <w:sz w:val="21"/>
        </w:rPr>
        <w:t>data/&lt;T&gt;.csv</w:t>
      </w:r>
      <w:r>
        <w:rPr>
          <w:rFonts w:cs="Times New Roman"/>
        </w:rPr>
        <w:t>, so the experiments use a pinned snapsh</w:t>
      </w:r>
      <w:r>
        <w:rPr>
          <w:rFonts w:cs="Times New Roman"/>
        </w:rPr>
        <w:t xml:space="preserve">ot; the API also never loads the saved </w:t>
      </w:r>
      <w:r>
        <w:rPr>
          <w:rFonts w:ascii="Consolas" w:eastAsia="Consolas" w:hAnsi="Consolas" w:cs="Consolas"/>
          <w:sz w:val="21"/>
        </w:rPr>
        <w:t>.keras</w:t>
      </w:r>
      <w:r>
        <w:rPr>
          <w:rFonts w:cs="Times New Roman"/>
        </w:rPr>
        <w:t xml:space="preserve"> models, it serves stored JSON.</w:t>
      </w:r>
    </w:p>
    <w:p w:rsidR="00AF3014" w:rsidRDefault="00E02727">
      <w:pPr>
        <w:spacing w:after="60"/>
        <w:ind w:left="720" w:hanging="360"/>
      </w:pPr>
      <w:r>
        <w:rPr>
          <w:rFonts w:cs="Times New Roman"/>
        </w:rPr>
        <w:t xml:space="preserve">•  </w:t>
      </w:r>
      <w:r>
        <w:rPr>
          <w:rFonts w:cs="Times New Roman"/>
          <w:b/>
        </w:rPr>
        <w:t>No multiple-instance component and no precision, recall or F1 in the product</w:t>
      </w:r>
      <w:r>
        <w:rPr>
          <w:rFonts w:cs="Times New Roman"/>
        </w:rPr>
        <w:t>; they exist only in the offline study.</w:t>
      </w:r>
    </w:p>
    <w:p w:rsidR="00AF3014" w:rsidRDefault="00E02727">
      <w:pPr>
        <w:pStyle w:val="Heading2"/>
      </w:pPr>
      <w:bookmarkStart w:id="132" w:name="_Toc243912691"/>
      <w:r>
        <w:t>7.10 Limits of the testing done</w:t>
      </w:r>
      <w:bookmarkEnd w:id="132"/>
    </w:p>
    <w:p w:rsidR="00AF3014" w:rsidRDefault="00E02727">
      <w:pPr>
        <w:spacing w:after="60"/>
        <w:ind w:left="720" w:hanging="360"/>
      </w:pPr>
      <w:r>
        <w:rPr>
          <w:rFonts w:cs="Times New Roman"/>
        </w:rPr>
        <w:t xml:space="preserve">•  </w:t>
      </w:r>
      <w:r>
        <w:rPr>
          <w:rFonts w:cs="Times New Roman"/>
          <w:b/>
        </w:rPr>
        <w:t xml:space="preserve">The unit tests assert </w:t>
      </w:r>
      <w:r>
        <w:rPr>
          <w:rFonts w:cs="Times New Roman"/>
          <w:b/>
        </w:rPr>
        <w:t>intended behaviour.</w:t>
      </w:r>
      <w:r>
        <w:rPr>
          <w:rFonts w:cs="Times New Roman"/>
        </w:rPr>
        <w:t xml:space="preserve"> 56 passing pytest cases and 26 passing smoke checks show the software does what it was written to do; they say nothing about whether the forecasts are good.</w:t>
      </w:r>
    </w:p>
    <w:p w:rsidR="00AF3014" w:rsidRDefault="00E02727">
      <w:pPr>
        <w:spacing w:after="60"/>
        <w:ind w:left="720" w:hanging="360"/>
      </w:pPr>
      <w:r>
        <w:rPr>
          <w:rFonts w:cs="Times New Roman"/>
        </w:rPr>
        <w:t xml:space="preserve">•  </w:t>
      </w:r>
      <w:r>
        <w:rPr>
          <w:rFonts w:cs="Times New Roman"/>
          <w:b/>
        </w:rPr>
        <w:t>The React components are untested</w:t>
      </w:r>
      <w:r>
        <w:rPr>
          <w:rFonts w:cs="Times New Roman"/>
        </w:rPr>
        <w:t xml:space="preserve"> apart from the screen walk; no accessibili</w:t>
      </w:r>
      <w:r>
        <w:rPr>
          <w:rFonts w:cs="Times New Roman"/>
        </w:rPr>
        <w:t>ty or cross-browser audit beyond Chrome/Chromium.</w:t>
      </w:r>
    </w:p>
    <w:p w:rsidR="00AF3014" w:rsidRDefault="00E02727">
      <w:pPr>
        <w:spacing w:after="60"/>
        <w:ind w:left="720" w:hanging="360"/>
      </w:pPr>
      <w:r>
        <w:rPr>
          <w:rFonts w:cs="Times New Roman"/>
        </w:rPr>
        <w:t xml:space="preserve">•  </w:t>
      </w:r>
      <w:r>
        <w:rPr>
          <w:rFonts w:cs="Times New Roman"/>
          <w:b/>
        </w:rPr>
        <w:t>External services were live</w:t>
      </w:r>
      <w:r>
        <w:rPr>
          <w:rFonts w:cs="Times New Roman"/>
        </w:rPr>
        <w:t xml:space="preserve"> during the smoke run (Yahoo Finance, Hugging Face); the unit and API tests use stubs.</w:t>
      </w:r>
    </w:p>
    <w:p w:rsidR="00AF3014" w:rsidRDefault="00E02727">
      <w:pPr>
        <w:spacing w:after="60"/>
        <w:ind w:left="720" w:hanging="360"/>
      </w:pPr>
      <w:r>
        <w:rPr>
          <w:rFonts w:cs="Times New Roman"/>
        </w:rPr>
        <w:lastRenderedPageBreak/>
        <w:t xml:space="preserve">•  </w:t>
      </w:r>
      <w:r>
        <w:rPr>
          <w:rFonts w:cs="Times New Roman"/>
          <w:b/>
        </w:rPr>
        <w:t>Statistical power is small</w:t>
      </w:r>
      <w:r>
        <w:rPr>
          <w:rFonts w:cs="Times New Roman"/>
        </w:rPr>
        <w:t>: ten tickers, 97 test windows each, five seeds; the forward</w:t>
      </w:r>
      <w:r>
        <w:rPr>
          <w:rFonts w:cs="Times New Roman"/>
        </w:rPr>
        <w:t xml:space="preserve"> test covers one 30-day period after one training date.</w:t>
      </w:r>
    </w:p>
    <w:p w:rsidR="00AF3014" w:rsidRDefault="00E02727">
      <w:pPr>
        <w:spacing w:after="60"/>
        <w:ind w:left="720" w:hanging="360"/>
      </w:pPr>
      <w:r>
        <w:rPr>
          <w:rFonts w:cs="Times New Roman"/>
        </w:rPr>
        <w:t xml:space="preserve">•  </w:t>
      </w:r>
      <w:r>
        <w:rPr>
          <w:rFonts w:cs="Times New Roman"/>
          <w:b/>
        </w:rPr>
        <w:t>No concurrency, endurance, Docker, clean-machine (`run.bat`) or security audit</w:t>
      </w:r>
      <w:r>
        <w:rPr>
          <w:rFonts w:cs="Times New Roman"/>
        </w:rPr>
        <w:t xml:space="preserve"> was run.</w:t>
      </w:r>
    </w:p>
    <w:p w:rsidR="00AF3014" w:rsidRDefault="00E02727">
      <w:pPr>
        <w:pStyle w:val="Heading1"/>
        <w:pageBreakBefore/>
      </w:pPr>
      <w:bookmarkStart w:id="133" w:name="_Toc243912692"/>
      <w:r>
        <w:lastRenderedPageBreak/>
        <w:t>8. RESULTS AND OUTPUT SCREENS</w:t>
      </w:r>
      <w:bookmarkEnd w:id="133"/>
    </w:p>
    <w:p w:rsidR="00AF3014" w:rsidRDefault="00E02727">
      <w:pPr>
        <w:pStyle w:val="Heading2"/>
      </w:pPr>
      <w:bookmarkStart w:id="134" w:name="_Toc243912693"/>
      <w:r>
        <w:t>8.1 Experimental set-up</w:t>
      </w:r>
      <w:bookmarkEnd w:id="134"/>
    </w:p>
    <w:p w:rsidR="00AF3014" w:rsidRDefault="00E02727">
      <w:r>
        <w:rPr>
          <w:rFonts w:cs="Times New Roman"/>
        </w:rPr>
        <w:t>All measurements were made on one machine: Intel Core i</w:t>
      </w:r>
      <w:r>
        <w:rPr>
          <w:rFonts w:cs="Times New Roman"/>
        </w:rPr>
        <w:t>5-12500 (12 threads), 15.7 GB memory, no GPU, Windows 11, Python 3.11.9, TensorFlow 2.16.2, scikit-learn 1.9.0, PyTorch 2.5.1 (CPU) for FinBERT-tone and the MIL models, FastAPI 0.141.1. The machine was shared with other jobs, so timings are indicative; acc</w:t>
      </w:r>
      <w:r>
        <w:rPr>
          <w:rFonts w:cs="Times New Roman"/>
        </w:rPr>
        <w:t xml:space="preserve">uracy numbers do not depend on load. Every table and figure comes from stored JSON written by the scripts in </w:t>
      </w:r>
      <w:r>
        <w:rPr>
          <w:rFonts w:ascii="Consolas" w:eastAsia="Consolas" w:hAnsi="Consolas" w:cs="Consolas"/>
          <w:sz w:val="21"/>
        </w:rPr>
        <w:t>scripts/</w:t>
      </w:r>
      <w:r>
        <w:rPr>
          <w:rFonts w:cs="Times New Roman"/>
        </w:rPr>
        <w:t xml:space="preserve"> or from the shipped </w:t>
      </w:r>
      <w:r>
        <w:rPr>
          <w:rFonts w:ascii="Consolas" w:eastAsia="Consolas" w:hAnsi="Consolas" w:cs="Consolas"/>
          <w:sz w:val="21"/>
        </w:rPr>
        <w:t>artifacts/metrics.json</w:t>
      </w:r>
      <w:r>
        <w:rPr>
          <w:rFonts w:cs="Times New Roman"/>
        </w:rPr>
        <w:t>; no result was typed in by hand.</w:t>
      </w:r>
    </w:p>
    <w:p w:rsidR="00AF3014" w:rsidRDefault="00E02727">
      <w:pPr>
        <w:pStyle w:val="Caption"/>
        <w:keepNext/>
        <w:spacing w:after="80"/>
      </w:pPr>
      <w:bookmarkStart w:id="135" w:name="_Toc2439128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Data used in the evaluation.</w:t>
      </w:r>
      <w:bookmarkEnd w:id="135"/>
    </w:p>
    <w:tbl>
      <w:tblPr>
        <w:tblStyle w:val="TableGrid"/>
        <w:tblW w:w="0" w:type="auto"/>
        <w:jc w:val="center"/>
        <w:tblLook w:val="04A0" w:firstRow="1" w:lastRow="0" w:firstColumn="1" w:lastColumn="0" w:noHBand="0" w:noVBand="1"/>
      </w:tblPr>
      <w:tblGrid>
        <w:gridCol w:w="2148"/>
        <w:gridCol w:w="4004"/>
        <w:gridCol w:w="3306"/>
      </w:tblGrid>
      <w:tr w:rsidR="00AF3014">
        <w:trPr>
          <w:cantSplit/>
          <w:tblHeader/>
          <w:jc w:val="center"/>
        </w:trPr>
        <w:tc>
          <w:tcPr>
            <w:tcW w:w="2160" w:type="dxa"/>
            <w:shd w:val="clear" w:color="auto" w:fill="1B2A41"/>
          </w:tcPr>
          <w:p w:rsidR="00AF3014" w:rsidRDefault="00E02727">
            <w:pPr>
              <w:spacing w:after="40" w:line="240" w:lineRule="auto"/>
              <w:jc w:val="center"/>
            </w:pPr>
            <w:r>
              <w:rPr>
                <w:rFonts w:cs="Times New Roman"/>
                <w:b/>
                <w:color w:val="FFFFFF"/>
                <w:sz w:val="18"/>
              </w:rPr>
              <w:t>Item</w:t>
            </w:r>
          </w:p>
        </w:tc>
        <w:tc>
          <w:tcPr>
            <w:tcW w:w="4032" w:type="dxa"/>
            <w:shd w:val="clear" w:color="auto" w:fill="1B2A41"/>
          </w:tcPr>
          <w:p w:rsidR="00AF3014" w:rsidRDefault="00E02727">
            <w:pPr>
              <w:spacing w:after="40" w:line="240" w:lineRule="auto"/>
              <w:jc w:val="center"/>
            </w:pPr>
            <w:r>
              <w:rPr>
                <w:rFonts w:cs="Times New Roman"/>
                <w:b/>
                <w:color w:val="FFFFFF"/>
                <w:sz w:val="18"/>
              </w:rPr>
              <w:t>Content</w:t>
            </w:r>
          </w:p>
        </w:tc>
        <w:tc>
          <w:tcPr>
            <w:tcW w:w="3312" w:type="dxa"/>
            <w:shd w:val="clear" w:color="auto" w:fill="1B2A41"/>
          </w:tcPr>
          <w:p w:rsidR="00AF3014" w:rsidRDefault="00E02727">
            <w:pPr>
              <w:spacing w:after="40" w:line="240" w:lineRule="auto"/>
              <w:jc w:val="center"/>
            </w:pPr>
            <w:r>
              <w:rPr>
                <w:rFonts w:cs="Times New Roman"/>
                <w:b/>
                <w:color w:val="FFFFFF"/>
                <w:sz w:val="18"/>
              </w:rPr>
              <w:t>Source and status</w:t>
            </w:r>
          </w:p>
        </w:tc>
      </w:tr>
      <w:tr w:rsidR="00AF3014">
        <w:trPr>
          <w:cantSplit/>
          <w:jc w:val="center"/>
        </w:trPr>
        <w:tc>
          <w:tcPr>
            <w:tcW w:w="2160" w:type="dxa"/>
          </w:tcPr>
          <w:p w:rsidR="00AF3014" w:rsidRDefault="00E02727">
            <w:pPr>
              <w:spacing w:after="40" w:line="240" w:lineRule="auto"/>
              <w:jc w:val="left"/>
            </w:pPr>
            <w:r>
              <w:rPr>
                <w:rFonts w:cs="Times New Roman"/>
                <w:sz w:val="18"/>
              </w:rPr>
              <w:t>Prices (product and re-run)</w:t>
            </w:r>
          </w:p>
        </w:tc>
        <w:tc>
          <w:tcPr>
            <w:tcW w:w="4032" w:type="dxa"/>
          </w:tcPr>
          <w:p w:rsidR="00AF3014" w:rsidRDefault="00E02727">
            <w:pPr>
              <w:spacing w:after="40" w:line="240" w:lineRule="auto"/>
              <w:jc w:val="left"/>
            </w:pPr>
            <w:r>
              <w:rPr>
                <w:rFonts w:cs="Times New Roman"/>
                <w:sz w:val="18"/>
              </w:rPr>
              <w:t>Ten tickers, daily OHLCV, 501 rows each, 2024-09-09 to 2026-09-08; 400 / 101 chronological split, 97 deep-model test windows</w:t>
            </w:r>
          </w:p>
        </w:tc>
        <w:tc>
          <w:tcPr>
            <w:tcW w:w="3312" w:type="dxa"/>
          </w:tcPr>
          <w:p w:rsidR="00AF3014" w:rsidRDefault="00E02727">
            <w:pPr>
              <w:spacing w:after="40" w:line="240" w:lineRule="auto"/>
              <w:jc w:val="left"/>
            </w:pPr>
            <w:r>
              <w:rPr>
                <w:rFonts w:cs="Times New Roman"/>
                <w:sz w:val="18"/>
              </w:rPr>
              <w:t xml:space="preserve">Yahoo Finance through yfinance; pinned snapshot </w:t>
            </w:r>
            <w:r>
              <w:rPr>
                <w:rFonts w:ascii="Consolas" w:eastAsia="Consolas" w:hAnsi="Consolas" w:cs="Consolas"/>
                <w:sz w:val="15"/>
              </w:rPr>
              <w:t>experiments/data_snaps</w:t>
            </w:r>
            <w:r>
              <w:rPr>
                <w:rFonts w:ascii="Consolas" w:eastAsia="Consolas" w:hAnsi="Consolas" w:cs="Consolas"/>
                <w:sz w:val="15"/>
              </w:rPr>
              <w:t>hot/</w:t>
            </w:r>
            <w:r>
              <w:rPr>
                <w:rFonts w:cs="Times New Roman"/>
                <w:sz w:val="18"/>
              </w:rPr>
              <w:t xml:space="preserve"> reproduces every stored last close</w:t>
            </w:r>
          </w:p>
        </w:tc>
      </w:tr>
      <w:tr w:rsidR="00AF3014">
        <w:trPr>
          <w:cantSplit/>
          <w:jc w:val="center"/>
        </w:trPr>
        <w:tc>
          <w:tcPr>
            <w:tcW w:w="2160" w:type="dxa"/>
          </w:tcPr>
          <w:p w:rsidR="00AF3014" w:rsidRDefault="00E02727">
            <w:pPr>
              <w:spacing w:after="40" w:line="240" w:lineRule="auto"/>
              <w:jc w:val="left"/>
            </w:pPr>
            <w:r>
              <w:rPr>
                <w:rFonts w:cs="Times New Roman"/>
                <w:sz w:val="18"/>
              </w:rPr>
              <w:t>Prices (forward test)</w:t>
            </w:r>
          </w:p>
        </w:tc>
        <w:tc>
          <w:tcPr>
            <w:tcW w:w="4032" w:type="dxa"/>
          </w:tcPr>
          <w:p w:rsidR="00AF3014" w:rsidRDefault="00E02727">
            <w:pPr>
              <w:spacing w:after="40" w:line="240" w:lineRule="auto"/>
              <w:jc w:val="left"/>
            </w:pPr>
            <w:r>
              <w:rPr>
                <w:rFonts w:cs="Times New Roman"/>
                <w:sz w:val="18"/>
              </w:rPr>
              <w:t>The same ten tickers, 30 trading days after 2026-09-08 (to 2026-10-20)</w:t>
            </w:r>
          </w:p>
        </w:tc>
        <w:tc>
          <w:tcPr>
            <w:tcW w:w="3312" w:type="dxa"/>
          </w:tcPr>
          <w:p w:rsidR="00AF3014" w:rsidRDefault="00E02727">
            <w:pPr>
              <w:spacing w:after="40" w:line="240" w:lineRule="auto"/>
              <w:jc w:val="left"/>
            </w:pPr>
            <w:r>
              <w:rPr>
                <w:rFonts w:cs="Times New Roman"/>
                <w:sz w:val="18"/>
              </w:rPr>
              <w:t>Same snapshot; used only to score the stored forecasts</w:t>
            </w:r>
          </w:p>
        </w:tc>
      </w:tr>
      <w:tr w:rsidR="00AF3014">
        <w:trPr>
          <w:cantSplit/>
          <w:jc w:val="center"/>
        </w:trPr>
        <w:tc>
          <w:tcPr>
            <w:tcW w:w="2160" w:type="dxa"/>
          </w:tcPr>
          <w:p w:rsidR="00AF3014" w:rsidRDefault="00E02727">
            <w:pPr>
              <w:spacing w:after="40" w:line="240" w:lineRule="auto"/>
              <w:jc w:val="left"/>
            </w:pPr>
            <w:r>
              <w:rPr>
                <w:rFonts w:cs="Times New Roman"/>
                <w:sz w:val="18"/>
              </w:rPr>
              <w:t>Headlines in the product</w:t>
            </w:r>
          </w:p>
        </w:tc>
        <w:tc>
          <w:tcPr>
            <w:tcW w:w="4032" w:type="dxa"/>
          </w:tcPr>
          <w:p w:rsidR="00AF3014" w:rsidRDefault="00E02727">
            <w:pPr>
              <w:spacing w:after="40" w:line="240" w:lineRule="auto"/>
              <w:jc w:val="left"/>
            </w:pPr>
            <w:r>
              <w:rPr>
                <w:rFonts w:cs="Times New Roman"/>
                <w:sz w:val="18"/>
              </w:rPr>
              <w:t>Synthetic template headlines, 166-191 per</w:t>
            </w:r>
            <w:r>
              <w:rPr>
                <w:rFonts w:cs="Times New Roman"/>
                <w:sz w:val="18"/>
              </w:rPr>
              <w:t xml:space="preserve"> ticker, last 90 trading days only, scored by FinBERT-tone</w:t>
            </w:r>
          </w:p>
        </w:tc>
        <w:tc>
          <w:tcPr>
            <w:tcW w:w="3312" w:type="dxa"/>
          </w:tcPr>
          <w:p w:rsidR="00AF3014" w:rsidRDefault="00E02727">
            <w:pPr>
              <w:spacing w:after="40" w:line="240" w:lineRule="auto"/>
              <w:jc w:val="left"/>
            </w:pPr>
            <w:r>
              <w:rPr>
                <w:rFonts w:ascii="Consolas" w:eastAsia="Consolas" w:hAnsi="Consolas" w:cs="Consolas"/>
                <w:sz w:val="15"/>
              </w:rPr>
              <w:t>news_source = synthetic-fallback</w:t>
            </w:r>
            <w:r>
              <w:rPr>
                <w:rFonts w:cs="Times New Roman"/>
                <w:sz w:val="18"/>
              </w:rPr>
              <w:t xml:space="preserve"> (no NewsAPI key)</w:t>
            </w:r>
          </w:p>
        </w:tc>
      </w:tr>
      <w:tr w:rsidR="00AF3014">
        <w:trPr>
          <w:cantSplit/>
          <w:jc w:val="center"/>
        </w:trPr>
        <w:tc>
          <w:tcPr>
            <w:tcW w:w="2160" w:type="dxa"/>
          </w:tcPr>
          <w:p w:rsidR="00AF3014" w:rsidRDefault="00E02727">
            <w:pPr>
              <w:spacing w:after="40" w:line="240" w:lineRule="auto"/>
              <w:jc w:val="left"/>
            </w:pPr>
            <w:r>
              <w:rPr>
                <w:rFonts w:cs="Times New Roman"/>
                <w:sz w:val="18"/>
              </w:rPr>
              <w:t>Headlines in the MIL study</w:t>
            </w:r>
          </w:p>
        </w:tc>
        <w:tc>
          <w:tcPr>
            <w:tcW w:w="4032" w:type="dxa"/>
          </w:tcPr>
          <w:p w:rsidR="00AF3014" w:rsidRDefault="00E02727">
            <w:pPr>
              <w:spacing w:after="40" w:line="240" w:lineRule="auto"/>
              <w:jc w:val="left"/>
            </w:pPr>
            <w:r>
              <w:rPr>
                <w:rFonts w:cs="Times New Roman"/>
                <w:sz w:val="18"/>
              </w:rPr>
              <w:t>46,532 real headlines for 7 tickers, dense from 2022; bags of mean size 19.1 on test days with news</w:t>
            </w:r>
          </w:p>
        </w:tc>
        <w:tc>
          <w:tcPr>
            <w:tcW w:w="3312" w:type="dxa"/>
          </w:tcPr>
          <w:p w:rsidR="00AF3014" w:rsidRDefault="00E02727">
            <w:pPr>
              <w:spacing w:after="40" w:line="240" w:lineRule="auto"/>
              <w:jc w:val="left"/>
            </w:pPr>
            <w:r>
              <w:rPr>
                <w:rFonts w:cs="Times New Roman"/>
                <w:sz w:val="18"/>
              </w:rPr>
              <w:t xml:space="preserve">FNSPID news [11], </w:t>
            </w:r>
            <w:r>
              <w:rPr>
                <w:rFonts w:cs="Times New Roman"/>
                <w:sz w:val="18"/>
              </w:rPr>
              <w:t>public mirror; all stamps day-level; GOOGL, META, IBM absent or too sparse</w:t>
            </w:r>
          </w:p>
        </w:tc>
      </w:tr>
      <w:tr w:rsidR="00AF3014">
        <w:trPr>
          <w:cantSplit/>
          <w:jc w:val="center"/>
        </w:trPr>
        <w:tc>
          <w:tcPr>
            <w:tcW w:w="2160" w:type="dxa"/>
          </w:tcPr>
          <w:p w:rsidR="00AF3014" w:rsidRDefault="00E02727">
            <w:pPr>
              <w:spacing w:after="40" w:line="240" w:lineRule="auto"/>
              <w:jc w:val="left"/>
            </w:pPr>
            <w:r>
              <w:rPr>
                <w:rFonts w:cs="Times New Roman"/>
                <w:sz w:val="18"/>
              </w:rPr>
              <w:t>Prices in the MIL study</w:t>
            </w:r>
          </w:p>
        </w:tc>
        <w:tc>
          <w:tcPr>
            <w:tcW w:w="4032" w:type="dxa"/>
          </w:tcPr>
          <w:p w:rsidR="00AF3014" w:rsidRDefault="00E02727">
            <w:pPr>
              <w:spacing w:after="40" w:line="240" w:lineRule="auto"/>
              <w:jc w:val="left"/>
            </w:pPr>
            <w:r>
              <w:rPr>
                <w:rFonts w:cs="Times New Roman"/>
                <w:sz w:val="18"/>
              </w:rPr>
              <w:t>The seven tickers, 2016-01-04 to 2023-12-29</w:t>
            </w:r>
          </w:p>
        </w:tc>
        <w:tc>
          <w:tcPr>
            <w:tcW w:w="3312" w:type="dxa"/>
          </w:tcPr>
          <w:p w:rsidR="00AF3014" w:rsidRDefault="00E02727">
            <w:pPr>
              <w:spacing w:after="40" w:line="240" w:lineRule="auto"/>
              <w:jc w:val="left"/>
            </w:pPr>
            <w:r>
              <w:rPr>
                <w:rFonts w:cs="Times New Roman"/>
                <w:sz w:val="18"/>
              </w:rPr>
              <w:t xml:space="preserve">Yahoo Finance snapshot </w:t>
            </w:r>
            <w:r>
              <w:rPr>
                <w:rFonts w:ascii="Consolas" w:eastAsia="Consolas" w:hAnsi="Consolas" w:cs="Consolas"/>
                <w:sz w:val="15"/>
              </w:rPr>
              <w:t>experiments/data_snapshot/mil/</w:t>
            </w:r>
          </w:p>
        </w:tc>
      </w:tr>
    </w:tbl>
    <w:p w:rsidR="00AF3014" w:rsidRDefault="00AF3014">
      <w:pPr>
        <w:spacing w:after="120" w:line="192" w:lineRule="auto"/>
      </w:pPr>
    </w:p>
    <w:p w:rsidR="00AF3014" w:rsidRDefault="00E02727">
      <w:r>
        <w:rPr>
          <w:rFonts w:cs="Times New Roman"/>
        </w:rPr>
        <w:t>Protocol: the shipped code is re-run unchanged on the sa</w:t>
      </w:r>
      <w:r>
        <w:rPr>
          <w:rFonts w:cs="Times New Roman"/>
        </w:rPr>
        <w:t xml:space="preserve">me 501 rows with 5 seeds (42, 43, 44, 45, 46); the ten-ticker mean is taken per seed, then mean and standard deviation over seeds. 'Shipped scoring' is the product's own </w:t>
      </w:r>
      <w:r>
        <w:rPr>
          <w:rFonts w:ascii="Consolas" w:eastAsia="Consolas" w:hAnsi="Consolas" w:cs="Consolas"/>
          <w:sz w:val="21"/>
        </w:rPr>
        <w:t>evaluate_dl</w:t>
      </w:r>
      <w:r>
        <w:rPr>
          <w:rFonts w:cs="Times New Roman"/>
        </w:rPr>
        <w:t>; 'true scoring' compares the same predictions with the real closes; 'persi</w:t>
      </w:r>
      <w:r>
        <w:rPr>
          <w:rFonts w:cs="Times New Roman"/>
        </w:rPr>
        <w:t>stence' forecasts today's close as yesterday's. The MIL study uses three expanding-window folds tested on Q2, Q3 and Q4 2023 (1,309 pooled test samples) and five seeds. Nothing was tuned on test data.</w:t>
      </w:r>
    </w:p>
    <w:p w:rsidR="00AF3014" w:rsidRDefault="00E02727">
      <w:pPr>
        <w:pStyle w:val="Heading2"/>
      </w:pPr>
      <w:bookmarkStart w:id="136" w:name="_Toc243912694"/>
      <w:r>
        <w:t>8.2 Output screens</w:t>
      </w:r>
      <w:bookmarkEnd w:id="136"/>
    </w:p>
    <w:p w:rsidR="00AF3014" w:rsidRDefault="00E02727">
      <w:r>
        <w:rPr>
          <w:rFonts w:cs="Times New Roman"/>
        </w:rPr>
        <w:t>The screens are real captures of the</w:t>
      </w:r>
      <w:r>
        <w:rPr>
          <w:rFonts w:cs="Times New Roman"/>
        </w:rPr>
        <w:t xml:space="preserve"> running website (1440 x 900) with the shipped artefacts and live Yahoo prices. QuantPulse has no login, so the landing page leads straight to the dashboard.</w:t>
      </w:r>
    </w:p>
    <w:tbl>
      <w:tblPr>
        <w:tblW w:w="0" w:type="auto"/>
        <w:jc w:val="center"/>
        <w:tblLook w:val="04A0" w:firstRow="1" w:lastRow="0" w:firstColumn="1" w:lastColumn="0" w:noHBand="0" w:noVBand="1"/>
      </w:tblPr>
      <w:tblGrid>
        <w:gridCol w:w="4621"/>
        <w:gridCol w:w="4621"/>
      </w:tblGrid>
      <w:tr w:rsidR="00AF3014">
        <w:trPr>
          <w:cantSplit/>
          <w:jc w:val="center"/>
        </w:trPr>
        <w:tc>
          <w:tcPr>
            <w:tcW w:w="4621" w:type="dxa"/>
          </w:tcPr>
          <w:p w:rsidR="00AF3014" w:rsidRDefault="00E02727">
            <w:pPr>
              <w:keepNext/>
              <w:spacing w:after="80" w:line="240" w:lineRule="auto"/>
              <w:jc w:val="center"/>
            </w:pPr>
            <w:r>
              <w:rPr>
                <w:noProof/>
              </w:rPr>
              <w:lastRenderedPageBreak/>
              <w:drawing>
                <wp:inline distT="0" distB="0" distL="0" distR="0">
                  <wp:extent cx="2304288" cy="14401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3"/>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137" w:name="_Toc2439127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Landing page: live price chart and entry to the application.</w:t>
            </w:r>
            <w:bookmarkEnd w:id="137"/>
          </w:p>
        </w:tc>
        <w:tc>
          <w:tcPr>
            <w:tcW w:w="4621" w:type="dxa"/>
          </w:tcPr>
          <w:p w:rsidR="00AF3014" w:rsidRDefault="00E02727">
            <w:pPr>
              <w:keepNext/>
              <w:spacing w:after="80" w:line="240" w:lineRule="auto"/>
              <w:jc w:val="center"/>
            </w:pPr>
            <w:r>
              <w:rPr>
                <w:noProof/>
              </w:rPr>
              <w:drawing>
                <wp:inline distT="0" distB="0" distL="0" distR="0">
                  <wp:extent cx="2304288" cy="1440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bout.png"/>
                          <pic:cNvPicPr/>
                        </pic:nvPicPr>
                        <pic:blipFill>
                          <a:blip r:embed="rId26"/>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138" w:name="_Toc2439127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Method and data screen: universe, pipeline and model table.</w:t>
            </w:r>
            <w:bookmarkEnd w:id="138"/>
          </w:p>
        </w:tc>
      </w:tr>
    </w:tbl>
    <w:p w:rsidR="00AF3014" w:rsidRDefault="00AF3014">
      <w:pPr>
        <w:spacing w:after="80" w:line="192" w:lineRule="auto"/>
      </w:pPr>
    </w:p>
    <w:tbl>
      <w:tblPr>
        <w:tblW w:w="0" w:type="auto"/>
        <w:jc w:val="center"/>
        <w:tblLook w:val="04A0" w:firstRow="1" w:lastRow="0" w:firstColumn="1" w:lastColumn="0" w:noHBand="0" w:noVBand="1"/>
      </w:tblPr>
      <w:tblGrid>
        <w:gridCol w:w="4621"/>
        <w:gridCol w:w="4621"/>
      </w:tblGrid>
      <w:tr w:rsidR="00AF3014">
        <w:trPr>
          <w:cantSplit/>
          <w:jc w:val="center"/>
        </w:trPr>
        <w:tc>
          <w:tcPr>
            <w:tcW w:w="4621" w:type="dxa"/>
          </w:tcPr>
          <w:p w:rsidR="00AF3014" w:rsidRDefault="00E02727">
            <w:pPr>
              <w:keepNext/>
              <w:spacing w:after="80" w:line="240" w:lineRule="auto"/>
              <w:jc w:val="center"/>
            </w:pPr>
            <w:r>
              <w:rPr>
                <w:noProof/>
              </w:rPr>
              <w:drawing>
                <wp:inline distT="0" distB="0" distL="0" distR="0">
                  <wp:extent cx="2304288" cy="14401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27"/>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139" w:name="_Toc2439127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Dashboard: one card per ticker with last close, trend, 5-day outlook and data mode.</w:t>
            </w:r>
            <w:bookmarkEnd w:id="139"/>
          </w:p>
        </w:tc>
        <w:tc>
          <w:tcPr>
            <w:tcW w:w="4621" w:type="dxa"/>
          </w:tcPr>
          <w:p w:rsidR="00AF3014" w:rsidRDefault="00E02727">
            <w:pPr>
              <w:keepNext/>
              <w:spacing w:after="80" w:line="240" w:lineRule="auto"/>
              <w:jc w:val="center"/>
            </w:pPr>
            <w:r>
              <w:rPr>
                <w:noProof/>
              </w:rPr>
              <w:drawing>
                <wp:inline distT="0" distB="0" distL="0" distR="0">
                  <wp:extent cx="2304288" cy="14401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ashboard_tickers.png"/>
                          <pic:cNvPicPr/>
                        </pic:nvPicPr>
                        <pic:blipFill>
                          <a:blip r:embed="rId28"/>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140" w:name="_Toc2439127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Dashboard scrolled to the ticker grid.</w:t>
            </w:r>
            <w:bookmarkEnd w:id="140"/>
          </w:p>
        </w:tc>
      </w:tr>
    </w:tbl>
    <w:p w:rsidR="00AF3014" w:rsidRDefault="00AF3014">
      <w:pPr>
        <w:spacing w:after="80" w:line="192" w:lineRule="auto"/>
      </w:pPr>
    </w:p>
    <w:p w:rsidR="00AF3014" w:rsidRDefault="00E02727">
      <w:r>
        <w:rPr>
          <w:rFonts w:cs="Times New Roman"/>
        </w:rPr>
        <w:t>The dashboard reads: ten tickers covered, 1 of 10 trending up, 'Most accurate model: Random Forest' (lowest test MAE on 6 of 10 tickers) and an average 5-day move of -14.81 %. 9 cards show 'Trend down', with ou</w:t>
      </w:r>
      <w:r>
        <w:rPr>
          <w:rFonts w:cs="Times New Roman"/>
        </w:rPr>
        <w:t>tlooks from -27.8 % to +10.0 %, which already looks implausible for five days; Section 8.5 scores them.</w:t>
      </w:r>
    </w:p>
    <w:p w:rsidR="00AF3014" w:rsidRDefault="00E02727">
      <w:pPr>
        <w:keepNext/>
        <w:spacing w:after="80" w:line="240" w:lineRule="auto"/>
        <w:jc w:val="center"/>
      </w:pPr>
      <w:r>
        <w:rPr>
          <w:noProof/>
        </w:rPr>
        <w:drawing>
          <wp:inline distT="0" distB="0" distL="0" distR="0">
            <wp:extent cx="3657600" cy="228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forecast_top.png"/>
                    <pic:cNvPicPr/>
                  </pic:nvPicPr>
                  <pic:blipFill>
                    <a:blip r:embed="rId29"/>
                    <a:stretch>
                      <a:fillRect/>
                    </a:stretch>
                  </pic:blipFill>
                  <pic:spPr>
                    <a:xfrm>
                      <a:off x="0" y="0"/>
                      <a:ext cx="3657600" cy="2286000"/>
                    </a:xfrm>
                    <a:prstGeom prst="rect">
                      <a:avLst/>
                    </a:prstGeom>
                  </pic:spPr>
                </pic:pic>
              </a:graphicData>
            </a:graphic>
          </wp:inline>
        </w:drawing>
      </w:r>
    </w:p>
    <w:p w:rsidR="00AF3014" w:rsidRDefault="00E02727">
      <w:pPr>
        <w:pStyle w:val="Caption"/>
      </w:pPr>
      <w:bookmarkStart w:id="141" w:name="_Toc2439127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Forecast screen for NVDA: close at forecast, day-5 forecast, band, trend, controls and the notice about the traini</w:t>
      </w:r>
      <w:r>
        <w:rPr>
          <w:rFonts w:cs="Times New Roman"/>
        </w:rPr>
        <w:t>ng date.</w:t>
      </w:r>
      <w:bookmarkEnd w:id="141"/>
    </w:p>
    <w:p w:rsidR="00AF3014" w:rsidRDefault="00E02727">
      <w:r>
        <w:rPr>
          <w:rFonts w:cs="Times New Roman"/>
        </w:rPr>
        <w:t xml:space="preserve">For NVDA the tiles read: close at forecast $225.73 (8 September 2026), day-5 forecast $162.98 (-27.80 %), a band that rounds to $163 - $163, and 'Trend down'. An orange notice says the </w:t>
      </w:r>
      <w:r>
        <w:rPr>
          <w:rFonts w:cs="Times New Roman"/>
        </w:rPr>
        <w:lastRenderedPageBreak/>
        <w:t>models were trained up to 8 September 2026 and that actual clo</w:t>
      </w:r>
      <w:r>
        <w:rPr>
          <w:rFonts w:cs="Times New Roman"/>
        </w:rPr>
        <w:t>ses since then are drawn past the dotted marker. The band is narrow because it is built from the one-step residual spread; it does not express the uncertainty of a multi-step forecast.</w:t>
      </w:r>
    </w:p>
    <w:tbl>
      <w:tblPr>
        <w:tblW w:w="0" w:type="auto"/>
        <w:jc w:val="center"/>
        <w:tblLook w:val="04A0" w:firstRow="1" w:lastRow="0" w:firstColumn="1" w:lastColumn="0" w:noHBand="0" w:noVBand="1"/>
      </w:tblPr>
      <w:tblGrid>
        <w:gridCol w:w="4621"/>
        <w:gridCol w:w="4621"/>
      </w:tblGrid>
      <w:tr w:rsidR="00AF3014">
        <w:trPr>
          <w:cantSplit/>
          <w:jc w:val="center"/>
        </w:trPr>
        <w:tc>
          <w:tcPr>
            <w:tcW w:w="4621" w:type="dxa"/>
          </w:tcPr>
          <w:p w:rsidR="00AF3014" w:rsidRDefault="00E02727">
            <w:pPr>
              <w:keepNext/>
              <w:spacing w:after="80" w:line="240" w:lineRule="auto"/>
              <w:jc w:val="center"/>
            </w:pPr>
            <w:r>
              <w:rPr>
                <w:noProof/>
              </w:rPr>
              <w:drawing>
                <wp:inline distT="0" distB="0" distL="0" distR="0">
                  <wp:extent cx="2304288" cy="14401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orecast_5day.png"/>
                          <pic:cNvPicPr/>
                        </pic:nvPicPr>
                        <pic:blipFill>
                          <a:blip r:embed="rId30"/>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142" w:name="_Toc2439127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TSLA 5-day forecast: actual close</w:t>
            </w:r>
            <w:r>
              <w:rPr>
                <w:rFonts w:cs="Times New Roman"/>
              </w:rPr>
              <w:t>s (solid), forecast (dashed), band.</w:t>
            </w:r>
            <w:bookmarkEnd w:id="142"/>
          </w:p>
        </w:tc>
        <w:tc>
          <w:tcPr>
            <w:tcW w:w="4621" w:type="dxa"/>
          </w:tcPr>
          <w:p w:rsidR="00AF3014" w:rsidRDefault="00E02727">
            <w:pPr>
              <w:keepNext/>
              <w:spacing w:after="80" w:line="240" w:lineRule="auto"/>
              <w:jc w:val="center"/>
            </w:pPr>
            <w:r>
              <w:rPr>
                <w:noProof/>
              </w:rPr>
              <w:drawing>
                <wp:inline distT="0" distB="0" distL="0" distR="0">
                  <wp:extent cx="2304288" cy="14401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orecast_table.png"/>
                          <pic:cNvPicPr/>
                        </pic:nvPicPr>
                        <pic:blipFill>
                          <a:blip r:embed="rId31"/>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143" w:name="_Toc2439127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TSLA forecast table: predicted close, band, actual close and forecast miss.</w:t>
            </w:r>
            <w:bookmarkEnd w:id="143"/>
          </w:p>
        </w:tc>
      </w:tr>
    </w:tbl>
    <w:p w:rsidR="00AF3014" w:rsidRDefault="00AF3014">
      <w:pPr>
        <w:spacing w:after="80" w:line="192" w:lineRule="auto"/>
      </w:pPr>
    </w:p>
    <w:p w:rsidR="00AF3014" w:rsidRDefault="00E02727">
      <w:r>
        <w:rPr>
          <w:rFonts w:cs="Times New Roman"/>
        </w:rPr>
        <w:t xml:space="preserve">The TSLA forecast falls from $368.16 to $308.18 in five days while the actual close stays between about </w:t>
      </w:r>
      <w:r>
        <w:rPr>
          <w:rFonts w:cs="Times New Roman"/>
        </w:rPr>
        <w:t>$355 and $370. The table adds the realised close for each day: the day-1 forecast is $316.57 against an actual $367.81, a miss of about 14 % that does not shrink. The screen documents its own error; that view was added by the front end, not by the model.</w:t>
      </w:r>
    </w:p>
    <w:p w:rsidR="00AF3014" w:rsidRDefault="00E02727">
      <w:pPr>
        <w:keepNext/>
        <w:spacing w:after="80" w:line="240" w:lineRule="auto"/>
        <w:jc w:val="center"/>
      </w:pPr>
      <w:r>
        <w:rPr>
          <w:noProof/>
        </w:rPr>
        <w:drawing>
          <wp:inline distT="0" distB="0" distL="0" distR="0">
            <wp:extent cx="3657600" cy="228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orecast_30day.png"/>
                    <pic:cNvPicPr/>
                  </pic:nvPicPr>
                  <pic:blipFill>
                    <a:blip r:embed="rId32"/>
                    <a:stretch>
                      <a:fillRect/>
                    </a:stretch>
                  </pic:blipFill>
                  <pic:spPr>
                    <a:xfrm>
                      <a:off x="0" y="0"/>
                      <a:ext cx="3657600" cy="2286000"/>
                    </a:xfrm>
                    <a:prstGeom prst="rect">
                      <a:avLst/>
                    </a:prstGeom>
                  </pic:spPr>
                </pic:pic>
              </a:graphicData>
            </a:graphic>
          </wp:inline>
        </w:drawing>
      </w:r>
    </w:p>
    <w:p w:rsidR="00AF3014" w:rsidRDefault="00E02727">
      <w:pPr>
        <w:pStyle w:val="Caption"/>
      </w:pPr>
      <w:bookmarkStart w:id="144" w:name="_Toc2439127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MSFT 30-day forecast (horizon = long).</w:t>
      </w:r>
      <w:bookmarkEnd w:id="144"/>
    </w:p>
    <w:p w:rsidR="00AF3014" w:rsidRDefault="00E02727">
      <w:r>
        <w:rPr>
          <w:rFonts w:cs="Times New Roman"/>
        </w:rPr>
        <w:t>The stored 30-day forecast for MSFT is -16.7 % at day 30; the realised change over the same 30 trading days was +7.7 %.</w:t>
      </w:r>
    </w:p>
    <w:tbl>
      <w:tblPr>
        <w:tblW w:w="0" w:type="auto"/>
        <w:jc w:val="center"/>
        <w:tblLook w:val="04A0" w:firstRow="1" w:lastRow="0" w:firstColumn="1" w:lastColumn="0" w:noHBand="0" w:noVBand="1"/>
      </w:tblPr>
      <w:tblGrid>
        <w:gridCol w:w="4621"/>
        <w:gridCol w:w="4621"/>
      </w:tblGrid>
      <w:tr w:rsidR="00AF3014">
        <w:trPr>
          <w:cantSplit/>
          <w:jc w:val="center"/>
        </w:trPr>
        <w:tc>
          <w:tcPr>
            <w:tcW w:w="4621" w:type="dxa"/>
          </w:tcPr>
          <w:p w:rsidR="00AF3014" w:rsidRDefault="00E02727">
            <w:pPr>
              <w:keepNext/>
              <w:spacing w:after="80" w:line="240" w:lineRule="auto"/>
              <w:jc w:val="center"/>
            </w:pPr>
            <w:r>
              <w:rPr>
                <w:noProof/>
              </w:rPr>
              <w:lastRenderedPageBreak/>
              <w:drawing>
                <wp:inline distT="0" distB="0" distL="0" distR="0">
                  <wp:extent cx="2304288" cy="14401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dels_comparison.png"/>
                          <pic:cNvPicPr/>
                        </pic:nvPicPr>
                        <pic:blipFill>
                          <a:blip r:embed="rId33"/>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145" w:name="_Toc2439127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Model comparison for </w:t>
            </w:r>
            <w:r>
              <w:rPr>
                <w:rFonts w:cs="Times New Roman"/>
              </w:rPr>
              <w:t>NVDA: best-model tiles and deep-model ablation chart.</w:t>
            </w:r>
            <w:bookmarkEnd w:id="145"/>
          </w:p>
        </w:tc>
        <w:tc>
          <w:tcPr>
            <w:tcW w:w="4621" w:type="dxa"/>
          </w:tcPr>
          <w:p w:rsidR="00AF3014" w:rsidRDefault="00E02727">
            <w:pPr>
              <w:keepNext/>
              <w:spacing w:after="80" w:line="240" w:lineRule="auto"/>
              <w:jc w:val="center"/>
            </w:pPr>
            <w:r>
              <w:rPr>
                <w:noProof/>
              </w:rPr>
              <w:drawing>
                <wp:inline distT="0" distB="0" distL="0" distR="0">
                  <wp:extent cx="2304288" cy="14401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s_table.png"/>
                          <pic:cNvPicPr/>
                        </pic:nvPicPr>
                        <pic:blipFill>
                          <a:blip r:embed="rId34"/>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146" w:name="_Toc2439127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Deep-model metrics table for NVDA with the best MAE highlighted.</w:t>
            </w:r>
            <w:bookmarkEnd w:id="146"/>
          </w:p>
        </w:tc>
      </w:tr>
    </w:tbl>
    <w:p w:rsidR="00AF3014" w:rsidRDefault="00AF3014">
      <w:pPr>
        <w:spacing w:after="80" w:line="192" w:lineRule="auto"/>
      </w:pPr>
    </w:p>
    <w:p w:rsidR="00AF3014" w:rsidRDefault="00E02727">
      <w:r>
        <w:rPr>
          <w:rFonts w:cs="Times New Roman"/>
        </w:rPr>
        <w:t xml:space="preserve">For NVDA the tiles name LSTM + attention as the lowest-error model (MAE 8.98) and SARIMAX as the </w:t>
      </w:r>
      <w:r>
        <w:rPr>
          <w:rFonts w:cs="Times New Roman"/>
        </w:rPr>
        <w:t>best fit (R² -0.907) on the 97 test windows; the table lists the four deep tiers with MAE, MSE, RMSE, R² and direction.</w:t>
      </w:r>
    </w:p>
    <w:tbl>
      <w:tblPr>
        <w:tblW w:w="0" w:type="auto"/>
        <w:jc w:val="center"/>
        <w:tblLook w:val="04A0" w:firstRow="1" w:lastRow="0" w:firstColumn="1" w:lastColumn="0" w:noHBand="0" w:noVBand="1"/>
      </w:tblPr>
      <w:tblGrid>
        <w:gridCol w:w="4621"/>
        <w:gridCol w:w="4621"/>
      </w:tblGrid>
      <w:tr w:rsidR="00AF3014">
        <w:trPr>
          <w:cantSplit/>
          <w:jc w:val="center"/>
        </w:trPr>
        <w:tc>
          <w:tcPr>
            <w:tcW w:w="4621" w:type="dxa"/>
          </w:tcPr>
          <w:p w:rsidR="00AF3014" w:rsidRDefault="00E02727">
            <w:pPr>
              <w:keepNext/>
              <w:spacing w:after="80" w:line="240" w:lineRule="auto"/>
              <w:jc w:val="center"/>
            </w:pPr>
            <w:r>
              <w:rPr>
                <w:noProof/>
              </w:rPr>
              <w:drawing>
                <wp:inline distT="0" distB="0" distL="0" distR="0">
                  <wp:extent cx="2304288" cy="14401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dels_training.png"/>
                          <pic:cNvPicPr/>
                        </pic:nvPicPr>
                        <pic:blipFill>
                          <a:blip r:embed="rId35"/>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147" w:name="_Toc2439127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Training tab: loss curves and federated rounds.</w:t>
            </w:r>
            <w:bookmarkEnd w:id="147"/>
          </w:p>
        </w:tc>
        <w:tc>
          <w:tcPr>
            <w:tcW w:w="4621" w:type="dxa"/>
          </w:tcPr>
          <w:p w:rsidR="00AF3014" w:rsidRDefault="00E02727">
            <w:pPr>
              <w:keepNext/>
              <w:spacing w:after="80" w:line="240" w:lineRule="auto"/>
              <w:jc w:val="center"/>
            </w:pPr>
            <w:r>
              <w:rPr>
                <w:noProof/>
              </w:rPr>
              <w:drawing>
                <wp:inline distT="0" distB="0" distL="0" distR="0">
                  <wp:extent cx="2304288" cy="14401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ntiment.png"/>
                          <pic:cNvPicPr/>
                        </pic:nvPicPr>
                        <pic:blipFill>
                          <a:blip r:embed="rId36"/>
                          <a:stretch>
                            <a:fillRect/>
                          </a:stretch>
                        </pic:blipFill>
                        <pic:spPr>
                          <a:xfrm>
                            <a:off x="0" y="0"/>
                            <a:ext cx="2304288" cy="1440180"/>
                          </a:xfrm>
                          <a:prstGeom prst="rect">
                            <a:avLst/>
                          </a:prstGeom>
                        </pic:spPr>
                      </pic:pic>
                    </a:graphicData>
                  </a:graphic>
                </wp:inline>
              </w:drawing>
            </w:r>
          </w:p>
          <w:p w:rsidR="00AF3014" w:rsidRDefault="00E02727">
            <w:pPr>
              <w:pStyle w:val="Caption"/>
            </w:pPr>
            <w:bookmarkStart w:id="148" w:name="_Toc2439127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News sentime</w:t>
            </w:r>
            <w:r>
              <w:rPr>
                <w:rFonts w:cs="Times New Roman"/>
              </w:rPr>
              <w:t>nt for TSLA: source, headlines scored, average score.</w:t>
            </w:r>
            <w:bookmarkEnd w:id="148"/>
          </w:p>
        </w:tc>
      </w:tr>
    </w:tbl>
    <w:p w:rsidR="00AF3014" w:rsidRDefault="00AF3014">
      <w:pPr>
        <w:spacing w:after="80" w:line="192" w:lineRule="auto"/>
      </w:pPr>
    </w:p>
    <w:p w:rsidR="00AF3014" w:rsidRDefault="00E02727">
      <w:r>
        <w:rPr>
          <w:rFonts w:cs="Times New Roman"/>
        </w:rPr>
        <w:t>Mean local loss falls from 0.0400 in federated round 1 to 0.0305 in round 2; this shows the clients fit their own data, not that the averaged model predicts well (Section 8.4). The sentiment screen is</w:t>
      </w:r>
      <w:r>
        <w:rPr>
          <w:rFonts w:cs="Times New Roman"/>
        </w:rPr>
        <w:t xml:space="preserve"> explicit about its source: 'Built-in fallback', scorer FinBERT, and a banner that NEWSAPI_KEY is missing. The headlines are template sentences ('TSLA hits record revenue on enterprise adoption surge'), so the daily score swings between -1 and +1. The scre</w:t>
      </w:r>
      <w:r>
        <w:rPr>
          <w:rFonts w:cs="Times New Roman"/>
        </w:rPr>
        <w:t>en shows 167 headlines for TSLA while the stored artefact records 183: the generator is seeded with Python's per-process string hash, so the headlines are not reproducible between runs.</w:t>
      </w:r>
    </w:p>
    <w:p w:rsidR="00AF3014" w:rsidRDefault="00E02727">
      <w:pPr>
        <w:pStyle w:val="Heading2"/>
      </w:pPr>
      <w:bookmarkStart w:id="149" w:name="_Toc243912695"/>
      <w:r>
        <w:t>8.3 Model performance as shipped</w:t>
      </w:r>
      <w:bookmarkEnd w:id="149"/>
    </w:p>
    <w:p w:rsidR="00AF3014" w:rsidRDefault="00E02727">
      <w:r>
        <w:rPr>
          <w:rFonts w:cs="Times New Roman"/>
        </w:rPr>
        <w:t xml:space="preserve">The numbers the application displays </w:t>
      </w:r>
      <w:r>
        <w:rPr>
          <w:rFonts w:cs="Times New Roman"/>
        </w:rPr>
        <w:t xml:space="preserve">come from </w:t>
      </w:r>
      <w:r>
        <w:rPr>
          <w:rFonts w:ascii="Consolas" w:eastAsia="Consolas" w:hAnsi="Consolas" w:cs="Consolas"/>
          <w:sz w:val="21"/>
        </w:rPr>
        <w:t>artifacts/metrics.json</w:t>
      </w:r>
      <w:r>
        <w:rPr>
          <w:rFonts w:cs="Times New Roman"/>
        </w:rPr>
        <w:t xml:space="preserve">, written once by </w:t>
      </w:r>
      <w:r>
        <w:rPr>
          <w:rFonts w:ascii="Consolas" w:eastAsia="Consolas" w:hAnsi="Consolas" w:cs="Consolas"/>
          <w:sz w:val="21"/>
        </w:rPr>
        <w:t>python -m backend.train</w:t>
      </w:r>
      <w:r>
        <w:rPr>
          <w:rFonts w:cs="Times New Roman"/>
        </w:rPr>
        <w:t xml:space="preserve"> on data ending 8 September 2026 (seed 42, 97 test windows per ticker). Table 8.1 averages them over the ten tickers.</w:t>
      </w:r>
    </w:p>
    <w:p w:rsidR="00AF3014" w:rsidRDefault="00E02727">
      <w:pPr>
        <w:pStyle w:val="Caption"/>
        <w:keepNext/>
        <w:spacing w:after="80"/>
      </w:pPr>
      <w:bookmarkStart w:id="150" w:name="_Toc2439128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Shipped test metrics, mean over</w:t>
      </w:r>
      <w:r>
        <w:rPr>
          <w:rFonts w:cs="Times New Roman"/>
        </w:rPr>
        <w:t xml:space="preserve"> ten tickers (MAE and RMSE in dollars; direction is the product's own figure).</w:t>
      </w:r>
      <w:bookmarkEnd w:id="150"/>
    </w:p>
    <w:tbl>
      <w:tblPr>
        <w:tblStyle w:val="TableGrid"/>
        <w:tblW w:w="0" w:type="auto"/>
        <w:jc w:val="center"/>
        <w:tblLook w:val="04A0" w:firstRow="1" w:lastRow="0" w:firstColumn="1" w:lastColumn="0" w:noHBand="0" w:noVBand="1"/>
      </w:tblPr>
      <w:tblGrid>
        <w:gridCol w:w="2667"/>
        <w:gridCol w:w="990"/>
        <w:gridCol w:w="1402"/>
        <w:gridCol w:w="995"/>
        <w:gridCol w:w="1127"/>
        <w:gridCol w:w="1135"/>
        <w:gridCol w:w="1142"/>
      </w:tblGrid>
      <w:tr w:rsidR="00AF3014">
        <w:trPr>
          <w:cantSplit/>
          <w:tblHeader/>
          <w:jc w:val="center"/>
        </w:trPr>
        <w:tc>
          <w:tcPr>
            <w:tcW w:w="2736" w:type="dxa"/>
            <w:shd w:val="clear" w:color="auto" w:fill="1B2A41"/>
          </w:tcPr>
          <w:p w:rsidR="00AF3014" w:rsidRDefault="00E02727">
            <w:pPr>
              <w:spacing w:after="40" w:line="240" w:lineRule="auto"/>
              <w:jc w:val="center"/>
            </w:pPr>
            <w:r>
              <w:rPr>
                <w:rFonts w:cs="Times New Roman"/>
                <w:b/>
                <w:color w:val="FFFFFF"/>
                <w:sz w:val="18"/>
              </w:rPr>
              <w:t>Model</w:t>
            </w:r>
          </w:p>
        </w:tc>
        <w:tc>
          <w:tcPr>
            <w:tcW w:w="1008" w:type="dxa"/>
            <w:shd w:val="clear" w:color="auto" w:fill="1B2A41"/>
          </w:tcPr>
          <w:p w:rsidR="00AF3014" w:rsidRDefault="00E02727">
            <w:pPr>
              <w:spacing w:after="40" w:line="240" w:lineRule="auto"/>
              <w:jc w:val="center"/>
            </w:pPr>
            <w:r>
              <w:rPr>
                <w:rFonts w:cs="Times New Roman"/>
                <w:b/>
                <w:color w:val="FFFFFF"/>
                <w:sz w:val="18"/>
              </w:rPr>
              <w:t>MAE</w:t>
            </w:r>
          </w:p>
        </w:tc>
        <w:tc>
          <w:tcPr>
            <w:tcW w:w="1440" w:type="dxa"/>
            <w:shd w:val="clear" w:color="auto" w:fill="1B2A41"/>
          </w:tcPr>
          <w:p w:rsidR="00AF3014" w:rsidRDefault="00E02727">
            <w:pPr>
              <w:spacing w:after="40" w:line="240" w:lineRule="auto"/>
              <w:jc w:val="center"/>
            </w:pPr>
            <w:r>
              <w:rPr>
                <w:rFonts w:cs="Times New Roman"/>
                <w:b/>
                <w:color w:val="FFFFFF"/>
                <w:sz w:val="18"/>
              </w:rPr>
              <w:t>MAE range</w:t>
            </w:r>
          </w:p>
        </w:tc>
        <w:tc>
          <w:tcPr>
            <w:tcW w:w="1008" w:type="dxa"/>
            <w:shd w:val="clear" w:color="auto" w:fill="1B2A41"/>
          </w:tcPr>
          <w:p w:rsidR="00AF3014" w:rsidRDefault="00E02727">
            <w:pPr>
              <w:spacing w:after="40" w:line="240" w:lineRule="auto"/>
              <w:jc w:val="center"/>
            </w:pPr>
            <w:r>
              <w:rPr>
                <w:rFonts w:cs="Times New Roman"/>
                <w:b/>
                <w:color w:val="FFFFFF"/>
                <w:sz w:val="18"/>
              </w:rPr>
              <w:t>RMSE</w:t>
            </w:r>
          </w:p>
        </w:tc>
        <w:tc>
          <w:tcPr>
            <w:tcW w:w="1152" w:type="dxa"/>
            <w:shd w:val="clear" w:color="auto" w:fill="1B2A41"/>
          </w:tcPr>
          <w:p w:rsidR="00AF3014" w:rsidRDefault="00E02727">
            <w:pPr>
              <w:spacing w:after="40" w:line="240" w:lineRule="auto"/>
              <w:jc w:val="center"/>
            </w:pPr>
            <w:r>
              <w:rPr>
                <w:rFonts w:cs="Times New Roman"/>
                <w:b/>
                <w:color w:val="FFFFFF"/>
                <w:sz w:val="18"/>
              </w:rPr>
              <w:t>R² mean</w:t>
            </w:r>
          </w:p>
        </w:tc>
        <w:tc>
          <w:tcPr>
            <w:tcW w:w="1152" w:type="dxa"/>
            <w:shd w:val="clear" w:color="auto" w:fill="1B2A41"/>
          </w:tcPr>
          <w:p w:rsidR="00AF3014" w:rsidRDefault="00E02727">
            <w:pPr>
              <w:spacing w:after="40" w:line="240" w:lineRule="auto"/>
              <w:jc w:val="center"/>
            </w:pPr>
            <w:r>
              <w:rPr>
                <w:rFonts w:cs="Times New Roman"/>
                <w:b/>
                <w:color w:val="FFFFFF"/>
                <w:sz w:val="18"/>
              </w:rPr>
              <w:t>R² median</w:t>
            </w:r>
          </w:p>
        </w:tc>
        <w:tc>
          <w:tcPr>
            <w:tcW w:w="1152" w:type="dxa"/>
            <w:shd w:val="clear" w:color="auto" w:fill="1B2A41"/>
          </w:tcPr>
          <w:p w:rsidR="00AF3014" w:rsidRDefault="00E02727">
            <w:pPr>
              <w:spacing w:after="40" w:line="240" w:lineRule="auto"/>
              <w:jc w:val="center"/>
            </w:pPr>
            <w:r>
              <w:rPr>
                <w:rFonts w:cs="Times New Roman"/>
                <w:b/>
                <w:color w:val="FFFFFF"/>
                <w:sz w:val="18"/>
              </w:rPr>
              <w:t>Direction</w:t>
            </w:r>
          </w:p>
        </w:tc>
      </w:tr>
      <w:tr w:rsidR="00AF3014">
        <w:trPr>
          <w:cantSplit/>
          <w:jc w:val="center"/>
        </w:trPr>
        <w:tc>
          <w:tcPr>
            <w:tcW w:w="2736" w:type="dxa"/>
          </w:tcPr>
          <w:p w:rsidR="00AF3014" w:rsidRDefault="00E02727">
            <w:pPr>
              <w:spacing w:after="40" w:line="240" w:lineRule="auto"/>
              <w:jc w:val="left"/>
            </w:pPr>
            <w:r>
              <w:rPr>
                <w:rFonts w:cs="Times New Roman"/>
                <w:sz w:val="18"/>
              </w:rPr>
              <w:lastRenderedPageBreak/>
              <w:t>ARIMA(5,1,0)</w:t>
            </w:r>
          </w:p>
        </w:tc>
        <w:tc>
          <w:tcPr>
            <w:tcW w:w="1008" w:type="dxa"/>
          </w:tcPr>
          <w:p w:rsidR="00AF3014" w:rsidRDefault="00E02727">
            <w:pPr>
              <w:spacing w:after="40" w:line="240" w:lineRule="auto"/>
              <w:jc w:val="right"/>
            </w:pPr>
            <w:r>
              <w:rPr>
                <w:rFonts w:cs="Times New Roman"/>
                <w:sz w:val="18"/>
              </w:rPr>
              <w:t>30.68</w:t>
            </w:r>
          </w:p>
        </w:tc>
        <w:tc>
          <w:tcPr>
            <w:tcW w:w="1440" w:type="dxa"/>
          </w:tcPr>
          <w:p w:rsidR="00AF3014" w:rsidRDefault="00E02727">
            <w:pPr>
              <w:spacing w:after="40" w:line="240" w:lineRule="auto"/>
              <w:jc w:val="center"/>
            </w:pPr>
            <w:r>
              <w:rPr>
                <w:rFonts w:cs="Times New Roman"/>
                <w:sz w:val="18"/>
              </w:rPr>
              <w:t>12.0 - 64.7</w:t>
            </w:r>
          </w:p>
        </w:tc>
        <w:tc>
          <w:tcPr>
            <w:tcW w:w="1008" w:type="dxa"/>
          </w:tcPr>
          <w:p w:rsidR="00AF3014" w:rsidRDefault="00E02727">
            <w:pPr>
              <w:spacing w:after="40" w:line="240" w:lineRule="auto"/>
              <w:jc w:val="right"/>
            </w:pPr>
            <w:r>
              <w:rPr>
                <w:rFonts w:cs="Times New Roman"/>
                <w:sz w:val="18"/>
              </w:rPr>
              <w:t>36.52</w:t>
            </w:r>
          </w:p>
        </w:tc>
        <w:tc>
          <w:tcPr>
            <w:tcW w:w="1152" w:type="dxa"/>
          </w:tcPr>
          <w:p w:rsidR="00AF3014" w:rsidRDefault="00E02727">
            <w:pPr>
              <w:spacing w:after="40" w:line="240" w:lineRule="auto"/>
              <w:jc w:val="right"/>
            </w:pPr>
            <w:r>
              <w:rPr>
                <w:rFonts w:cs="Times New Roman"/>
                <w:sz w:val="18"/>
              </w:rPr>
              <w:t>-1.72</w:t>
            </w:r>
          </w:p>
        </w:tc>
        <w:tc>
          <w:tcPr>
            <w:tcW w:w="1152" w:type="dxa"/>
          </w:tcPr>
          <w:p w:rsidR="00AF3014" w:rsidRDefault="00E02727">
            <w:pPr>
              <w:spacing w:after="40" w:line="240" w:lineRule="auto"/>
              <w:jc w:val="right"/>
            </w:pPr>
            <w:r>
              <w:rPr>
                <w:rFonts w:cs="Times New Roman"/>
                <w:sz w:val="18"/>
              </w:rPr>
              <w:t>-0.93</w:t>
            </w:r>
          </w:p>
        </w:tc>
        <w:tc>
          <w:tcPr>
            <w:tcW w:w="1152" w:type="dxa"/>
          </w:tcPr>
          <w:p w:rsidR="00AF3014" w:rsidRDefault="00E02727">
            <w:pPr>
              <w:spacing w:after="40" w:line="240" w:lineRule="auto"/>
              <w:jc w:val="right"/>
            </w:pPr>
            <w:r>
              <w:rPr>
                <w:rFonts w:cs="Times New Roman"/>
                <w:sz w:val="18"/>
              </w:rPr>
              <w:t>53.8 %</w:t>
            </w:r>
          </w:p>
        </w:tc>
      </w:tr>
      <w:tr w:rsidR="00AF3014">
        <w:trPr>
          <w:cantSplit/>
          <w:jc w:val="center"/>
        </w:trPr>
        <w:tc>
          <w:tcPr>
            <w:tcW w:w="2736" w:type="dxa"/>
          </w:tcPr>
          <w:p w:rsidR="00AF3014" w:rsidRDefault="00E02727">
            <w:pPr>
              <w:spacing w:after="40" w:line="240" w:lineRule="auto"/>
              <w:jc w:val="left"/>
            </w:pPr>
            <w:r>
              <w:rPr>
                <w:rFonts w:cs="Times New Roman"/>
                <w:sz w:val="18"/>
              </w:rPr>
              <w:t>SARIMAX</w:t>
            </w:r>
          </w:p>
        </w:tc>
        <w:tc>
          <w:tcPr>
            <w:tcW w:w="1008" w:type="dxa"/>
          </w:tcPr>
          <w:p w:rsidR="00AF3014" w:rsidRDefault="00E02727">
            <w:pPr>
              <w:spacing w:after="40" w:line="240" w:lineRule="auto"/>
              <w:jc w:val="right"/>
            </w:pPr>
            <w:r>
              <w:rPr>
                <w:rFonts w:cs="Times New Roman"/>
                <w:sz w:val="18"/>
              </w:rPr>
              <w:t>32.93</w:t>
            </w:r>
          </w:p>
        </w:tc>
        <w:tc>
          <w:tcPr>
            <w:tcW w:w="1440" w:type="dxa"/>
          </w:tcPr>
          <w:p w:rsidR="00AF3014" w:rsidRDefault="00E02727">
            <w:pPr>
              <w:spacing w:after="40" w:line="240" w:lineRule="auto"/>
              <w:jc w:val="center"/>
            </w:pPr>
            <w:r>
              <w:rPr>
                <w:rFonts w:cs="Times New Roman"/>
                <w:sz w:val="18"/>
              </w:rPr>
              <w:t>11.4 - 82.4</w:t>
            </w:r>
          </w:p>
        </w:tc>
        <w:tc>
          <w:tcPr>
            <w:tcW w:w="1008" w:type="dxa"/>
          </w:tcPr>
          <w:p w:rsidR="00AF3014" w:rsidRDefault="00E02727">
            <w:pPr>
              <w:spacing w:after="40" w:line="240" w:lineRule="auto"/>
              <w:jc w:val="right"/>
            </w:pPr>
            <w:r>
              <w:rPr>
                <w:rFonts w:cs="Times New Roman"/>
                <w:sz w:val="18"/>
              </w:rPr>
              <w:t>38.84</w:t>
            </w:r>
          </w:p>
        </w:tc>
        <w:tc>
          <w:tcPr>
            <w:tcW w:w="1152" w:type="dxa"/>
          </w:tcPr>
          <w:p w:rsidR="00AF3014" w:rsidRDefault="00E02727">
            <w:pPr>
              <w:spacing w:after="40" w:line="240" w:lineRule="auto"/>
              <w:jc w:val="right"/>
            </w:pPr>
            <w:r>
              <w:rPr>
                <w:rFonts w:cs="Times New Roman"/>
                <w:sz w:val="18"/>
              </w:rPr>
              <w:t>-1.60</w:t>
            </w:r>
          </w:p>
        </w:tc>
        <w:tc>
          <w:tcPr>
            <w:tcW w:w="1152" w:type="dxa"/>
          </w:tcPr>
          <w:p w:rsidR="00AF3014" w:rsidRDefault="00E02727">
            <w:pPr>
              <w:spacing w:after="40" w:line="240" w:lineRule="auto"/>
              <w:jc w:val="right"/>
            </w:pPr>
            <w:r>
              <w:rPr>
                <w:rFonts w:cs="Times New Roman"/>
                <w:sz w:val="18"/>
              </w:rPr>
              <w:t>-1.01</w:t>
            </w:r>
          </w:p>
        </w:tc>
        <w:tc>
          <w:tcPr>
            <w:tcW w:w="1152" w:type="dxa"/>
          </w:tcPr>
          <w:p w:rsidR="00AF3014" w:rsidRDefault="00E02727">
            <w:pPr>
              <w:spacing w:after="40" w:line="240" w:lineRule="auto"/>
              <w:jc w:val="right"/>
            </w:pPr>
            <w:r>
              <w:rPr>
                <w:rFonts w:cs="Times New Roman"/>
                <w:sz w:val="18"/>
              </w:rPr>
              <w:t>50.1 %</w:t>
            </w:r>
          </w:p>
        </w:tc>
      </w:tr>
      <w:tr w:rsidR="00AF3014">
        <w:trPr>
          <w:cantSplit/>
          <w:jc w:val="center"/>
        </w:trPr>
        <w:tc>
          <w:tcPr>
            <w:tcW w:w="2736" w:type="dxa"/>
          </w:tcPr>
          <w:p w:rsidR="00AF3014" w:rsidRDefault="00E02727">
            <w:pPr>
              <w:spacing w:after="40" w:line="240" w:lineRule="auto"/>
              <w:jc w:val="left"/>
            </w:pPr>
            <w:r>
              <w:rPr>
                <w:rFonts w:cs="Times New Roman"/>
                <w:sz w:val="18"/>
              </w:rPr>
              <w:t>Prophet</w:t>
            </w:r>
          </w:p>
        </w:tc>
        <w:tc>
          <w:tcPr>
            <w:tcW w:w="1008" w:type="dxa"/>
          </w:tcPr>
          <w:p w:rsidR="00AF3014" w:rsidRDefault="00E02727">
            <w:pPr>
              <w:spacing w:after="40" w:line="240" w:lineRule="auto"/>
              <w:jc w:val="right"/>
            </w:pPr>
            <w:r>
              <w:rPr>
                <w:rFonts w:cs="Times New Roman"/>
                <w:sz w:val="18"/>
              </w:rPr>
              <w:t>62.33</w:t>
            </w:r>
          </w:p>
        </w:tc>
        <w:tc>
          <w:tcPr>
            <w:tcW w:w="1440" w:type="dxa"/>
          </w:tcPr>
          <w:p w:rsidR="00AF3014" w:rsidRDefault="00E02727">
            <w:pPr>
              <w:spacing w:after="40" w:line="240" w:lineRule="auto"/>
              <w:jc w:val="center"/>
            </w:pPr>
            <w:r>
              <w:rPr>
                <w:rFonts w:cs="Times New Roman"/>
                <w:sz w:val="18"/>
              </w:rPr>
              <w:t>32.3 - 144.0</w:t>
            </w:r>
          </w:p>
        </w:tc>
        <w:tc>
          <w:tcPr>
            <w:tcW w:w="1008" w:type="dxa"/>
          </w:tcPr>
          <w:p w:rsidR="00AF3014" w:rsidRDefault="00E02727">
            <w:pPr>
              <w:spacing w:after="40" w:line="240" w:lineRule="auto"/>
              <w:jc w:val="right"/>
            </w:pPr>
            <w:r>
              <w:rPr>
                <w:rFonts w:cs="Times New Roman"/>
                <w:sz w:val="18"/>
              </w:rPr>
              <w:t>68.94</w:t>
            </w:r>
          </w:p>
        </w:tc>
        <w:tc>
          <w:tcPr>
            <w:tcW w:w="1152" w:type="dxa"/>
          </w:tcPr>
          <w:p w:rsidR="00AF3014" w:rsidRDefault="00E02727">
            <w:pPr>
              <w:spacing w:after="40" w:line="240" w:lineRule="auto"/>
              <w:jc w:val="right"/>
            </w:pPr>
            <w:r>
              <w:rPr>
                <w:rFonts w:cs="Times New Roman"/>
                <w:sz w:val="18"/>
              </w:rPr>
              <w:t>-9.47</w:t>
            </w:r>
          </w:p>
        </w:tc>
        <w:tc>
          <w:tcPr>
            <w:tcW w:w="1152" w:type="dxa"/>
          </w:tcPr>
          <w:p w:rsidR="00AF3014" w:rsidRDefault="00E02727">
            <w:pPr>
              <w:spacing w:after="40" w:line="240" w:lineRule="auto"/>
              <w:jc w:val="right"/>
            </w:pPr>
            <w:r>
              <w:rPr>
                <w:rFonts w:cs="Times New Roman"/>
                <w:sz w:val="18"/>
              </w:rPr>
              <w:t>-9.79</w:t>
            </w:r>
          </w:p>
        </w:tc>
        <w:tc>
          <w:tcPr>
            <w:tcW w:w="1152" w:type="dxa"/>
          </w:tcPr>
          <w:p w:rsidR="00AF3014" w:rsidRDefault="00E02727">
            <w:pPr>
              <w:spacing w:after="40" w:line="240" w:lineRule="auto"/>
              <w:jc w:val="right"/>
            </w:pPr>
            <w:r>
              <w:rPr>
                <w:rFonts w:cs="Times New Roman"/>
                <w:sz w:val="18"/>
              </w:rPr>
              <w:t>50.5 %</w:t>
            </w:r>
          </w:p>
        </w:tc>
      </w:tr>
      <w:tr w:rsidR="00AF3014">
        <w:trPr>
          <w:cantSplit/>
          <w:jc w:val="center"/>
        </w:trPr>
        <w:tc>
          <w:tcPr>
            <w:tcW w:w="2736" w:type="dxa"/>
          </w:tcPr>
          <w:p w:rsidR="00AF3014" w:rsidRDefault="00E02727">
            <w:pPr>
              <w:spacing w:after="40" w:line="240" w:lineRule="auto"/>
              <w:jc w:val="left"/>
            </w:pPr>
            <w:r>
              <w:rPr>
                <w:rFonts w:cs="Times New Roman"/>
                <w:sz w:val="18"/>
              </w:rPr>
              <w:t>Random Forest (lag-20)</w:t>
            </w:r>
          </w:p>
        </w:tc>
        <w:tc>
          <w:tcPr>
            <w:tcW w:w="1008" w:type="dxa"/>
          </w:tcPr>
          <w:p w:rsidR="00AF3014" w:rsidRDefault="00E02727">
            <w:pPr>
              <w:spacing w:after="40" w:line="240" w:lineRule="auto"/>
              <w:jc w:val="right"/>
            </w:pPr>
            <w:r>
              <w:rPr>
                <w:rFonts w:cs="Times New Roman"/>
                <w:sz w:val="18"/>
              </w:rPr>
              <w:t>13.18</w:t>
            </w:r>
          </w:p>
        </w:tc>
        <w:tc>
          <w:tcPr>
            <w:tcW w:w="1440" w:type="dxa"/>
          </w:tcPr>
          <w:p w:rsidR="00AF3014" w:rsidRDefault="00E02727">
            <w:pPr>
              <w:spacing w:after="40" w:line="240" w:lineRule="auto"/>
              <w:jc w:val="center"/>
            </w:pPr>
            <w:r>
              <w:rPr>
                <w:rFonts w:cs="Times New Roman"/>
                <w:sz w:val="18"/>
              </w:rPr>
              <w:t>6.3 - 23.5</w:t>
            </w:r>
          </w:p>
        </w:tc>
        <w:tc>
          <w:tcPr>
            <w:tcW w:w="1008" w:type="dxa"/>
          </w:tcPr>
          <w:p w:rsidR="00AF3014" w:rsidRDefault="00E02727">
            <w:pPr>
              <w:spacing w:after="40" w:line="240" w:lineRule="auto"/>
              <w:jc w:val="right"/>
            </w:pPr>
            <w:r>
              <w:rPr>
                <w:rFonts w:cs="Times New Roman"/>
                <w:sz w:val="18"/>
              </w:rPr>
              <w:t>17.16</w:t>
            </w:r>
          </w:p>
        </w:tc>
        <w:tc>
          <w:tcPr>
            <w:tcW w:w="1152" w:type="dxa"/>
          </w:tcPr>
          <w:p w:rsidR="00AF3014" w:rsidRDefault="00E02727">
            <w:pPr>
              <w:spacing w:after="40" w:line="240" w:lineRule="auto"/>
              <w:jc w:val="right"/>
            </w:pPr>
            <w:r>
              <w:rPr>
                <w:rFonts w:cs="Times New Roman"/>
                <w:sz w:val="18"/>
              </w:rPr>
              <w:t>-0.12</w:t>
            </w:r>
          </w:p>
        </w:tc>
        <w:tc>
          <w:tcPr>
            <w:tcW w:w="1152" w:type="dxa"/>
          </w:tcPr>
          <w:p w:rsidR="00AF3014" w:rsidRDefault="00E02727">
            <w:pPr>
              <w:spacing w:after="40" w:line="240" w:lineRule="auto"/>
              <w:jc w:val="right"/>
            </w:pPr>
            <w:r>
              <w:rPr>
                <w:rFonts w:cs="Times New Roman"/>
                <w:sz w:val="18"/>
              </w:rPr>
              <w:t>-0.08</w:t>
            </w:r>
          </w:p>
        </w:tc>
        <w:tc>
          <w:tcPr>
            <w:tcW w:w="1152" w:type="dxa"/>
          </w:tcPr>
          <w:p w:rsidR="00AF3014" w:rsidRDefault="00E02727">
            <w:pPr>
              <w:spacing w:after="40" w:line="240" w:lineRule="auto"/>
              <w:jc w:val="right"/>
            </w:pPr>
            <w:r>
              <w:rPr>
                <w:rFonts w:cs="Times New Roman"/>
                <w:sz w:val="18"/>
              </w:rPr>
              <w:t>52.3 %</w:t>
            </w:r>
          </w:p>
        </w:tc>
      </w:tr>
      <w:tr w:rsidR="00AF3014">
        <w:trPr>
          <w:cantSplit/>
          <w:jc w:val="center"/>
        </w:trPr>
        <w:tc>
          <w:tcPr>
            <w:tcW w:w="2736" w:type="dxa"/>
          </w:tcPr>
          <w:p w:rsidR="00AF3014" w:rsidRDefault="00E02727">
            <w:pPr>
              <w:spacing w:after="40" w:line="240" w:lineRule="auto"/>
              <w:jc w:val="left"/>
            </w:pPr>
            <w:r>
              <w:rPr>
                <w:rFonts w:cs="Times New Roman"/>
                <w:sz w:val="18"/>
              </w:rPr>
              <w:t>SVR (rbf)</w:t>
            </w:r>
          </w:p>
        </w:tc>
        <w:tc>
          <w:tcPr>
            <w:tcW w:w="1008" w:type="dxa"/>
          </w:tcPr>
          <w:p w:rsidR="00AF3014" w:rsidRDefault="00E02727">
            <w:pPr>
              <w:spacing w:after="40" w:line="240" w:lineRule="auto"/>
              <w:jc w:val="right"/>
            </w:pPr>
            <w:r>
              <w:rPr>
                <w:rFonts w:cs="Times New Roman"/>
                <w:sz w:val="18"/>
              </w:rPr>
              <w:t>27.79</w:t>
            </w:r>
          </w:p>
        </w:tc>
        <w:tc>
          <w:tcPr>
            <w:tcW w:w="1440" w:type="dxa"/>
          </w:tcPr>
          <w:p w:rsidR="00AF3014" w:rsidRDefault="00E02727">
            <w:pPr>
              <w:spacing w:after="40" w:line="240" w:lineRule="auto"/>
              <w:jc w:val="center"/>
            </w:pPr>
            <w:r>
              <w:rPr>
                <w:rFonts w:cs="Times New Roman"/>
                <w:sz w:val="18"/>
              </w:rPr>
              <w:t>11.6 - 59.5</w:t>
            </w:r>
          </w:p>
        </w:tc>
        <w:tc>
          <w:tcPr>
            <w:tcW w:w="1008" w:type="dxa"/>
          </w:tcPr>
          <w:p w:rsidR="00AF3014" w:rsidRDefault="00E02727">
            <w:pPr>
              <w:spacing w:after="40" w:line="240" w:lineRule="auto"/>
              <w:jc w:val="right"/>
            </w:pPr>
            <w:r>
              <w:rPr>
                <w:rFonts w:cs="Times New Roman"/>
                <w:sz w:val="18"/>
              </w:rPr>
              <w:t>32.63</w:t>
            </w:r>
          </w:p>
        </w:tc>
        <w:tc>
          <w:tcPr>
            <w:tcW w:w="1152" w:type="dxa"/>
          </w:tcPr>
          <w:p w:rsidR="00AF3014" w:rsidRDefault="00E02727">
            <w:pPr>
              <w:spacing w:after="40" w:line="240" w:lineRule="auto"/>
              <w:jc w:val="right"/>
            </w:pPr>
            <w:r>
              <w:rPr>
                <w:rFonts w:cs="Times New Roman"/>
                <w:sz w:val="18"/>
              </w:rPr>
              <w:t>-4.70</w:t>
            </w:r>
          </w:p>
        </w:tc>
        <w:tc>
          <w:tcPr>
            <w:tcW w:w="1152" w:type="dxa"/>
          </w:tcPr>
          <w:p w:rsidR="00AF3014" w:rsidRDefault="00E02727">
            <w:pPr>
              <w:spacing w:after="40" w:line="240" w:lineRule="auto"/>
              <w:jc w:val="right"/>
            </w:pPr>
            <w:r>
              <w:rPr>
                <w:rFonts w:cs="Times New Roman"/>
                <w:sz w:val="18"/>
              </w:rPr>
              <w:t>-2.91</w:t>
            </w:r>
          </w:p>
        </w:tc>
        <w:tc>
          <w:tcPr>
            <w:tcW w:w="1152" w:type="dxa"/>
          </w:tcPr>
          <w:p w:rsidR="00AF3014" w:rsidRDefault="00E02727">
            <w:pPr>
              <w:spacing w:after="40" w:line="240" w:lineRule="auto"/>
              <w:jc w:val="right"/>
            </w:pPr>
            <w:r>
              <w:rPr>
                <w:rFonts w:cs="Times New Roman"/>
                <w:sz w:val="18"/>
              </w:rPr>
              <w:t>51.1 %</w:t>
            </w:r>
          </w:p>
        </w:tc>
      </w:tr>
      <w:tr w:rsidR="00AF3014">
        <w:trPr>
          <w:cantSplit/>
          <w:jc w:val="center"/>
        </w:trPr>
        <w:tc>
          <w:tcPr>
            <w:tcW w:w="2736" w:type="dxa"/>
          </w:tcPr>
          <w:p w:rsidR="00AF3014" w:rsidRDefault="00E02727">
            <w:pPr>
              <w:spacing w:after="40" w:line="240" w:lineRule="auto"/>
              <w:jc w:val="left"/>
            </w:pPr>
            <w:r>
              <w:rPr>
                <w:rFonts w:cs="Times New Roman"/>
                <w:sz w:val="18"/>
              </w:rPr>
              <w:t>LSTM</w:t>
            </w:r>
          </w:p>
        </w:tc>
        <w:tc>
          <w:tcPr>
            <w:tcW w:w="1008" w:type="dxa"/>
          </w:tcPr>
          <w:p w:rsidR="00AF3014" w:rsidRDefault="00E02727">
            <w:pPr>
              <w:spacing w:after="40" w:line="240" w:lineRule="auto"/>
              <w:jc w:val="right"/>
            </w:pPr>
            <w:r>
              <w:rPr>
                <w:rFonts w:cs="Times New Roman"/>
                <w:sz w:val="18"/>
              </w:rPr>
              <w:t>44.11</w:t>
            </w:r>
          </w:p>
        </w:tc>
        <w:tc>
          <w:tcPr>
            <w:tcW w:w="1440" w:type="dxa"/>
          </w:tcPr>
          <w:p w:rsidR="00AF3014" w:rsidRDefault="00E02727">
            <w:pPr>
              <w:spacing w:after="40" w:line="240" w:lineRule="auto"/>
              <w:jc w:val="center"/>
            </w:pPr>
            <w:r>
              <w:rPr>
                <w:rFonts w:cs="Times New Roman"/>
                <w:sz w:val="18"/>
              </w:rPr>
              <w:t>14.9 - 92.2</w:t>
            </w:r>
          </w:p>
        </w:tc>
        <w:tc>
          <w:tcPr>
            <w:tcW w:w="1008" w:type="dxa"/>
          </w:tcPr>
          <w:p w:rsidR="00AF3014" w:rsidRDefault="00E02727">
            <w:pPr>
              <w:spacing w:after="40" w:line="240" w:lineRule="auto"/>
              <w:jc w:val="right"/>
            </w:pPr>
            <w:r>
              <w:rPr>
                <w:rFonts w:cs="Times New Roman"/>
                <w:sz w:val="18"/>
              </w:rPr>
              <w:t>47.84</w:t>
            </w:r>
          </w:p>
        </w:tc>
        <w:tc>
          <w:tcPr>
            <w:tcW w:w="1152" w:type="dxa"/>
          </w:tcPr>
          <w:p w:rsidR="00AF3014" w:rsidRDefault="00E02727">
            <w:pPr>
              <w:spacing w:after="40" w:line="240" w:lineRule="auto"/>
              <w:jc w:val="right"/>
            </w:pPr>
            <w:r>
              <w:rPr>
                <w:rFonts w:cs="Times New Roman"/>
                <w:sz w:val="18"/>
              </w:rPr>
              <w:t>-89.81</w:t>
            </w:r>
          </w:p>
        </w:tc>
        <w:tc>
          <w:tcPr>
            <w:tcW w:w="1152" w:type="dxa"/>
          </w:tcPr>
          <w:p w:rsidR="00AF3014" w:rsidRDefault="00E02727">
            <w:pPr>
              <w:spacing w:after="40" w:line="240" w:lineRule="auto"/>
              <w:jc w:val="right"/>
            </w:pPr>
            <w:r>
              <w:rPr>
                <w:rFonts w:cs="Times New Roman"/>
                <w:sz w:val="18"/>
              </w:rPr>
              <w:t>-2.34</w:t>
            </w:r>
          </w:p>
        </w:tc>
        <w:tc>
          <w:tcPr>
            <w:tcW w:w="1152" w:type="dxa"/>
          </w:tcPr>
          <w:p w:rsidR="00AF3014" w:rsidRDefault="00E02727">
            <w:pPr>
              <w:spacing w:after="40" w:line="240" w:lineRule="auto"/>
              <w:jc w:val="right"/>
            </w:pPr>
            <w:r>
              <w:rPr>
                <w:rFonts w:cs="Times New Roman"/>
                <w:sz w:val="18"/>
              </w:rPr>
              <w:t>67.9 %</w:t>
            </w:r>
          </w:p>
        </w:tc>
      </w:tr>
      <w:tr w:rsidR="00AF3014">
        <w:trPr>
          <w:cantSplit/>
          <w:jc w:val="center"/>
        </w:trPr>
        <w:tc>
          <w:tcPr>
            <w:tcW w:w="2736" w:type="dxa"/>
          </w:tcPr>
          <w:p w:rsidR="00AF3014" w:rsidRDefault="00E02727">
            <w:pPr>
              <w:spacing w:after="40" w:line="240" w:lineRule="auto"/>
              <w:jc w:val="left"/>
            </w:pPr>
            <w:r>
              <w:rPr>
                <w:rFonts w:cs="Times New Roman"/>
                <w:sz w:val="18"/>
              </w:rPr>
              <w:t>LSTM + attention</w:t>
            </w:r>
          </w:p>
        </w:tc>
        <w:tc>
          <w:tcPr>
            <w:tcW w:w="1008" w:type="dxa"/>
          </w:tcPr>
          <w:p w:rsidR="00AF3014" w:rsidRDefault="00E02727">
            <w:pPr>
              <w:spacing w:after="40" w:line="240" w:lineRule="auto"/>
              <w:jc w:val="right"/>
            </w:pPr>
            <w:r>
              <w:rPr>
                <w:rFonts w:cs="Times New Roman"/>
                <w:sz w:val="18"/>
              </w:rPr>
              <w:t>22.36</w:t>
            </w:r>
          </w:p>
        </w:tc>
        <w:tc>
          <w:tcPr>
            <w:tcW w:w="1440" w:type="dxa"/>
          </w:tcPr>
          <w:p w:rsidR="00AF3014" w:rsidRDefault="00E02727">
            <w:pPr>
              <w:spacing w:after="40" w:line="240" w:lineRule="auto"/>
              <w:jc w:val="center"/>
            </w:pPr>
            <w:r>
              <w:rPr>
                <w:rFonts w:cs="Times New Roman"/>
                <w:sz w:val="18"/>
              </w:rPr>
              <w:t>9.0 - 50.9</w:t>
            </w:r>
          </w:p>
        </w:tc>
        <w:tc>
          <w:tcPr>
            <w:tcW w:w="1008" w:type="dxa"/>
          </w:tcPr>
          <w:p w:rsidR="00AF3014" w:rsidRDefault="00E02727">
            <w:pPr>
              <w:spacing w:after="40" w:line="240" w:lineRule="auto"/>
              <w:jc w:val="right"/>
            </w:pPr>
            <w:r>
              <w:rPr>
                <w:rFonts w:cs="Times New Roman"/>
                <w:sz w:val="18"/>
              </w:rPr>
              <w:t>26.34</w:t>
            </w:r>
          </w:p>
        </w:tc>
        <w:tc>
          <w:tcPr>
            <w:tcW w:w="1152" w:type="dxa"/>
          </w:tcPr>
          <w:p w:rsidR="00AF3014" w:rsidRDefault="00E02727">
            <w:pPr>
              <w:spacing w:after="40" w:line="240" w:lineRule="auto"/>
              <w:jc w:val="right"/>
            </w:pPr>
            <w:r>
              <w:rPr>
                <w:rFonts w:cs="Times New Roman"/>
                <w:sz w:val="18"/>
              </w:rPr>
              <w:t>-15.77</w:t>
            </w:r>
          </w:p>
        </w:tc>
        <w:tc>
          <w:tcPr>
            <w:tcW w:w="1152" w:type="dxa"/>
          </w:tcPr>
          <w:p w:rsidR="00AF3014" w:rsidRDefault="00E02727">
            <w:pPr>
              <w:spacing w:after="40" w:line="240" w:lineRule="auto"/>
              <w:jc w:val="right"/>
            </w:pPr>
            <w:r>
              <w:rPr>
                <w:rFonts w:cs="Times New Roman"/>
                <w:sz w:val="18"/>
              </w:rPr>
              <w:t>-1.32</w:t>
            </w:r>
          </w:p>
        </w:tc>
        <w:tc>
          <w:tcPr>
            <w:tcW w:w="1152" w:type="dxa"/>
          </w:tcPr>
          <w:p w:rsidR="00AF3014" w:rsidRDefault="00E02727">
            <w:pPr>
              <w:spacing w:after="40" w:line="240" w:lineRule="auto"/>
              <w:jc w:val="right"/>
            </w:pPr>
            <w:r>
              <w:rPr>
                <w:rFonts w:cs="Times New Roman"/>
                <w:sz w:val="18"/>
              </w:rPr>
              <w:t>67.2 %</w:t>
            </w:r>
          </w:p>
        </w:tc>
      </w:tr>
      <w:tr w:rsidR="00AF3014">
        <w:trPr>
          <w:cantSplit/>
          <w:jc w:val="center"/>
        </w:trPr>
        <w:tc>
          <w:tcPr>
            <w:tcW w:w="2736" w:type="dxa"/>
          </w:tcPr>
          <w:p w:rsidR="00AF3014" w:rsidRDefault="00E02727">
            <w:pPr>
              <w:spacing w:after="40" w:line="240" w:lineRule="auto"/>
              <w:jc w:val="left"/>
            </w:pPr>
            <w:r>
              <w:rPr>
                <w:rFonts w:cs="Times New Roman"/>
                <w:sz w:val="18"/>
              </w:rPr>
              <w:t>LSTM + attention + sentiment</w:t>
            </w:r>
          </w:p>
        </w:tc>
        <w:tc>
          <w:tcPr>
            <w:tcW w:w="1008" w:type="dxa"/>
          </w:tcPr>
          <w:p w:rsidR="00AF3014" w:rsidRDefault="00E02727">
            <w:pPr>
              <w:spacing w:after="40" w:line="240" w:lineRule="auto"/>
              <w:jc w:val="right"/>
            </w:pPr>
            <w:r>
              <w:rPr>
                <w:rFonts w:cs="Times New Roman"/>
                <w:sz w:val="18"/>
              </w:rPr>
              <w:t>29.33</w:t>
            </w:r>
          </w:p>
        </w:tc>
        <w:tc>
          <w:tcPr>
            <w:tcW w:w="1440" w:type="dxa"/>
          </w:tcPr>
          <w:p w:rsidR="00AF3014" w:rsidRDefault="00E02727">
            <w:pPr>
              <w:spacing w:after="40" w:line="240" w:lineRule="auto"/>
              <w:jc w:val="center"/>
            </w:pPr>
            <w:r>
              <w:rPr>
                <w:rFonts w:cs="Times New Roman"/>
                <w:sz w:val="18"/>
              </w:rPr>
              <w:t>7.4 - 46.6</w:t>
            </w:r>
          </w:p>
        </w:tc>
        <w:tc>
          <w:tcPr>
            <w:tcW w:w="1008" w:type="dxa"/>
          </w:tcPr>
          <w:p w:rsidR="00AF3014" w:rsidRDefault="00E02727">
            <w:pPr>
              <w:spacing w:after="40" w:line="240" w:lineRule="auto"/>
              <w:jc w:val="right"/>
            </w:pPr>
            <w:r>
              <w:rPr>
                <w:rFonts w:cs="Times New Roman"/>
                <w:sz w:val="18"/>
              </w:rPr>
              <w:t>33.77</w:t>
            </w:r>
          </w:p>
        </w:tc>
        <w:tc>
          <w:tcPr>
            <w:tcW w:w="1152" w:type="dxa"/>
          </w:tcPr>
          <w:p w:rsidR="00AF3014" w:rsidRDefault="00E02727">
            <w:pPr>
              <w:spacing w:after="40" w:line="240" w:lineRule="auto"/>
              <w:jc w:val="right"/>
            </w:pPr>
            <w:r>
              <w:rPr>
                <w:rFonts w:cs="Times New Roman"/>
                <w:sz w:val="18"/>
              </w:rPr>
              <w:t>-18.58</w:t>
            </w:r>
          </w:p>
        </w:tc>
        <w:tc>
          <w:tcPr>
            <w:tcW w:w="1152" w:type="dxa"/>
          </w:tcPr>
          <w:p w:rsidR="00AF3014" w:rsidRDefault="00E02727">
            <w:pPr>
              <w:spacing w:after="40" w:line="240" w:lineRule="auto"/>
              <w:jc w:val="right"/>
            </w:pPr>
            <w:r>
              <w:rPr>
                <w:rFonts w:cs="Times New Roman"/>
                <w:sz w:val="18"/>
              </w:rPr>
              <w:t>-1.61</w:t>
            </w:r>
          </w:p>
        </w:tc>
        <w:tc>
          <w:tcPr>
            <w:tcW w:w="1152" w:type="dxa"/>
          </w:tcPr>
          <w:p w:rsidR="00AF3014" w:rsidRDefault="00E02727">
            <w:pPr>
              <w:spacing w:after="40" w:line="240" w:lineRule="auto"/>
              <w:jc w:val="right"/>
            </w:pPr>
            <w:r>
              <w:rPr>
                <w:rFonts w:cs="Times New Roman"/>
                <w:sz w:val="18"/>
              </w:rPr>
              <w:t>58.9 %</w:t>
            </w:r>
          </w:p>
        </w:tc>
      </w:tr>
      <w:tr w:rsidR="00AF3014">
        <w:trPr>
          <w:cantSplit/>
          <w:jc w:val="center"/>
        </w:trPr>
        <w:tc>
          <w:tcPr>
            <w:tcW w:w="2736" w:type="dxa"/>
          </w:tcPr>
          <w:p w:rsidR="00AF3014" w:rsidRDefault="00E02727">
            <w:pPr>
              <w:spacing w:after="40" w:line="240" w:lineRule="auto"/>
              <w:jc w:val="left"/>
            </w:pPr>
            <w:r>
              <w:rPr>
                <w:rFonts w:cs="Times New Roman"/>
                <w:sz w:val="18"/>
              </w:rPr>
              <w:t>Hybrid (FedAvg)</w:t>
            </w:r>
          </w:p>
        </w:tc>
        <w:tc>
          <w:tcPr>
            <w:tcW w:w="1008" w:type="dxa"/>
          </w:tcPr>
          <w:p w:rsidR="00AF3014" w:rsidRDefault="00E02727">
            <w:pPr>
              <w:spacing w:after="40" w:line="240" w:lineRule="auto"/>
              <w:jc w:val="right"/>
            </w:pPr>
            <w:r>
              <w:rPr>
                <w:rFonts w:cs="Times New Roman"/>
                <w:sz w:val="18"/>
              </w:rPr>
              <w:t>44.72</w:t>
            </w:r>
          </w:p>
        </w:tc>
        <w:tc>
          <w:tcPr>
            <w:tcW w:w="1440" w:type="dxa"/>
          </w:tcPr>
          <w:p w:rsidR="00AF3014" w:rsidRDefault="00E02727">
            <w:pPr>
              <w:spacing w:after="40" w:line="240" w:lineRule="auto"/>
              <w:jc w:val="center"/>
            </w:pPr>
            <w:r>
              <w:rPr>
                <w:rFonts w:cs="Times New Roman"/>
                <w:sz w:val="18"/>
              </w:rPr>
              <w:t>21.4 - 79.1</w:t>
            </w:r>
          </w:p>
        </w:tc>
        <w:tc>
          <w:tcPr>
            <w:tcW w:w="1008" w:type="dxa"/>
          </w:tcPr>
          <w:p w:rsidR="00AF3014" w:rsidRDefault="00E02727">
            <w:pPr>
              <w:spacing w:after="40" w:line="240" w:lineRule="auto"/>
              <w:jc w:val="right"/>
            </w:pPr>
            <w:r>
              <w:rPr>
                <w:rFonts w:cs="Times New Roman"/>
                <w:sz w:val="18"/>
              </w:rPr>
              <w:t>49.34</w:t>
            </w:r>
          </w:p>
        </w:tc>
        <w:tc>
          <w:tcPr>
            <w:tcW w:w="1152" w:type="dxa"/>
          </w:tcPr>
          <w:p w:rsidR="00AF3014" w:rsidRDefault="00E02727">
            <w:pPr>
              <w:spacing w:after="40" w:line="240" w:lineRule="auto"/>
              <w:jc w:val="right"/>
            </w:pPr>
            <w:r>
              <w:rPr>
                <w:rFonts w:cs="Times New Roman"/>
                <w:sz w:val="18"/>
              </w:rPr>
              <w:t>-67.73</w:t>
            </w:r>
          </w:p>
        </w:tc>
        <w:tc>
          <w:tcPr>
            <w:tcW w:w="1152" w:type="dxa"/>
          </w:tcPr>
          <w:p w:rsidR="00AF3014" w:rsidRDefault="00E02727">
            <w:pPr>
              <w:spacing w:after="40" w:line="240" w:lineRule="auto"/>
              <w:jc w:val="right"/>
            </w:pPr>
            <w:r>
              <w:rPr>
                <w:rFonts w:cs="Times New Roman"/>
                <w:sz w:val="18"/>
              </w:rPr>
              <w:t>-11.21</w:t>
            </w:r>
          </w:p>
        </w:tc>
        <w:tc>
          <w:tcPr>
            <w:tcW w:w="1152" w:type="dxa"/>
          </w:tcPr>
          <w:p w:rsidR="00AF3014" w:rsidRDefault="00E02727">
            <w:pPr>
              <w:spacing w:after="40" w:line="240" w:lineRule="auto"/>
              <w:jc w:val="right"/>
            </w:pPr>
            <w:r>
              <w:rPr>
                <w:rFonts w:cs="Times New Roman"/>
                <w:sz w:val="18"/>
              </w:rPr>
              <w:t>66.9 %</w:t>
            </w:r>
          </w:p>
        </w:tc>
      </w:tr>
    </w:tbl>
    <w:p w:rsidR="00AF3014" w:rsidRDefault="00AF3014">
      <w:pPr>
        <w:spacing w:after="120" w:line="192" w:lineRule="auto"/>
      </w:pPr>
    </w:p>
    <w:p w:rsidR="00AF3014" w:rsidRDefault="00E02727">
      <w:r>
        <w:rPr>
          <w:rFonts w:cs="Times New Roman"/>
        </w:rPr>
        <w:t>Three points stand out. The Random Forest on lagged closes has the lowest MAE for 6 of ten tickers and the</w:t>
      </w:r>
      <w:r>
        <w:rPr>
          <w:rFonts w:cs="Times New Roman"/>
        </w:rPr>
        <w:t xml:space="preserve"> lowest mean MAE (13.18), better than every deep tier. Attention helps (LSTM 44.11 to 22.36), but sentiment (29.33) and FedAvg (44.72) make the error larger again, the opposite of the base paper's staircase. Almost every mean R² is negative and is dominate</w:t>
      </w:r>
      <w:r>
        <w:rPr>
          <w:rFonts w:cs="Times New Roman"/>
        </w:rPr>
        <w:t>d by single tickers (LSTM mean -89.8, median -2.34), so medians are fairer.</w:t>
      </w:r>
    </w:p>
    <w:p w:rsidR="00AF3014" w:rsidRDefault="00E02727">
      <w:pPr>
        <w:pStyle w:val="Heading2"/>
      </w:pPr>
      <w:bookmarkStart w:id="151" w:name="_Toc243912696"/>
      <w:r>
        <w:t>8.4 Re-run on the same training rows: true scoring, persistence and seeds</w:t>
      </w:r>
      <w:bookmarkEnd w:id="151"/>
    </w:p>
    <w:p w:rsidR="00AF3014" w:rsidRDefault="00E02727">
      <w:r>
        <w:rPr>
          <w:rFonts w:cs="Times New Roman"/>
        </w:rPr>
        <w:t>The unchanged pipeline was re-run on the same 501 rows with 5 seeds. It reproduces the shipped picture (LS</w:t>
      </w:r>
      <w:r>
        <w:rPr>
          <w:rFonts w:cs="Times New Roman"/>
        </w:rPr>
        <w:t>TM + attention is the best deep tier; sentiment and FedAvg make it worse) and adds a persistence baseline, scoring against the real closes, and seed-to-seed spread.</w:t>
      </w:r>
    </w:p>
    <w:p w:rsidR="00AF3014" w:rsidRDefault="00E02727">
      <w:pPr>
        <w:pStyle w:val="Caption"/>
        <w:keepNext/>
        <w:spacing w:after="80"/>
      </w:pPr>
      <w:bookmarkStart w:id="152" w:name="_Toc2439128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xml:space="preserve">: Re-run, ten-ticker mean per seed, then mean ± std over 5 </w:t>
      </w:r>
      <w:r>
        <w:rPr>
          <w:rFonts w:cs="Times New Roman"/>
        </w:rPr>
        <w:t>seeds (dollars).</w:t>
      </w:r>
      <w:bookmarkEnd w:id="152"/>
    </w:p>
    <w:tbl>
      <w:tblPr>
        <w:tblStyle w:val="TableGrid"/>
        <w:tblW w:w="0" w:type="auto"/>
        <w:jc w:val="center"/>
        <w:tblLook w:val="04A0" w:firstRow="1" w:lastRow="0" w:firstColumn="1" w:lastColumn="0" w:noHBand="0" w:noVBand="1"/>
      </w:tblPr>
      <w:tblGrid>
        <w:gridCol w:w="2964"/>
        <w:gridCol w:w="1507"/>
        <w:gridCol w:w="1503"/>
        <w:gridCol w:w="1226"/>
        <w:gridCol w:w="1129"/>
        <w:gridCol w:w="1129"/>
      </w:tblGrid>
      <w:tr w:rsidR="00AF3014">
        <w:trPr>
          <w:cantSplit/>
          <w:tblHeader/>
          <w:jc w:val="center"/>
        </w:trPr>
        <w:tc>
          <w:tcPr>
            <w:tcW w:w="3168" w:type="dxa"/>
            <w:shd w:val="clear" w:color="auto" w:fill="1B2A41"/>
          </w:tcPr>
          <w:p w:rsidR="00AF3014" w:rsidRDefault="00E02727">
            <w:pPr>
              <w:spacing w:after="40" w:line="240" w:lineRule="auto"/>
              <w:jc w:val="center"/>
            </w:pPr>
            <w:r>
              <w:rPr>
                <w:rFonts w:cs="Times New Roman"/>
                <w:b/>
                <w:color w:val="FFFFFF"/>
                <w:sz w:val="18"/>
              </w:rPr>
              <w:t>Model</w:t>
            </w:r>
          </w:p>
        </w:tc>
        <w:tc>
          <w:tcPr>
            <w:tcW w:w="1584" w:type="dxa"/>
            <w:shd w:val="clear" w:color="auto" w:fill="1B2A41"/>
          </w:tcPr>
          <w:p w:rsidR="00AF3014" w:rsidRDefault="00E02727">
            <w:pPr>
              <w:spacing w:after="40" w:line="240" w:lineRule="auto"/>
              <w:jc w:val="center"/>
            </w:pPr>
            <w:r>
              <w:rPr>
                <w:rFonts w:cs="Times New Roman"/>
                <w:b/>
                <w:color w:val="FFFFFF"/>
                <w:sz w:val="18"/>
              </w:rPr>
              <w:t>MAE (shipped scoring)</w:t>
            </w:r>
          </w:p>
        </w:tc>
        <w:tc>
          <w:tcPr>
            <w:tcW w:w="1584" w:type="dxa"/>
            <w:shd w:val="clear" w:color="auto" w:fill="1B2A41"/>
          </w:tcPr>
          <w:p w:rsidR="00AF3014" w:rsidRDefault="00E02727">
            <w:pPr>
              <w:spacing w:after="40" w:line="240" w:lineRule="auto"/>
              <w:jc w:val="center"/>
            </w:pPr>
            <w:r>
              <w:rPr>
                <w:rFonts w:cs="Times New Roman"/>
                <w:b/>
                <w:color w:val="FFFFFF"/>
                <w:sz w:val="18"/>
              </w:rPr>
              <w:t>MAE (true scoring)</w:t>
            </w:r>
          </w:p>
        </w:tc>
        <w:tc>
          <w:tcPr>
            <w:tcW w:w="1296" w:type="dxa"/>
            <w:shd w:val="clear" w:color="auto" w:fill="1B2A41"/>
          </w:tcPr>
          <w:p w:rsidR="00AF3014" w:rsidRDefault="00E02727">
            <w:pPr>
              <w:spacing w:after="40" w:line="240" w:lineRule="auto"/>
              <w:jc w:val="center"/>
            </w:pPr>
            <w:r>
              <w:rPr>
                <w:rFonts w:cs="Times New Roman"/>
                <w:b/>
                <w:color w:val="FFFFFF"/>
                <w:sz w:val="18"/>
              </w:rPr>
              <w:t>R² (true)</w:t>
            </w:r>
          </w:p>
        </w:tc>
        <w:tc>
          <w:tcPr>
            <w:tcW w:w="1152" w:type="dxa"/>
            <w:shd w:val="clear" w:color="auto" w:fill="1B2A41"/>
          </w:tcPr>
          <w:p w:rsidR="00AF3014" w:rsidRDefault="00E02727">
            <w:pPr>
              <w:spacing w:after="40" w:line="240" w:lineRule="auto"/>
              <w:jc w:val="center"/>
            </w:pPr>
            <w:r>
              <w:rPr>
                <w:rFonts w:cs="Times New Roman"/>
                <w:b/>
                <w:color w:val="FFFFFF"/>
                <w:sz w:val="18"/>
              </w:rPr>
              <w:t>Direction (true)</w:t>
            </w:r>
          </w:p>
        </w:tc>
        <w:tc>
          <w:tcPr>
            <w:tcW w:w="1152" w:type="dxa"/>
            <w:shd w:val="clear" w:color="auto" w:fill="1B2A41"/>
          </w:tcPr>
          <w:p w:rsidR="00AF3014" w:rsidRDefault="00E02727">
            <w:pPr>
              <w:spacing w:after="40" w:line="240" w:lineRule="auto"/>
              <w:jc w:val="center"/>
            </w:pPr>
            <w:r>
              <w:rPr>
                <w:rFonts w:cs="Times New Roman"/>
                <w:b/>
                <w:color w:val="FFFFFF"/>
                <w:sz w:val="18"/>
              </w:rPr>
              <w:t>Direction (shipped)</w:t>
            </w:r>
          </w:p>
        </w:tc>
      </w:tr>
      <w:tr w:rsidR="00AF3014">
        <w:trPr>
          <w:cantSplit/>
          <w:jc w:val="center"/>
        </w:trPr>
        <w:tc>
          <w:tcPr>
            <w:tcW w:w="3168" w:type="dxa"/>
          </w:tcPr>
          <w:p w:rsidR="00AF3014" w:rsidRDefault="00E02727">
            <w:pPr>
              <w:spacing w:after="40" w:line="240" w:lineRule="auto"/>
              <w:jc w:val="left"/>
            </w:pPr>
            <w:r>
              <w:rPr>
                <w:rFonts w:cs="Times New Roman"/>
                <w:sz w:val="18"/>
              </w:rPr>
              <w:t>LSTM</w:t>
            </w:r>
          </w:p>
        </w:tc>
        <w:tc>
          <w:tcPr>
            <w:tcW w:w="1584" w:type="dxa"/>
          </w:tcPr>
          <w:p w:rsidR="00AF3014" w:rsidRDefault="00E02727">
            <w:pPr>
              <w:spacing w:after="40" w:line="240" w:lineRule="auto"/>
              <w:jc w:val="center"/>
            </w:pPr>
            <w:r>
              <w:rPr>
                <w:rFonts w:cs="Times New Roman"/>
                <w:sz w:val="18"/>
              </w:rPr>
              <w:t>47.81 ± 1.07</w:t>
            </w:r>
          </w:p>
        </w:tc>
        <w:tc>
          <w:tcPr>
            <w:tcW w:w="1584" w:type="dxa"/>
          </w:tcPr>
          <w:p w:rsidR="00AF3014" w:rsidRDefault="00E02727">
            <w:pPr>
              <w:spacing w:after="40" w:line="240" w:lineRule="auto"/>
              <w:jc w:val="center"/>
            </w:pPr>
            <w:r>
              <w:rPr>
                <w:rFonts w:cs="Times New Roman"/>
                <w:sz w:val="18"/>
              </w:rPr>
              <w:t>53.71 ± 1.07</w:t>
            </w:r>
          </w:p>
        </w:tc>
        <w:tc>
          <w:tcPr>
            <w:tcW w:w="1296" w:type="dxa"/>
          </w:tcPr>
          <w:p w:rsidR="00AF3014" w:rsidRDefault="00E02727">
            <w:pPr>
              <w:spacing w:after="40" w:line="240" w:lineRule="auto"/>
              <w:jc w:val="center"/>
            </w:pPr>
            <w:r>
              <w:rPr>
                <w:rFonts w:cs="Times New Roman"/>
                <w:sz w:val="18"/>
              </w:rPr>
              <w:t>-17.67 ± 0.83</w:t>
            </w:r>
          </w:p>
        </w:tc>
        <w:tc>
          <w:tcPr>
            <w:tcW w:w="1152" w:type="dxa"/>
          </w:tcPr>
          <w:p w:rsidR="00AF3014" w:rsidRDefault="00E02727">
            <w:pPr>
              <w:spacing w:after="40" w:line="240" w:lineRule="auto"/>
              <w:jc w:val="center"/>
            </w:pPr>
            <w:r>
              <w:rPr>
                <w:rFonts w:cs="Times New Roman"/>
                <w:sz w:val="18"/>
              </w:rPr>
              <w:t>53.1 %</w:t>
            </w:r>
          </w:p>
        </w:tc>
        <w:tc>
          <w:tcPr>
            <w:tcW w:w="1152" w:type="dxa"/>
          </w:tcPr>
          <w:p w:rsidR="00AF3014" w:rsidRDefault="00E02727">
            <w:pPr>
              <w:spacing w:after="40" w:line="240" w:lineRule="auto"/>
              <w:jc w:val="center"/>
            </w:pPr>
            <w:r>
              <w:rPr>
                <w:rFonts w:cs="Times New Roman"/>
                <w:sz w:val="18"/>
              </w:rPr>
              <w:t>68.2 %</w:t>
            </w:r>
          </w:p>
        </w:tc>
      </w:tr>
      <w:tr w:rsidR="00AF3014">
        <w:trPr>
          <w:cantSplit/>
          <w:jc w:val="center"/>
        </w:trPr>
        <w:tc>
          <w:tcPr>
            <w:tcW w:w="3168" w:type="dxa"/>
          </w:tcPr>
          <w:p w:rsidR="00AF3014" w:rsidRDefault="00E02727">
            <w:pPr>
              <w:spacing w:after="40" w:line="240" w:lineRule="auto"/>
              <w:jc w:val="left"/>
            </w:pPr>
            <w:r>
              <w:rPr>
                <w:rFonts w:cs="Times New Roman"/>
                <w:sz w:val="18"/>
              </w:rPr>
              <w:t>LSTM + attention</w:t>
            </w:r>
          </w:p>
        </w:tc>
        <w:tc>
          <w:tcPr>
            <w:tcW w:w="1584" w:type="dxa"/>
          </w:tcPr>
          <w:p w:rsidR="00AF3014" w:rsidRDefault="00E02727">
            <w:pPr>
              <w:spacing w:after="40" w:line="240" w:lineRule="auto"/>
              <w:jc w:val="center"/>
            </w:pPr>
            <w:r>
              <w:rPr>
                <w:rFonts w:cs="Times New Roman"/>
                <w:sz w:val="18"/>
              </w:rPr>
              <w:t>23.47 ± 1.38</w:t>
            </w:r>
          </w:p>
        </w:tc>
        <w:tc>
          <w:tcPr>
            <w:tcW w:w="1584" w:type="dxa"/>
          </w:tcPr>
          <w:p w:rsidR="00AF3014" w:rsidRDefault="00E02727">
            <w:pPr>
              <w:spacing w:after="40" w:line="240" w:lineRule="auto"/>
              <w:jc w:val="center"/>
            </w:pPr>
            <w:r>
              <w:rPr>
                <w:rFonts w:cs="Times New Roman"/>
                <w:sz w:val="18"/>
              </w:rPr>
              <w:t>29.37 ± 1.39</w:t>
            </w:r>
          </w:p>
        </w:tc>
        <w:tc>
          <w:tcPr>
            <w:tcW w:w="1296" w:type="dxa"/>
          </w:tcPr>
          <w:p w:rsidR="00AF3014" w:rsidRDefault="00E02727">
            <w:pPr>
              <w:spacing w:after="40" w:line="240" w:lineRule="auto"/>
              <w:jc w:val="center"/>
            </w:pPr>
            <w:r>
              <w:rPr>
                <w:rFonts w:cs="Times New Roman"/>
                <w:sz w:val="18"/>
              </w:rPr>
              <w:t>-3.49 ± 1.17</w:t>
            </w:r>
          </w:p>
        </w:tc>
        <w:tc>
          <w:tcPr>
            <w:tcW w:w="1152" w:type="dxa"/>
          </w:tcPr>
          <w:p w:rsidR="00AF3014" w:rsidRDefault="00E02727">
            <w:pPr>
              <w:spacing w:after="40" w:line="240" w:lineRule="auto"/>
              <w:jc w:val="center"/>
            </w:pPr>
            <w:r>
              <w:rPr>
                <w:rFonts w:cs="Times New Roman"/>
                <w:sz w:val="18"/>
              </w:rPr>
              <w:t>53.0 %</w:t>
            </w:r>
          </w:p>
        </w:tc>
        <w:tc>
          <w:tcPr>
            <w:tcW w:w="1152" w:type="dxa"/>
          </w:tcPr>
          <w:p w:rsidR="00AF3014" w:rsidRDefault="00E02727">
            <w:pPr>
              <w:spacing w:after="40" w:line="240" w:lineRule="auto"/>
              <w:jc w:val="center"/>
            </w:pPr>
            <w:r>
              <w:rPr>
                <w:rFonts w:cs="Times New Roman"/>
                <w:sz w:val="18"/>
              </w:rPr>
              <w:t>68.3 %</w:t>
            </w:r>
          </w:p>
        </w:tc>
      </w:tr>
      <w:tr w:rsidR="00AF3014">
        <w:trPr>
          <w:cantSplit/>
          <w:jc w:val="center"/>
        </w:trPr>
        <w:tc>
          <w:tcPr>
            <w:tcW w:w="3168" w:type="dxa"/>
          </w:tcPr>
          <w:p w:rsidR="00AF3014" w:rsidRDefault="00E02727">
            <w:pPr>
              <w:spacing w:after="40" w:line="240" w:lineRule="auto"/>
              <w:jc w:val="left"/>
            </w:pPr>
            <w:r>
              <w:rPr>
                <w:rFonts w:cs="Times New Roman"/>
                <w:sz w:val="18"/>
              </w:rPr>
              <w:t xml:space="preserve">LSTM + </w:t>
            </w:r>
            <w:r>
              <w:rPr>
                <w:rFonts w:cs="Times New Roman"/>
                <w:sz w:val="18"/>
              </w:rPr>
              <w:t>attention + sentiment (synthetic headlines)</w:t>
            </w:r>
          </w:p>
        </w:tc>
        <w:tc>
          <w:tcPr>
            <w:tcW w:w="1584" w:type="dxa"/>
          </w:tcPr>
          <w:p w:rsidR="00AF3014" w:rsidRDefault="00E02727">
            <w:pPr>
              <w:spacing w:after="40" w:line="240" w:lineRule="auto"/>
              <w:jc w:val="center"/>
            </w:pPr>
            <w:r>
              <w:rPr>
                <w:rFonts w:cs="Times New Roman"/>
                <w:sz w:val="18"/>
              </w:rPr>
              <w:t>31.67 ± 7.68</w:t>
            </w:r>
          </w:p>
        </w:tc>
        <w:tc>
          <w:tcPr>
            <w:tcW w:w="1584" w:type="dxa"/>
          </w:tcPr>
          <w:p w:rsidR="00AF3014" w:rsidRDefault="00E02727">
            <w:pPr>
              <w:spacing w:after="40" w:line="240" w:lineRule="auto"/>
              <w:jc w:val="center"/>
            </w:pPr>
            <w:r>
              <w:rPr>
                <w:rFonts w:cs="Times New Roman"/>
                <w:sz w:val="18"/>
              </w:rPr>
              <w:t>37.55 ± 7.69</w:t>
            </w:r>
          </w:p>
        </w:tc>
        <w:tc>
          <w:tcPr>
            <w:tcW w:w="1296" w:type="dxa"/>
          </w:tcPr>
          <w:p w:rsidR="00AF3014" w:rsidRDefault="00E02727">
            <w:pPr>
              <w:spacing w:after="40" w:line="240" w:lineRule="auto"/>
              <w:jc w:val="center"/>
            </w:pPr>
            <w:r>
              <w:rPr>
                <w:rFonts w:cs="Times New Roman"/>
                <w:sz w:val="18"/>
              </w:rPr>
              <w:t>-4.76 ± 1.92</w:t>
            </w:r>
          </w:p>
        </w:tc>
        <w:tc>
          <w:tcPr>
            <w:tcW w:w="1152" w:type="dxa"/>
          </w:tcPr>
          <w:p w:rsidR="00AF3014" w:rsidRDefault="00E02727">
            <w:pPr>
              <w:spacing w:after="40" w:line="240" w:lineRule="auto"/>
              <w:jc w:val="center"/>
            </w:pPr>
            <w:r>
              <w:rPr>
                <w:rFonts w:cs="Times New Roman"/>
                <w:sz w:val="18"/>
              </w:rPr>
              <w:t>52.0 %</w:t>
            </w:r>
          </w:p>
        </w:tc>
        <w:tc>
          <w:tcPr>
            <w:tcW w:w="1152" w:type="dxa"/>
          </w:tcPr>
          <w:p w:rsidR="00AF3014" w:rsidRDefault="00E02727">
            <w:pPr>
              <w:spacing w:after="40" w:line="240" w:lineRule="auto"/>
              <w:jc w:val="center"/>
            </w:pPr>
            <w:r>
              <w:rPr>
                <w:rFonts w:cs="Times New Roman"/>
                <w:sz w:val="18"/>
              </w:rPr>
              <w:t>67.4 %</w:t>
            </w:r>
          </w:p>
        </w:tc>
      </w:tr>
      <w:tr w:rsidR="00AF3014">
        <w:trPr>
          <w:cantSplit/>
          <w:jc w:val="center"/>
        </w:trPr>
        <w:tc>
          <w:tcPr>
            <w:tcW w:w="3168" w:type="dxa"/>
          </w:tcPr>
          <w:p w:rsidR="00AF3014" w:rsidRDefault="00E02727">
            <w:pPr>
              <w:spacing w:after="40" w:line="240" w:lineRule="auto"/>
              <w:jc w:val="left"/>
            </w:pPr>
            <w:r>
              <w:rPr>
                <w:rFonts w:cs="Times New Roman"/>
                <w:sz w:val="18"/>
              </w:rPr>
              <w:t>Placebo: attention + time-shuffled sentiment</w:t>
            </w:r>
          </w:p>
        </w:tc>
        <w:tc>
          <w:tcPr>
            <w:tcW w:w="1584" w:type="dxa"/>
          </w:tcPr>
          <w:p w:rsidR="00AF3014" w:rsidRDefault="00E02727">
            <w:pPr>
              <w:spacing w:after="40" w:line="240" w:lineRule="auto"/>
              <w:jc w:val="center"/>
            </w:pPr>
            <w:r>
              <w:rPr>
                <w:rFonts w:cs="Times New Roman"/>
                <w:sz w:val="18"/>
              </w:rPr>
              <w:t>23.20 ± 1.76</w:t>
            </w:r>
          </w:p>
        </w:tc>
        <w:tc>
          <w:tcPr>
            <w:tcW w:w="1584" w:type="dxa"/>
          </w:tcPr>
          <w:p w:rsidR="00AF3014" w:rsidRDefault="00E02727">
            <w:pPr>
              <w:spacing w:after="40" w:line="240" w:lineRule="auto"/>
              <w:jc w:val="center"/>
            </w:pPr>
            <w:r>
              <w:rPr>
                <w:rFonts w:cs="Times New Roman"/>
                <w:sz w:val="18"/>
              </w:rPr>
              <w:t>29.09 ± 1.76</w:t>
            </w:r>
          </w:p>
        </w:tc>
        <w:tc>
          <w:tcPr>
            <w:tcW w:w="1296" w:type="dxa"/>
          </w:tcPr>
          <w:p w:rsidR="00AF3014" w:rsidRDefault="00E02727">
            <w:pPr>
              <w:spacing w:after="40" w:line="240" w:lineRule="auto"/>
              <w:jc w:val="center"/>
            </w:pPr>
            <w:r>
              <w:rPr>
                <w:rFonts w:cs="Times New Roman"/>
                <w:sz w:val="18"/>
              </w:rPr>
              <w:t>-2.88 ± 0.87</w:t>
            </w:r>
          </w:p>
        </w:tc>
        <w:tc>
          <w:tcPr>
            <w:tcW w:w="1152" w:type="dxa"/>
          </w:tcPr>
          <w:p w:rsidR="00AF3014" w:rsidRDefault="00E02727">
            <w:pPr>
              <w:spacing w:after="40" w:line="240" w:lineRule="auto"/>
              <w:jc w:val="center"/>
            </w:pPr>
            <w:r>
              <w:rPr>
                <w:rFonts w:cs="Times New Roman"/>
                <w:sz w:val="18"/>
              </w:rPr>
              <w:t>52.9 %</w:t>
            </w:r>
          </w:p>
        </w:tc>
        <w:tc>
          <w:tcPr>
            <w:tcW w:w="1152" w:type="dxa"/>
          </w:tcPr>
          <w:p w:rsidR="00AF3014" w:rsidRDefault="00E02727">
            <w:pPr>
              <w:spacing w:after="40" w:line="240" w:lineRule="auto"/>
              <w:jc w:val="center"/>
            </w:pPr>
            <w:r>
              <w:rPr>
                <w:rFonts w:cs="Times New Roman"/>
                <w:sz w:val="18"/>
              </w:rPr>
              <w:t>68.3 %</w:t>
            </w:r>
          </w:p>
        </w:tc>
      </w:tr>
      <w:tr w:rsidR="00AF3014">
        <w:trPr>
          <w:cantSplit/>
          <w:jc w:val="center"/>
        </w:trPr>
        <w:tc>
          <w:tcPr>
            <w:tcW w:w="3168" w:type="dxa"/>
          </w:tcPr>
          <w:p w:rsidR="00AF3014" w:rsidRDefault="00E02727">
            <w:pPr>
              <w:spacing w:after="40" w:line="240" w:lineRule="auto"/>
              <w:jc w:val="left"/>
            </w:pPr>
            <w:r>
              <w:rPr>
                <w:rFonts w:cs="Times New Roman"/>
                <w:sz w:val="18"/>
              </w:rPr>
              <w:t>Hybrid (FedAvg of the sentiment tier)</w:t>
            </w:r>
          </w:p>
        </w:tc>
        <w:tc>
          <w:tcPr>
            <w:tcW w:w="1584" w:type="dxa"/>
          </w:tcPr>
          <w:p w:rsidR="00AF3014" w:rsidRDefault="00E02727">
            <w:pPr>
              <w:spacing w:after="40" w:line="240" w:lineRule="auto"/>
              <w:jc w:val="center"/>
            </w:pPr>
            <w:r>
              <w:rPr>
                <w:rFonts w:cs="Times New Roman"/>
                <w:sz w:val="18"/>
              </w:rPr>
              <w:t>37.80 ± 11.14</w:t>
            </w:r>
          </w:p>
        </w:tc>
        <w:tc>
          <w:tcPr>
            <w:tcW w:w="1584" w:type="dxa"/>
          </w:tcPr>
          <w:p w:rsidR="00AF3014" w:rsidRDefault="00E02727">
            <w:pPr>
              <w:spacing w:after="40" w:line="240" w:lineRule="auto"/>
              <w:jc w:val="center"/>
            </w:pPr>
            <w:r>
              <w:rPr>
                <w:rFonts w:cs="Times New Roman"/>
                <w:sz w:val="18"/>
              </w:rPr>
              <w:t>43.70 ±</w:t>
            </w:r>
            <w:r>
              <w:rPr>
                <w:rFonts w:cs="Times New Roman"/>
                <w:sz w:val="18"/>
              </w:rPr>
              <w:t xml:space="preserve"> 11.14</w:t>
            </w:r>
          </w:p>
        </w:tc>
        <w:tc>
          <w:tcPr>
            <w:tcW w:w="1296" w:type="dxa"/>
          </w:tcPr>
          <w:p w:rsidR="00AF3014" w:rsidRDefault="00E02727">
            <w:pPr>
              <w:spacing w:after="40" w:line="240" w:lineRule="auto"/>
              <w:jc w:val="center"/>
            </w:pPr>
            <w:r>
              <w:rPr>
                <w:rFonts w:cs="Times New Roman"/>
                <w:sz w:val="18"/>
              </w:rPr>
              <w:t>-8.35 ± 4.74</w:t>
            </w:r>
          </w:p>
        </w:tc>
        <w:tc>
          <w:tcPr>
            <w:tcW w:w="1152" w:type="dxa"/>
          </w:tcPr>
          <w:p w:rsidR="00AF3014" w:rsidRDefault="00E02727">
            <w:pPr>
              <w:spacing w:after="40" w:line="240" w:lineRule="auto"/>
              <w:jc w:val="center"/>
            </w:pPr>
            <w:r>
              <w:rPr>
                <w:rFonts w:cs="Times New Roman"/>
                <w:sz w:val="18"/>
              </w:rPr>
              <w:t>51.7 %</w:t>
            </w:r>
          </w:p>
        </w:tc>
        <w:tc>
          <w:tcPr>
            <w:tcW w:w="1152" w:type="dxa"/>
          </w:tcPr>
          <w:p w:rsidR="00AF3014" w:rsidRDefault="00E02727">
            <w:pPr>
              <w:spacing w:after="40" w:line="240" w:lineRule="auto"/>
              <w:jc w:val="center"/>
            </w:pPr>
            <w:r>
              <w:rPr>
                <w:rFonts w:cs="Times New Roman"/>
                <w:sz w:val="18"/>
              </w:rPr>
              <w:t>67.0 %</w:t>
            </w:r>
          </w:p>
        </w:tc>
      </w:tr>
      <w:tr w:rsidR="00AF3014">
        <w:trPr>
          <w:cantSplit/>
          <w:jc w:val="center"/>
        </w:trPr>
        <w:tc>
          <w:tcPr>
            <w:tcW w:w="3168" w:type="dxa"/>
          </w:tcPr>
          <w:p w:rsidR="00AF3014" w:rsidRDefault="00E02727">
            <w:pPr>
              <w:spacing w:after="40" w:line="240" w:lineRule="auto"/>
              <w:jc w:val="left"/>
            </w:pPr>
            <w:r>
              <w:rPr>
                <w:rFonts w:cs="Times New Roman"/>
                <w:sz w:val="18"/>
              </w:rPr>
              <w:t>ARIMA(5,1,0)</w:t>
            </w:r>
          </w:p>
        </w:tc>
        <w:tc>
          <w:tcPr>
            <w:tcW w:w="1584" w:type="dxa"/>
          </w:tcPr>
          <w:p w:rsidR="00AF3014" w:rsidRDefault="00E02727">
            <w:pPr>
              <w:spacing w:after="40" w:line="240" w:lineRule="auto"/>
              <w:jc w:val="center"/>
            </w:pPr>
            <w:r>
              <w:rPr>
                <w:rFonts w:cs="Times New Roman"/>
                <w:sz w:val="18"/>
              </w:rPr>
              <w:t>-</w:t>
            </w:r>
          </w:p>
        </w:tc>
        <w:tc>
          <w:tcPr>
            <w:tcW w:w="1584" w:type="dxa"/>
          </w:tcPr>
          <w:p w:rsidR="00AF3014" w:rsidRDefault="00E02727">
            <w:pPr>
              <w:spacing w:after="40" w:line="240" w:lineRule="auto"/>
              <w:jc w:val="center"/>
            </w:pPr>
            <w:r>
              <w:rPr>
                <w:rFonts w:cs="Times New Roman"/>
                <w:sz w:val="18"/>
              </w:rPr>
              <w:t>30.68</w:t>
            </w:r>
          </w:p>
        </w:tc>
        <w:tc>
          <w:tcPr>
            <w:tcW w:w="1296" w:type="dxa"/>
          </w:tcPr>
          <w:p w:rsidR="00AF3014" w:rsidRDefault="00E02727">
            <w:pPr>
              <w:spacing w:after="40" w:line="240" w:lineRule="auto"/>
              <w:jc w:val="center"/>
            </w:pPr>
            <w:r>
              <w:rPr>
                <w:rFonts w:cs="Times New Roman"/>
                <w:sz w:val="18"/>
              </w:rPr>
              <w:t>-1.72</w:t>
            </w:r>
          </w:p>
        </w:tc>
        <w:tc>
          <w:tcPr>
            <w:tcW w:w="1152" w:type="dxa"/>
          </w:tcPr>
          <w:p w:rsidR="00AF3014" w:rsidRDefault="00E02727">
            <w:pPr>
              <w:spacing w:after="40" w:line="240" w:lineRule="auto"/>
              <w:jc w:val="center"/>
            </w:pPr>
            <w:r>
              <w:rPr>
                <w:rFonts w:cs="Times New Roman"/>
                <w:sz w:val="18"/>
              </w:rPr>
              <w:t>53.8 %</w:t>
            </w:r>
          </w:p>
        </w:tc>
        <w:tc>
          <w:tcPr>
            <w:tcW w:w="1152" w:type="dxa"/>
          </w:tcPr>
          <w:p w:rsidR="00AF3014" w:rsidRDefault="00E02727">
            <w:pPr>
              <w:spacing w:after="40" w:line="240" w:lineRule="auto"/>
              <w:jc w:val="center"/>
            </w:pPr>
            <w:r>
              <w:rPr>
                <w:rFonts w:cs="Times New Roman"/>
                <w:sz w:val="18"/>
              </w:rPr>
              <w:t>-</w:t>
            </w:r>
          </w:p>
        </w:tc>
      </w:tr>
      <w:tr w:rsidR="00AF3014">
        <w:trPr>
          <w:cantSplit/>
          <w:jc w:val="center"/>
        </w:trPr>
        <w:tc>
          <w:tcPr>
            <w:tcW w:w="3168" w:type="dxa"/>
          </w:tcPr>
          <w:p w:rsidR="00AF3014" w:rsidRDefault="00E02727">
            <w:pPr>
              <w:spacing w:after="40" w:line="240" w:lineRule="auto"/>
              <w:jc w:val="left"/>
            </w:pPr>
            <w:r>
              <w:rPr>
                <w:rFonts w:cs="Times New Roman"/>
                <w:sz w:val="18"/>
              </w:rPr>
              <w:t>Random Forest (lag-20, one step)</w:t>
            </w:r>
          </w:p>
        </w:tc>
        <w:tc>
          <w:tcPr>
            <w:tcW w:w="1584" w:type="dxa"/>
          </w:tcPr>
          <w:p w:rsidR="00AF3014" w:rsidRDefault="00E02727">
            <w:pPr>
              <w:spacing w:after="40" w:line="240" w:lineRule="auto"/>
              <w:jc w:val="center"/>
            </w:pPr>
            <w:r>
              <w:rPr>
                <w:rFonts w:cs="Times New Roman"/>
                <w:sz w:val="18"/>
              </w:rPr>
              <w:t>-</w:t>
            </w:r>
          </w:p>
        </w:tc>
        <w:tc>
          <w:tcPr>
            <w:tcW w:w="1584" w:type="dxa"/>
          </w:tcPr>
          <w:p w:rsidR="00AF3014" w:rsidRDefault="00E02727">
            <w:pPr>
              <w:spacing w:after="40" w:line="240" w:lineRule="auto"/>
              <w:jc w:val="center"/>
            </w:pPr>
            <w:r>
              <w:rPr>
                <w:rFonts w:cs="Times New Roman"/>
                <w:sz w:val="18"/>
              </w:rPr>
              <w:t>13.18</w:t>
            </w:r>
          </w:p>
        </w:tc>
        <w:tc>
          <w:tcPr>
            <w:tcW w:w="1296" w:type="dxa"/>
          </w:tcPr>
          <w:p w:rsidR="00AF3014" w:rsidRDefault="00E02727">
            <w:pPr>
              <w:spacing w:after="40" w:line="240" w:lineRule="auto"/>
              <w:jc w:val="center"/>
            </w:pPr>
            <w:r>
              <w:rPr>
                <w:rFonts w:cs="Times New Roman"/>
                <w:sz w:val="18"/>
              </w:rPr>
              <w:t>-0.12</w:t>
            </w:r>
          </w:p>
        </w:tc>
        <w:tc>
          <w:tcPr>
            <w:tcW w:w="1152" w:type="dxa"/>
          </w:tcPr>
          <w:p w:rsidR="00AF3014" w:rsidRDefault="00E02727">
            <w:pPr>
              <w:spacing w:after="40" w:line="240" w:lineRule="auto"/>
              <w:jc w:val="center"/>
            </w:pPr>
            <w:r>
              <w:rPr>
                <w:rFonts w:cs="Times New Roman"/>
                <w:sz w:val="18"/>
              </w:rPr>
              <w:t>52.0 %</w:t>
            </w:r>
          </w:p>
        </w:tc>
        <w:tc>
          <w:tcPr>
            <w:tcW w:w="1152" w:type="dxa"/>
          </w:tcPr>
          <w:p w:rsidR="00AF3014" w:rsidRDefault="00E02727">
            <w:pPr>
              <w:spacing w:after="40" w:line="240" w:lineRule="auto"/>
              <w:jc w:val="center"/>
            </w:pPr>
            <w:r>
              <w:rPr>
                <w:rFonts w:cs="Times New Roman"/>
                <w:sz w:val="18"/>
              </w:rPr>
              <w:t>-</w:t>
            </w:r>
          </w:p>
        </w:tc>
      </w:tr>
      <w:tr w:rsidR="00AF3014">
        <w:trPr>
          <w:cantSplit/>
          <w:jc w:val="center"/>
        </w:trPr>
        <w:tc>
          <w:tcPr>
            <w:tcW w:w="3168" w:type="dxa"/>
          </w:tcPr>
          <w:p w:rsidR="00AF3014" w:rsidRDefault="00E02727">
            <w:pPr>
              <w:spacing w:after="40" w:line="240" w:lineRule="auto"/>
              <w:jc w:val="left"/>
            </w:pPr>
            <w:r>
              <w:rPr>
                <w:rFonts w:cs="Times New Roman"/>
                <w:sz w:val="18"/>
              </w:rPr>
              <w:t>SVR (rbf, one step)</w:t>
            </w:r>
          </w:p>
        </w:tc>
        <w:tc>
          <w:tcPr>
            <w:tcW w:w="1584" w:type="dxa"/>
          </w:tcPr>
          <w:p w:rsidR="00AF3014" w:rsidRDefault="00E02727">
            <w:pPr>
              <w:spacing w:after="40" w:line="240" w:lineRule="auto"/>
              <w:jc w:val="center"/>
            </w:pPr>
            <w:r>
              <w:rPr>
                <w:rFonts w:cs="Times New Roman"/>
                <w:sz w:val="18"/>
              </w:rPr>
              <w:t>-</w:t>
            </w:r>
          </w:p>
        </w:tc>
        <w:tc>
          <w:tcPr>
            <w:tcW w:w="1584" w:type="dxa"/>
          </w:tcPr>
          <w:p w:rsidR="00AF3014" w:rsidRDefault="00E02727">
            <w:pPr>
              <w:spacing w:after="40" w:line="240" w:lineRule="auto"/>
              <w:jc w:val="center"/>
            </w:pPr>
            <w:r>
              <w:rPr>
                <w:rFonts w:cs="Times New Roman"/>
                <w:sz w:val="18"/>
              </w:rPr>
              <w:t>27.79</w:t>
            </w:r>
          </w:p>
        </w:tc>
        <w:tc>
          <w:tcPr>
            <w:tcW w:w="1296" w:type="dxa"/>
          </w:tcPr>
          <w:p w:rsidR="00AF3014" w:rsidRDefault="00E02727">
            <w:pPr>
              <w:spacing w:after="40" w:line="240" w:lineRule="auto"/>
              <w:jc w:val="center"/>
            </w:pPr>
            <w:r>
              <w:rPr>
                <w:rFonts w:cs="Times New Roman"/>
                <w:sz w:val="18"/>
              </w:rPr>
              <w:t>-4.70</w:t>
            </w:r>
          </w:p>
        </w:tc>
        <w:tc>
          <w:tcPr>
            <w:tcW w:w="1152" w:type="dxa"/>
          </w:tcPr>
          <w:p w:rsidR="00AF3014" w:rsidRDefault="00E02727">
            <w:pPr>
              <w:spacing w:after="40" w:line="240" w:lineRule="auto"/>
              <w:jc w:val="center"/>
            </w:pPr>
            <w:r>
              <w:rPr>
                <w:rFonts w:cs="Times New Roman"/>
                <w:sz w:val="18"/>
              </w:rPr>
              <w:t>51.1 %</w:t>
            </w:r>
          </w:p>
        </w:tc>
        <w:tc>
          <w:tcPr>
            <w:tcW w:w="1152" w:type="dxa"/>
          </w:tcPr>
          <w:p w:rsidR="00AF3014" w:rsidRDefault="00E02727">
            <w:pPr>
              <w:spacing w:after="40" w:line="240" w:lineRule="auto"/>
              <w:jc w:val="center"/>
            </w:pPr>
            <w:r>
              <w:rPr>
                <w:rFonts w:cs="Times New Roman"/>
                <w:sz w:val="18"/>
              </w:rPr>
              <w:t>-</w:t>
            </w:r>
          </w:p>
        </w:tc>
      </w:tr>
      <w:tr w:rsidR="00AF3014">
        <w:trPr>
          <w:cantSplit/>
          <w:jc w:val="center"/>
        </w:trPr>
        <w:tc>
          <w:tcPr>
            <w:tcW w:w="3168" w:type="dxa"/>
          </w:tcPr>
          <w:p w:rsidR="00AF3014" w:rsidRDefault="00E02727">
            <w:pPr>
              <w:spacing w:after="40" w:line="240" w:lineRule="auto"/>
              <w:jc w:val="left"/>
            </w:pPr>
            <w:r>
              <w:rPr>
                <w:rFonts w:cs="Times New Roman"/>
                <w:b/>
                <w:sz w:val="18"/>
              </w:rPr>
              <w:t>Persistence (yesterday's close)</w:t>
            </w:r>
          </w:p>
        </w:tc>
        <w:tc>
          <w:tcPr>
            <w:tcW w:w="1584" w:type="dxa"/>
          </w:tcPr>
          <w:p w:rsidR="00AF3014" w:rsidRDefault="00E02727">
            <w:pPr>
              <w:spacing w:after="40" w:line="240" w:lineRule="auto"/>
              <w:jc w:val="center"/>
            </w:pPr>
            <w:r>
              <w:rPr>
                <w:rFonts w:cs="Times New Roman"/>
                <w:sz w:val="18"/>
              </w:rPr>
              <w:t>-</w:t>
            </w:r>
          </w:p>
        </w:tc>
        <w:tc>
          <w:tcPr>
            <w:tcW w:w="1584" w:type="dxa"/>
          </w:tcPr>
          <w:p w:rsidR="00AF3014" w:rsidRDefault="00E02727">
            <w:pPr>
              <w:spacing w:after="40" w:line="240" w:lineRule="auto"/>
              <w:jc w:val="center"/>
            </w:pPr>
            <w:r>
              <w:rPr>
                <w:rFonts w:cs="Times New Roman"/>
                <w:b/>
                <w:sz w:val="18"/>
              </w:rPr>
              <w:t>6.24</w:t>
            </w:r>
          </w:p>
        </w:tc>
        <w:tc>
          <w:tcPr>
            <w:tcW w:w="1296" w:type="dxa"/>
          </w:tcPr>
          <w:p w:rsidR="00AF3014" w:rsidRDefault="00E02727">
            <w:pPr>
              <w:spacing w:after="40" w:line="240" w:lineRule="auto"/>
              <w:jc w:val="center"/>
            </w:pPr>
            <w:r>
              <w:rPr>
                <w:rFonts w:cs="Times New Roman"/>
                <w:sz w:val="18"/>
              </w:rPr>
              <w:t>-</w:t>
            </w:r>
          </w:p>
        </w:tc>
        <w:tc>
          <w:tcPr>
            <w:tcW w:w="1152" w:type="dxa"/>
          </w:tcPr>
          <w:p w:rsidR="00AF3014" w:rsidRDefault="00E02727">
            <w:pPr>
              <w:spacing w:after="40" w:line="240" w:lineRule="auto"/>
              <w:jc w:val="center"/>
            </w:pPr>
            <w:r>
              <w:rPr>
                <w:rFonts w:cs="Times New Roman"/>
                <w:sz w:val="18"/>
              </w:rPr>
              <w:t>up-day share 49.1 %</w:t>
            </w:r>
          </w:p>
        </w:tc>
        <w:tc>
          <w:tcPr>
            <w:tcW w:w="1152" w:type="dxa"/>
          </w:tcPr>
          <w:p w:rsidR="00AF3014" w:rsidRDefault="00E02727">
            <w:pPr>
              <w:spacing w:after="40" w:line="240" w:lineRule="auto"/>
              <w:jc w:val="center"/>
            </w:pPr>
            <w:r>
              <w:rPr>
                <w:rFonts w:cs="Times New Roman"/>
                <w:sz w:val="18"/>
              </w:rPr>
              <w:t>-</w:t>
            </w:r>
          </w:p>
        </w:tc>
      </w:tr>
    </w:tbl>
    <w:p w:rsidR="00AF3014" w:rsidRDefault="00AF3014">
      <w:pPr>
        <w:spacing w:after="120" w:line="192" w:lineRule="auto"/>
      </w:pPr>
    </w:p>
    <w:p w:rsidR="00AF3014" w:rsidRDefault="00E02727">
      <w:pPr>
        <w:keepNext/>
        <w:spacing w:after="80" w:line="240" w:lineRule="auto"/>
        <w:jc w:val="center"/>
      </w:pPr>
      <w:r>
        <w:rPr>
          <w:noProof/>
        </w:rPr>
        <w:lastRenderedPageBreak/>
        <w:drawing>
          <wp:inline distT="0" distB="0" distL="0" distR="0">
            <wp:extent cx="4052640" cy="228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true_mae_vs_persistence.png"/>
                    <pic:cNvPicPr/>
                  </pic:nvPicPr>
                  <pic:blipFill>
                    <a:blip r:embed="rId37"/>
                    <a:stretch>
                      <a:fillRect/>
                    </a:stretch>
                  </pic:blipFill>
                  <pic:spPr>
                    <a:xfrm>
                      <a:off x="0" y="0"/>
                      <a:ext cx="4052640" cy="2286000"/>
                    </a:xfrm>
                    <a:prstGeom prst="rect">
                      <a:avLst/>
                    </a:prstGeom>
                  </pic:spPr>
                </pic:pic>
              </a:graphicData>
            </a:graphic>
          </wp:inline>
        </w:drawing>
      </w:r>
    </w:p>
    <w:p w:rsidR="00AF3014" w:rsidRDefault="00E02727">
      <w:pPr>
        <w:pStyle w:val="Caption"/>
      </w:pPr>
      <w:bookmarkStart w:id="153" w:name="_Toc2439127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True-target MAE of LSTM + attention (five seeds) against persistence, per ticker.</w:t>
      </w:r>
      <w:bookmarkEnd w:id="153"/>
    </w:p>
    <w:p w:rsidR="00AF3014" w:rsidRDefault="00E02727">
      <w:r>
        <w:rPr>
          <w:rFonts w:cs="Times New Roman"/>
          <w:b/>
        </w:rPr>
        <w:t>Persistence beats every deep tier.</w:t>
      </w:r>
      <w:r>
        <w:rPr>
          <w:rFonts w:cs="Times New Roman"/>
        </w:rPr>
        <w:t xml:space="preserve"> Predicting that tomorrow's close equals today's gives a mean absolute error of $6.24; the best deep tier, LSTM + attention, scores $29.37 on the same days, about 4.7 times larger, for every one of the ten tickers. The lag-20 Random Forest ($13.18) is clos</w:t>
      </w:r>
      <w:r>
        <w:rPr>
          <w:rFonts w:cs="Times New Roman"/>
        </w:rPr>
        <w:t>est and is still about twice persistence: the deep networks learn a smoothed level of the price, not the next price.</w:t>
      </w:r>
    </w:p>
    <w:p w:rsidR="00AF3014" w:rsidRDefault="00E02727">
      <w:r>
        <w:rPr>
          <w:rFonts w:cs="Times New Roman"/>
          <w:b/>
        </w:rPr>
        <w:t>The product's scoring flatters the deep tiers.</w:t>
      </w:r>
      <w:r>
        <w:rPr>
          <w:rFonts w:cs="Times New Roman"/>
        </w:rPr>
        <w:t xml:space="preserve"> </w:t>
      </w:r>
      <w:r>
        <w:rPr>
          <w:rFonts w:ascii="Consolas" w:eastAsia="Consolas" w:hAnsi="Consolas" w:cs="Consolas"/>
          <w:sz w:val="21"/>
        </w:rPr>
        <w:t>evaluate_dl</w:t>
      </w:r>
      <w:r>
        <w:rPr>
          <w:rFonts w:cs="Times New Roman"/>
        </w:rPr>
        <w:t xml:space="preserve"> compares predictions with targets that passed through the training-range scaler;</w:t>
      </w:r>
      <w:r>
        <w:rPr>
          <w:rFonts w:cs="Times New Roman"/>
        </w:rPr>
        <w:t xml:space="preserve"> for a ticker whose test prices rise above the training maximum the target is clipped to 1.0 and is flat. Shipped directional accuracy is about 67 to 68 % for every deep tier, while the same predictions scored on the real closes give 52 to 53 %, a coin fli</w:t>
      </w:r>
      <w:r>
        <w:rPr>
          <w:rFonts w:cs="Times New Roman"/>
        </w:rPr>
        <w:t>p against an up-day share of 49 %. The MAE is understated by about $6 for the same reason.</w:t>
      </w:r>
    </w:p>
    <w:p w:rsidR="00AF3014" w:rsidRDefault="00E02727">
      <w:pPr>
        <w:keepNext/>
        <w:spacing w:after="80" w:line="240" w:lineRule="auto"/>
        <w:jc w:val="center"/>
      </w:pPr>
      <w:r>
        <w:rPr>
          <w:noProof/>
        </w:rPr>
        <w:drawing>
          <wp:inline distT="0" distB="0" distL="0" distR="0">
            <wp:extent cx="4301337" cy="217007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lipping_and_direction.png"/>
                    <pic:cNvPicPr/>
                  </pic:nvPicPr>
                  <pic:blipFill>
                    <a:blip r:embed="rId38"/>
                    <a:stretch>
                      <a:fillRect/>
                    </a:stretch>
                  </pic:blipFill>
                  <pic:spPr>
                    <a:xfrm>
                      <a:off x="0" y="0"/>
                      <a:ext cx="4301337" cy="2170079"/>
                    </a:xfrm>
                    <a:prstGeom prst="rect">
                      <a:avLst/>
                    </a:prstGeom>
                  </pic:spPr>
                </pic:pic>
              </a:graphicData>
            </a:graphic>
          </wp:inline>
        </w:drawing>
      </w:r>
    </w:p>
    <w:p w:rsidR="00AF3014" w:rsidRDefault="00E02727">
      <w:pPr>
        <w:pStyle w:val="Caption"/>
      </w:pPr>
      <w:bookmarkStart w:id="154" w:name="_Toc2439127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Share of test closes above the training maximum per ticker, and shipped against true directional accuracy.</w:t>
      </w:r>
      <w:bookmarkEnd w:id="154"/>
    </w:p>
    <w:p w:rsidR="00AF3014" w:rsidRDefault="00E02727">
      <w:r>
        <w:rPr>
          <w:rFonts w:cs="Times New Roman"/>
        </w:rPr>
        <w:t>The five tickers tha</w:t>
      </w:r>
      <w:r>
        <w:rPr>
          <w:rFonts w:cs="Times New Roman"/>
        </w:rPr>
        <w:t xml:space="preserve">t rallied above their training range (AAPL, AMZN, GOOGL, NVDA, FDX) are exactly those with shipped directional accuracy above 75 %; for TSLA, MSFT, META, </w:t>
      </w:r>
      <w:r>
        <w:rPr>
          <w:rFonts w:cs="Times New Roman"/>
        </w:rPr>
        <w:lastRenderedPageBreak/>
        <w:t>IBM and ORCL the shipped figure (46 to 57 %) is close to the true one. The high numbers are the result</w:t>
      </w:r>
      <w:r>
        <w:rPr>
          <w:rFonts w:cs="Times New Roman"/>
        </w:rPr>
        <w:t xml:space="preserve"> of agreeing on 'not up' when both the clipped target and the saturated prediction are flat.</w:t>
      </w:r>
    </w:p>
    <w:p w:rsidR="00AF3014" w:rsidRDefault="00E02727">
      <w:r>
        <w:rPr>
          <w:rFonts w:cs="Times New Roman"/>
        </w:rPr>
        <w:t>Seed spread matters for the tiers with sentiment and federation: the standard deviation of the ten-ticker MAE is 1.4 for LSTM + attention but 7.7 with the sentimen</w:t>
      </w:r>
      <w:r>
        <w:rPr>
          <w:rFonts w:cs="Times New Roman"/>
        </w:rPr>
        <w:t>t channel and 11.1 for the federated model, as large as some of the differences, so a single-seed ablation can rank them either way.</w:t>
      </w:r>
    </w:p>
    <w:p w:rsidR="00AF3014" w:rsidRDefault="00E02727">
      <w:pPr>
        <w:pStyle w:val="Heading2"/>
      </w:pPr>
      <w:bookmarkStart w:id="155" w:name="_Toc243912697"/>
      <w:r>
        <w:t>8.5 Forward test: the stored forecasts against the closes that followed</w:t>
      </w:r>
      <w:bookmarkEnd w:id="155"/>
    </w:p>
    <w:p w:rsidR="00AF3014" w:rsidRDefault="00E02727">
      <w:r>
        <w:rPr>
          <w:rFonts w:cs="Times New Roman"/>
        </w:rPr>
        <w:t>The only evaluation that mirrors how the product is</w:t>
      </w:r>
      <w:r>
        <w:rPr>
          <w:rFonts w:cs="Times New Roman"/>
        </w:rPr>
        <w:t xml:space="preserve"> used is to forecast from a date and wait. The shipped forecasts start at the 2026-09-08 close; the real closes of the next 30 trading days (to 2026-10-20) come from the pinned snapshot, whose close on 8 September equals the stored </w:t>
      </w:r>
      <w:r>
        <w:rPr>
          <w:rFonts w:ascii="Consolas" w:eastAsia="Consolas" w:hAnsi="Consolas" w:cs="Consolas"/>
          <w:sz w:val="21"/>
        </w:rPr>
        <w:t>last_close</w:t>
      </w:r>
      <w:r>
        <w:rPr>
          <w:rFonts w:cs="Times New Roman"/>
        </w:rPr>
        <w:t xml:space="preserve"> for all ten t</w:t>
      </w:r>
      <w:r>
        <w:rPr>
          <w:rFonts w:cs="Times New Roman"/>
        </w:rPr>
        <w:t>ickers.</w:t>
      </w:r>
    </w:p>
    <w:p w:rsidR="00AF3014" w:rsidRDefault="00E02727">
      <w:pPr>
        <w:pStyle w:val="Caption"/>
        <w:keepNext/>
        <w:spacing w:after="80"/>
      </w:pPr>
      <w:bookmarkStart w:id="156" w:name="_Toc2439128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Stored 5- and 30-day forecasts against what happened (change in % from the 8 September close; MAE in dollars over the horizon).</w:t>
      </w:r>
      <w:bookmarkEnd w:id="156"/>
    </w:p>
    <w:tbl>
      <w:tblPr>
        <w:tblStyle w:val="TableGrid"/>
        <w:tblW w:w="0" w:type="auto"/>
        <w:jc w:val="center"/>
        <w:tblLook w:val="04A0" w:firstRow="1" w:lastRow="0" w:firstColumn="1" w:lastColumn="0" w:noHBand="0" w:noVBand="1"/>
      </w:tblPr>
      <w:tblGrid>
        <w:gridCol w:w="846"/>
        <w:gridCol w:w="864"/>
        <w:gridCol w:w="864"/>
        <w:gridCol w:w="864"/>
        <w:gridCol w:w="792"/>
        <w:gridCol w:w="792"/>
        <w:gridCol w:w="720"/>
        <w:gridCol w:w="864"/>
        <w:gridCol w:w="864"/>
        <w:gridCol w:w="792"/>
        <w:gridCol w:w="792"/>
      </w:tblGrid>
      <w:tr w:rsidR="00AF3014">
        <w:trPr>
          <w:cantSplit/>
          <w:tblHeader/>
          <w:jc w:val="center"/>
        </w:trPr>
        <w:tc>
          <w:tcPr>
            <w:tcW w:w="720" w:type="dxa"/>
            <w:shd w:val="clear" w:color="auto" w:fill="1B2A41"/>
          </w:tcPr>
          <w:p w:rsidR="00AF3014" w:rsidRDefault="00E02727">
            <w:pPr>
              <w:spacing w:after="40" w:line="240" w:lineRule="auto"/>
              <w:jc w:val="center"/>
            </w:pPr>
            <w:r>
              <w:rPr>
                <w:rFonts w:cs="Times New Roman"/>
                <w:b/>
                <w:color w:val="FFFFFF"/>
                <w:sz w:val="18"/>
              </w:rPr>
              <w:t>Ticker</w:t>
            </w:r>
          </w:p>
        </w:tc>
        <w:tc>
          <w:tcPr>
            <w:tcW w:w="864" w:type="dxa"/>
            <w:shd w:val="clear" w:color="auto" w:fill="1B2A41"/>
          </w:tcPr>
          <w:p w:rsidR="00AF3014" w:rsidRDefault="00E02727">
            <w:pPr>
              <w:spacing w:after="40" w:line="240" w:lineRule="auto"/>
              <w:jc w:val="center"/>
            </w:pPr>
            <w:r>
              <w:rPr>
                <w:rFonts w:cs="Times New Roman"/>
                <w:b/>
                <w:color w:val="FFFFFF"/>
                <w:sz w:val="18"/>
              </w:rPr>
              <w:t>Close</w:t>
            </w:r>
          </w:p>
        </w:tc>
        <w:tc>
          <w:tcPr>
            <w:tcW w:w="864" w:type="dxa"/>
            <w:shd w:val="clear" w:color="auto" w:fill="1B2A41"/>
          </w:tcPr>
          <w:p w:rsidR="00AF3014" w:rsidRDefault="00E02727">
            <w:pPr>
              <w:spacing w:after="40" w:line="240" w:lineRule="auto"/>
              <w:jc w:val="center"/>
            </w:pPr>
            <w:r>
              <w:rPr>
                <w:rFonts w:cs="Times New Roman"/>
                <w:b/>
                <w:color w:val="FFFFFF"/>
                <w:sz w:val="18"/>
              </w:rPr>
              <w:t>5d fcst</w:t>
            </w:r>
          </w:p>
        </w:tc>
        <w:tc>
          <w:tcPr>
            <w:tcW w:w="864" w:type="dxa"/>
            <w:shd w:val="clear" w:color="auto" w:fill="1B2A41"/>
          </w:tcPr>
          <w:p w:rsidR="00AF3014" w:rsidRDefault="00E02727">
            <w:pPr>
              <w:spacing w:after="40" w:line="240" w:lineRule="auto"/>
              <w:jc w:val="center"/>
            </w:pPr>
            <w:r>
              <w:rPr>
                <w:rFonts w:cs="Times New Roman"/>
                <w:b/>
                <w:color w:val="FFFFFF"/>
                <w:sz w:val="18"/>
              </w:rPr>
              <w:t>5d actual</w:t>
            </w:r>
          </w:p>
        </w:tc>
        <w:tc>
          <w:tcPr>
            <w:tcW w:w="792" w:type="dxa"/>
            <w:shd w:val="clear" w:color="auto" w:fill="1B2A41"/>
          </w:tcPr>
          <w:p w:rsidR="00AF3014" w:rsidRDefault="00E02727">
            <w:pPr>
              <w:spacing w:after="40" w:line="240" w:lineRule="auto"/>
              <w:jc w:val="center"/>
            </w:pPr>
            <w:r>
              <w:rPr>
                <w:rFonts w:cs="Times New Roman"/>
                <w:b/>
                <w:color w:val="FFFFFF"/>
                <w:sz w:val="18"/>
              </w:rPr>
              <w:t>5d MAE</w:t>
            </w:r>
          </w:p>
        </w:tc>
        <w:tc>
          <w:tcPr>
            <w:tcW w:w="792" w:type="dxa"/>
            <w:shd w:val="clear" w:color="auto" w:fill="1B2A41"/>
          </w:tcPr>
          <w:p w:rsidR="00AF3014" w:rsidRDefault="00E02727">
            <w:pPr>
              <w:spacing w:after="40" w:line="240" w:lineRule="auto"/>
              <w:jc w:val="center"/>
            </w:pPr>
            <w:r>
              <w:rPr>
                <w:rFonts w:cs="Times New Roman"/>
                <w:b/>
                <w:color w:val="FFFFFF"/>
                <w:sz w:val="18"/>
              </w:rPr>
              <w:t>Persist.</w:t>
            </w:r>
          </w:p>
        </w:tc>
        <w:tc>
          <w:tcPr>
            <w:tcW w:w="720" w:type="dxa"/>
            <w:shd w:val="clear" w:color="auto" w:fill="1B2A41"/>
          </w:tcPr>
          <w:p w:rsidR="00AF3014" w:rsidRDefault="00E02727">
            <w:pPr>
              <w:spacing w:after="40" w:line="240" w:lineRule="auto"/>
              <w:jc w:val="center"/>
            </w:pPr>
            <w:r>
              <w:rPr>
                <w:rFonts w:cs="Times New Roman"/>
                <w:b/>
                <w:color w:val="FFFFFF"/>
                <w:sz w:val="18"/>
              </w:rPr>
              <w:t>Trend ok</w:t>
            </w:r>
          </w:p>
        </w:tc>
        <w:tc>
          <w:tcPr>
            <w:tcW w:w="864" w:type="dxa"/>
            <w:shd w:val="clear" w:color="auto" w:fill="1B2A41"/>
          </w:tcPr>
          <w:p w:rsidR="00AF3014" w:rsidRDefault="00E02727">
            <w:pPr>
              <w:spacing w:after="40" w:line="240" w:lineRule="auto"/>
              <w:jc w:val="center"/>
            </w:pPr>
            <w:r>
              <w:rPr>
                <w:rFonts w:cs="Times New Roman"/>
                <w:b/>
                <w:color w:val="FFFFFF"/>
                <w:sz w:val="18"/>
              </w:rPr>
              <w:t>30d fcst</w:t>
            </w:r>
          </w:p>
        </w:tc>
        <w:tc>
          <w:tcPr>
            <w:tcW w:w="864" w:type="dxa"/>
            <w:shd w:val="clear" w:color="auto" w:fill="1B2A41"/>
          </w:tcPr>
          <w:p w:rsidR="00AF3014" w:rsidRDefault="00E02727">
            <w:pPr>
              <w:spacing w:after="40" w:line="240" w:lineRule="auto"/>
              <w:jc w:val="center"/>
            </w:pPr>
            <w:r>
              <w:rPr>
                <w:rFonts w:cs="Times New Roman"/>
                <w:b/>
                <w:color w:val="FFFFFF"/>
                <w:sz w:val="18"/>
              </w:rPr>
              <w:t>30d actual</w:t>
            </w:r>
          </w:p>
        </w:tc>
        <w:tc>
          <w:tcPr>
            <w:tcW w:w="792" w:type="dxa"/>
            <w:shd w:val="clear" w:color="auto" w:fill="1B2A41"/>
          </w:tcPr>
          <w:p w:rsidR="00AF3014" w:rsidRDefault="00E02727">
            <w:pPr>
              <w:spacing w:after="40" w:line="240" w:lineRule="auto"/>
              <w:jc w:val="center"/>
            </w:pPr>
            <w:r>
              <w:rPr>
                <w:rFonts w:cs="Times New Roman"/>
                <w:b/>
                <w:color w:val="FFFFFF"/>
                <w:sz w:val="18"/>
              </w:rPr>
              <w:t>30d MAE</w:t>
            </w:r>
          </w:p>
        </w:tc>
        <w:tc>
          <w:tcPr>
            <w:tcW w:w="792" w:type="dxa"/>
            <w:shd w:val="clear" w:color="auto" w:fill="1B2A41"/>
          </w:tcPr>
          <w:p w:rsidR="00AF3014" w:rsidRDefault="00E02727">
            <w:pPr>
              <w:spacing w:after="40" w:line="240" w:lineRule="auto"/>
              <w:jc w:val="center"/>
            </w:pPr>
            <w:r>
              <w:rPr>
                <w:rFonts w:cs="Times New Roman"/>
                <w:b/>
                <w:color w:val="FFFFFF"/>
                <w:sz w:val="18"/>
              </w:rPr>
              <w:t>Pe</w:t>
            </w:r>
            <w:r>
              <w:rPr>
                <w:rFonts w:cs="Times New Roman"/>
                <w:b/>
                <w:color w:val="FFFFFF"/>
                <w:sz w:val="18"/>
              </w:rPr>
              <w:t>rsist.</w:t>
            </w:r>
          </w:p>
        </w:tc>
      </w:tr>
      <w:tr w:rsidR="00AF3014">
        <w:trPr>
          <w:cantSplit/>
          <w:jc w:val="center"/>
        </w:trPr>
        <w:tc>
          <w:tcPr>
            <w:tcW w:w="720" w:type="dxa"/>
          </w:tcPr>
          <w:p w:rsidR="00AF3014" w:rsidRDefault="00E02727">
            <w:pPr>
              <w:spacing w:after="40" w:line="240" w:lineRule="auto"/>
              <w:jc w:val="left"/>
            </w:pPr>
            <w:r>
              <w:rPr>
                <w:rFonts w:cs="Times New Roman"/>
                <w:sz w:val="18"/>
              </w:rPr>
              <w:t>TSLA</w:t>
            </w:r>
          </w:p>
        </w:tc>
        <w:tc>
          <w:tcPr>
            <w:tcW w:w="864" w:type="dxa"/>
          </w:tcPr>
          <w:p w:rsidR="00AF3014" w:rsidRDefault="00E02727">
            <w:pPr>
              <w:spacing w:after="40" w:line="240" w:lineRule="auto"/>
              <w:jc w:val="right"/>
            </w:pPr>
            <w:r>
              <w:rPr>
                <w:rFonts w:cs="Times New Roman"/>
                <w:sz w:val="18"/>
              </w:rPr>
              <w:t>368.16</w:t>
            </w:r>
          </w:p>
        </w:tc>
        <w:tc>
          <w:tcPr>
            <w:tcW w:w="864" w:type="dxa"/>
          </w:tcPr>
          <w:p w:rsidR="00AF3014" w:rsidRDefault="00E02727">
            <w:pPr>
              <w:spacing w:after="40" w:line="240" w:lineRule="auto"/>
              <w:jc w:val="right"/>
            </w:pPr>
            <w:r>
              <w:rPr>
                <w:rFonts w:cs="Times New Roman"/>
                <w:sz w:val="18"/>
              </w:rPr>
              <w:t>-16.3 %</w:t>
            </w:r>
          </w:p>
        </w:tc>
        <w:tc>
          <w:tcPr>
            <w:tcW w:w="864" w:type="dxa"/>
          </w:tcPr>
          <w:p w:rsidR="00AF3014" w:rsidRDefault="00E02727">
            <w:pPr>
              <w:spacing w:after="40" w:line="240" w:lineRule="auto"/>
              <w:jc w:val="right"/>
            </w:pPr>
            <w:r>
              <w:rPr>
                <w:rFonts w:cs="Times New Roman"/>
                <w:sz w:val="18"/>
              </w:rPr>
              <w:t>-3.1 %</w:t>
            </w:r>
          </w:p>
        </w:tc>
        <w:tc>
          <w:tcPr>
            <w:tcW w:w="792" w:type="dxa"/>
          </w:tcPr>
          <w:p w:rsidR="00AF3014" w:rsidRDefault="00E02727">
            <w:pPr>
              <w:spacing w:after="40" w:line="240" w:lineRule="auto"/>
              <w:jc w:val="right"/>
            </w:pPr>
            <w:r>
              <w:rPr>
                <w:rFonts w:cs="Times New Roman"/>
                <w:sz w:val="18"/>
              </w:rPr>
              <w:t>49.72</w:t>
            </w:r>
          </w:p>
        </w:tc>
        <w:tc>
          <w:tcPr>
            <w:tcW w:w="792" w:type="dxa"/>
          </w:tcPr>
          <w:p w:rsidR="00AF3014" w:rsidRDefault="00E02727">
            <w:pPr>
              <w:spacing w:after="40" w:line="240" w:lineRule="auto"/>
              <w:jc w:val="right"/>
            </w:pPr>
            <w:r>
              <w:rPr>
                <w:rFonts w:cs="Times New Roman"/>
                <w:sz w:val="18"/>
              </w:rPr>
              <w:t>5.69</w:t>
            </w:r>
          </w:p>
        </w:tc>
        <w:tc>
          <w:tcPr>
            <w:tcW w:w="720" w:type="dxa"/>
          </w:tcPr>
          <w:p w:rsidR="00AF3014" w:rsidRDefault="00E02727">
            <w:pPr>
              <w:spacing w:after="40" w:line="240" w:lineRule="auto"/>
              <w:jc w:val="right"/>
            </w:pPr>
            <w:r>
              <w:rPr>
                <w:rFonts w:cs="Times New Roman"/>
                <w:sz w:val="18"/>
              </w:rPr>
              <w:t>yes</w:t>
            </w:r>
          </w:p>
        </w:tc>
        <w:tc>
          <w:tcPr>
            <w:tcW w:w="864" w:type="dxa"/>
          </w:tcPr>
          <w:p w:rsidR="00AF3014" w:rsidRDefault="00E02727">
            <w:pPr>
              <w:spacing w:after="40" w:line="240" w:lineRule="auto"/>
              <w:jc w:val="right"/>
            </w:pPr>
            <w:r>
              <w:rPr>
                <w:rFonts w:cs="Times New Roman"/>
                <w:sz w:val="18"/>
              </w:rPr>
              <w:t>+12.8 %</w:t>
            </w:r>
          </w:p>
        </w:tc>
        <w:tc>
          <w:tcPr>
            <w:tcW w:w="864" w:type="dxa"/>
          </w:tcPr>
          <w:p w:rsidR="00AF3014" w:rsidRDefault="00E02727">
            <w:pPr>
              <w:spacing w:after="40" w:line="240" w:lineRule="auto"/>
              <w:jc w:val="right"/>
            </w:pPr>
            <w:r>
              <w:rPr>
                <w:rFonts w:cs="Times New Roman"/>
                <w:sz w:val="18"/>
              </w:rPr>
              <w:t>+1.5 %</w:t>
            </w:r>
          </w:p>
        </w:tc>
        <w:tc>
          <w:tcPr>
            <w:tcW w:w="792" w:type="dxa"/>
          </w:tcPr>
          <w:p w:rsidR="00AF3014" w:rsidRDefault="00E02727">
            <w:pPr>
              <w:spacing w:after="40" w:line="240" w:lineRule="auto"/>
              <w:jc w:val="right"/>
            </w:pPr>
            <w:r>
              <w:rPr>
                <w:rFonts w:cs="Times New Roman"/>
                <w:sz w:val="18"/>
              </w:rPr>
              <w:t>46.52</w:t>
            </w:r>
          </w:p>
        </w:tc>
        <w:tc>
          <w:tcPr>
            <w:tcW w:w="792" w:type="dxa"/>
          </w:tcPr>
          <w:p w:rsidR="00AF3014" w:rsidRDefault="00E02727">
            <w:pPr>
              <w:spacing w:after="40" w:line="240" w:lineRule="auto"/>
              <w:jc w:val="right"/>
            </w:pPr>
            <w:r>
              <w:rPr>
                <w:rFonts w:cs="Times New Roman"/>
                <w:sz w:val="18"/>
              </w:rPr>
              <w:t>8.02</w:t>
            </w:r>
          </w:p>
        </w:tc>
      </w:tr>
      <w:tr w:rsidR="00AF3014">
        <w:trPr>
          <w:cantSplit/>
          <w:jc w:val="center"/>
        </w:trPr>
        <w:tc>
          <w:tcPr>
            <w:tcW w:w="720" w:type="dxa"/>
          </w:tcPr>
          <w:p w:rsidR="00AF3014" w:rsidRDefault="00E02727">
            <w:pPr>
              <w:spacing w:after="40" w:line="240" w:lineRule="auto"/>
              <w:jc w:val="left"/>
            </w:pPr>
            <w:r>
              <w:rPr>
                <w:rFonts w:cs="Times New Roman"/>
                <w:sz w:val="18"/>
              </w:rPr>
              <w:t>AAPL</w:t>
            </w:r>
          </w:p>
        </w:tc>
        <w:tc>
          <w:tcPr>
            <w:tcW w:w="864" w:type="dxa"/>
          </w:tcPr>
          <w:p w:rsidR="00AF3014" w:rsidRDefault="00E02727">
            <w:pPr>
              <w:spacing w:after="40" w:line="240" w:lineRule="auto"/>
              <w:jc w:val="right"/>
            </w:pPr>
            <w:r>
              <w:rPr>
                <w:rFonts w:cs="Times New Roman"/>
                <w:sz w:val="18"/>
              </w:rPr>
              <w:t>316.22</w:t>
            </w:r>
          </w:p>
        </w:tc>
        <w:tc>
          <w:tcPr>
            <w:tcW w:w="864" w:type="dxa"/>
          </w:tcPr>
          <w:p w:rsidR="00AF3014" w:rsidRDefault="00E02727">
            <w:pPr>
              <w:spacing w:after="40" w:line="240" w:lineRule="auto"/>
              <w:jc w:val="right"/>
            </w:pPr>
            <w:r>
              <w:rPr>
                <w:rFonts w:cs="Times New Roman"/>
                <w:sz w:val="18"/>
              </w:rPr>
              <w:t>-23.5 %</w:t>
            </w:r>
          </w:p>
        </w:tc>
        <w:tc>
          <w:tcPr>
            <w:tcW w:w="864" w:type="dxa"/>
          </w:tcPr>
          <w:p w:rsidR="00AF3014" w:rsidRDefault="00E02727">
            <w:pPr>
              <w:spacing w:after="40" w:line="240" w:lineRule="auto"/>
              <w:jc w:val="right"/>
            </w:pPr>
            <w:r>
              <w:rPr>
                <w:rFonts w:cs="Times New Roman"/>
                <w:sz w:val="18"/>
              </w:rPr>
              <w:t>+4.8 %</w:t>
            </w:r>
          </w:p>
        </w:tc>
        <w:tc>
          <w:tcPr>
            <w:tcW w:w="792" w:type="dxa"/>
          </w:tcPr>
          <w:p w:rsidR="00AF3014" w:rsidRDefault="00E02727">
            <w:pPr>
              <w:spacing w:after="40" w:line="240" w:lineRule="auto"/>
              <w:jc w:val="right"/>
            </w:pPr>
            <w:r>
              <w:rPr>
                <w:rFonts w:cs="Times New Roman"/>
                <w:sz w:val="18"/>
              </w:rPr>
              <w:t>84.12</w:t>
            </w:r>
          </w:p>
        </w:tc>
        <w:tc>
          <w:tcPr>
            <w:tcW w:w="792" w:type="dxa"/>
          </w:tcPr>
          <w:p w:rsidR="00AF3014" w:rsidRDefault="00E02727">
            <w:pPr>
              <w:spacing w:after="40" w:line="240" w:lineRule="auto"/>
              <w:jc w:val="right"/>
            </w:pPr>
            <w:r>
              <w:rPr>
                <w:rFonts w:cs="Times New Roman"/>
                <w:sz w:val="18"/>
              </w:rPr>
              <w:t>11.85</w:t>
            </w:r>
          </w:p>
        </w:tc>
        <w:tc>
          <w:tcPr>
            <w:tcW w:w="720" w:type="dxa"/>
          </w:tcPr>
          <w:p w:rsidR="00AF3014" w:rsidRDefault="00E02727">
            <w:pPr>
              <w:spacing w:after="40" w:line="240" w:lineRule="auto"/>
              <w:jc w:val="right"/>
            </w:pPr>
            <w:r>
              <w:rPr>
                <w:rFonts w:cs="Times New Roman"/>
                <w:sz w:val="18"/>
              </w:rPr>
              <w:t>no</w:t>
            </w:r>
          </w:p>
        </w:tc>
        <w:tc>
          <w:tcPr>
            <w:tcW w:w="864" w:type="dxa"/>
          </w:tcPr>
          <w:p w:rsidR="00AF3014" w:rsidRDefault="00E02727">
            <w:pPr>
              <w:spacing w:after="40" w:line="240" w:lineRule="auto"/>
              <w:jc w:val="right"/>
            </w:pPr>
            <w:r>
              <w:rPr>
                <w:rFonts w:cs="Times New Roman"/>
                <w:sz w:val="18"/>
              </w:rPr>
              <w:t>-2.8 %</w:t>
            </w:r>
          </w:p>
        </w:tc>
        <w:tc>
          <w:tcPr>
            <w:tcW w:w="864" w:type="dxa"/>
          </w:tcPr>
          <w:p w:rsidR="00AF3014" w:rsidRDefault="00E02727">
            <w:pPr>
              <w:spacing w:after="40" w:line="240" w:lineRule="auto"/>
              <w:jc w:val="right"/>
            </w:pPr>
            <w:r>
              <w:rPr>
                <w:rFonts w:cs="Times New Roman"/>
                <w:sz w:val="18"/>
              </w:rPr>
              <w:t>+7.4 %</w:t>
            </w:r>
          </w:p>
        </w:tc>
        <w:tc>
          <w:tcPr>
            <w:tcW w:w="792" w:type="dxa"/>
          </w:tcPr>
          <w:p w:rsidR="00AF3014" w:rsidRDefault="00E02727">
            <w:pPr>
              <w:spacing w:after="40" w:line="240" w:lineRule="auto"/>
              <w:jc w:val="right"/>
            </w:pPr>
            <w:r>
              <w:rPr>
                <w:rFonts w:cs="Times New Roman"/>
                <w:sz w:val="18"/>
              </w:rPr>
              <w:t>35.71</w:t>
            </w:r>
          </w:p>
        </w:tc>
        <w:tc>
          <w:tcPr>
            <w:tcW w:w="792" w:type="dxa"/>
          </w:tcPr>
          <w:p w:rsidR="00AF3014" w:rsidRDefault="00E02727">
            <w:pPr>
              <w:spacing w:after="40" w:line="240" w:lineRule="auto"/>
              <w:jc w:val="right"/>
            </w:pPr>
            <w:r>
              <w:rPr>
                <w:rFonts w:cs="Times New Roman"/>
                <w:sz w:val="18"/>
              </w:rPr>
              <w:t>19.67</w:t>
            </w:r>
          </w:p>
        </w:tc>
      </w:tr>
      <w:tr w:rsidR="00AF3014">
        <w:trPr>
          <w:cantSplit/>
          <w:jc w:val="center"/>
        </w:trPr>
        <w:tc>
          <w:tcPr>
            <w:tcW w:w="720" w:type="dxa"/>
          </w:tcPr>
          <w:p w:rsidR="00AF3014" w:rsidRDefault="00E02727">
            <w:pPr>
              <w:spacing w:after="40" w:line="240" w:lineRule="auto"/>
              <w:jc w:val="left"/>
            </w:pPr>
            <w:r>
              <w:rPr>
                <w:rFonts w:cs="Times New Roman"/>
                <w:sz w:val="18"/>
              </w:rPr>
              <w:t>AMZN</w:t>
            </w:r>
          </w:p>
        </w:tc>
        <w:tc>
          <w:tcPr>
            <w:tcW w:w="864" w:type="dxa"/>
          </w:tcPr>
          <w:p w:rsidR="00AF3014" w:rsidRDefault="00E02727">
            <w:pPr>
              <w:spacing w:after="40" w:line="240" w:lineRule="auto"/>
              <w:jc w:val="right"/>
            </w:pPr>
            <w:r>
              <w:rPr>
                <w:rFonts w:cs="Times New Roman"/>
                <w:sz w:val="18"/>
              </w:rPr>
              <w:t>256.97</w:t>
            </w:r>
          </w:p>
        </w:tc>
        <w:tc>
          <w:tcPr>
            <w:tcW w:w="864" w:type="dxa"/>
          </w:tcPr>
          <w:p w:rsidR="00AF3014" w:rsidRDefault="00E02727">
            <w:pPr>
              <w:spacing w:after="40" w:line="240" w:lineRule="auto"/>
              <w:jc w:val="right"/>
            </w:pPr>
            <w:r>
              <w:rPr>
                <w:rFonts w:cs="Times New Roman"/>
                <w:sz w:val="18"/>
              </w:rPr>
              <w:t>-15.8 %</w:t>
            </w:r>
          </w:p>
        </w:tc>
        <w:tc>
          <w:tcPr>
            <w:tcW w:w="864" w:type="dxa"/>
          </w:tcPr>
          <w:p w:rsidR="00AF3014" w:rsidRDefault="00E02727">
            <w:pPr>
              <w:spacing w:after="40" w:line="240" w:lineRule="auto"/>
              <w:jc w:val="right"/>
            </w:pPr>
            <w:r>
              <w:rPr>
                <w:rFonts w:cs="Times New Roman"/>
                <w:sz w:val="18"/>
              </w:rPr>
              <w:t>-3.3 %</w:t>
            </w:r>
          </w:p>
        </w:tc>
        <w:tc>
          <w:tcPr>
            <w:tcW w:w="792" w:type="dxa"/>
          </w:tcPr>
          <w:p w:rsidR="00AF3014" w:rsidRDefault="00E02727">
            <w:pPr>
              <w:spacing w:after="40" w:line="240" w:lineRule="auto"/>
              <w:jc w:val="right"/>
            </w:pPr>
            <w:r>
              <w:rPr>
                <w:rFonts w:cs="Times New Roman"/>
                <w:sz w:val="18"/>
              </w:rPr>
              <w:t>34.99</w:t>
            </w:r>
          </w:p>
        </w:tc>
        <w:tc>
          <w:tcPr>
            <w:tcW w:w="792" w:type="dxa"/>
          </w:tcPr>
          <w:p w:rsidR="00AF3014" w:rsidRDefault="00E02727">
            <w:pPr>
              <w:spacing w:after="40" w:line="240" w:lineRule="auto"/>
              <w:jc w:val="right"/>
            </w:pPr>
            <w:r>
              <w:rPr>
                <w:rFonts w:cs="Times New Roman"/>
                <w:sz w:val="18"/>
              </w:rPr>
              <w:t>4.36</w:t>
            </w:r>
          </w:p>
        </w:tc>
        <w:tc>
          <w:tcPr>
            <w:tcW w:w="720" w:type="dxa"/>
          </w:tcPr>
          <w:p w:rsidR="00AF3014" w:rsidRDefault="00E02727">
            <w:pPr>
              <w:spacing w:after="40" w:line="240" w:lineRule="auto"/>
              <w:jc w:val="right"/>
            </w:pPr>
            <w:r>
              <w:rPr>
                <w:rFonts w:cs="Times New Roman"/>
                <w:sz w:val="18"/>
              </w:rPr>
              <w:t>yes</w:t>
            </w:r>
          </w:p>
        </w:tc>
        <w:tc>
          <w:tcPr>
            <w:tcW w:w="864" w:type="dxa"/>
          </w:tcPr>
          <w:p w:rsidR="00AF3014" w:rsidRDefault="00E02727">
            <w:pPr>
              <w:spacing w:after="40" w:line="240" w:lineRule="auto"/>
              <w:jc w:val="right"/>
            </w:pPr>
            <w:r>
              <w:rPr>
                <w:rFonts w:cs="Times New Roman"/>
                <w:sz w:val="18"/>
              </w:rPr>
              <w:t>-9.8 %</w:t>
            </w:r>
          </w:p>
        </w:tc>
        <w:tc>
          <w:tcPr>
            <w:tcW w:w="864" w:type="dxa"/>
          </w:tcPr>
          <w:p w:rsidR="00AF3014" w:rsidRDefault="00E02727">
            <w:pPr>
              <w:spacing w:after="40" w:line="240" w:lineRule="auto"/>
              <w:jc w:val="right"/>
            </w:pPr>
            <w:r>
              <w:rPr>
                <w:rFonts w:cs="Times New Roman"/>
                <w:sz w:val="18"/>
              </w:rPr>
              <w:t>+2.2 %</w:t>
            </w:r>
          </w:p>
        </w:tc>
        <w:tc>
          <w:tcPr>
            <w:tcW w:w="792" w:type="dxa"/>
          </w:tcPr>
          <w:p w:rsidR="00AF3014" w:rsidRDefault="00E02727">
            <w:pPr>
              <w:spacing w:after="40" w:line="240" w:lineRule="auto"/>
              <w:jc w:val="right"/>
            </w:pPr>
            <w:r>
              <w:rPr>
                <w:rFonts w:cs="Times New Roman"/>
                <w:sz w:val="18"/>
              </w:rPr>
              <w:t>22.23</w:t>
            </w:r>
          </w:p>
        </w:tc>
        <w:tc>
          <w:tcPr>
            <w:tcW w:w="792" w:type="dxa"/>
          </w:tcPr>
          <w:p w:rsidR="00AF3014" w:rsidRDefault="00E02727">
            <w:pPr>
              <w:spacing w:after="40" w:line="240" w:lineRule="auto"/>
              <w:jc w:val="right"/>
            </w:pPr>
            <w:r>
              <w:rPr>
                <w:rFonts w:cs="Times New Roman"/>
                <w:sz w:val="18"/>
              </w:rPr>
              <w:t>5.20</w:t>
            </w:r>
          </w:p>
        </w:tc>
      </w:tr>
      <w:tr w:rsidR="00AF3014">
        <w:trPr>
          <w:cantSplit/>
          <w:jc w:val="center"/>
        </w:trPr>
        <w:tc>
          <w:tcPr>
            <w:tcW w:w="720" w:type="dxa"/>
          </w:tcPr>
          <w:p w:rsidR="00AF3014" w:rsidRDefault="00E02727">
            <w:pPr>
              <w:spacing w:after="40" w:line="240" w:lineRule="auto"/>
              <w:jc w:val="left"/>
            </w:pPr>
            <w:r>
              <w:rPr>
                <w:rFonts w:cs="Times New Roman"/>
                <w:sz w:val="18"/>
              </w:rPr>
              <w:t>MSFT</w:t>
            </w:r>
          </w:p>
        </w:tc>
        <w:tc>
          <w:tcPr>
            <w:tcW w:w="864" w:type="dxa"/>
          </w:tcPr>
          <w:p w:rsidR="00AF3014" w:rsidRDefault="00E02727">
            <w:pPr>
              <w:spacing w:after="40" w:line="240" w:lineRule="auto"/>
              <w:jc w:val="right"/>
            </w:pPr>
            <w:r>
              <w:rPr>
                <w:rFonts w:cs="Times New Roman"/>
                <w:sz w:val="18"/>
              </w:rPr>
              <w:t>493.95</w:t>
            </w:r>
          </w:p>
        </w:tc>
        <w:tc>
          <w:tcPr>
            <w:tcW w:w="864" w:type="dxa"/>
          </w:tcPr>
          <w:p w:rsidR="00AF3014" w:rsidRDefault="00E02727">
            <w:pPr>
              <w:spacing w:after="40" w:line="240" w:lineRule="auto"/>
              <w:jc w:val="right"/>
            </w:pPr>
            <w:r>
              <w:rPr>
                <w:rFonts w:cs="Times New Roman"/>
                <w:sz w:val="18"/>
              </w:rPr>
              <w:t>-9.9 %</w:t>
            </w:r>
          </w:p>
        </w:tc>
        <w:tc>
          <w:tcPr>
            <w:tcW w:w="864" w:type="dxa"/>
          </w:tcPr>
          <w:p w:rsidR="00AF3014" w:rsidRDefault="00E02727">
            <w:pPr>
              <w:spacing w:after="40" w:line="240" w:lineRule="auto"/>
              <w:jc w:val="right"/>
            </w:pPr>
            <w:r>
              <w:rPr>
                <w:rFonts w:cs="Times New Roman"/>
                <w:sz w:val="18"/>
              </w:rPr>
              <w:t>+0.6 %</w:t>
            </w:r>
          </w:p>
        </w:tc>
        <w:tc>
          <w:tcPr>
            <w:tcW w:w="792" w:type="dxa"/>
          </w:tcPr>
          <w:p w:rsidR="00AF3014" w:rsidRDefault="00E02727">
            <w:pPr>
              <w:spacing w:after="40" w:line="240" w:lineRule="auto"/>
              <w:jc w:val="right"/>
            </w:pPr>
            <w:r>
              <w:rPr>
                <w:rFonts w:cs="Times New Roman"/>
                <w:sz w:val="18"/>
              </w:rPr>
              <w:t>49.78</w:t>
            </w:r>
          </w:p>
        </w:tc>
        <w:tc>
          <w:tcPr>
            <w:tcW w:w="792" w:type="dxa"/>
          </w:tcPr>
          <w:p w:rsidR="00AF3014" w:rsidRDefault="00E02727">
            <w:pPr>
              <w:spacing w:after="40" w:line="240" w:lineRule="auto"/>
              <w:jc w:val="right"/>
            </w:pPr>
            <w:r>
              <w:rPr>
                <w:rFonts w:cs="Times New Roman"/>
                <w:sz w:val="18"/>
              </w:rPr>
              <w:t>4.02</w:t>
            </w:r>
          </w:p>
        </w:tc>
        <w:tc>
          <w:tcPr>
            <w:tcW w:w="720" w:type="dxa"/>
          </w:tcPr>
          <w:p w:rsidR="00AF3014" w:rsidRDefault="00E02727">
            <w:pPr>
              <w:spacing w:after="40" w:line="240" w:lineRule="auto"/>
              <w:jc w:val="right"/>
            </w:pPr>
            <w:r>
              <w:rPr>
                <w:rFonts w:cs="Times New Roman"/>
                <w:sz w:val="18"/>
              </w:rPr>
              <w:t>no</w:t>
            </w:r>
          </w:p>
        </w:tc>
        <w:tc>
          <w:tcPr>
            <w:tcW w:w="864" w:type="dxa"/>
          </w:tcPr>
          <w:p w:rsidR="00AF3014" w:rsidRDefault="00E02727">
            <w:pPr>
              <w:spacing w:after="40" w:line="240" w:lineRule="auto"/>
              <w:jc w:val="right"/>
            </w:pPr>
            <w:r>
              <w:rPr>
                <w:rFonts w:cs="Times New Roman"/>
                <w:sz w:val="18"/>
              </w:rPr>
              <w:t>-16.7 %</w:t>
            </w:r>
          </w:p>
        </w:tc>
        <w:tc>
          <w:tcPr>
            <w:tcW w:w="864" w:type="dxa"/>
          </w:tcPr>
          <w:p w:rsidR="00AF3014" w:rsidRDefault="00E02727">
            <w:pPr>
              <w:spacing w:after="40" w:line="240" w:lineRule="auto"/>
              <w:jc w:val="right"/>
            </w:pPr>
            <w:r>
              <w:rPr>
                <w:rFonts w:cs="Times New Roman"/>
                <w:sz w:val="18"/>
              </w:rPr>
              <w:t>+7.7 %</w:t>
            </w:r>
          </w:p>
        </w:tc>
        <w:tc>
          <w:tcPr>
            <w:tcW w:w="792" w:type="dxa"/>
          </w:tcPr>
          <w:p w:rsidR="00AF3014" w:rsidRDefault="00E02727">
            <w:pPr>
              <w:spacing w:after="40" w:line="240" w:lineRule="auto"/>
              <w:jc w:val="right"/>
            </w:pPr>
            <w:r>
              <w:rPr>
                <w:rFonts w:cs="Times New Roman"/>
                <w:sz w:val="18"/>
              </w:rPr>
              <w:t>81.44</w:t>
            </w:r>
          </w:p>
        </w:tc>
        <w:tc>
          <w:tcPr>
            <w:tcW w:w="792" w:type="dxa"/>
          </w:tcPr>
          <w:p w:rsidR="00AF3014" w:rsidRDefault="00E02727">
            <w:pPr>
              <w:spacing w:after="40" w:line="240" w:lineRule="auto"/>
              <w:jc w:val="right"/>
            </w:pPr>
            <w:r>
              <w:rPr>
                <w:rFonts w:cs="Times New Roman"/>
                <w:sz w:val="18"/>
              </w:rPr>
              <w:t>21.02</w:t>
            </w:r>
          </w:p>
        </w:tc>
      </w:tr>
      <w:tr w:rsidR="00AF3014">
        <w:trPr>
          <w:cantSplit/>
          <w:jc w:val="center"/>
        </w:trPr>
        <w:tc>
          <w:tcPr>
            <w:tcW w:w="720" w:type="dxa"/>
          </w:tcPr>
          <w:p w:rsidR="00AF3014" w:rsidRDefault="00E02727">
            <w:pPr>
              <w:spacing w:after="40" w:line="240" w:lineRule="auto"/>
              <w:jc w:val="left"/>
            </w:pPr>
            <w:r>
              <w:rPr>
                <w:rFonts w:cs="Times New Roman"/>
                <w:sz w:val="18"/>
              </w:rPr>
              <w:t>GOOGL</w:t>
            </w:r>
          </w:p>
        </w:tc>
        <w:tc>
          <w:tcPr>
            <w:tcW w:w="864" w:type="dxa"/>
          </w:tcPr>
          <w:p w:rsidR="00AF3014" w:rsidRDefault="00E02727">
            <w:pPr>
              <w:spacing w:after="40" w:line="240" w:lineRule="auto"/>
              <w:jc w:val="right"/>
            </w:pPr>
            <w:r>
              <w:rPr>
                <w:rFonts w:cs="Times New Roman"/>
                <w:sz w:val="18"/>
              </w:rPr>
              <w:t>338.36</w:t>
            </w:r>
          </w:p>
        </w:tc>
        <w:tc>
          <w:tcPr>
            <w:tcW w:w="864" w:type="dxa"/>
          </w:tcPr>
          <w:p w:rsidR="00AF3014" w:rsidRDefault="00E02727">
            <w:pPr>
              <w:spacing w:after="40" w:line="240" w:lineRule="auto"/>
              <w:jc w:val="right"/>
            </w:pPr>
            <w:r>
              <w:rPr>
                <w:rFonts w:cs="Times New Roman"/>
                <w:sz w:val="18"/>
              </w:rPr>
              <w:t>-22.6 %</w:t>
            </w:r>
          </w:p>
        </w:tc>
        <w:tc>
          <w:tcPr>
            <w:tcW w:w="864" w:type="dxa"/>
          </w:tcPr>
          <w:p w:rsidR="00AF3014" w:rsidRDefault="00E02727">
            <w:pPr>
              <w:spacing w:after="40" w:line="240" w:lineRule="auto"/>
              <w:jc w:val="right"/>
            </w:pPr>
            <w:r>
              <w:rPr>
                <w:rFonts w:cs="Times New Roman"/>
                <w:sz w:val="18"/>
              </w:rPr>
              <w:t>+2.0 %</w:t>
            </w:r>
          </w:p>
        </w:tc>
        <w:tc>
          <w:tcPr>
            <w:tcW w:w="792" w:type="dxa"/>
          </w:tcPr>
          <w:p w:rsidR="00AF3014" w:rsidRDefault="00E02727">
            <w:pPr>
              <w:spacing w:after="40" w:line="240" w:lineRule="auto"/>
              <w:jc w:val="right"/>
            </w:pPr>
            <w:r>
              <w:rPr>
                <w:rFonts w:cs="Times New Roman"/>
                <w:sz w:val="18"/>
              </w:rPr>
              <w:t>71.87</w:t>
            </w:r>
          </w:p>
        </w:tc>
        <w:tc>
          <w:tcPr>
            <w:tcW w:w="792" w:type="dxa"/>
          </w:tcPr>
          <w:p w:rsidR="00AF3014" w:rsidRDefault="00E02727">
            <w:pPr>
              <w:spacing w:after="40" w:line="240" w:lineRule="auto"/>
              <w:jc w:val="right"/>
            </w:pPr>
            <w:r>
              <w:rPr>
                <w:rFonts w:cs="Times New Roman"/>
                <w:sz w:val="18"/>
              </w:rPr>
              <w:t>6.25</w:t>
            </w:r>
          </w:p>
        </w:tc>
        <w:tc>
          <w:tcPr>
            <w:tcW w:w="720" w:type="dxa"/>
          </w:tcPr>
          <w:p w:rsidR="00AF3014" w:rsidRDefault="00E02727">
            <w:pPr>
              <w:spacing w:after="40" w:line="240" w:lineRule="auto"/>
              <w:jc w:val="right"/>
            </w:pPr>
            <w:r>
              <w:rPr>
                <w:rFonts w:cs="Times New Roman"/>
                <w:sz w:val="18"/>
              </w:rPr>
              <w:t>no</w:t>
            </w:r>
          </w:p>
        </w:tc>
        <w:tc>
          <w:tcPr>
            <w:tcW w:w="864" w:type="dxa"/>
          </w:tcPr>
          <w:p w:rsidR="00AF3014" w:rsidRDefault="00E02727">
            <w:pPr>
              <w:spacing w:after="40" w:line="240" w:lineRule="auto"/>
              <w:jc w:val="right"/>
            </w:pPr>
            <w:r>
              <w:rPr>
                <w:rFonts w:cs="Times New Roman"/>
                <w:sz w:val="18"/>
              </w:rPr>
              <w:t>-6.5 %</w:t>
            </w:r>
          </w:p>
        </w:tc>
        <w:tc>
          <w:tcPr>
            <w:tcW w:w="864" w:type="dxa"/>
          </w:tcPr>
          <w:p w:rsidR="00AF3014" w:rsidRDefault="00E02727">
            <w:pPr>
              <w:spacing w:after="40" w:line="240" w:lineRule="auto"/>
              <w:jc w:val="right"/>
            </w:pPr>
            <w:r>
              <w:rPr>
                <w:rFonts w:cs="Times New Roman"/>
                <w:sz w:val="18"/>
              </w:rPr>
              <w:t>+0.6 %</w:t>
            </w:r>
          </w:p>
        </w:tc>
        <w:tc>
          <w:tcPr>
            <w:tcW w:w="792" w:type="dxa"/>
          </w:tcPr>
          <w:p w:rsidR="00AF3014" w:rsidRDefault="00E02727">
            <w:pPr>
              <w:spacing w:after="40" w:line="240" w:lineRule="auto"/>
              <w:jc w:val="right"/>
            </w:pPr>
            <w:r>
              <w:rPr>
                <w:rFonts w:cs="Times New Roman"/>
                <w:sz w:val="18"/>
              </w:rPr>
              <w:t>24.74</w:t>
            </w:r>
          </w:p>
        </w:tc>
        <w:tc>
          <w:tcPr>
            <w:tcW w:w="792" w:type="dxa"/>
          </w:tcPr>
          <w:p w:rsidR="00AF3014" w:rsidRDefault="00E02727">
            <w:pPr>
              <w:spacing w:after="40" w:line="240" w:lineRule="auto"/>
              <w:jc w:val="right"/>
            </w:pPr>
            <w:r>
              <w:rPr>
                <w:rFonts w:cs="Times New Roman"/>
                <w:sz w:val="18"/>
              </w:rPr>
              <w:t>7.53</w:t>
            </w:r>
          </w:p>
        </w:tc>
      </w:tr>
      <w:tr w:rsidR="00AF3014">
        <w:trPr>
          <w:cantSplit/>
          <w:jc w:val="center"/>
        </w:trPr>
        <w:tc>
          <w:tcPr>
            <w:tcW w:w="720" w:type="dxa"/>
          </w:tcPr>
          <w:p w:rsidR="00AF3014" w:rsidRDefault="00E02727">
            <w:pPr>
              <w:spacing w:after="40" w:line="240" w:lineRule="auto"/>
              <w:jc w:val="left"/>
            </w:pPr>
            <w:r>
              <w:rPr>
                <w:rFonts w:cs="Times New Roman"/>
                <w:sz w:val="18"/>
              </w:rPr>
              <w:t>NVDA</w:t>
            </w:r>
          </w:p>
        </w:tc>
        <w:tc>
          <w:tcPr>
            <w:tcW w:w="864" w:type="dxa"/>
          </w:tcPr>
          <w:p w:rsidR="00AF3014" w:rsidRDefault="00E02727">
            <w:pPr>
              <w:spacing w:after="40" w:line="240" w:lineRule="auto"/>
              <w:jc w:val="right"/>
            </w:pPr>
            <w:r>
              <w:rPr>
                <w:rFonts w:cs="Times New Roman"/>
                <w:sz w:val="18"/>
              </w:rPr>
              <w:t>225.73</w:t>
            </w:r>
          </w:p>
        </w:tc>
        <w:tc>
          <w:tcPr>
            <w:tcW w:w="864" w:type="dxa"/>
          </w:tcPr>
          <w:p w:rsidR="00AF3014" w:rsidRDefault="00E02727">
            <w:pPr>
              <w:spacing w:after="40" w:line="240" w:lineRule="auto"/>
              <w:jc w:val="right"/>
            </w:pPr>
            <w:r>
              <w:rPr>
                <w:rFonts w:cs="Times New Roman"/>
                <w:sz w:val="18"/>
              </w:rPr>
              <w:t>-27.8 %</w:t>
            </w:r>
          </w:p>
        </w:tc>
        <w:tc>
          <w:tcPr>
            <w:tcW w:w="864" w:type="dxa"/>
          </w:tcPr>
          <w:p w:rsidR="00AF3014" w:rsidRDefault="00E02727">
            <w:pPr>
              <w:spacing w:after="40" w:line="240" w:lineRule="auto"/>
              <w:jc w:val="right"/>
            </w:pPr>
            <w:r>
              <w:rPr>
                <w:rFonts w:cs="Times New Roman"/>
                <w:sz w:val="18"/>
              </w:rPr>
              <w:t>-6.0 %</w:t>
            </w:r>
          </w:p>
        </w:tc>
        <w:tc>
          <w:tcPr>
            <w:tcW w:w="792" w:type="dxa"/>
          </w:tcPr>
          <w:p w:rsidR="00AF3014" w:rsidRDefault="00E02727">
            <w:pPr>
              <w:spacing w:after="40" w:line="240" w:lineRule="auto"/>
              <w:jc w:val="right"/>
            </w:pPr>
            <w:r>
              <w:rPr>
                <w:rFonts w:cs="Times New Roman"/>
                <w:sz w:val="18"/>
              </w:rPr>
              <w:t>51.06</w:t>
            </w:r>
          </w:p>
        </w:tc>
        <w:tc>
          <w:tcPr>
            <w:tcW w:w="792" w:type="dxa"/>
          </w:tcPr>
          <w:p w:rsidR="00AF3014" w:rsidRDefault="00E02727">
            <w:pPr>
              <w:spacing w:after="40" w:line="240" w:lineRule="auto"/>
              <w:jc w:val="right"/>
            </w:pPr>
            <w:r>
              <w:rPr>
                <w:rFonts w:cs="Times New Roman"/>
                <w:sz w:val="18"/>
              </w:rPr>
              <w:t>9.04</w:t>
            </w:r>
          </w:p>
        </w:tc>
        <w:tc>
          <w:tcPr>
            <w:tcW w:w="720" w:type="dxa"/>
          </w:tcPr>
          <w:p w:rsidR="00AF3014" w:rsidRDefault="00E02727">
            <w:pPr>
              <w:spacing w:after="40" w:line="240" w:lineRule="auto"/>
              <w:jc w:val="right"/>
            </w:pPr>
            <w:r>
              <w:rPr>
                <w:rFonts w:cs="Times New Roman"/>
                <w:sz w:val="18"/>
              </w:rPr>
              <w:t>yes</w:t>
            </w:r>
          </w:p>
        </w:tc>
        <w:tc>
          <w:tcPr>
            <w:tcW w:w="864" w:type="dxa"/>
          </w:tcPr>
          <w:p w:rsidR="00AF3014" w:rsidRDefault="00E02727">
            <w:pPr>
              <w:spacing w:after="40" w:line="240" w:lineRule="auto"/>
              <w:jc w:val="right"/>
            </w:pPr>
            <w:r>
              <w:rPr>
                <w:rFonts w:cs="Times New Roman"/>
                <w:sz w:val="18"/>
              </w:rPr>
              <w:t>-41.4 %</w:t>
            </w:r>
          </w:p>
        </w:tc>
        <w:tc>
          <w:tcPr>
            <w:tcW w:w="864" w:type="dxa"/>
          </w:tcPr>
          <w:p w:rsidR="00AF3014" w:rsidRDefault="00E02727">
            <w:pPr>
              <w:spacing w:after="40" w:line="240" w:lineRule="auto"/>
              <w:jc w:val="right"/>
            </w:pPr>
            <w:r>
              <w:rPr>
                <w:rFonts w:cs="Times New Roman"/>
                <w:sz w:val="18"/>
              </w:rPr>
              <w:t>-4.1 %</w:t>
            </w:r>
          </w:p>
        </w:tc>
        <w:tc>
          <w:tcPr>
            <w:tcW w:w="792" w:type="dxa"/>
          </w:tcPr>
          <w:p w:rsidR="00AF3014" w:rsidRDefault="00E02727">
            <w:pPr>
              <w:spacing w:after="40" w:line="240" w:lineRule="auto"/>
              <w:jc w:val="right"/>
            </w:pPr>
            <w:r>
              <w:rPr>
                <w:rFonts w:cs="Times New Roman"/>
                <w:sz w:val="18"/>
              </w:rPr>
              <w:t>68.79</w:t>
            </w:r>
          </w:p>
        </w:tc>
        <w:tc>
          <w:tcPr>
            <w:tcW w:w="792" w:type="dxa"/>
          </w:tcPr>
          <w:p w:rsidR="00AF3014" w:rsidRDefault="00E02727">
            <w:pPr>
              <w:spacing w:after="40" w:line="240" w:lineRule="auto"/>
              <w:jc w:val="right"/>
            </w:pPr>
            <w:r>
              <w:rPr>
                <w:rFonts w:cs="Times New Roman"/>
                <w:sz w:val="18"/>
              </w:rPr>
              <w:t>6.23</w:t>
            </w:r>
          </w:p>
        </w:tc>
      </w:tr>
      <w:tr w:rsidR="00AF3014">
        <w:trPr>
          <w:cantSplit/>
          <w:jc w:val="center"/>
        </w:trPr>
        <w:tc>
          <w:tcPr>
            <w:tcW w:w="720" w:type="dxa"/>
          </w:tcPr>
          <w:p w:rsidR="00AF3014" w:rsidRDefault="00E02727">
            <w:pPr>
              <w:spacing w:after="40" w:line="240" w:lineRule="auto"/>
              <w:jc w:val="left"/>
            </w:pPr>
            <w:r>
              <w:rPr>
                <w:rFonts w:cs="Times New Roman"/>
                <w:sz w:val="18"/>
              </w:rPr>
              <w:t>META</w:t>
            </w:r>
          </w:p>
        </w:tc>
        <w:tc>
          <w:tcPr>
            <w:tcW w:w="864" w:type="dxa"/>
          </w:tcPr>
          <w:p w:rsidR="00AF3014" w:rsidRDefault="00E02727">
            <w:pPr>
              <w:spacing w:after="40" w:line="240" w:lineRule="auto"/>
              <w:jc w:val="right"/>
            </w:pPr>
            <w:r>
              <w:rPr>
                <w:rFonts w:cs="Times New Roman"/>
                <w:sz w:val="18"/>
              </w:rPr>
              <w:t>613.48</w:t>
            </w:r>
          </w:p>
        </w:tc>
        <w:tc>
          <w:tcPr>
            <w:tcW w:w="864" w:type="dxa"/>
          </w:tcPr>
          <w:p w:rsidR="00AF3014" w:rsidRDefault="00E02727">
            <w:pPr>
              <w:spacing w:after="40" w:line="240" w:lineRule="auto"/>
              <w:jc w:val="right"/>
            </w:pPr>
            <w:r>
              <w:rPr>
                <w:rFonts w:cs="Times New Roman"/>
                <w:sz w:val="18"/>
              </w:rPr>
              <w:t>-17.4 %</w:t>
            </w:r>
          </w:p>
        </w:tc>
        <w:tc>
          <w:tcPr>
            <w:tcW w:w="864" w:type="dxa"/>
          </w:tcPr>
          <w:p w:rsidR="00AF3014" w:rsidRDefault="00E02727">
            <w:pPr>
              <w:spacing w:after="40" w:line="240" w:lineRule="auto"/>
              <w:jc w:val="right"/>
            </w:pPr>
            <w:r>
              <w:rPr>
                <w:rFonts w:cs="Times New Roman"/>
                <w:sz w:val="18"/>
              </w:rPr>
              <w:t>+9.3 %</w:t>
            </w:r>
          </w:p>
        </w:tc>
        <w:tc>
          <w:tcPr>
            <w:tcW w:w="792" w:type="dxa"/>
          </w:tcPr>
          <w:p w:rsidR="00AF3014" w:rsidRDefault="00E02727">
            <w:pPr>
              <w:spacing w:after="40" w:line="240" w:lineRule="auto"/>
              <w:jc w:val="right"/>
            </w:pPr>
            <w:r>
              <w:rPr>
                <w:rFonts w:cs="Times New Roman"/>
                <w:sz w:val="18"/>
              </w:rPr>
              <w:t>141.53</w:t>
            </w:r>
          </w:p>
        </w:tc>
        <w:tc>
          <w:tcPr>
            <w:tcW w:w="792" w:type="dxa"/>
          </w:tcPr>
          <w:p w:rsidR="00AF3014" w:rsidRDefault="00E02727">
            <w:pPr>
              <w:spacing w:after="40" w:line="240" w:lineRule="auto"/>
              <w:jc w:val="right"/>
            </w:pPr>
            <w:r>
              <w:rPr>
                <w:rFonts w:cs="Times New Roman"/>
                <w:sz w:val="18"/>
              </w:rPr>
              <w:t>42.91</w:t>
            </w:r>
          </w:p>
        </w:tc>
        <w:tc>
          <w:tcPr>
            <w:tcW w:w="720" w:type="dxa"/>
          </w:tcPr>
          <w:p w:rsidR="00AF3014" w:rsidRDefault="00E02727">
            <w:pPr>
              <w:spacing w:after="40" w:line="240" w:lineRule="auto"/>
              <w:jc w:val="right"/>
            </w:pPr>
            <w:r>
              <w:rPr>
                <w:rFonts w:cs="Times New Roman"/>
                <w:sz w:val="18"/>
              </w:rPr>
              <w:t>no</w:t>
            </w:r>
          </w:p>
        </w:tc>
        <w:tc>
          <w:tcPr>
            <w:tcW w:w="864" w:type="dxa"/>
          </w:tcPr>
          <w:p w:rsidR="00AF3014" w:rsidRDefault="00E02727">
            <w:pPr>
              <w:spacing w:after="40" w:line="240" w:lineRule="auto"/>
              <w:jc w:val="right"/>
            </w:pPr>
            <w:r>
              <w:rPr>
                <w:rFonts w:cs="Times New Roman"/>
                <w:sz w:val="18"/>
              </w:rPr>
              <w:t>+6.6 %</w:t>
            </w:r>
          </w:p>
        </w:tc>
        <w:tc>
          <w:tcPr>
            <w:tcW w:w="864" w:type="dxa"/>
          </w:tcPr>
          <w:p w:rsidR="00AF3014" w:rsidRDefault="00E02727">
            <w:pPr>
              <w:spacing w:after="40" w:line="240" w:lineRule="auto"/>
              <w:jc w:val="right"/>
            </w:pPr>
            <w:r>
              <w:rPr>
                <w:rFonts w:cs="Times New Roman"/>
                <w:sz w:val="18"/>
              </w:rPr>
              <w:t>+13.2 %</w:t>
            </w:r>
          </w:p>
        </w:tc>
        <w:tc>
          <w:tcPr>
            <w:tcW w:w="792" w:type="dxa"/>
          </w:tcPr>
          <w:p w:rsidR="00AF3014" w:rsidRDefault="00E02727">
            <w:pPr>
              <w:spacing w:after="40" w:line="240" w:lineRule="auto"/>
              <w:jc w:val="right"/>
            </w:pPr>
            <w:r>
              <w:rPr>
                <w:rFonts w:cs="Times New Roman"/>
                <w:sz w:val="18"/>
              </w:rPr>
              <w:t>63.60</w:t>
            </w:r>
          </w:p>
        </w:tc>
        <w:tc>
          <w:tcPr>
            <w:tcW w:w="792" w:type="dxa"/>
          </w:tcPr>
          <w:p w:rsidR="00AF3014" w:rsidRDefault="00E02727">
            <w:pPr>
              <w:spacing w:after="40" w:line="240" w:lineRule="auto"/>
              <w:jc w:val="right"/>
            </w:pPr>
            <w:r>
              <w:rPr>
                <w:rFonts w:cs="Times New Roman"/>
                <w:sz w:val="18"/>
              </w:rPr>
              <w:t>100.47</w:t>
            </w:r>
          </w:p>
        </w:tc>
      </w:tr>
      <w:tr w:rsidR="00AF3014">
        <w:trPr>
          <w:cantSplit/>
          <w:jc w:val="center"/>
        </w:trPr>
        <w:tc>
          <w:tcPr>
            <w:tcW w:w="720" w:type="dxa"/>
          </w:tcPr>
          <w:p w:rsidR="00AF3014" w:rsidRDefault="00E02727">
            <w:pPr>
              <w:spacing w:after="40" w:line="240" w:lineRule="auto"/>
              <w:jc w:val="left"/>
            </w:pPr>
            <w:r>
              <w:rPr>
                <w:rFonts w:cs="Times New Roman"/>
                <w:sz w:val="18"/>
              </w:rPr>
              <w:t>FDX</w:t>
            </w:r>
          </w:p>
        </w:tc>
        <w:tc>
          <w:tcPr>
            <w:tcW w:w="864" w:type="dxa"/>
          </w:tcPr>
          <w:p w:rsidR="00AF3014" w:rsidRDefault="00E02727">
            <w:pPr>
              <w:spacing w:after="40" w:line="240" w:lineRule="auto"/>
              <w:jc w:val="right"/>
            </w:pPr>
            <w:r>
              <w:rPr>
                <w:rFonts w:cs="Times New Roman"/>
                <w:sz w:val="18"/>
              </w:rPr>
              <w:t>314.13</w:t>
            </w:r>
          </w:p>
        </w:tc>
        <w:tc>
          <w:tcPr>
            <w:tcW w:w="864" w:type="dxa"/>
          </w:tcPr>
          <w:p w:rsidR="00AF3014" w:rsidRDefault="00E02727">
            <w:pPr>
              <w:spacing w:after="40" w:line="240" w:lineRule="auto"/>
              <w:jc w:val="right"/>
            </w:pPr>
            <w:r>
              <w:rPr>
                <w:rFonts w:cs="Times New Roman"/>
                <w:sz w:val="18"/>
              </w:rPr>
              <w:t>-18.4 %</w:t>
            </w:r>
          </w:p>
        </w:tc>
        <w:tc>
          <w:tcPr>
            <w:tcW w:w="864" w:type="dxa"/>
          </w:tcPr>
          <w:p w:rsidR="00AF3014" w:rsidRDefault="00E02727">
            <w:pPr>
              <w:spacing w:after="40" w:line="240" w:lineRule="auto"/>
              <w:jc w:val="right"/>
            </w:pPr>
            <w:r>
              <w:rPr>
                <w:rFonts w:cs="Times New Roman"/>
                <w:sz w:val="18"/>
              </w:rPr>
              <w:t>-1.9 %</w:t>
            </w:r>
          </w:p>
        </w:tc>
        <w:tc>
          <w:tcPr>
            <w:tcW w:w="792" w:type="dxa"/>
          </w:tcPr>
          <w:p w:rsidR="00AF3014" w:rsidRDefault="00E02727">
            <w:pPr>
              <w:spacing w:after="40" w:line="240" w:lineRule="auto"/>
              <w:jc w:val="right"/>
            </w:pPr>
            <w:r>
              <w:rPr>
                <w:rFonts w:cs="Times New Roman"/>
                <w:sz w:val="18"/>
              </w:rPr>
              <w:t>52.59</w:t>
            </w:r>
          </w:p>
        </w:tc>
        <w:tc>
          <w:tcPr>
            <w:tcW w:w="792" w:type="dxa"/>
          </w:tcPr>
          <w:p w:rsidR="00AF3014" w:rsidRDefault="00E02727">
            <w:pPr>
              <w:spacing w:after="40" w:line="240" w:lineRule="auto"/>
              <w:jc w:val="right"/>
            </w:pPr>
            <w:r>
              <w:rPr>
                <w:rFonts w:cs="Times New Roman"/>
                <w:sz w:val="18"/>
              </w:rPr>
              <w:t>3.37</w:t>
            </w:r>
          </w:p>
        </w:tc>
        <w:tc>
          <w:tcPr>
            <w:tcW w:w="720" w:type="dxa"/>
          </w:tcPr>
          <w:p w:rsidR="00AF3014" w:rsidRDefault="00E02727">
            <w:pPr>
              <w:spacing w:after="40" w:line="240" w:lineRule="auto"/>
              <w:jc w:val="right"/>
            </w:pPr>
            <w:r>
              <w:rPr>
                <w:rFonts w:cs="Times New Roman"/>
                <w:sz w:val="18"/>
              </w:rPr>
              <w:t>yes</w:t>
            </w:r>
          </w:p>
        </w:tc>
        <w:tc>
          <w:tcPr>
            <w:tcW w:w="864" w:type="dxa"/>
          </w:tcPr>
          <w:p w:rsidR="00AF3014" w:rsidRDefault="00E02727">
            <w:pPr>
              <w:spacing w:after="40" w:line="240" w:lineRule="auto"/>
              <w:jc w:val="right"/>
            </w:pPr>
            <w:r>
              <w:rPr>
                <w:rFonts w:cs="Times New Roman"/>
                <w:sz w:val="18"/>
              </w:rPr>
              <w:t>-20.4 %</w:t>
            </w:r>
          </w:p>
        </w:tc>
        <w:tc>
          <w:tcPr>
            <w:tcW w:w="864" w:type="dxa"/>
          </w:tcPr>
          <w:p w:rsidR="00AF3014" w:rsidRDefault="00E02727">
            <w:pPr>
              <w:spacing w:after="40" w:line="240" w:lineRule="auto"/>
              <w:jc w:val="right"/>
            </w:pPr>
            <w:r>
              <w:rPr>
                <w:rFonts w:cs="Times New Roman"/>
                <w:sz w:val="18"/>
              </w:rPr>
              <w:t>-4.9 %</w:t>
            </w:r>
          </w:p>
        </w:tc>
        <w:tc>
          <w:tcPr>
            <w:tcW w:w="792" w:type="dxa"/>
          </w:tcPr>
          <w:p w:rsidR="00AF3014" w:rsidRDefault="00E02727">
            <w:pPr>
              <w:spacing w:after="40" w:line="240" w:lineRule="auto"/>
              <w:jc w:val="right"/>
            </w:pPr>
            <w:r>
              <w:rPr>
                <w:rFonts w:cs="Times New Roman"/>
                <w:sz w:val="18"/>
              </w:rPr>
              <w:t>41.27</w:t>
            </w:r>
          </w:p>
        </w:tc>
        <w:tc>
          <w:tcPr>
            <w:tcW w:w="792" w:type="dxa"/>
          </w:tcPr>
          <w:p w:rsidR="00AF3014" w:rsidRDefault="00E02727">
            <w:pPr>
              <w:spacing w:after="40" w:line="240" w:lineRule="auto"/>
              <w:jc w:val="right"/>
            </w:pPr>
            <w:r>
              <w:rPr>
                <w:rFonts w:cs="Times New Roman"/>
                <w:sz w:val="18"/>
              </w:rPr>
              <w:t>18.81</w:t>
            </w:r>
          </w:p>
        </w:tc>
      </w:tr>
      <w:tr w:rsidR="00AF3014">
        <w:trPr>
          <w:cantSplit/>
          <w:jc w:val="center"/>
        </w:trPr>
        <w:tc>
          <w:tcPr>
            <w:tcW w:w="720" w:type="dxa"/>
          </w:tcPr>
          <w:p w:rsidR="00AF3014" w:rsidRDefault="00E02727">
            <w:pPr>
              <w:spacing w:after="40" w:line="240" w:lineRule="auto"/>
              <w:jc w:val="left"/>
            </w:pPr>
            <w:r>
              <w:rPr>
                <w:rFonts w:cs="Times New Roman"/>
                <w:sz w:val="18"/>
              </w:rPr>
              <w:t>IBM</w:t>
            </w:r>
          </w:p>
        </w:tc>
        <w:tc>
          <w:tcPr>
            <w:tcW w:w="864" w:type="dxa"/>
          </w:tcPr>
          <w:p w:rsidR="00AF3014" w:rsidRDefault="00E02727">
            <w:pPr>
              <w:spacing w:after="40" w:line="240" w:lineRule="auto"/>
              <w:jc w:val="right"/>
            </w:pPr>
            <w:r>
              <w:rPr>
                <w:rFonts w:cs="Times New Roman"/>
                <w:sz w:val="18"/>
              </w:rPr>
              <w:t>232.09</w:t>
            </w:r>
          </w:p>
        </w:tc>
        <w:tc>
          <w:tcPr>
            <w:tcW w:w="864" w:type="dxa"/>
          </w:tcPr>
          <w:p w:rsidR="00AF3014" w:rsidRDefault="00E02727">
            <w:pPr>
              <w:spacing w:after="40" w:line="240" w:lineRule="auto"/>
              <w:jc w:val="right"/>
            </w:pPr>
            <w:r>
              <w:rPr>
                <w:rFonts w:cs="Times New Roman"/>
                <w:sz w:val="18"/>
              </w:rPr>
              <w:t>-6.4 %</w:t>
            </w:r>
          </w:p>
        </w:tc>
        <w:tc>
          <w:tcPr>
            <w:tcW w:w="864" w:type="dxa"/>
          </w:tcPr>
          <w:p w:rsidR="00AF3014" w:rsidRDefault="00E02727">
            <w:pPr>
              <w:spacing w:after="40" w:line="240" w:lineRule="auto"/>
              <w:jc w:val="right"/>
            </w:pPr>
            <w:r>
              <w:rPr>
                <w:rFonts w:cs="Times New Roman"/>
                <w:sz w:val="18"/>
              </w:rPr>
              <w:t>+7.0 %</w:t>
            </w:r>
          </w:p>
        </w:tc>
        <w:tc>
          <w:tcPr>
            <w:tcW w:w="792" w:type="dxa"/>
          </w:tcPr>
          <w:p w:rsidR="00AF3014" w:rsidRDefault="00E02727">
            <w:pPr>
              <w:spacing w:after="40" w:line="240" w:lineRule="auto"/>
              <w:jc w:val="right"/>
            </w:pPr>
            <w:r>
              <w:rPr>
                <w:rFonts w:cs="Times New Roman"/>
                <w:sz w:val="18"/>
              </w:rPr>
              <w:t>24.49</w:t>
            </w:r>
          </w:p>
        </w:tc>
        <w:tc>
          <w:tcPr>
            <w:tcW w:w="792" w:type="dxa"/>
          </w:tcPr>
          <w:p w:rsidR="00AF3014" w:rsidRDefault="00E02727">
            <w:pPr>
              <w:spacing w:after="40" w:line="240" w:lineRule="auto"/>
              <w:jc w:val="right"/>
            </w:pPr>
            <w:r>
              <w:rPr>
                <w:rFonts w:cs="Times New Roman"/>
                <w:sz w:val="18"/>
              </w:rPr>
              <w:t>10.85</w:t>
            </w:r>
          </w:p>
        </w:tc>
        <w:tc>
          <w:tcPr>
            <w:tcW w:w="720" w:type="dxa"/>
          </w:tcPr>
          <w:p w:rsidR="00AF3014" w:rsidRDefault="00E02727">
            <w:pPr>
              <w:spacing w:after="40" w:line="240" w:lineRule="auto"/>
              <w:jc w:val="right"/>
            </w:pPr>
            <w:r>
              <w:rPr>
                <w:rFonts w:cs="Times New Roman"/>
                <w:sz w:val="18"/>
              </w:rPr>
              <w:t>no</w:t>
            </w:r>
          </w:p>
        </w:tc>
        <w:tc>
          <w:tcPr>
            <w:tcW w:w="864" w:type="dxa"/>
          </w:tcPr>
          <w:p w:rsidR="00AF3014" w:rsidRDefault="00E02727">
            <w:pPr>
              <w:spacing w:after="40" w:line="240" w:lineRule="auto"/>
              <w:jc w:val="right"/>
            </w:pPr>
            <w:r>
              <w:rPr>
                <w:rFonts w:cs="Times New Roman"/>
                <w:sz w:val="18"/>
              </w:rPr>
              <w:t>+2.7 %</w:t>
            </w:r>
          </w:p>
        </w:tc>
        <w:tc>
          <w:tcPr>
            <w:tcW w:w="864" w:type="dxa"/>
          </w:tcPr>
          <w:p w:rsidR="00AF3014" w:rsidRDefault="00E02727">
            <w:pPr>
              <w:spacing w:after="40" w:line="240" w:lineRule="auto"/>
              <w:jc w:val="right"/>
            </w:pPr>
            <w:r>
              <w:rPr>
                <w:rFonts w:cs="Times New Roman"/>
                <w:sz w:val="18"/>
              </w:rPr>
              <w:t>+4.2 %</w:t>
            </w:r>
          </w:p>
        </w:tc>
        <w:tc>
          <w:tcPr>
            <w:tcW w:w="792" w:type="dxa"/>
          </w:tcPr>
          <w:p w:rsidR="00AF3014" w:rsidRDefault="00E02727">
            <w:pPr>
              <w:spacing w:after="40" w:line="240" w:lineRule="auto"/>
              <w:jc w:val="right"/>
            </w:pPr>
            <w:r>
              <w:rPr>
                <w:rFonts w:cs="Times New Roman"/>
                <w:sz w:val="18"/>
              </w:rPr>
              <w:t>10.07</w:t>
            </w:r>
          </w:p>
        </w:tc>
        <w:tc>
          <w:tcPr>
            <w:tcW w:w="792" w:type="dxa"/>
          </w:tcPr>
          <w:p w:rsidR="00AF3014" w:rsidRDefault="00E02727">
            <w:pPr>
              <w:spacing w:after="40" w:line="240" w:lineRule="auto"/>
              <w:jc w:val="right"/>
            </w:pPr>
            <w:r>
              <w:rPr>
                <w:rFonts w:cs="Times New Roman"/>
                <w:sz w:val="18"/>
              </w:rPr>
              <w:t>6.76</w:t>
            </w:r>
          </w:p>
        </w:tc>
      </w:tr>
      <w:tr w:rsidR="00AF3014">
        <w:trPr>
          <w:cantSplit/>
          <w:jc w:val="center"/>
        </w:trPr>
        <w:tc>
          <w:tcPr>
            <w:tcW w:w="720" w:type="dxa"/>
          </w:tcPr>
          <w:p w:rsidR="00AF3014" w:rsidRDefault="00E02727">
            <w:pPr>
              <w:spacing w:after="40" w:line="240" w:lineRule="auto"/>
              <w:jc w:val="left"/>
            </w:pPr>
            <w:r>
              <w:rPr>
                <w:rFonts w:cs="Times New Roman"/>
                <w:sz w:val="18"/>
              </w:rPr>
              <w:t>ORCL</w:t>
            </w:r>
          </w:p>
        </w:tc>
        <w:tc>
          <w:tcPr>
            <w:tcW w:w="864" w:type="dxa"/>
          </w:tcPr>
          <w:p w:rsidR="00AF3014" w:rsidRDefault="00E02727">
            <w:pPr>
              <w:spacing w:after="40" w:line="240" w:lineRule="auto"/>
              <w:jc w:val="right"/>
            </w:pPr>
            <w:r>
              <w:rPr>
                <w:rFonts w:cs="Times New Roman"/>
                <w:sz w:val="18"/>
              </w:rPr>
              <w:t>162.52</w:t>
            </w:r>
          </w:p>
        </w:tc>
        <w:tc>
          <w:tcPr>
            <w:tcW w:w="864" w:type="dxa"/>
          </w:tcPr>
          <w:p w:rsidR="00AF3014" w:rsidRDefault="00E02727">
            <w:pPr>
              <w:spacing w:after="40" w:line="240" w:lineRule="auto"/>
              <w:jc w:val="right"/>
            </w:pPr>
            <w:r>
              <w:rPr>
                <w:rFonts w:cs="Times New Roman"/>
                <w:sz w:val="18"/>
              </w:rPr>
              <w:t>+10.0 %</w:t>
            </w:r>
          </w:p>
        </w:tc>
        <w:tc>
          <w:tcPr>
            <w:tcW w:w="864" w:type="dxa"/>
          </w:tcPr>
          <w:p w:rsidR="00AF3014" w:rsidRDefault="00E02727">
            <w:pPr>
              <w:spacing w:after="40" w:line="240" w:lineRule="auto"/>
              <w:jc w:val="right"/>
            </w:pPr>
            <w:r>
              <w:rPr>
                <w:rFonts w:cs="Times New Roman"/>
                <w:sz w:val="18"/>
              </w:rPr>
              <w:t>-13.6 %</w:t>
            </w:r>
          </w:p>
        </w:tc>
        <w:tc>
          <w:tcPr>
            <w:tcW w:w="792" w:type="dxa"/>
          </w:tcPr>
          <w:p w:rsidR="00AF3014" w:rsidRDefault="00E02727">
            <w:pPr>
              <w:spacing w:after="40" w:line="240" w:lineRule="auto"/>
              <w:jc w:val="right"/>
            </w:pPr>
            <w:r>
              <w:rPr>
                <w:rFonts w:cs="Times New Roman"/>
                <w:sz w:val="18"/>
              </w:rPr>
              <w:t>30.28</w:t>
            </w:r>
          </w:p>
        </w:tc>
        <w:tc>
          <w:tcPr>
            <w:tcW w:w="792" w:type="dxa"/>
          </w:tcPr>
          <w:p w:rsidR="00AF3014" w:rsidRDefault="00E02727">
            <w:pPr>
              <w:spacing w:after="40" w:line="240" w:lineRule="auto"/>
              <w:jc w:val="right"/>
            </w:pPr>
            <w:r>
              <w:rPr>
                <w:rFonts w:cs="Times New Roman"/>
                <w:sz w:val="18"/>
              </w:rPr>
              <w:t>12.52</w:t>
            </w:r>
          </w:p>
        </w:tc>
        <w:tc>
          <w:tcPr>
            <w:tcW w:w="720" w:type="dxa"/>
          </w:tcPr>
          <w:p w:rsidR="00AF3014" w:rsidRDefault="00E02727">
            <w:pPr>
              <w:spacing w:after="40" w:line="240" w:lineRule="auto"/>
              <w:jc w:val="right"/>
            </w:pPr>
            <w:r>
              <w:rPr>
                <w:rFonts w:cs="Times New Roman"/>
                <w:sz w:val="18"/>
              </w:rPr>
              <w:t>no</w:t>
            </w:r>
          </w:p>
        </w:tc>
        <w:tc>
          <w:tcPr>
            <w:tcW w:w="864" w:type="dxa"/>
          </w:tcPr>
          <w:p w:rsidR="00AF3014" w:rsidRDefault="00E02727">
            <w:pPr>
              <w:spacing w:after="40" w:line="240" w:lineRule="auto"/>
              <w:jc w:val="right"/>
            </w:pPr>
            <w:r>
              <w:rPr>
                <w:rFonts w:cs="Times New Roman"/>
                <w:sz w:val="18"/>
              </w:rPr>
              <w:t>-5.7 %</w:t>
            </w:r>
          </w:p>
        </w:tc>
        <w:tc>
          <w:tcPr>
            <w:tcW w:w="864" w:type="dxa"/>
          </w:tcPr>
          <w:p w:rsidR="00AF3014" w:rsidRDefault="00E02727">
            <w:pPr>
              <w:spacing w:after="40" w:line="240" w:lineRule="auto"/>
              <w:jc w:val="right"/>
            </w:pPr>
            <w:r>
              <w:rPr>
                <w:rFonts w:cs="Times New Roman"/>
                <w:sz w:val="18"/>
              </w:rPr>
              <w:t>-19.3 %</w:t>
            </w:r>
          </w:p>
        </w:tc>
        <w:tc>
          <w:tcPr>
            <w:tcW w:w="792" w:type="dxa"/>
          </w:tcPr>
          <w:p w:rsidR="00AF3014" w:rsidRDefault="00E02727">
            <w:pPr>
              <w:spacing w:after="40" w:line="240" w:lineRule="auto"/>
              <w:jc w:val="right"/>
            </w:pPr>
            <w:r>
              <w:rPr>
                <w:rFonts w:cs="Times New Roman"/>
                <w:sz w:val="18"/>
              </w:rPr>
              <w:t>16.65</w:t>
            </w:r>
          </w:p>
        </w:tc>
        <w:tc>
          <w:tcPr>
            <w:tcW w:w="792" w:type="dxa"/>
          </w:tcPr>
          <w:p w:rsidR="00AF3014" w:rsidRDefault="00E02727">
            <w:pPr>
              <w:spacing w:after="40" w:line="240" w:lineRule="auto"/>
              <w:jc w:val="right"/>
            </w:pPr>
            <w:r>
              <w:rPr>
                <w:rFonts w:cs="Times New Roman"/>
                <w:sz w:val="18"/>
              </w:rPr>
              <w:t>21.16</w:t>
            </w:r>
          </w:p>
        </w:tc>
      </w:tr>
    </w:tbl>
    <w:p w:rsidR="00AF3014" w:rsidRDefault="00AF3014">
      <w:pPr>
        <w:spacing w:after="120" w:line="192" w:lineRule="auto"/>
      </w:pPr>
    </w:p>
    <w:p w:rsidR="00AF3014" w:rsidRDefault="00E02727">
      <w:pPr>
        <w:keepNext/>
        <w:spacing w:after="80" w:line="240" w:lineRule="auto"/>
        <w:jc w:val="center"/>
      </w:pPr>
      <w:r>
        <w:rPr>
          <w:noProof/>
        </w:rPr>
        <w:drawing>
          <wp:inline distT="0" distB="0" distL="0" distR="0">
            <wp:extent cx="4149131" cy="2286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forecast_vs_actual_change.png"/>
                    <pic:cNvPicPr/>
                  </pic:nvPicPr>
                  <pic:blipFill>
                    <a:blip r:embed="rId39"/>
                    <a:stretch>
                      <a:fillRect/>
                    </a:stretch>
                  </pic:blipFill>
                  <pic:spPr>
                    <a:xfrm>
                      <a:off x="0" y="0"/>
                      <a:ext cx="4149131" cy="2286000"/>
                    </a:xfrm>
                    <a:prstGeom prst="rect">
                      <a:avLst/>
                    </a:prstGeom>
                  </pic:spPr>
                </pic:pic>
              </a:graphicData>
            </a:graphic>
          </wp:inline>
        </w:drawing>
      </w:r>
    </w:p>
    <w:p w:rsidR="00AF3014" w:rsidRDefault="00E02727">
      <w:pPr>
        <w:pStyle w:val="Caption"/>
      </w:pPr>
      <w:bookmarkStart w:id="157" w:name="_Toc2439127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Predicted against actual 5-day</w:t>
      </w:r>
      <w:r>
        <w:rPr>
          <w:rFonts w:cs="Times New Roman"/>
        </w:rPr>
        <w:t xml:space="preserve"> change per ticker.</w:t>
      </w:r>
      <w:bookmarkEnd w:id="157"/>
    </w:p>
    <w:p w:rsidR="00AF3014" w:rsidRDefault="00E02727">
      <w:r>
        <w:rPr>
          <w:rFonts w:cs="Times New Roman"/>
        </w:rPr>
        <w:lastRenderedPageBreak/>
        <w:t>Over five trading days the stored forecasts have a mean absolute error of $59.04 (MAPE 17.7 %), against $11.09 for 'no change'. They predicted an average move of -14.8 %; the stocks moved -0.4 % on average. The up/down flag shown on the</w:t>
      </w:r>
      <w:r>
        <w:rPr>
          <w:rFonts w:cs="Times New Roman"/>
        </w:rPr>
        <w:t xml:space="preserve"> dashboard was right for 4 of 10 tickers, fewer than a coin flip would give on average. Over 30 days the error is $41.10 against $21.49 for 'no change', with a correct trend call for 6 of 10.</w:t>
      </w:r>
    </w:p>
    <w:p w:rsidR="00AF3014" w:rsidRDefault="00E02727">
      <w:pPr>
        <w:keepNext/>
        <w:spacing w:after="80" w:line="240" w:lineRule="auto"/>
        <w:jc w:val="center"/>
      </w:pPr>
      <w:r>
        <w:rPr>
          <w:noProof/>
        </w:rPr>
        <w:drawing>
          <wp:inline distT="0" distB="0" distL="0" distR="0">
            <wp:extent cx="4454956" cy="212519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forward_test_30day.png"/>
                    <pic:cNvPicPr/>
                  </pic:nvPicPr>
                  <pic:blipFill>
                    <a:blip r:embed="rId40"/>
                    <a:stretch>
                      <a:fillRect/>
                    </a:stretch>
                  </pic:blipFill>
                  <pic:spPr>
                    <a:xfrm>
                      <a:off x="0" y="0"/>
                      <a:ext cx="4454956" cy="2125196"/>
                    </a:xfrm>
                    <a:prstGeom prst="rect">
                      <a:avLst/>
                    </a:prstGeom>
                  </pic:spPr>
                </pic:pic>
              </a:graphicData>
            </a:graphic>
          </wp:inline>
        </w:drawing>
      </w:r>
    </w:p>
    <w:p w:rsidR="00AF3014" w:rsidRDefault="00E02727">
      <w:pPr>
        <w:pStyle w:val="Caption"/>
      </w:pPr>
      <w:bookmarkStart w:id="158" w:name="_Toc2439127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Actual closes and the stor</w:t>
      </w:r>
      <w:r>
        <w:rPr>
          <w:rFonts w:cs="Times New Roman"/>
        </w:rPr>
        <w:t>ed 30-day forecast for each ticker (forecast starts at the 8 September close).</w:t>
      </w:r>
      <w:bookmarkEnd w:id="158"/>
    </w:p>
    <w:p w:rsidR="00AF3014" w:rsidRDefault="00E02727">
      <w:pPr>
        <w:pStyle w:val="Caption"/>
        <w:keepNext/>
        <w:spacing w:after="80"/>
      </w:pPr>
      <w:bookmarkStart w:id="159" w:name="_Toc2439128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xml:space="preserve">: Forward test of the re-trained tiers (ten tickers x five seeds) and of the shipped artefact: mean absolute error in dollars and mean predicted </w:t>
      </w:r>
      <w:r>
        <w:rPr>
          <w:rFonts w:cs="Times New Roman"/>
        </w:rPr>
        <w:t>5-day change.</w:t>
      </w:r>
      <w:bookmarkEnd w:id="159"/>
    </w:p>
    <w:tbl>
      <w:tblPr>
        <w:tblStyle w:val="TableGrid"/>
        <w:tblW w:w="0" w:type="auto"/>
        <w:jc w:val="center"/>
        <w:tblLook w:val="04A0" w:firstRow="1" w:lastRow="0" w:firstColumn="1" w:lastColumn="0" w:noHBand="0" w:noVBand="1"/>
      </w:tblPr>
      <w:tblGrid>
        <w:gridCol w:w="4320"/>
        <w:gridCol w:w="1440"/>
        <w:gridCol w:w="1440"/>
        <w:gridCol w:w="2016"/>
      </w:tblGrid>
      <w:tr w:rsidR="00AF3014">
        <w:trPr>
          <w:cantSplit/>
          <w:tblHeader/>
          <w:jc w:val="center"/>
        </w:trPr>
        <w:tc>
          <w:tcPr>
            <w:tcW w:w="4320" w:type="dxa"/>
            <w:shd w:val="clear" w:color="auto" w:fill="1B2A41"/>
          </w:tcPr>
          <w:p w:rsidR="00AF3014" w:rsidRDefault="00E02727">
            <w:pPr>
              <w:spacing w:after="40" w:line="240" w:lineRule="auto"/>
              <w:jc w:val="center"/>
            </w:pPr>
            <w:r>
              <w:rPr>
                <w:rFonts w:cs="Times New Roman"/>
                <w:b/>
                <w:color w:val="FFFFFF"/>
                <w:sz w:val="18"/>
              </w:rPr>
              <w:t>Model</w:t>
            </w:r>
          </w:p>
        </w:tc>
        <w:tc>
          <w:tcPr>
            <w:tcW w:w="1440" w:type="dxa"/>
            <w:shd w:val="clear" w:color="auto" w:fill="1B2A41"/>
          </w:tcPr>
          <w:p w:rsidR="00AF3014" w:rsidRDefault="00E02727">
            <w:pPr>
              <w:spacing w:after="40" w:line="240" w:lineRule="auto"/>
              <w:jc w:val="center"/>
            </w:pPr>
            <w:r>
              <w:rPr>
                <w:rFonts w:cs="Times New Roman"/>
                <w:b/>
                <w:color w:val="FFFFFF"/>
                <w:sz w:val="18"/>
              </w:rPr>
              <w:t>5-day MAE</w:t>
            </w:r>
          </w:p>
        </w:tc>
        <w:tc>
          <w:tcPr>
            <w:tcW w:w="1440" w:type="dxa"/>
            <w:shd w:val="clear" w:color="auto" w:fill="1B2A41"/>
          </w:tcPr>
          <w:p w:rsidR="00AF3014" w:rsidRDefault="00E02727">
            <w:pPr>
              <w:spacing w:after="40" w:line="240" w:lineRule="auto"/>
              <w:jc w:val="center"/>
            </w:pPr>
            <w:r>
              <w:rPr>
                <w:rFonts w:cs="Times New Roman"/>
                <w:b/>
                <w:color w:val="FFFFFF"/>
                <w:sz w:val="18"/>
              </w:rPr>
              <w:t>30-day MAE</w:t>
            </w:r>
          </w:p>
        </w:tc>
        <w:tc>
          <w:tcPr>
            <w:tcW w:w="2016" w:type="dxa"/>
            <w:shd w:val="clear" w:color="auto" w:fill="1B2A41"/>
          </w:tcPr>
          <w:p w:rsidR="00AF3014" w:rsidRDefault="00E02727">
            <w:pPr>
              <w:spacing w:after="40" w:line="240" w:lineRule="auto"/>
              <w:jc w:val="center"/>
            </w:pPr>
            <w:r>
              <w:rPr>
                <w:rFonts w:cs="Times New Roman"/>
                <w:b/>
                <w:color w:val="FFFFFF"/>
                <w:sz w:val="18"/>
              </w:rPr>
              <w:t>Mean 5-day change</w:t>
            </w:r>
          </w:p>
        </w:tc>
      </w:tr>
      <w:tr w:rsidR="00AF3014">
        <w:trPr>
          <w:cantSplit/>
          <w:jc w:val="center"/>
        </w:trPr>
        <w:tc>
          <w:tcPr>
            <w:tcW w:w="4320" w:type="dxa"/>
          </w:tcPr>
          <w:p w:rsidR="00AF3014" w:rsidRDefault="00E02727">
            <w:pPr>
              <w:spacing w:after="40" w:line="240" w:lineRule="auto"/>
              <w:jc w:val="left"/>
            </w:pPr>
            <w:r>
              <w:rPr>
                <w:rFonts w:cs="Times New Roman"/>
                <w:sz w:val="18"/>
              </w:rPr>
              <w:t>LSTM</w:t>
            </w:r>
          </w:p>
        </w:tc>
        <w:tc>
          <w:tcPr>
            <w:tcW w:w="1440" w:type="dxa"/>
          </w:tcPr>
          <w:p w:rsidR="00AF3014" w:rsidRDefault="00E02727">
            <w:pPr>
              <w:spacing w:after="40" w:line="240" w:lineRule="auto"/>
              <w:jc w:val="right"/>
            </w:pPr>
            <w:r>
              <w:rPr>
                <w:rFonts w:cs="Times New Roman"/>
                <w:sz w:val="18"/>
              </w:rPr>
              <w:t>53.92</w:t>
            </w:r>
          </w:p>
        </w:tc>
        <w:tc>
          <w:tcPr>
            <w:tcW w:w="1440" w:type="dxa"/>
          </w:tcPr>
          <w:p w:rsidR="00AF3014" w:rsidRDefault="00E02727">
            <w:pPr>
              <w:spacing w:after="40" w:line="240" w:lineRule="auto"/>
              <w:jc w:val="right"/>
            </w:pPr>
            <w:r>
              <w:rPr>
                <w:rFonts w:cs="Times New Roman"/>
                <w:sz w:val="18"/>
              </w:rPr>
              <w:t>66.04</w:t>
            </w:r>
          </w:p>
        </w:tc>
        <w:tc>
          <w:tcPr>
            <w:tcW w:w="2016" w:type="dxa"/>
          </w:tcPr>
          <w:p w:rsidR="00AF3014" w:rsidRDefault="00E02727">
            <w:pPr>
              <w:spacing w:after="40" w:line="240" w:lineRule="auto"/>
              <w:jc w:val="right"/>
            </w:pPr>
            <w:r>
              <w:rPr>
                <w:rFonts w:cs="Times New Roman"/>
                <w:sz w:val="18"/>
              </w:rPr>
              <w:t>-15.3 %</w:t>
            </w:r>
          </w:p>
        </w:tc>
      </w:tr>
      <w:tr w:rsidR="00AF3014">
        <w:trPr>
          <w:cantSplit/>
          <w:jc w:val="center"/>
        </w:trPr>
        <w:tc>
          <w:tcPr>
            <w:tcW w:w="4320" w:type="dxa"/>
          </w:tcPr>
          <w:p w:rsidR="00AF3014" w:rsidRDefault="00E02727">
            <w:pPr>
              <w:spacing w:after="40" w:line="240" w:lineRule="auto"/>
              <w:jc w:val="left"/>
            </w:pPr>
            <w:r>
              <w:rPr>
                <w:rFonts w:cs="Times New Roman"/>
                <w:sz w:val="18"/>
              </w:rPr>
              <w:t>LSTM + attention</w:t>
            </w:r>
          </w:p>
        </w:tc>
        <w:tc>
          <w:tcPr>
            <w:tcW w:w="1440" w:type="dxa"/>
          </w:tcPr>
          <w:p w:rsidR="00AF3014" w:rsidRDefault="00E02727">
            <w:pPr>
              <w:spacing w:after="40" w:line="240" w:lineRule="auto"/>
              <w:jc w:val="right"/>
            </w:pPr>
            <w:r>
              <w:rPr>
                <w:rFonts w:cs="Times New Roman"/>
                <w:sz w:val="18"/>
              </w:rPr>
              <w:t>26.81</w:t>
            </w:r>
          </w:p>
        </w:tc>
        <w:tc>
          <w:tcPr>
            <w:tcW w:w="1440" w:type="dxa"/>
          </w:tcPr>
          <w:p w:rsidR="00AF3014" w:rsidRDefault="00E02727">
            <w:pPr>
              <w:spacing w:after="40" w:line="240" w:lineRule="auto"/>
              <w:jc w:val="right"/>
            </w:pPr>
            <w:r>
              <w:rPr>
                <w:rFonts w:cs="Times New Roman"/>
                <w:sz w:val="18"/>
              </w:rPr>
              <w:t>37.06</w:t>
            </w:r>
          </w:p>
        </w:tc>
        <w:tc>
          <w:tcPr>
            <w:tcW w:w="2016" w:type="dxa"/>
          </w:tcPr>
          <w:p w:rsidR="00AF3014" w:rsidRDefault="00E02727">
            <w:pPr>
              <w:spacing w:after="40" w:line="240" w:lineRule="auto"/>
              <w:jc w:val="right"/>
            </w:pPr>
            <w:r>
              <w:rPr>
                <w:rFonts w:cs="Times New Roman"/>
                <w:sz w:val="18"/>
              </w:rPr>
              <w:t>-6.6 %</w:t>
            </w:r>
          </w:p>
        </w:tc>
      </w:tr>
      <w:tr w:rsidR="00AF3014">
        <w:trPr>
          <w:cantSplit/>
          <w:jc w:val="center"/>
        </w:trPr>
        <w:tc>
          <w:tcPr>
            <w:tcW w:w="4320" w:type="dxa"/>
          </w:tcPr>
          <w:p w:rsidR="00AF3014" w:rsidRDefault="00E02727">
            <w:pPr>
              <w:spacing w:after="40" w:line="240" w:lineRule="auto"/>
              <w:jc w:val="left"/>
            </w:pPr>
            <w:r>
              <w:rPr>
                <w:rFonts w:cs="Times New Roman"/>
                <w:sz w:val="18"/>
              </w:rPr>
              <w:t>LSTM + attention + sentiment (synthetic headlines)</w:t>
            </w:r>
          </w:p>
        </w:tc>
        <w:tc>
          <w:tcPr>
            <w:tcW w:w="1440" w:type="dxa"/>
          </w:tcPr>
          <w:p w:rsidR="00AF3014" w:rsidRDefault="00E02727">
            <w:pPr>
              <w:spacing w:after="40" w:line="240" w:lineRule="auto"/>
              <w:jc w:val="right"/>
            </w:pPr>
            <w:r>
              <w:rPr>
                <w:rFonts w:cs="Times New Roman"/>
                <w:sz w:val="18"/>
              </w:rPr>
              <w:t>38.59</w:t>
            </w:r>
          </w:p>
        </w:tc>
        <w:tc>
          <w:tcPr>
            <w:tcW w:w="1440" w:type="dxa"/>
          </w:tcPr>
          <w:p w:rsidR="00AF3014" w:rsidRDefault="00E02727">
            <w:pPr>
              <w:spacing w:after="40" w:line="240" w:lineRule="auto"/>
              <w:jc w:val="right"/>
            </w:pPr>
            <w:r>
              <w:rPr>
                <w:rFonts w:cs="Times New Roman"/>
                <w:sz w:val="18"/>
              </w:rPr>
              <w:t>53.14</w:t>
            </w:r>
          </w:p>
        </w:tc>
        <w:tc>
          <w:tcPr>
            <w:tcW w:w="2016" w:type="dxa"/>
          </w:tcPr>
          <w:p w:rsidR="00AF3014" w:rsidRDefault="00E02727">
            <w:pPr>
              <w:spacing w:after="40" w:line="240" w:lineRule="auto"/>
              <w:jc w:val="right"/>
            </w:pPr>
            <w:r>
              <w:rPr>
                <w:rFonts w:cs="Times New Roman"/>
                <w:sz w:val="18"/>
              </w:rPr>
              <w:t>-4.6 %</w:t>
            </w:r>
          </w:p>
        </w:tc>
      </w:tr>
      <w:tr w:rsidR="00AF3014">
        <w:trPr>
          <w:cantSplit/>
          <w:jc w:val="center"/>
        </w:trPr>
        <w:tc>
          <w:tcPr>
            <w:tcW w:w="4320" w:type="dxa"/>
          </w:tcPr>
          <w:p w:rsidR="00AF3014" w:rsidRDefault="00E02727">
            <w:pPr>
              <w:spacing w:after="40" w:line="240" w:lineRule="auto"/>
              <w:jc w:val="left"/>
            </w:pPr>
            <w:r>
              <w:rPr>
                <w:rFonts w:cs="Times New Roman"/>
                <w:sz w:val="18"/>
              </w:rPr>
              <w:t>Placebo: attention + time-shuffled sentiment</w:t>
            </w:r>
          </w:p>
        </w:tc>
        <w:tc>
          <w:tcPr>
            <w:tcW w:w="1440" w:type="dxa"/>
          </w:tcPr>
          <w:p w:rsidR="00AF3014" w:rsidRDefault="00E02727">
            <w:pPr>
              <w:spacing w:after="40" w:line="240" w:lineRule="auto"/>
              <w:jc w:val="right"/>
            </w:pPr>
            <w:r>
              <w:rPr>
                <w:rFonts w:cs="Times New Roman"/>
                <w:sz w:val="18"/>
              </w:rPr>
              <w:t>27.63</w:t>
            </w:r>
          </w:p>
        </w:tc>
        <w:tc>
          <w:tcPr>
            <w:tcW w:w="1440" w:type="dxa"/>
          </w:tcPr>
          <w:p w:rsidR="00AF3014" w:rsidRDefault="00E02727">
            <w:pPr>
              <w:spacing w:after="40" w:line="240" w:lineRule="auto"/>
              <w:jc w:val="right"/>
            </w:pPr>
            <w:r>
              <w:rPr>
                <w:rFonts w:cs="Times New Roman"/>
                <w:sz w:val="18"/>
              </w:rPr>
              <w:t>37.17</w:t>
            </w:r>
          </w:p>
        </w:tc>
        <w:tc>
          <w:tcPr>
            <w:tcW w:w="2016" w:type="dxa"/>
          </w:tcPr>
          <w:p w:rsidR="00AF3014" w:rsidRDefault="00E02727">
            <w:pPr>
              <w:spacing w:after="40" w:line="240" w:lineRule="auto"/>
              <w:jc w:val="right"/>
            </w:pPr>
            <w:r>
              <w:rPr>
                <w:rFonts w:cs="Times New Roman"/>
                <w:sz w:val="18"/>
              </w:rPr>
              <w:t xml:space="preserve">-7.8 </w:t>
            </w:r>
            <w:r>
              <w:rPr>
                <w:rFonts w:cs="Times New Roman"/>
                <w:sz w:val="18"/>
              </w:rPr>
              <w:t>%</w:t>
            </w:r>
          </w:p>
        </w:tc>
      </w:tr>
      <w:tr w:rsidR="00AF3014">
        <w:trPr>
          <w:cantSplit/>
          <w:jc w:val="center"/>
        </w:trPr>
        <w:tc>
          <w:tcPr>
            <w:tcW w:w="4320" w:type="dxa"/>
          </w:tcPr>
          <w:p w:rsidR="00AF3014" w:rsidRDefault="00E02727">
            <w:pPr>
              <w:spacing w:after="40" w:line="240" w:lineRule="auto"/>
              <w:jc w:val="left"/>
            </w:pPr>
            <w:r>
              <w:rPr>
                <w:rFonts w:cs="Times New Roman"/>
                <w:sz w:val="18"/>
              </w:rPr>
              <w:t>Hybrid (FedAvg of the sentiment tier)</w:t>
            </w:r>
          </w:p>
        </w:tc>
        <w:tc>
          <w:tcPr>
            <w:tcW w:w="1440" w:type="dxa"/>
          </w:tcPr>
          <w:p w:rsidR="00AF3014" w:rsidRDefault="00E02727">
            <w:pPr>
              <w:spacing w:after="40" w:line="240" w:lineRule="auto"/>
              <w:jc w:val="right"/>
            </w:pPr>
            <w:r>
              <w:rPr>
                <w:rFonts w:cs="Times New Roman"/>
                <w:sz w:val="18"/>
              </w:rPr>
              <w:t>42.37</w:t>
            </w:r>
          </w:p>
        </w:tc>
        <w:tc>
          <w:tcPr>
            <w:tcW w:w="1440" w:type="dxa"/>
          </w:tcPr>
          <w:p w:rsidR="00AF3014" w:rsidRDefault="00E02727">
            <w:pPr>
              <w:spacing w:after="40" w:line="240" w:lineRule="auto"/>
              <w:jc w:val="right"/>
            </w:pPr>
            <w:r>
              <w:rPr>
                <w:rFonts w:cs="Times New Roman"/>
                <w:sz w:val="18"/>
              </w:rPr>
              <w:t>57.75</w:t>
            </w:r>
          </w:p>
        </w:tc>
        <w:tc>
          <w:tcPr>
            <w:tcW w:w="2016" w:type="dxa"/>
          </w:tcPr>
          <w:p w:rsidR="00AF3014" w:rsidRDefault="00E02727">
            <w:pPr>
              <w:spacing w:after="40" w:line="240" w:lineRule="auto"/>
              <w:jc w:val="right"/>
            </w:pPr>
            <w:r>
              <w:rPr>
                <w:rFonts w:cs="Times New Roman"/>
                <w:sz w:val="18"/>
              </w:rPr>
              <w:t>-9.2 %</w:t>
            </w:r>
          </w:p>
        </w:tc>
      </w:tr>
      <w:tr w:rsidR="00AF3014">
        <w:trPr>
          <w:cantSplit/>
          <w:jc w:val="center"/>
        </w:trPr>
        <w:tc>
          <w:tcPr>
            <w:tcW w:w="4320" w:type="dxa"/>
          </w:tcPr>
          <w:p w:rsidR="00AF3014" w:rsidRDefault="00E02727">
            <w:pPr>
              <w:spacing w:after="40" w:line="240" w:lineRule="auto"/>
              <w:jc w:val="left"/>
            </w:pPr>
            <w:r>
              <w:rPr>
                <w:rFonts w:cs="Times New Roman"/>
                <w:sz w:val="18"/>
              </w:rPr>
              <w:t>Persistence ('no change')</w:t>
            </w:r>
          </w:p>
        </w:tc>
        <w:tc>
          <w:tcPr>
            <w:tcW w:w="1440" w:type="dxa"/>
          </w:tcPr>
          <w:p w:rsidR="00AF3014" w:rsidRDefault="00E02727">
            <w:pPr>
              <w:spacing w:after="40" w:line="240" w:lineRule="auto"/>
              <w:jc w:val="right"/>
            </w:pPr>
            <w:r>
              <w:rPr>
                <w:rFonts w:cs="Times New Roman"/>
                <w:sz w:val="18"/>
              </w:rPr>
              <w:t>11.09</w:t>
            </w:r>
          </w:p>
        </w:tc>
        <w:tc>
          <w:tcPr>
            <w:tcW w:w="1440" w:type="dxa"/>
          </w:tcPr>
          <w:p w:rsidR="00AF3014" w:rsidRDefault="00E02727">
            <w:pPr>
              <w:spacing w:after="40" w:line="240" w:lineRule="auto"/>
              <w:jc w:val="right"/>
            </w:pPr>
            <w:r>
              <w:rPr>
                <w:rFonts w:cs="Times New Roman"/>
                <w:sz w:val="18"/>
              </w:rPr>
              <w:t>21.49</w:t>
            </w:r>
          </w:p>
        </w:tc>
        <w:tc>
          <w:tcPr>
            <w:tcW w:w="2016" w:type="dxa"/>
          </w:tcPr>
          <w:p w:rsidR="00AF3014" w:rsidRDefault="00E02727">
            <w:pPr>
              <w:spacing w:after="40" w:line="240" w:lineRule="auto"/>
              <w:jc w:val="right"/>
            </w:pPr>
            <w:r>
              <w:rPr>
                <w:rFonts w:cs="Times New Roman"/>
                <w:sz w:val="18"/>
              </w:rPr>
              <w:t>0.0 %</w:t>
            </w:r>
          </w:p>
        </w:tc>
      </w:tr>
      <w:tr w:rsidR="00AF3014">
        <w:trPr>
          <w:cantSplit/>
          <w:jc w:val="center"/>
        </w:trPr>
        <w:tc>
          <w:tcPr>
            <w:tcW w:w="4320" w:type="dxa"/>
          </w:tcPr>
          <w:p w:rsidR="00AF3014" w:rsidRDefault="00E02727">
            <w:pPr>
              <w:spacing w:after="40" w:line="240" w:lineRule="auto"/>
              <w:jc w:val="left"/>
            </w:pPr>
            <w:r>
              <w:rPr>
                <w:rFonts w:cs="Times New Roman"/>
                <w:sz w:val="18"/>
              </w:rPr>
              <w:t>Shipped artefact (seed 42)</w:t>
            </w:r>
          </w:p>
        </w:tc>
        <w:tc>
          <w:tcPr>
            <w:tcW w:w="1440" w:type="dxa"/>
          </w:tcPr>
          <w:p w:rsidR="00AF3014" w:rsidRDefault="00E02727">
            <w:pPr>
              <w:spacing w:after="40" w:line="240" w:lineRule="auto"/>
              <w:jc w:val="right"/>
            </w:pPr>
            <w:r>
              <w:rPr>
                <w:rFonts w:cs="Times New Roman"/>
                <w:sz w:val="18"/>
              </w:rPr>
              <w:t>59.04</w:t>
            </w:r>
          </w:p>
        </w:tc>
        <w:tc>
          <w:tcPr>
            <w:tcW w:w="1440" w:type="dxa"/>
          </w:tcPr>
          <w:p w:rsidR="00AF3014" w:rsidRDefault="00E02727">
            <w:pPr>
              <w:spacing w:after="40" w:line="240" w:lineRule="auto"/>
              <w:jc w:val="right"/>
            </w:pPr>
            <w:r>
              <w:rPr>
                <w:rFonts w:cs="Times New Roman"/>
                <w:sz w:val="18"/>
              </w:rPr>
              <w:t>41.10</w:t>
            </w:r>
          </w:p>
        </w:tc>
        <w:tc>
          <w:tcPr>
            <w:tcW w:w="2016" w:type="dxa"/>
          </w:tcPr>
          <w:p w:rsidR="00AF3014" w:rsidRDefault="00E02727">
            <w:pPr>
              <w:spacing w:after="40" w:line="240" w:lineRule="auto"/>
              <w:jc w:val="right"/>
            </w:pPr>
            <w:r>
              <w:rPr>
                <w:rFonts w:cs="Times New Roman"/>
                <w:sz w:val="18"/>
              </w:rPr>
              <w:t>-14.8 %</w:t>
            </w:r>
          </w:p>
        </w:tc>
      </w:tr>
    </w:tbl>
    <w:p w:rsidR="00AF3014" w:rsidRDefault="00AF3014">
      <w:pPr>
        <w:spacing w:after="120" w:line="192" w:lineRule="auto"/>
      </w:pPr>
    </w:p>
    <w:p w:rsidR="00AF3014" w:rsidRDefault="00E02727">
      <w:r>
        <w:rPr>
          <w:rFonts w:cs="Times New Roman"/>
        </w:rPr>
        <w:t xml:space="preserve">Re-training does not change the verdict: every tier is several times worse than 'no change'. The </w:t>
      </w:r>
      <w:r>
        <w:rPr>
          <w:rFonts w:cs="Times New Roman"/>
        </w:rPr>
        <w:t>stored forecasts are biased downwards because the recursive forecast feeds each predicted close back as Open, High, Low and Close while the scaler has clipped the recent window to the training range, so the window the model sees after a rally is not the wi</w:t>
      </w:r>
      <w:r>
        <w:rPr>
          <w:rFonts w:cs="Times New Roman"/>
        </w:rPr>
        <w:t>ndow of a rally.</w:t>
      </w:r>
    </w:p>
    <w:p w:rsidR="00AF3014" w:rsidRDefault="00E02727">
      <w:pPr>
        <w:pStyle w:val="Heading2"/>
      </w:pPr>
      <w:bookmarkStart w:id="160" w:name="_Toc243912698"/>
      <w:r>
        <w:t>8.6 What the sentiment channel contains</w:t>
      </w:r>
      <w:bookmarkEnd w:id="160"/>
    </w:p>
    <w:p w:rsidR="00AF3014" w:rsidRDefault="00E02727">
      <w:r>
        <w:rPr>
          <w:rFonts w:cs="Times New Roman"/>
        </w:rPr>
        <w:t>The product's sentiment path is: NewsAPI if a key is set, otherwise template headlines; FinBERT-tone scores; a daily mean; forward fill; zero before the first headline. No key was set, so the channel</w:t>
      </w:r>
      <w:r>
        <w:rPr>
          <w:rFonts w:cs="Times New Roman"/>
        </w:rPr>
        <w:t xml:space="preserve"> is built from templates, and the generator only writes headlines for the last 90 trading days.</w:t>
      </w:r>
    </w:p>
    <w:p w:rsidR="00AF3014" w:rsidRDefault="00E02727">
      <w:pPr>
        <w:pStyle w:val="Caption"/>
        <w:keepNext/>
        <w:spacing w:after="80"/>
      </w:pPr>
      <w:bookmarkStart w:id="161" w:name="_Toc243912816"/>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Sentiment channel per ticker in the training run (rows of the 501-row series).</w:t>
      </w:r>
      <w:bookmarkEnd w:id="161"/>
    </w:p>
    <w:tbl>
      <w:tblPr>
        <w:tblStyle w:val="TableGrid"/>
        <w:tblW w:w="0" w:type="auto"/>
        <w:jc w:val="center"/>
        <w:tblLook w:val="04A0" w:firstRow="1" w:lastRow="0" w:firstColumn="1" w:lastColumn="0" w:noHBand="0" w:noVBand="1"/>
      </w:tblPr>
      <w:tblGrid>
        <w:gridCol w:w="1149"/>
        <w:gridCol w:w="2008"/>
        <w:gridCol w:w="3437"/>
        <w:gridCol w:w="2864"/>
      </w:tblGrid>
      <w:tr w:rsidR="00AF3014">
        <w:trPr>
          <w:cantSplit/>
          <w:tblHeader/>
          <w:jc w:val="center"/>
        </w:trPr>
        <w:tc>
          <w:tcPr>
            <w:tcW w:w="1152" w:type="dxa"/>
            <w:shd w:val="clear" w:color="auto" w:fill="1B2A41"/>
          </w:tcPr>
          <w:p w:rsidR="00AF3014" w:rsidRDefault="00E02727">
            <w:pPr>
              <w:spacing w:after="40" w:line="240" w:lineRule="auto"/>
              <w:jc w:val="center"/>
            </w:pPr>
            <w:r>
              <w:rPr>
                <w:rFonts w:cs="Times New Roman"/>
                <w:b/>
                <w:color w:val="FFFFFF"/>
                <w:sz w:val="18"/>
              </w:rPr>
              <w:t>Ticker</w:t>
            </w:r>
          </w:p>
        </w:tc>
        <w:tc>
          <w:tcPr>
            <w:tcW w:w="2016" w:type="dxa"/>
            <w:shd w:val="clear" w:color="auto" w:fill="1B2A41"/>
          </w:tcPr>
          <w:p w:rsidR="00AF3014" w:rsidRDefault="00E02727">
            <w:pPr>
              <w:spacing w:after="40" w:line="240" w:lineRule="auto"/>
              <w:jc w:val="center"/>
            </w:pPr>
            <w:r>
              <w:rPr>
                <w:rFonts w:cs="Times New Roman"/>
                <w:b/>
                <w:color w:val="FFFFFF"/>
                <w:sz w:val="18"/>
              </w:rPr>
              <w:t>Synthetic headlines</w:t>
            </w:r>
          </w:p>
        </w:tc>
        <w:tc>
          <w:tcPr>
            <w:tcW w:w="3456" w:type="dxa"/>
            <w:shd w:val="clear" w:color="auto" w:fill="1B2A41"/>
          </w:tcPr>
          <w:p w:rsidR="00AF3014" w:rsidRDefault="00E02727">
            <w:pPr>
              <w:spacing w:after="40" w:line="240" w:lineRule="auto"/>
              <w:jc w:val="center"/>
            </w:pPr>
            <w:r>
              <w:rPr>
                <w:rFonts w:cs="Times New Roman"/>
                <w:b/>
                <w:color w:val="FFFFFF"/>
                <w:sz w:val="18"/>
              </w:rPr>
              <w:t>Non-zero rows in the</w:t>
            </w:r>
            <w:r>
              <w:rPr>
                <w:rFonts w:cs="Times New Roman"/>
                <w:b/>
                <w:color w:val="FFFFFF"/>
                <w:sz w:val="18"/>
              </w:rPr>
              <w:t xml:space="preserve"> training part (400 rows)</w:t>
            </w:r>
          </w:p>
        </w:tc>
        <w:tc>
          <w:tcPr>
            <w:tcW w:w="2880" w:type="dxa"/>
            <w:shd w:val="clear" w:color="auto" w:fill="1B2A41"/>
          </w:tcPr>
          <w:p w:rsidR="00AF3014" w:rsidRDefault="00E02727">
            <w:pPr>
              <w:spacing w:after="40" w:line="240" w:lineRule="auto"/>
              <w:jc w:val="center"/>
            </w:pPr>
            <w:r>
              <w:rPr>
                <w:rFonts w:cs="Times New Roman"/>
                <w:b/>
                <w:color w:val="FFFFFF"/>
                <w:sz w:val="18"/>
              </w:rPr>
              <w:t>Non-zero rows in the test part (101 rows)</w:t>
            </w:r>
          </w:p>
        </w:tc>
      </w:tr>
      <w:tr w:rsidR="00AF3014">
        <w:trPr>
          <w:cantSplit/>
          <w:jc w:val="center"/>
        </w:trPr>
        <w:tc>
          <w:tcPr>
            <w:tcW w:w="1152" w:type="dxa"/>
          </w:tcPr>
          <w:p w:rsidR="00AF3014" w:rsidRDefault="00E02727">
            <w:pPr>
              <w:spacing w:after="40" w:line="240" w:lineRule="auto"/>
              <w:jc w:val="left"/>
            </w:pPr>
            <w:r>
              <w:rPr>
                <w:rFonts w:cs="Times New Roman"/>
                <w:sz w:val="18"/>
              </w:rPr>
              <w:t>TSLA</w:t>
            </w:r>
          </w:p>
        </w:tc>
        <w:tc>
          <w:tcPr>
            <w:tcW w:w="2016" w:type="dxa"/>
          </w:tcPr>
          <w:p w:rsidR="00AF3014" w:rsidRDefault="00E02727">
            <w:pPr>
              <w:spacing w:after="40" w:line="240" w:lineRule="auto"/>
              <w:jc w:val="center"/>
            </w:pPr>
            <w:r>
              <w:rPr>
                <w:rFonts w:cs="Times New Roman"/>
                <w:sz w:val="18"/>
              </w:rPr>
              <w:t>183</w:t>
            </w:r>
          </w:p>
        </w:tc>
        <w:tc>
          <w:tcPr>
            <w:tcW w:w="3456" w:type="dxa"/>
          </w:tcPr>
          <w:p w:rsidR="00AF3014" w:rsidRDefault="00E02727">
            <w:pPr>
              <w:spacing w:after="40" w:line="240" w:lineRule="auto"/>
              <w:jc w:val="center"/>
            </w:pPr>
            <w:r>
              <w:rPr>
                <w:rFonts w:cs="Times New Roman"/>
                <w:sz w:val="18"/>
              </w:rPr>
              <w:t>0</w:t>
            </w:r>
          </w:p>
        </w:tc>
        <w:tc>
          <w:tcPr>
            <w:tcW w:w="2880" w:type="dxa"/>
          </w:tcPr>
          <w:p w:rsidR="00AF3014" w:rsidRDefault="00E02727">
            <w:pPr>
              <w:spacing w:after="40" w:line="240" w:lineRule="auto"/>
              <w:jc w:val="center"/>
            </w:pPr>
            <w:r>
              <w:rPr>
                <w:rFonts w:cs="Times New Roman"/>
                <w:sz w:val="18"/>
              </w:rPr>
              <w:t>83</w:t>
            </w:r>
          </w:p>
        </w:tc>
      </w:tr>
      <w:tr w:rsidR="00AF3014">
        <w:trPr>
          <w:cantSplit/>
          <w:jc w:val="center"/>
        </w:trPr>
        <w:tc>
          <w:tcPr>
            <w:tcW w:w="1152" w:type="dxa"/>
          </w:tcPr>
          <w:p w:rsidR="00AF3014" w:rsidRDefault="00E02727">
            <w:pPr>
              <w:spacing w:after="40" w:line="240" w:lineRule="auto"/>
              <w:jc w:val="left"/>
            </w:pPr>
            <w:r>
              <w:rPr>
                <w:rFonts w:cs="Times New Roman"/>
                <w:sz w:val="18"/>
              </w:rPr>
              <w:t>AAPL</w:t>
            </w:r>
          </w:p>
        </w:tc>
        <w:tc>
          <w:tcPr>
            <w:tcW w:w="2016" w:type="dxa"/>
          </w:tcPr>
          <w:p w:rsidR="00AF3014" w:rsidRDefault="00E02727">
            <w:pPr>
              <w:spacing w:after="40" w:line="240" w:lineRule="auto"/>
              <w:jc w:val="center"/>
            </w:pPr>
            <w:r>
              <w:rPr>
                <w:rFonts w:cs="Times New Roman"/>
                <w:sz w:val="18"/>
              </w:rPr>
              <w:t>185</w:t>
            </w:r>
          </w:p>
        </w:tc>
        <w:tc>
          <w:tcPr>
            <w:tcW w:w="3456" w:type="dxa"/>
          </w:tcPr>
          <w:p w:rsidR="00AF3014" w:rsidRDefault="00E02727">
            <w:pPr>
              <w:spacing w:after="40" w:line="240" w:lineRule="auto"/>
              <w:jc w:val="center"/>
            </w:pPr>
            <w:r>
              <w:rPr>
                <w:rFonts w:cs="Times New Roman"/>
                <w:sz w:val="18"/>
              </w:rPr>
              <w:t>0</w:t>
            </w:r>
          </w:p>
        </w:tc>
        <w:tc>
          <w:tcPr>
            <w:tcW w:w="2880" w:type="dxa"/>
          </w:tcPr>
          <w:p w:rsidR="00AF3014" w:rsidRDefault="00E02727">
            <w:pPr>
              <w:spacing w:after="40" w:line="240" w:lineRule="auto"/>
              <w:jc w:val="center"/>
            </w:pPr>
            <w:r>
              <w:rPr>
                <w:rFonts w:cs="Times New Roman"/>
                <w:sz w:val="18"/>
              </w:rPr>
              <w:t>89</w:t>
            </w:r>
          </w:p>
        </w:tc>
      </w:tr>
      <w:tr w:rsidR="00AF3014">
        <w:trPr>
          <w:cantSplit/>
          <w:jc w:val="center"/>
        </w:trPr>
        <w:tc>
          <w:tcPr>
            <w:tcW w:w="1152" w:type="dxa"/>
          </w:tcPr>
          <w:p w:rsidR="00AF3014" w:rsidRDefault="00E02727">
            <w:pPr>
              <w:spacing w:after="40" w:line="240" w:lineRule="auto"/>
              <w:jc w:val="left"/>
            </w:pPr>
            <w:r>
              <w:rPr>
                <w:rFonts w:cs="Times New Roman"/>
                <w:sz w:val="18"/>
              </w:rPr>
              <w:t>AMZN</w:t>
            </w:r>
          </w:p>
        </w:tc>
        <w:tc>
          <w:tcPr>
            <w:tcW w:w="2016" w:type="dxa"/>
          </w:tcPr>
          <w:p w:rsidR="00AF3014" w:rsidRDefault="00E02727">
            <w:pPr>
              <w:spacing w:after="40" w:line="240" w:lineRule="auto"/>
              <w:jc w:val="center"/>
            </w:pPr>
            <w:r>
              <w:rPr>
                <w:rFonts w:cs="Times New Roman"/>
                <w:sz w:val="18"/>
              </w:rPr>
              <w:t>182</w:t>
            </w:r>
          </w:p>
        </w:tc>
        <w:tc>
          <w:tcPr>
            <w:tcW w:w="3456" w:type="dxa"/>
          </w:tcPr>
          <w:p w:rsidR="00AF3014" w:rsidRDefault="00E02727">
            <w:pPr>
              <w:spacing w:after="40" w:line="240" w:lineRule="auto"/>
              <w:jc w:val="center"/>
            </w:pPr>
            <w:r>
              <w:rPr>
                <w:rFonts w:cs="Times New Roman"/>
                <w:sz w:val="18"/>
              </w:rPr>
              <w:t>0</w:t>
            </w:r>
          </w:p>
        </w:tc>
        <w:tc>
          <w:tcPr>
            <w:tcW w:w="2880" w:type="dxa"/>
          </w:tcPr>
          <w:p w:rsidR="00AF3014" w:rsidRDefault="00E02727">
            <w:pPr>
              <w:spacing w:after="40" w:line="240" w:lineRule="auto"/>
              <w:jc w:val="center"/>
            </w:pPr>
            <w:r>
              <w:rPr>
                <w:rFonts w:cs="Times New Roman"/>
                <w:sz w:val="18"/>
              </w:rPr>
              <w:t>86</w:t>
            </w:r>
          </w:p>
        </w:tc>
      </w:tr>
      <w:tr w:rsidR="00AF3014">
        <w:trPr>
          <w:cantSplit/>
          <w:jc w:val="center"/>
        </w:trPr>
        <w:tc>
          <w:tcPr>
            <w:tcW w:w="1152" w:type="dxa"/>
          </w:tcPr>
          <w:p w:rsidR="00AF3014" w:rsidRDefault="00E02727">
            <w:pPr>
              <w:spacing w:after="40" w:line="240" w:lineRule="auto"/>
              <w:jc w:val="left"/>
            </w:pPr>
            <w:r>
              <w:rPr>
                <w:rFonts w:cs="Times New Roman"/>
                <w:sz w:val="18"/>
              </w:rPr>
              <w:t>MSFT</w:t>
            </w:r>
          </w:p>
        </w:tc>
        <w:tc>
          <w:tcPr>
            <w:tcW w:w="2016" w:type="dxa"/>
          </w:tcPr>
          <w:p w:rsidR="00AF3014" w:rsidRDefault="00E02727">
            <w:pPr>
              <w:spacing w:after="40" w:line="240" w:lineRule="auto"/>
              <w:jc w:val="center"/>
            </w:pPr>
            <w:r>
              <w:rPr>
                <w:rFonts w:cs="Times New Roman"/>
                <w:sz w:val="18"/>
              </w:rPr>
              <w:t>176</w:t>
            </w:r>
          </w:p>
        </w:tc>
        <w:tc>
          <w:tcPr>
            <w:tcW w:w="3456" w:type="dxa"/>
          </w:tcPr>
          <w:p w:rsidR="00AF3014" w:rsidRDefault="00E02727">
            <w:pPr>
              <w:spacing w:after="40" w:line="240" w:lineRule="auto"/>
              <w:jc w:val="center"/>
            </w:pPr>
            <w:r>
              <w:rPr>
                <w:rFonts w:cs="Times New Roman"/>
                <w:sz w:val="18"/>
              </w:rPr>
              <w:t>0</w:t>
            </w:r>
          </w:p>
        </w:tc>
        <w:tc>
          <w:tcPr>
            <w:tcW w:w="2880" w:type="dxa"/>
          </w:tcPr>
          <w:p w:rsidR="00AF3014" w:rsidRDefault="00E02727">
            <w:pPr>
              <w:spacing w:after="40" w:line="240" w:lineRule="auto"/>
              <w:jc w:val="center"/>
            </w:pPr>
            <w:r>
              <w:rPr>
                <w:rFonts w:cs="Times New Roman"/>
                <w:sz w:val="18"/>
              </w:rPr>
              <w:t>89</w:t>
            </w:r>
          </w:p>
        </w:tc>
      </w:tr>
      <w:tr w:rsidR="00AF3014">
        <w:trPr>
          <w:cantSplit/>
          <w:jc w:val="center"/>
        </w:trPr>
        <w:tc>
          <w:tcPr>
            <w:tcW w:w="1152" w:type="dxa"/>
          </w:tcPr>
          <w:p w:rsidR="00AF3014" w:rsidRDefault="00E02727">
            <w:pPr>
              <w:spacing w:after="40" w:line="240" w:lineRule="auto"/>
              <w:jc w:val="left"/>
            </w:pPr>
            <w:r>
              <w:rPr>
                <w:rFonts w:cs="Times New Roman"/>
                <w:sz w:val="18"/>
              </w:rPr>
              <w:t>GOOGL</w:t>
            </w:r>
          </w:p>
        </w:tc>
        <w:tc>
          <w:tcPr>
            <w:tcW w:w="2016" w:type="dxa"/>
          </w:tcPr>
          <w:p w:rsidR="00AF3014" w:rsidRDefault="00E02727">
            <w:pPr>
              <w:spacing w:after="40" w:line="240" w:lineRule="auto"/>
              <w:jc w:val="center"/>
            </w:pPr>
            <w:r>
              <w:rPr>
                <w:rFonts w:cs="Times New Roman"/>
                <w:sz w:val="18"/>
              </w:rPr>
              <w:t>181</w:t>
            </w:r>
          </w:p>
        </w:tc>
        <w:tc>
          <w:tcPr>
            <w:tcW w:w="3456" w:type="dxa"/>
          </w:tcPr>
          <w:p w:rsidR="00AF3014" w:rsidRDefault="00E02727">
            <w:pPr>
              <w:spacing w:after="40" w:line="240" w:lineRule="auto"/>
              <w:jc w:val="center"/>
            </w:pPr>
            <w:r>
              <w:rPr>
                <w:rFonts w:cs="Times New Roman"/>
                <w:sz w:val="18"/>
              </w:rPr>
              <w:t>0</w:t>
            </w:r>
          </w:p>
        </w:tc>
        <w:tc>
          <w:tcPr>
            <w:tcW w:w="2880" w:type="dxa"/>
          </w:tcPr>
          <w:p w:rsidR="00AF3014" w:rsidRDefault="00E02727">
            <w:pPr>
              <w:spacing w:after="40" w:line="240" w:lineRule="auto"/>
              <w:jc w:val="center"/>
            </w:pPr>
            <w:r>
              <w:rPr>
                <w:rFonts w:cs="Times New Roman"/>
                <w:sz w:val="18"/>
              </w:rPr>
              <w:t>90</w:t>
            </w:r>
          </w:p>
        </w:tc>
      </w:tr>
      <w:tr w:rsidR="00AF3014">
        <w:trPr>
          <w:cantSplit/>
          <w:jc w:val="center"/>
        </w:trPr>
        <w:tc>
          <w:tcPr>
            <w:tcW w:w="1152" w:type="dxa"/>
          </w:tcPr>
          <w:p w:rsidR="00AF3014" w:rsidRDefault="00E02727">
            <w:pPr>
              <w:spacing w:after="40" w:line="240" w:lineRule="auto"/>
              <w:jc w:val="left"/>
            </w:pPr>
            <w:r>
              <w:rPr>
                <w:rFonts w:cs="Times New Roman"/>
                <w:sz w:val="18"/>
              </w:rPr>
              <w:t>NVDA</w:t>
            </w:r>
          </w:p>
        </w:tc>
        <w:tc>
          <w:tcPr>
            <w:tcW w:w="2016" w:type="dxa"/>
          </w:tcPr>
          <w:p w:rsidR="00AF3014" w:rsidRDefault="00E02727">
            <w:pPr>
              <w:spacing w:after="40" w:line="240" w:lineRule="auto"/>
              <w:jc w:val="center"/>
            </w:pPr>
            <w:r>
              <w:rPr>
                <w:rFonts w:cs="Times New Roman"/>
                <w:sz w:val="18"/>
              </w:rPr>
              <w:t>170</w:t>
            </w:r>
          </w:p>
        </w:tc>
        <w:tc>
          <w:tcPr>
            <w:tcW w:w="3456" w:type="dxa"/>
          </w:tcPr>
          <w:p w:rsidR="00AF3014" w:rsidRDefault="00E02727">
            <w:pPr>
              <w:spacing w:after="40" w:line="240" w:lineRule="auto"/>
              <w:jc w:val="center"/>
            </w:pPr>
            <w:r>
              <w:rPr>
                <w:rFonts w:cs="Times New Roman"/>
                <w:sz w:val="18"/>
              </w:rPr>
              <w:t>0</w:t>
            </w:r>
          </w:p>
        </w:tc>
        <w:tc>
          <w:tcPr>
            <w:tcW w:w="2880" w:type="dxa"/>
          </w:tcPr>
          <w:p w:rsidR="00AF3014" w:rsidRDefault="00E02727">
            <w:pPr>
              <w:spacing w:after="40" w:line="240" w:lineRule="auto"/>
              <w:jc w:val="center"/>
            </w:pPr>
            <w:r>
              <w:rPr>
                <w:rFonts w:cs="Times New Roman"/>
                <w:sz w:val="18"/>
              </w:rPr>
              <w:t>83</w:t>
            </w:r>
          </w:p>
        </w:tc>
      </w:tr>
      <w:tr w:rsidR="00AF3014">
        <w:trPr>
          <w:cantSplit/>
          <w:jc w:val="center"/>
        </w:trPr>
        <w:tc>
          <w:tcPr>
            <w:tcW w:w="1152" w:type="dxa"/>
          </w:tcPr>
          <w:p w:rsidR="00AF3014" w:rsidRDefault="00E02727">
            <w:pPr>
              <w:spacing w:after="40" w:line="240" w:lineRule="auto"/>
              <w:jc w:val="left"/>
            </w:pPr>
            <w:r>
              <w:rPr>
                <w:rFonts w:cs="Times New Roman"/>
                <w:sz w:val="18"/>
              </w:rPr>
              <w:t>META</w:t>
            </w:r>
          </w:p>
        </w:tc>
        <w:tc>
          <w:tcPr>
            <w:tcW w:w="2016" w:type="dxa"/>
          </w:tcPr>
          <w:p w:rsidR="00AF3014" w:rsidRDefault="00E02727">
            <w:pPr>
              <w:spacing w:after="40" w:line="240" w:lineRule="auto"/>
              <w:jc w:val="center"/>
            </w:pPr>
            <w:r>
              <w:rPr>
                <w:rFonts w:cs="Times New Roman"/>
                <w:sz w:val="18"/>
              </w:rPr>
              <w:t>180</w:t>
            </w:r>
          </w:p>
        </w:tc>
        <w:tc>
          <w:tcPr>
            <w:tcW w:w="3456" w:type="dxa"/>
          </w:tcPr>
          <w:p w:rsidR="00AF3014" w:rsidRDefault="00E02727">
            <w:pPr>
              <w:spacing w:after="40" w:line="240" w:lineRule="auto"/>
              <w:jc w:val="center"/>
            </w:pPr>
            <w:r>
              <w:rPr>
                <w:rFonts w:cs="Times New Roman"/>
                <w:sz w:val="18"/>
              </w:rPr>
              <w:t>0</w:t>
            </w:r>
          </w:p>
        </w:tc>
        <w:tc>
          <w:tcPr>
            <w:tcW w:w="2880" w:type="dxa"/>
          </w:tcPr>
          <w:p w:rsidR="00AF3014" w:rsidRDefault="00E02727">
            <w:pPr>
              <w:spacing w:after="40" w:line="240" w:lineRule="auto"/>
              <w:jc w:val="center"/>
            </w:pPr>
            <w:r>
              <w:rPr>
                <w:rFonts w:cs="Times New Roman"/>
                <w:sz w:val="18"/>
              </w:rPr>
              <w:t>88</w:t>
            </w:r>
          </w:p>
        </w:tc>
      </w:tr>
      <w:tr w:rsidR="00AF3014">
        <w:trPr>
          <w:cantSplit/>
          <w:jc w:val="center"/>
        </w:trPr>
        <w:tc>
          <w:tcPr>
            <w:tcW w:w="1152" w:type="dxa"/>
          </w:tcPr>
          <w:p w:rsidR="00AF3014" w:rsidRDefault="00E02727">
            <w:pPr>
              <w:spacing w:after="40" w:line="240" w:lineRule="auto"/>
              <w:jc w:val="left"/>
            </w:pPr>
            <w:r>
              <w:rPr>
                <w:rFonts w:cs="Times New Roman"/>
                <w:sz w:val="18"/>
              </w:rPr>
              <w:t>FDX</w:t>
            </w:r>
          </w:p>
        </w:tc>
        <w:tc>
          <w:tcPr>
            <w:tcW w:w="2016" w:type="dxa"/>
          </w:tcPr>
          <w:p w:rsidR="00AF3014" w:rsidRDefault="00E02727">
            <w:pPr>
              <w:spacing w:after="40" w:line="240" w:lineRule="auto"/>
              <w:jc w:val="center"/>
            </w:pPr>
            <w:r>
              <w:rPr>
                <w:rFonts w:cs="Times New Roman"/>
                <w:sz w:val="18"/>
              </w:rPr>
              <w:t>181</w:t>
            </w:r>
          </w:p>
        </w:tc>
        <w:tc>
          <w:tcPr>
            <w:tcW w:w="3456" w:type="dxa"/>
          </w:tcPr>
          <w:p w:rsidR="00AF3014" w:rsidRDefault="00E02727">
            <w:pPr>
              <w:spacing w:after="40" w:line="240" w:lineRule="auto"/>
              <w:jc w:val="center"/>
            </w:pPr>
            <w:r>
              <w:rPr>
                <w:rFonts w:cs="Times New Roman"/>
                <w:sz w:val="18"/>
              </w:rPr>
              <w:t>0</w:t>
            </w:r>
          </w:p>
        </w:tc>
        <w:tc>
          <w:tcPr>
            <w:tcW w:w="2880" w:type="dxa"/>
          </w:tcPr>
          <w:p w:rsidR="00AF3014" w:rsidRDefault="00E02727">
            <w:pPr>
              <w:spacing w:after="40" w:line="240" w:lineRule="auto"/>
              <w:jc w:val="center"/>
            </w:pPr>
            <w:r>
              <w:rPr>
                <w:rFonts w:cs="Times New Roman"/>
                <w:sz w:val="18"/>
              </w:rPr>
              <w:t>86</w:t>
            </w:r>
          </w:p>
        </w:tc>
      </w:tr>
      <w:tr w:rsidR="00AF3014">
        <w:trPr>
          <w:cantSplit/>
          <w:jc w:val="center"/>
        </w:trPr>
        <w:tc>
          <w:tcPr>
            <w:tcW w:w="1152" w:type="dxa"/>
          </w:tcPr>
          <w:p w:rsidR="00AF3014" w:rsidRDefault="00E02727">
            <w:pPr>
              <w:spacing w:after="40" w:line="240" w:lineRule="auto"/>
              <w:jc w:val="left"/>
            </w:pPr>
            <w:r>
              <w:rPr>
                <w:rFonts w:cs="Times New Roman"/>
                <w:sz w:val="18"/>
              </w:rPr>
              <w:t>IBM</w:t>
            </w:r>
          </w:p>
        </w:tc>
        <w:tc>
          <w:tcPr>
            <w:tcW w:w="2016" w:type="dxa"/>
          </w:tcPr>
          <w:p w:rsidR="00AF3014" w:rsidRDefault="00E02727">
            <w:pPr>
              <w:spacing w:after="40" w:line="240" w:lineRule="auto"/>
              <w:jc w:val="center"/>
            </w:pPr>
            <w:r>
              <w:rPr>
                <w:rFonts w:cs="Times New Roman"/>
                <w:sz w:val="18"/>
              </w:rPr>
              <w:t>189</w:t>
            </w:r>
          </w:p>
        </w:tc>
        <w:tc>
          <w:tcPr>
            <w:tcW w:w="3456" w:type="dxa"/>
          </w:tcPr>
          <w:p w:rsidR="00AF3014" w:rsidRDefault="00E02727">
            <w:pPr>
              <w:spacing w:after="40" w:line="240" w:lineRule="auto"/>
              <w:jc w:val="center"/>
            </w:pPr>
            <w:r>
              <w:rPr>
                <w:rFonts w:cs="Times New Roman"/>
                <w:sz w:val="18"/>
              </w:rPr>
              <w:t>0</w:t>
            </w:r>
          </w:p>
        </w:tc>
        <w:tc>
          <w:tcPr>
            <w:tcW w:w="2880" w:type="dxa"/>
          </w:tcPr>
          <w:p w:rsidR="00AF3014" w:rsidRDefault="00E02727">
            <w:pPr>
              <w:spacing w:after="40" w:line="240" w:lineRule="auto"/>
              <w:jc w:val="center"/>
            </w:pPr>
            <w:r>
              <w:rPr>
                <w:rFonts w:cs="Times New Roman"/>
                <w:sz w:val="18"/>
              </w:rPr>
              <w:t>88</w:t>
            </w:r>
          </w:p>
        </w:tc>
      </w:tr>
      <w:tr w:rsidR="00AF3014">
        <w:trPr>
          <w:cantSplit/>
          <w:jc w:val="center"/>
        </w:trPr>
        <w:tc>
          <w:tcPr>
            <w:tcW w:w="1152" w:type="dxa"/>
          </w:tcPr>
          <w:p w:rsidR="00AF3014" w:rsidRDefault="00E02727">
            <w:pPr>
              <w:spacing w:after="40" w:line="240" w:lineRule="auto"/>
              <w:jc w:val="left"/>
            </w:pPr>
            <w:r>
              <w:rPr>
                <w:rFonts w:cs="Times New Roman"/>
                <w:sz w:val="18"/>
              </w:rPr>
              <w:t>ORCL</w:t>
            </w:r>
          </w:p>
        </w:tc>
        <w:tc>
          <w:tcPr>
            <w:tcW w:w="2016" w:type="dxa"/>
          </w:tcPr>
          <w:p w:rsidR="00AF3014" w:rsidRDefault="00E02727">
            <w:pPr>
              <w:spacing w:after="40" w:line="240" w:lineRule="auto"/>
              <w:jc w:val="center"/>
            </w:pPr>
            <w:r>
              <w:rPr>
                <w:rFonts w:cs="Times New Roman"/>
                <w:sz w:val="18"/>
              </w:rPr>
              <w:t>181</w:t>
            </w:r>
          </w:p>
        </w:tc>
        <w:tc>
          <w:tcPr>
            <w:tcW w:w="3456" w:type="dxa"/>
          </w:tcPr>
          <w:p w:rsidR="00AF3014" w:rsidRDefault="00E02727">
            <w:pPr>
              <w:spacing w:after="40" w:line="240" w:lineRule="auto"/>
              <w:jc w:val="center"/>
            </w:pPr>
            <w:r>
              <w:rPr>
                <w:rFonts w:cs="Times New Roman"/>
                <w:sz w:val="18"/>
              </w:rPr>
              <w:t>0</w:t>
            </w:r>
          </w:p>
        </w:tc>
        <w:tc>
          <w:tcPr>
            <w:tcW w:w="2880" w:type="dxa"/>
          </w:tcPr>
          <w:p w:rsidR="00AF3014" w:rsidRDefault="00E02727">
            <w:pPr>
              <w:spacing w:after="40" w:line="240" w:lineRule="auto"/>
              <w:jc w:val="center"/>
            </w:pPr>
            <w:r>
              <w:rPr>
                <w:rFonts w:cs="Times New Roman"/>
                <w:sz w:val="18"/>
              </w:rPr>
              <w:t>89</w:t>
            </w:r>
          </w:p>
        </w:tc>
      </w:tr>
    </w:tbl>
    <w:p w:rsidR="00AF3014" w:rsidRDefault="00AF3014">
      <w:pPr>
        <w:spacing w:after="120" w:line="192" w:lineRule="auto"/>
      </w:pPr>
    </w:p>
    <w:p w:rsidR="00AF3014" w:rsidRDefault="00E02727">
      <w:pPr>
        <w:keepNext/>
        <w:spacing w:after="80" w:line="240" w:lineRule="auto"/>
        <w:jc w:val="center"/>
      </w:pPr>
      <w:r>
        <w:rPr>
          <w:noProof/>
        </w:rPr>
        <w:drawing>
          <wp:inline distT="0" distB="0" distL="0" distR="0">
            <wp:extent cx="4301337" cy="186151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entiment_channel.png"/>
                    <pic:cNvPicPr/>
                  </pic:nvPicPr>
                  <pic:blipFill>
                    <a:blip r:embed="rId41"/>
                    <a:stretch>
                      <a:fillRect/>
                    </a:stretch>
                  </pic:blipFill>
                  <pic:spPr>
                    <a:xfrm>
                      <a:off x="0" y="0"/>
                      <a:ext cx="4301337" cy="1861517"/>
                    </a:xfrm>
                    <a:prstGeom prst="rect">
                      <a:avLst/>
                    </a:prstGeom>
                  </pic:spPr>
                </pic:pic>
              </a:graphicData>
            </a:graphic>
          </wp:inline>
        </w:drawing>
      </w:r>
    </w:p>
    <w:p w:rsidR="00AF3014" w:rsidRDefault="00E02727">
      <w:pPr>
        <w:pStyle w:val="Caption"/>
      </w:pPr>
      <w:bookmarkStart w:id="162" w:name="_Toc2439127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Non-zero sentiment rows in the training and test parts for each ticker, and the TSLA channel over time.</w:t>
      </w:r>
      <w:bookmarkEnd w:id="162"/>
    </w:p>
    <w:p w:rsidR="00AF3014" w:rsidRDefault="00E02727">
      <w:r>
        <w:rPr>
          <w:rFonts w:cs="Times New Roman"/>
        </w:rPr>
        <w:t>For every ticker the channel is exactly zero throughout training and non-zero only in the test part. The 'sentiment' tier is trained on a constant inp</w:t>
      </w:r>
      <w:r>
        <w:rPr>
          <w:rFonts w:cs="Times New Roman"/>
        </w:rPr>
        <w:t xml:space="preserve">ut and evaluated on random template values, which is why it is worse than the attention tier (MAE 37.55 ± 7.69 against 29.37 ± 1.39) and unstable across seeds; a placebo with time-shuffled sentiment, non-zero in training too, scores 29.09 ± 1.76, the same </w:t>
      </w:r>
      <w:r>
        <w:rPr>
          <w:rFonts w:cs="Times New Roman"/>
        </w:rPr>
        <w:t>as no sentiment. The row 'LSTM + attention + sentiment' therefore measures nothing about news and must not be read as 'sentiment hurts' or 'helps'.</w:t>
      </w:r>
    </w:p>
    <w:p w:rsidR="00AF3014" w:rsidRDefault="00E02727">
      <w:pPr>
        <w:pStyle w:val="Heading2"/>
      </w:pPr>
      <w:bookmarkStart w:id="163" w:name="_Toc243912699"/>
      <w:r>
        <w:t>8.7 Comparison with the base paper</w:t>
      </w:r>
      <w:bookmarkEnd w:id="163"/>
    </w:p>
    <w:p w:rsidR="00AF3014" w:rsidRDefault="00E02727">
      <w:r>
        <w:rPr>
          <w:rFonts w:cs="Times New Roman"/>
        </w:rPr>
        <w:t>The base paper [1] reports an average R² of 0.91 for its hybrid model ove</w:t>
      </w:r>
      <w:r>
        <w:rPr>
          <w:rFonts w:cs="Times New Roman"/>
        </w:rPr>
        <w:t>r ten companies (all above 0.84), for Tesla MSE 0.039, MAE 0.179 and R² 0.888 (scaled units), and an average trend accuracy of 65.36 % for its baseline LSTM (Airbnb 94 %, Google 86 %; Tesla 34.9 %, IBM 18 %). The datasets and protocols are not the same, wh</w:t>
      </w:r>
      <w:r>
        <w:rPr>
          <w:rFonts w:cs="Times New Roman"/>
        </w:rPr>
        <w:t>ich this table makes explicit.</w:t>
      </w:r>
    </w:p>
    <w:p w:rsidR="00AF3014" w:rsidRDefault="00E02727">
      <w:pPr>
        <w:pStyle w:val="Caption"/>
        <w:keepNext/>
        <w:spacing w:after="80"/>
      </w:pPr>
      <w:bookmarkStart w:id="164" w:name="_Toc2439128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Base paper against this project: what is comparable and what is not.</w:t>
      </w:r>
      <w:bookmarkEnd w:id="164"/>
    </w:p>
    <w:tbl>
      <w:tblPr>
        <w:tblStyle w:val="TableGrid"/>
        <w:tblW w:w="0" w:type="auto"/>
        <w:jc w:val="center"/>
        <w:tblLook w:val="04A0" w:firstRow="1" w:lastRow="0" w:firstColumn="1" w:lastColumn="0" w:noHBand="0" w:noVBand="1"/>
      </w:tblPr>
      <w:tblGrid>
        <w:gridCol w:w="1722"/>
        <w:gridCol w:w="3867"/>
        <w:gridCol w:w="3869"/>
      </w:tblGrid>
      <w:tr w:rsidR="00AF3014">
        <w:trPr>
          <w:cantSplit/>
          <w:tblHeader/>
          <w:jc w:val="center"/>
        </w:trPr>
        <w:tc>
          <w:tcPr>
            <w:tcW w:w="1728" w:type="dxa"/>
            <w:shd w:val="clear" w:color="auto" w:fill="1B2A41"/>
          </w:tcPr>
          <w:p w:rsidR="00AF3014" w:rsidRDefault="00E02727">
            <w:pPr>
              <w:spacing w:after="40" w:line="240" w:lineRule="auto"/>
              <w:jc w:val="center"/>
            </w:pPr>
            <w:r>
              <w:rPr>
                <w:rFonts w:cs="Times New Roman"/>
                <w:b/>
                <w:color w:val="FFFFFF"/>
                <w:sz w:val="18"/>
              </w:rPr>
              <w:t>Aspect</w:t>
            </w:r>
          </w:p>
        </w:tc>
        <w:tc>
          <w:tcPr>
            <w:tcW w:w="3888" w:type="dxa"/>
            <w:shd w:val="clear" w:color="auto" w:fill="1B2A41"/>
          </w:tcPr>
          <w:p w:rsidR="00AF3014" w:rsidRDefault="00E02727">
            <w:pPr>
              <w:spacing w:after="40" w:line="240" w:lineRule="auto"/>
              <w:jc w:val="center"/>
            </w:pPr>
            <w:r>
              <w:rPr>
                <w:rFonts w:cs="Times New Roman"/>
                <w:b/>
                <w:color w:val="FFFFFF"/>
                <w:sz w:val="18"/>
              </w:rPr>
              <w:t>Base paper</w:t>
            </w:r>
          </w:p>
        </w:tc>
        <w:tc>
          <w:tcPr>
            <w:tcW w:w="3888" w:type="dxa"/>
            <w:shd w:val="clear" w:color="auto" w:fill="1B2A41"/>
          </w:tcPr>
          <w:p w:rsidR="00AF3014" w:rsidRDefault="00E02727">
            <w:pPr>
              <w:spacing w:after="40" w:line="240" w:lineRule="auto"/>
              <w:jc w:val="center"/>
            </w:pPr>
            <w:r>
              <w:rPr>
                <w:rFonts w:cs="Times New Roman"/>
                <w:b/>
                <w:color w:val="FFFFFF"/>
                <w:sz w:val="18"/>
              </w:rPr>
              <w:t>QuantPulse (this project)</w:t>
            </w:r>
          </w:p>
        </w:tc>
      </w:tr>
      <w:tr w:rsidR="00AF3014">
        <w:trPr>
          <w:cantSplit/>
          <w:jc w:val="center"/>
        </w:trPr>
        <w:tc>
          <w:tcPr>
            <w:tcW w:w="1728" w:type="dxa"/>
          </w:tcPr>
          <w:p w:rsidR="00AF3014" w:rsidRDefault="00E02727">
            <w:pPr>
              <w:spacing w:after="40" w:line="240" w:lineRule="auto"/>
              <w:jc w:val="left"/>
            </w:pPr>
            <w:r>
              <w:rPr>
                <w:rFonts w:cs="Times New Roman"/>
                <w:sz w:val="18"/>
              </w:rPr>
              <w:t>Data window</w:t>
            </w:r>
          </w:p>
        </w:tc>
        <w:tc>
          <w:tcPr>
            <w:tcW w:w="3888" w:type="dxa"/>
          </w:tcPr>
          <w:p w:rsidR="00AF3014" w:rsidRDefault="00E02727">
            <w:pPr>
              <w:spacing w:after="40" w:line="240" w:lineRule="auto"/>
              <w:jc w:val="left"/>
            </w:pPr>
            <w:r>
              <w:rPr>
                <w:rFonts w:cs="Times New Roman"/>
                <w:sz w:val="18"/>
              </w:rPr>
              <w:t xml:space="preserve">one month (30 days of NewsAPI headlines) for the hybrid; three </w:t>
            </w:r>
            <w:r>
              <w:rPr>
                <w:rFonts w:cs="Times New Roman"/>
                <w:sz w:val="18"/>
              </w:rPr>
              <w:t>months for the 5-day LSTM trend accuracy</w:t>
            </w:r>
          </w:p>
        </w:tc>
        <w:tc>
          <w:tcPr>
            <w:tcW w:w="3888" w:type="dxa"/>
          </w:tcPr>
          <w:p w:rsidR="00AF3014" w:rsidRDefault="00E02727">
            <w:pPr>
              <w:spacing w:after="40" w:line="240" w:lineRule="auto"/>
              <w:jc w:val="left"/>
            </w:pPr>
            <w:r>
              <w:rPr>
                <w:rFonts w:cs="Times New Roman"/>
                <w:sz w:val="18"/>
              </w:rPr>
              <w:t>Two years of daily bars; 97 test windows per ticker</w:t>
            </w:r>
          </w:p>
        </w:tc>
      </w:tr>
      <w:tr w:rsidR="00AF3014">
        <w:trPr>
          <w:cantSplit/>
          <w:jc w:val="center"/>
        </w:trPr>
        <w:tc>
          <w:tcPr>
            <w:tcW w:w="1728" w:type="dxa"/>
          </w:tcPr>
          <w:p w:rsidR="00AF3014" w:rsidRDefault="00E02727">
            <w:pPr>
              <w:spacing w:after="40" w:line="240" w:lineRule="auto"/>
              <w:jc w:val="left"/>
            </w:pPr>
            <w:r>
              <w:rPr>
                <w:rFonts w:cs="Times New Roman"/>
                <w:sz w:val="18"/>
              </w:rPr>
              <w:t>News</w:t>
            </w:r>
          </w:p>
        </w:tc>
        <w:tc>
          <w:tcPr>
            <w:tcW w:w="3888" w:type="dxa"/>
          </w:tcPr>
          <w:p w:rsidR="00AF3014" w:rsidRDefault="00E02727">
            <w:pPr>
              <w:spacing w:after="40" w:line="240" w:lineRule="auto"/>
              <w:jc w:val="left"/>
            </w:pPr>
            <w:r>
              <w:rPr>
                <w:rFonts w:cs="Times New Roman"/>
                <w:sz w:val="18"/>
              </w:rPr>
              <w:t>NewsAPI headlines, 30 days</w:t>
            </w:r>
          </w:p>
        </w:tc>
        <w:tc>
          <w:tcPr>
            <w:tcW w:w="3888" w:type="dxa"/>
          </w:tcPr>
          <w:p w:rsidR="00AF3014" w:rsidRDefault="00E02727">
            <w:pPr>
              <w:spacing w:after="40" w:line="240" w:lineRule="auto"/>
              <w:jc w:val="left"/>
            </w:pPr>
            <w:r>
              <w:rPr>
                <w:rFonts w:cs="Times New Roman"/>
                <w:sz w:val="18"/>
              </w:rPr>
              <w:t>Synthetic template headlines (no key); real headlines only in the offline MIL study</w:t>
            </w:r>
          </w:p>
        </w:tc>
      </w:tr>
      <w:tr w:rsidR="00AF3014">
        <w:trPr>
          <w:cantSplit/>
          <w:jc w:val="center"/>
        </w:trPr>
        <w:tc>
          <w:tcPr>
            <w:tcW w:w="1728" w:type="dxa"/>
          </w:tcPr>
          <w:p w:rsidR="00AF3014" w:rsidRDefault="00E02727">
            <w:pPr>
              <w:spacing w:after="40" w:line="240" w:lineRule="auto"/>
              <w:jc w:val="left"/>
            </w:pPr>
            <w:r>
              <w:rPr>
                <w:rFonts w:cs="Times New Roman"/>
                <w:sz w:val="18"/>
              </w:rPr>
              <w:lastRenderedPageBreak/>
              <w:t>Hybrid R² (mean)</w:t>
            </w:r>
          </w:p>
        </w:tc>
        <w:tc>
          <w:tcPr>
            <w:tcW w:w="3888" w:type="dxa"/>
          </w:tcPr>
          <w:p w:rsidR="00AF3014" w:rsidRDefault="00E02727">
            <w:pPr>
              <w:spacing w:after="40" w:line="240" w:lineRule="auto"/>
              <w:jc w:val="left"/>
            </w:pPr>
            <w:r>
              <w:rPr>
                <w:rFonts w:cs="Times New Roman"/>
                <w:sz w:val="18"/>
              </w:rPr>
              <w:t>0.91</w:t>
            </w:r>
          </w:p>
        </w:tc>
        <w:tc>
          <w:tcPr>
            <w:tcW w:w="3888" w:type="dxa"/>
          </w:tcPr>
          <w:p w:rsidR="00AF3014" w:rsidRDefault="00E02727">
            <w:pPr>
              <w:spacing w:after="40" w:line="240" w:lineRule="auto"/>
              <w:jc w:val="left"/>
            </w:pPr>
            <w:r>
              <w:rPr>
                <w:rFonts w:cs="Times New Roman"/>
                <w:sz w:val="18"/>
              </w:rPr>
              <w:t xml:space="preserve">-67.7 (median -11.2); </w:t>
            </w:r>
            <w:r>
              <w:rPr>
                <w:rFonts w:cs="Times New Roman"/>
                <w:sz w:val="18"/>
              </w:rPr>
              <w:t>best deep tier -15.8 (median -1.32)</w:t>
            </w:r>
          </w:p>
        </w:tc>
      </w:tr>
      <w:tr w:rsidR="00AF3014">
        <w:trPr>
          <w:cantSplit/>
          <w:jc w:val="center"/>
        </w:trPr>
        <w:tc>
          <w:tcPr>
            <w:tcW w:w="1728" w:type="dxa"/>
          </w:tcPr>
          <w:p w:rsidR="00AF3014" w:rsidRDefault="00E02727">
            <w:pPr>
              <w:spacing w:after="40" w:line="240" w:lineRule="auto"/>
              <w:jc w:val="left"/>
            </w:pPr>
            <w:r>
              <w:rPr>
                <w:rFonts w:cs="Times New Roman"/>
                <w:sz w:val="18"/>
              </w:rPr>
              <w:t>Trend / direction</w:t>
            </w:r>
          </w:p>
        </w:tc>
        <w:tc>
          <w:tcPr>
            <w:tcW w:w="3888" w:type="dxa"/>
          </w:tcPr>
          <w:p w:rsidR="00AF3014" w:rsidRDefault="00E02727">
            <w:pPr>
              <w:spacing w:after="40" w:line="240" w:lineRule="auto"/>
              <w:jc w:val="left"/>
            </w:pPr>
            <w:r>
              <w:rPr>
                <w:rFonts w:cs="Times New Roman"/>
                <w:sz w:val="18"/>
              </w:rPr>
              <w:t>65.36 % (LSTM, 100 runs per company)</w:t>
            </w:r>
          </w:p>
        </w:tc>
        <w:tc>
          <w:tcPr>
            <w:tcW w:w="3888" w:type="dxa"/>
          </w:tcPr>
          <w:p w:rsidR="00AF3014" w:rsidRDefault="00E02727">
            <w:pPr>
              <w:spacing w:after="40" w:line="240" w:lineRule="auto"/>
              <w:jc w:val="left"/>
            </w:pPr>
            <w:r>
              <w:rPr>
                <w:rFonts w:cs="Times New Roman"/>
                <w:sz w:val="18"/>
              </w:rPr>
              <w:t>Shipped 67.9 % (clipped scoring); 53.1 % on the real closes</w:t>
            </w:r>
          </w:p>
        </w:tc>
      </w:tr>
      <w:tr w:rsidR="00AF3014">
        <w:trPr>
          <w:cantSplit/>
          <w:jc w:val="center"/>
        </w:trPr>
        <w:tc>
          <w:tcPr>
            <w:tcW w:w="1728" w:type="dxa"/>
          </w:tcPr>
          <w:p w:rsidR="00AF3014" w:rsidRDefault="00E02727">
            <w:pPr>
              <w:spacing w:after="40" w:line="240" w:lineRule="auto"/>
              <w:jc w:val="left"/>
            </w:pPr>
            <w:r>
              <w:rPr>
                <w:rFonts w:cs="Times New Roman"/>
                <w:sz w:val="18"/>
              </w:rPr>
              <w:t>Ablation order</w:t>
            </w:r>
          </w:p>
        </w:tc>
        <w:tc>
          <w:tcPr>
            <w:tcW w:w="3888" w:type="dxa"/>
          </w:tcPr>
          <w:p w:rsidR="00AF3014" w:rsidRDefault="00E02727">
            <w:pPr>
              <w:spacing w:after="40" w:line="240" w:lineRule="auto"/>
              <w:jc w:val="left"/>
            </w:pPr>
            <w:r>
              <w:rPr>
                <w:rFonts w:cs="Times New Roman"/>
                <w:sz w:val="18"/>
              </w:rPr>
              <w:t>Each addition improves the result</w:t>
            </w:r>
          </w:p>
        </w:tc>
        <w:tc>
          <w:tcPr>
            <w:tcW w:w="3888" w:type="dxa"/>
          </w:tcPr>
          <w:p w:rsidR="00AF3014" w:rsidRDefault="00E02727">
            <w:pPr>
              <w:spacing w:after="40" w:line="240" w:lineRule="auto"/>
              <w:jc w:val="left"/>
            </w:pPr>
            <w:r>
              <w:rPr>
                <w:rFonts w:cs="Times New Roman"/>
                <w:sz w:val="18"/>
              </w:rPr>
              <w:t xml:space="preserve">Attention helps; sentiment and FedAvg do not </w:t>
            </w:r>
            <w:r>
              <w:rPr>
                <w:rFonts w:cs="Times New Roman"/>
                <w:sz w:val="18"/>
              </w:rPr>
              <w:t>(sentiment channel empty in training)</w:t>
            </w:r>
          </w:p>
        </w:tc>
      </w:tr>
    </w:tbl>
    <w:p w:rsidR="00AF3014" w:rsidRDefault="00AF3014">
      <w:pPr>
        <w:spacing w:after="120" w:line="192" w:lineRule="auto"/>
      </w:pPr>
    </w:p>
    <w:p w:rsidR="00AF3014" w:rsidRDefault="00E02727">
      <w:pPr>
        <w:keepNext/>
        <w:spacing w:after="80" w:line="240" w:lineRule="auto"/>
        <w:jc w:val="center"/>
      </w:pPr>
      <w:r>
        <w:rPr>
          <w:noProof/>
        </w:rPr>
        <w:drawing>
          <wp:inline distT="0" distB="0" distL="0" distR="0">
            <wp:extent cx="4147718" cy="215329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base_paper_comparison.png"/>
                    <pic:cNvPicPr/>
                  </pic:nvPicPr>
                  <pic:blipFill>
                    <a:blip r:embed="rId42"/>
                    <a:stretch>
                      <a:fillRect/>
                    </a:stretch>
                  </pic:blipFill>
                  <pic:spPr>
                    <a:xfrm>
                      <a:off x="0" y="0"/>
                      <a:ext cx="4147718" cy="2153298"/>
                    </a:xfrm>
                    <a:prstGeom prst="rect">
                      <a:avLst/>
                    </a:prstGeom>
                  </pic:spPr>
                </pic:pic>
              </a:graphicData>
            </a:graphic>
          </wp:inline>
        </w:drawing>
      </w:r>
    </w:p>
    <w:p w:rsidR="00AF3014" w:rsidRDefault="00E02727">
      <w:pPr>
        <w:pStyle w:val="Caption"/>
      </w:pPr>
      <w:bookmarkStart w:id="165" w:name="_Toc2439127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Base paper's reported figures next to the measured ones. The datasets and protocols differ, so the bars are not a like-for-like comparison.</w:t>
      </w:r>
      <w:bookmarkEnd w:id="165"/>
    </w:p>
    <w:p w:rsidR="00AF3014" w:rsidRDefault="00E02727">
      <w:r>
        <w:rPr>
          <w:rFonts w:cs="Times New Roman"/>
        </w:rPr>
        <w:t>The base paper's R² of 0.91 was not re</w:t>
      </w:r>
      <w:r>
        <w:rPr>
          <w:rFonts w:cs="Times New Roman"/>
        </w:rPr>
        <w:t>produced here, and these experiments do not show that it is wrong: a short window, scaled targets and a test period inside the training range can give a high R² to a level forecaster, while a two-year window with a rally in the test period gives a negative</w:t>
      </w:r>
      <w:r>
        <w:rPr>
          <w:rFonts w:cs="Times New Roman"/>
        </w:rPr>
        <w:t xml:space="preserve"> one. What they do show is that on the longer window the same architecture does not beat 'no change' and that the staircase from LSTM to the full hybrid does not hold when the sentiment channel is empty in training. The paper itself notes that sentiment wa</w:t>
      </w:r>
      <w:r>
        <w:rPr>
          <w:rFonts w:cs="Times New Roman"/>
        </w:rPr>
        <w:t>s limited to 30 days and that federated learning was only simulated; both limits apply here too.</w:t>
      </w:r>
    </w:p>
    <w:p w:rsidR="00AF3014" w:rsidRDefault="00E02727">
      <w:pPr>
        <w:pStyle w:val="Heading2"/>
      </w:pPr>
      <w:bookmarkStart w:id="166" w:name="_Toc243912700"/>
      <w:r>
        <w:t>8.8 Multiple-instance learning on real headlines (offline study)</w:t>
      </w:r>
      <w:bookmarkEnd w:id="166"/>
    </w:p>
    <w:p w:rsidR="00AF3014" w:rsidRDefault="00E02727">
      <w:r>
        <w:rPr>
          <w:rFonts w:cs="Times New Roman"/>
        </w:rPr>
        <w:t>The batch objectives ask for each trading day to be a bag of news instances with a bag-level l</w:t>
      </w:r>
      <w:r>
        <w:rPr>
          <w:rFonts w:cs="Times New Roman"/>
        </w:rPr>
        <w:t>abel, evaluated with accuracy, precision, recall and F1 against a price-only baseline. QuantPulse does not contain this, so the study was run separately (</w:t>
      </w:r>
      <w:r>
        <w:rPr>
          <w:rFonts w:ascii="Consolas" w:eastAsia="Consolas" w:hAnsi="Consolas" w:cs="Consolas"/>
          <w:sz w:val="21"/>
        </w:rPr>
        <w:t>scripts/mil_study.py</w:t>
      </w:r>
      <w:r>
        <w:rPr>
          <w:rFonts w:cs="Times New Roman"/>
        </w:rPr>
        <w:t>). A bag is all FNSPID headlines of one ticker published before a trading day's cl</w:t>
      </w:r>
      <w:r>
        <w:rPr>
          <w:rFonts w:cs="Times New Roman"/>
        </w:rPr>
        <w:t>ose; an instance is its three FinBERT-tone probabilities plus a 64-component projection of its [CLS] vector; the label is whether the next close is above today's. Seven tickers have enough headlines (AAPL, AMZN, FDX, MSFT, NVDA, ORCL, TSLA); the news is de</w:t>
      </w:r>
      <w:r>
        <w:rPr>
          <w:rFonts w:cs="Times New Roman"/>
        </w:rPr>
        <w:t>nse only from 2022, so three expanding-window folds are tested on Q2, Q3 and Q4 2023 and pooled (1,309 samples, 53.6 % up days). 94 % of test-day bags are non-empty, with a mean of 19.1 headlines (95th percentile 44; capped at 24).</w:t>
      </w:r>
    </w:p>
    <w:p w:rsidR="00AF3014" w:rsidRDefault="00E02727">
      <w:pPr>
        <w:pStyle w:val="Caption"/>
        <w:keepNext/>
        <w:spacing w:after="80"/>
      </w:pPr>
      <w:bookmarkStart w:id="167" w:name="_Toc243912818"/>
      <w:r>
        <w:rPr>
          <w:rFonts w:cs="Times New Roman"/>
        </w:rPr>
        <w:lastRenderedPageBreak/>
        <w:t xml:space="preserve">Table </w:t>
      </w:r>
      <w:r>
        <w:rPr>
          <w:rFonts w:cs="Times New Roman"/>
        </w:rPr>
        <w:fldChar w:fldCharType="begin"/>
      </w:r>
      <w:r>
        <w:rPr>
          <w:rFonts w:cs="Times New Roman"/>
        </w:rPr>
        <w:instrText xml:space="preserve"> SEQ Table \* ARAB</w:instrText>
      </w:r>
      <w:r>
        <w:rPr>
          <w:rFonts w:cs="Times New Roman"/>
        </w:rPr>
        <w:instrText xml:space="preserve">IC </w:instrText>
      </w:r>
      <w:r>
        <w:rPr>
          <w:rFonts w:cs="Times New Roman"/>
        </w:rPr>
        <w:fldChar w:fldCharType="separate"/>
      </w:r>
      <w:r>
        <w:rPr>
          <w:rFonts w:cs="Times New Roman"/>
          <w:noProof/>
        </w:rPr>
        <w:t>39</w:t>
      </w:r>
      <w:r>
        <w:rPr>
          <w:rFonts w:cs="Times New Roman"/>
        </w:rPr>
        <w:fldChar w:fldCharType="end"/>
      </w:r>
      <w:r>
        <w:rPr>
          <w:rFonts w:cs="Times New Roman"/>
        </w:rPr>
        <w:t>: Directional prediction on 1,309 pooled test samples (mean ± std over 5 seeds; threshold 0.5; positive class = up).</w:t>
      </w:r>
      <w:bookmarkEnd w:id="167"/>
    </w:p>
    <w:tbl>
      <w:tblPr>
        <w:tblStyle w:val="TableGrid"/>
        <w:tblW w:w="0" w:type="auto"/>
        <w:jc w:val="center"/>
        <w:tblLook w:val="04A0" w:firstRow="1" w:lastRow="0" w:firstColumn="1" w:lastColumn="0" w:noHBand="0" w:noVBand="1"/>
      </w:tblPr>
      <w:tblGrid>
        <w:gridCol w:w="2720"/>
        <w:gridCol w:w="1182"/>
        <w:gridCol w:w="1179"/>
        <w:gridCol w:w="1145"/>
        <w:gridCol w:w="1134"/>
        <w:gridCol w:w="1142"/>
        <w:gridCol w:w="956"/>
      </w:tblGrid>
      <w:tr w:rsidR="00AF3014">
        <w:trPr>
          <w:cantSplit/>
          <w:tblHeader/>
          <w:jc w:val="center"/>
        </w:trPr>
        <w:tc>
          <w:tcPr>
            <w:tcW w:w="3024" w:type="dxa"/>
            <w:shd w:val="clear" w:color="auto" w:fill="1B2A41"/>
          </w:tcPr>
          <w:p w:rsidR="00AF3014" w:rsidRDefault="00E02727">
            <w:pPr>
              <w:spacing w:after="40" w:line="240" w:lineRule="auto"/>
              <w:jc w:val="center"/>
            </w:pPr>
            <w:r>
              <w:rPr>
                <w:rFonts w:cs="Times New Roman"/>
                <w:b/>
                <w:color w:val="FFFFFF"/>
                <w:sz w:val="18"/>
              </w:rPr>
              <w:t>Model</w:t>
            </w:r>
          </w:p>
        </w:tc>
        <w:tc>
          <w:tcPr>
            <w:tcW w:w="1224" w:type="dxa"/>
            <w:shd w:val="clear" w:color="auto" w:fill="1B2A41"/>
          </w:tcPr>
          <w:p w:rsidR="00AF3014" w:rsidRDefault="00E02727">
            <w:pPr>
              <w:spacing w:after="40" w:line="240" w:lineRule="auto"/>
              <w:jc w:val="center"/>
            </w:pPr>
            <w:r>
              <w:rPr>
                <w:rFonts w:cs="Times New Roman"/>
                <w:b/>
                <w:color w:val="FFFFFF"/>
                <w:sz w:val="18"/>
              </w:rPr>
              <w:t>Accuracy</w:t>
            </w:r>
          </w:p>
        </w:tc>
        <w:tc>
          <w:tcPr>
            <w:tcW w:w="1224" w:type="dxa"/>
            <w:shd w:val="clear" w:color="auto" w:fill="1B2A41"/>
          </w:tcPr>
          <w:p w:rsidR="00AF3014" w:rsidRDefault="00E02727">
            <w:pPr>
              <w:spacing w:after="40" w:line="240" w:lineRule="auto"/>
              <w:jc w:val="center"/>
            </w:pPr>
            <w:r>
              <w:rPr>
                <w:rFonts w:cs="Times New Roman"/>
                <w:b/>
                <w:color w:val="FFFFFF"/>
                <w:sz w:val="18"/>
              </w:rPr>
              <w:t>Precision</w:t>
            </w:r>
          </w:p>
        </w:tc>
        <w:tc>
          <w:tcPr>
            <w:tcW w:w="1224" w:type="dxa"/>
            <w:shd w:val="clear" w:color="auto" w:fill="1B2A41"/>
          </w:tcPr>
          <w:p w:rsidR="00AF3014" w:rsidRDefault="00E02727">
            <w:pPr>
              <w:spacing w:after="40" w:line="240" w:lineRule="auto"/>
              <w:jc w:val="center"/>
            </w:pPr>
            <w:r>
              <w:rPr>
                <w:rFonts w:cs="Times New Roman"/>
                <w:b/>
                <w:color w:val="FFFFFF"/>
                <w:sz w:val="18"/>
              </w:rPr>
              <w:t>Recall</w:t>
            </w:r>
          </w:p>
        </w:tc>
        <w:tc>
          <w:tcPr>
            <w:tcW w:w="1224" w:type="dxa"/>
            <w:shd w:val="clear" w:color="auto" w:fill="1B2A41"/>
          </w:tcPr>
          <w:p w:rsidR="00AF3014" w:rsidRDefault="00E02727">
            <w:pPr>
              <w:spacing w:after="40" w:line="240" w:lineRule="auto"/>
              <w:jc w:val="center"/>
            </w:pPr>
            <w:r>
              <w:rPr>
                <w:rFonts w:cs="Times New Roman"/>
                <w:b/>
                <w:color w:val="FFFFFF"/>
                <w:sz w:val="18"/>
              </w:rPr>
              <w:t>F1</w:t>
            </w:r>
          </w:p>
        </w:tc>
        <w:tc>
          <w:tcPr>
            <w:tcW w:w="1224" w:type="dxa"/>
            <w:shd w:val="clear" w:color="auto" w:fill="1B2A41"/>
          </w:tcPr>
          <w:p w:rsidR="00AF3014" w:rsidRDefault="00E02727">
            <w:pPr>
              <w:spacing w:after="40" w:line="240" w:lineRule="auto"/>
              <w:jc w:val="center"/>
            </w:pPr>
            <w:r>
              <w:rPr>
                <w:rFonts w:cs="Times New Roman"/>
                <w:b/>
                <w:color w:val="FFFFFF"/>
                <w:sz w:val="18"/>
              </w:rPr>
              <w:t>ROC-AUC</w:t>
            </w:r>
          </w:p>
        </w:tc>
        <w:tc>
          <w:tcPr>
            <w:tcW w:w="864" w:type="dxa"/>
            <w:shd w:val="clear" w:color="auto" w:fill="1B2A41"/>
          </w:tcPr>
          <w:p w:rsidR="00AF3014" w:rsidRDefault="00E02727">
            <w:pPr>
              <w:spacing w:after="40" w:line="240" w:lineRule="auto"/>
              <w:jc w:val="center"/>
            </w:pPr>
            <w:r>
              <w:rPr>
                <w:rFonts w:cs="Times New Roman"/>
                <w:b/>
                <w:color w:val="FFFFFF"/>
                <w:sz w:val="18"/>
              </w:rPr>
              <w:t>Predicted up</w:t>
            </w:r>
          </w:p>
        </w:tc>
      </w:tr>
      <w:tr w:rsidR="00AF3014">
        <w:trPr>
          <w:cantSplit/>
          <w:jc w:val="center"/>
        </w:trPr>
        <w:tc>
          <w:tcPr>
            <w:tcW w:w="3024" w:type="dxa"/>
          </w:tcPr>
          <w:p w:rsidR="00AF3014" w:rsidRDefault="00E02727">
            <w:pPr>
              <w:spacing w:after="40" w:line="240" w:lineRule="auto"/>
              <w:jc w:val="left"/>
            </w:pPr>
            <w:r>
              <w:rPr>
                <w:rFonts w:cs="Times New Roman"/>
                <w:sz w:val="18"/>
              </w:rPr>
              <w:t>Majority class (train)</w:t>
            </w:r>
          </w:p>
        </w:tc>
        <w:tc>
          <w:tcPr>
            <w:tcW w:w="1224" w:type="dxa"/>
          </w:tcPr>
          <w:p w:rsidR="00AF3014" w:rsidRDefault="00E02727">
            <w:pPr>
              <w:spacing w:after="40" w:line="240" w:lineRule="auto"/>
              <w:jc w:val="center"/>
            </w:pPr>
            <w:r>
              <w:rPr>
                <w:rFonts w:cs="Times New Roman"/>
                <w:sz w:val="18"/>
              </w:rPr>
              <w:t>0.513 ± 0.000</w:t>
            </w:r>
          </w:p>
        </w:tc>
        <w:tc>
          <w:tcPr>
            <w:tcW w:w="1224" w:type="dxa"/>
          </w:tcPr>
          <w:p w:rsidR="00AF3014" w:rsidRDefault="00E02727">
            <w:pPr>
              <w:spacing w:after="40" w:line="240" w:lineRule="auto"/>
              <w:jc w:val="center"/>
            </w:pPr>
            <w:r>
              <w:rPr>
                <w:rFonts w:cs="Times New Roman"/>
                <w:sz w:val="18"/>
              </w:rPr>
              <w:t>0.574 ± 0.000</w:t>
            </w:r>
          </w:p>
        </w:tc>
        <w:tc>
          <w:tcPr>
            <w:tcW w:w="1224" w:type="dxa"/>
          </w:tcPr>
          <w:p w:rsidR="00AF3014" w:rsidRDefault="00E02727">
            <w:pPr>
              <w:spacing w:after="40" w:line="240" w:lineRule="auto"/>
              <w:jc w:val="center"/>
            </w:pPr>
            <w:r>
              <w:rPr>
                <w:rFonts w:cs="Times New Roman"/>
                <w:sz w:val="18"/>
              </w:rPr>
              <w:t>0.355 ± 0.000</w:t>
            </w:r>
          </w:p>
        </w:tc>
        <w:tc>
          <w:tcPr>
            <w:tcW w:w="1224" w:type="dxa"/>
          </w:tcPr>
          <w:p w:rsidR="00AF3014" w:rsidRDefault="00E02727">
            <w:pPr>
              <w:spacing w:after="40" w:line="240" w:lineRule="auto"/>
              <w:jc w:val="center"/>
            </w:pPr>
            <w:r>
              <w:rPr>
                <w:rFonts w:cs="Times New Roman"/>
                <w:sz w:val="18"/>
              </w:rPr>
              <w:t xml:space="preserve">0.438 ± </w:t>
            </w:r>
            <w:r>
              <w:rPr>
                <w:rFonts w:cs="Times New Roman"/>
                <w:sz w:val="18"/>
              </w:rPr>
              <w:t>0.000</w:t>
            </w:r>
          </w:p>
        </w:tc>
        <w:tc>
          <w:tcPr>
            <w:tcW w:w="1224" w:type="dxa"/>
          </w:tcPr>
          <w:p w:rsidR="00AF3014" w:rsidRDefault="00E02727">
            <w:pPr>
              <w:spacing w:after="40" w:line="240" w:lineRule="auto"/>
              <w:jc w:val="center"/>
            </w:pPr>
            <w:r>
              <w:rPr>
                <w:rFonts w:cs="Times New Roman"/>
                <w:sz w:val="18"/>
              </w:rPr>
              <w:t>0.525 ± 0.000</w:t>
            </w:r>
          </w:p>
        </w:tc>
        <w:tc>
          <w:tcPr>
            <w:tcW w:w="864" w:type="dxa"/>
          </w:tcPr>
          <w:p w:rsidR="00AF3014" w:rsidRDefault="00E02727">
            <w:pPr>
              <w:spacing w:after="40" w:line="240" w:lineRule="auto"/>
              <w:jc w:val="center"/>
            </w:pPr>
            <w:r>
              <w:rPr>
                <w:rFonts w:cs="Times New Roman"/>
                <w:sz w:val="18"/>
              </w:rPr>
              <w:t>33 %</w:t>
            </w:r>
          </w:p>
        </w:tc>
      </w:tr>
      <w:tr w:rsidR="00AF3014">
        <w:trPr>
          <w:cantSplit/>
          <w:jc w:val="center"/>
        </w:trPr>
        <w:tc>
          <w:tcPr>
            <w:tcW w:w="3024" w:type="dxa"/>
          </w:tcPr>
          <w:p w:rsidR="00AF3014" w:rsidRDefault="00E02727">
            <w:pPr>
              <w:spacing w:after="40" w:line="240" w:lineRule="auto"/>
              <w:jc w:val="left"/>
            </w:pPr>
            <w:r>
              <w:rPr>
                <w:rFonts w:cs="Times New Roman"/>
                <w:sz w:val="18"/>
              </w:rPr>
              <w:t>Logistic regression, price (C=0.01)</w:t>
            </w:r>
          </w:p>
        </w:tc>
        <w:tc>
          <w:tcPr>
            <w:tcW w:w="1224" w:type="dxa"/>
          </w:tcPr>
          <w:p w:rsidR="00AF3014" w:rsidRDefault="00E02727">
            <w:pPr>
              <w:spacing w:after="40" w:line="240" w:lineRule="auto"/>
              <w:jc w:val="center"/>
            </w:pPr>
            <w:r>
              <w:rPr>
                <w:rFonts w:cs="Times New Roman"/>
                <w:sz w:val="18"/>
              </w:rPr>
              <w:t>0.473 ± 0.000</w:t>
            </w:r>
          </w:p>
        </w:tc>
        <w:tc>
          <w:tcPr>
            <w:tcW w:w="1224" w:type="dxa"/>
          </w:tcPr>
          <w:p w:rsidR="00AF3014" w:rsidRDefault="00E02727">
            <w:pPr>
              <w:spacing w:after="40" w:line="240" w:lineRule="auto"/>
              <w:jc w:val="center"/>
            </w:pPr>
            <w:r>
              <w:rPr>
                <w:rFonts w:cs="Times New Roman"/>
                <w:sz w:val="18"/>
              </w:rPr>
              <w:t>0.514 ± 0.000</w:t>
            </w:r>
          </w:p>
        </w:tc>
        <w:tc>
          <w:tcPr>
            <w:tcW w:w="1224" w:type="dxa"/>
          </w:tcPr>
          <w:p w:rsidR="00AF3014" w:rsidRDefault="00E02727">
            <w:pPr>
              <w:spacing w:after="40" w:line="240" w:lineRule="auto"/>
              <w:jc w:val="center"/>
            </w:pPr>
            <w:r>
              <w:rPr>
                <w:rFonts w:cs="Times New Roman"/>
                <w:sz w:val="18"/>
              </w:rPr>
              <w:t>0.315 ± 0.000</w:t>
            </w:r>
          </w:p>
        </w:tc>
        <w:tc>
          <w:tcPr>
            <w:tcW w:w="1224" w:type="dxa"/>
          </w:tcPr>
          <w:p w:rsidR="00AF3014" w:rsidRDefault="00E02727">
            <w:pPr>
              <w:spacing w:after="40" w:line="240" w:lineRule="auto"/>
              <w:jc w:val="center"/>
            </w:pPr>
            <w:r>
              <w:rPr>
                <w:rFonts w:cs="Times New Roman"/>
                <w:sz w:val="18"/>
              </w:rPr>
              <w:t>0.390 ± 0.000</w:t>
            </w:r>
          </w:p>
        </w:tc>
        <w:tc>
          <w:tcPr>
            <w:tcW w:w="1224" w:type="dxa"/>
          </w:tcPr>
          <w:p w:rsidR="00AF3014" w:rsidRDefault="00E02727">
            <w:pPr>
              <w:spacing w:after="40" w:line="240" w:lineRule="auto"/>
              <w:jc w:val="center"/>
            </w:pPr>
            <w:r>
              <w:rPr>
                <w:rFonts w:cs="Times New Roman"/>
                <w:sz w:val="18"/>
              </w:rPr>
              <w:t>0.495 ± 0.000</w:t>
            </w:r>
          </w:p>
        </w:tc>
        <w:tc>
          <w:tcPr>
            <w:tcW w:w="864" w:type="dxa"/>
          </w:tcPr>
          <w:p w:rsidR="00AF3014" w:rsidRDefault="00E02727">
            <w:pPr>
              <w:spacing w:after="40" w:line="240" w:lineRule="auto"/>
              <w:jc w:val="center"/>
            </w:pPr>
            <w:r>
              <w:rPr>
                <w:rFonts w:cs="Times New Roman"/>
                <w:sz w:val="18"/>
              </w:rPr>
              <w:t>33 %</w:t>
            </w:r>
          </w:p>
        </w:tc>
      </w:tr>
      <w:tr w:rsidR="00AF3014">
        <w:trPr>
          <w:cantSplit/>
          <w:jc w:val="center"/>
        </w:trPr>
        <w:tc>
          <w:tcPr>
            <w:tcW w:w="3024" w:type="dxa"/>
          </w:tcPr>
          <w:p w:rsidR="00AF3014" w:rsidRDefault="00E02727">
            <w:pPr>
              <w:spacing w:after="40" w:line="240" w:lineRule="auto"/>
              <w:jc w:val="left"/>
            </w:pPr>
            <w:r>
              <w:rPr>
                <w:rFonts w:cs="Times New Roman"/>
                <w:sz w:val="18"/>
              </w:rPr>
              <w:t>Logistic regression, price (C=1)</w:t>
            </w:r>
          </w:p>
        </w:tc>
        <w:tc>
          <w:tcPr>
            <w:tcW w:w="1224" w:type="dxa"/>
          </w:tcPr>
          <w:p w:rsidR="00AF3014" w:rsidRDefault="00E02727">
            <w:pPr>
              <w:spacing w:after="40" w:line="240" w:lineRule="auto"/>
              <w:jc w:val="center"/>
            </w:pPr>
            <w:r>
              <w:rPr>
                <w:rFonts w:cs="Times New Roman"/>
                <w:sz w:val="18"/>
              </w:rPr>
              <w:t>0.486 ± 0.000</w:t>
            </w:r>
          </w:p>
        </w:tc>
        <w:tc>
          <w:tcPr>
            <w:tcW w:w="1224" w:type="dxa"/>
          </w:tcPr>
          <w:p w:rsidR="00AF3014" w:rsidRDefault="00E02727">
            <w:pPr>
              <w:spacing w:after="40" w:line="240" w:lineRule="auto"/>
              <w:jc w:val="center"/>
            </w:pPr>
            <w:r>
              <w:rPr>
                <w:rFonts w:cs="Times New Roman"/>
                <w:sz w:val="18"/>
              </w:rPr>
              <w:t>0.530 ± 0.000</w:t>
            </w:r>
          </w:p>
        </w:tc>
        <w:tc>
          <w:tcPr>
            <w:tcW w:w="1224" w:type="dxa"/>
          </w:tcPr>
          <w:p w:rsidR="00AF3014" w:rsidRDefault="00E02727">
            <w:pPr>
              <w:spacing w:after="40" w:line="240" w:lineRule="auto"/>
              <w:jc w:val="center"/>
            </w:pPr>
            <w:r>
              <w:rPr>
                <w:rFonts w:cs="Times New Roman"/>
                <w:sz w:val="18"/>
              </w:rPr>
              <w:t>0.362 ± 0.000</w:t>
            </w:r>
          </w:p>
        </w:tc>
        <w:tc>
          <w:tcPr>
            <w:tcW w:w="1224" w:type="dxa"/>
          </w:tcPr>
          <w:p w:rsidR="00AF3014" w:rsidRDefault="00E02727">
            <w:pPr>
              <w:spacing w:after="40" w:line="240" w:lineRule="auto"/>
              <w:jc w:val="center"/>
            </w:pPr>
            <w:r>
              <w:rPr>
                <w:rFonts w:cs="Times New Roman"/>
                <w:sz w:val="18"/>
              </w:rPr>
              <w:t>0.430 ± 0.000</w:t>
            </w:r>
          </w:p>
        </w:tc>
        <w:tc>
          <w:tcPr>
            <w:tcW w:w="1224" w:type="dxa"/>
          </w:tcPr>
          <w:p w:rsidR="00AF3014" w:rsidRDefault="00E02727">
            <w:pPr>
              <w:spacing w:after="40" w:line="240" w:lineRule="auto"/>
              <w:jc w:val="center"/>
            </w:pPr>
            <w:r>
              <w:rPr>
                <w:rFonts w:cs="Times New Roman"/>
                <w:sz w:val="18"/>
              </w:rPr>
              <w:t>0.497 ± 0.000</w:t>
            </w:r>
          </w:p>
        </w:tc>
        <w:tc>
          <w:tcPr>
            <w:tcW w:w="864" w:type="dxa"/>
          </w:tcPr>
          <w:p w:rsidR="00AF3014" w:rsidRDefault="00E02727">
            <w:pPr>
              <w:spacing w:after="40" w:line="240" w:lineRule="auto"/>
              <w:jc w:val="center"/>
            </w:pPr>
            <w:r>
              <w:rPr>
                <w:rFonts w:cs="Times New Roman"/>
                <w:sz w:val="18"/>
              </w:rPr>
              <w:t>37 %</w:t>
            </w:r>
          </w:p>
        </w:tc>
      </w:tr>
      <w:tr w:rsidR="00AF3014">
        <w:trPr>
          <w:cantSplit/>
          <w:jc w:val="center"/>
        </w:trPr>
        <w:tc>
          <w:tcPr>
            <w:tcW w:w="3024" w:type="dxa"/>
          </w:tcPr>
          <w:p w:rsidR="00AF3014" w:rsidRDefault="00E02727">
            <w:pPr>
              <w:spacing w:after="40" w:line="240" w:lineRule="auto"/>
              <w:jc w:val="left"/>
            </w:pPr>
            <w:r>
              <w:rPr>
                <w:rFonts w:cs="Times New Roman"/>
                <w:sz w:val="18"/>
              </w:rPr>
              <w:t xml:space="preserve">LSTM, </w:t>
            </w:r>
            <w:r>
              <w:rPr>
                <w:rFonts w:cs="Times New Roman"/>
                <w:sz w:val="18"/>
              </w:rPr>
              <w:t>price only (same window)</w:t>
            </w:r>
          </w:p>
        </w:tc>
        <w:tc>
          <w:tcPr>
            <w:tcW w:w="1224" w:type="dxa"/>
          </w:tcPr>
          <w:p w:rsidR="00AF3014" w:rsidRDefault="00E02727">
            <w:pPr>
              <w:spacing w:after="40" w:line="240" w:lineRule="auto"/>
              <w:jc w:val="center"/>
            </w:pPr>
            <w:r>
              <w:rPr>
                <w:rFonts w:cs="Times New Roman"/>
                <w:sz w:val="18"/>
              </w:rPr>
              <w:t>0.488 ± 0.011</w:t>
            </w:r>
          </w:p>
        </w:tc>
        <w:tc>
          <w:tcPr>
            <w:tcW w:w="1224" w:type="dxa"/>
          </w:tcPr>
          <w:p w:rsidR="00AF3014" w:rsidRDefault="00E02727">
            <w:pPr>
              <w:spacing w:after="40" w:line="240" w:lineRule="auto"/>
              <w:jc w:val="center"/>
            </w:pPr>
            <w:r>
              <w:rPr>
                <w:rFonts w:cs="Times New Roman"/>
                <w:sz w:val="18"/>
              </w:rPr>
              <w:t>0.544 ± 0.017</w:t>
            </w:r>
          </w:p>
        </w:tc>
        <w:tc>
          <w:tcPr>
            <w:tcW w:w="1224" w:type="dxa"/>
          </w:tcPr>
          <w:p w:rsidR="00AF3014" w:rsidRDefault="00E02727">
            <w:pPr>
              <w:spacing w:after="40" w:line="240" w:lineRule="auto"/>
              <w:jc w:val="center"/>
            </w:pPr>
            <w:r>
              <w:rPr>
                <w:rFonts w:cs="Times New Roman"/>
                <w:sz w:val="18"/>
              </w:rPr>
              <w:t>0.330 ± 0.203</w:t>
            </w:r>
          </w:p>
        </w:tc>
        <w:tc>
          <w:tcPr>
            <w:tcW w:w="1224" w:type="dxa"/>
          </w:tcPr>
          <w:p w:rsidR="00AF3014" w:rsidRDefault="00E02727">
            <w:pPr>
              <w:spacing w:after="40" w:line="240" w:lineRule="auto"/>
              <w:jc w:val="center"/>
            </w:pPr>
            <w:r>
              <w:rPr>
                <w:rFonts w:cs="Times New Roman"/>
                <w:sz w:val="18"/>
              </w:rPr>
              <w:t>0.374 ± 0.146</w:t>
            </w:r>
          </w:p>
        </w:tc>
        <w:tc>
          <w:tcPr>
            <w:tcW w:w="1224" w:type="dxa"/>
          </w:tcPr>
          <w:p w:rsidR="00AF3014" w:rsidRDefault="00E02727">
            <w:pPr>
              <w:spacing w:after="40" w:line="240" w:lineRule="auto"/>
              <w:jc w:val="center"/>
            </w:pPr>
            <w:r>
              <w:rPr>
                <w:rFonts w:cs="Times New Roman"/>
                <w:sz w:val="18"/>
              </w:rPr>
              <w:t>0.518 ± 0.019</w:t>
            </w:r>
          </w:p>
        </w:tc>
        <w:tc>
          <w:tcPr>
            <w:tcW w:w="864" w:type="dxa"/>
          </w:tcPr>
          <w:p w:rsidR="00AF3014" w:rsidRDefault="00E02727">
            <w:pPr>
              <w:spacing w:after="40" w:line="240" w:lineRule="auto"/>
              <w:jc w:val="center"/>
            </w:pPr>
            <w:r>
              <w:rPr>
                <w:rFonts w:cs="Times New Roman"/>
                <w:sz w:val="18"/>
              </w:rPr>
              <w:t>33 %</w:t>
            </w:r>
          </w:p>
        </w:tc>
      </w:tr>
      <w:tr w:rsidR="00AF3014">
        <w:trPr>
          <w:cantSplit/>
          <w:jc w:val="center"/>
        </w:trPr>
        <w:tc>
          <w:tcPr>
            <w:tcW w:w="3024" w:type="dxa"/>
          </w:tcPr>
          <w:p w:rsidR="00AF3014" w:rsidRDefault="00E02727">
            <w:pPr>
              <w:spacing w:after="40" w:line="240" w:lineRule="auto"/>
              <w:jc w:val="left"/>
            </w:pPr>
            <w:r>
              <w:rPr>
                <w:rFonts w:cs="Times New Roman"/>
                <w:sz w:val="18"/>
              </w:rPr>
              <w:t>LSTM, price only (all history since 2016)</w:t>
            </w:r>
          </w:p>
        </w:tc>
        <w:tc>
          <w:tcPr>
            <w:tcW w:w="1224" w:type="dxa"/>
          </w:tcPr>
          <w:p w:rsidR="00AF3014" w:rsidRDefault="00E02727">
            <w:pPr>
              <w:spacing w:after="40" w:line="240" w:lineRule="auto"/>
              <w:jc w:val="center"/>
            </w:pPr>
            <w:r>
              <w:rPr>
                <w:rFonts w:cs="Times New Roman"/>
                <w:sz w:val="18"/>
              </w:rPr>
              <w:t>0.536 ± 0.005</w:t>
            </w:r>
          </w:p>
        </w:tc>
        <w:tc>
          <w:tcPr>
            <w:tcW w:w="1224" w:type="dxa"/>
          </w:tcPr>
          <w:p w:rsidR="00AF3014" w:rsidRDefault="00E02727">
            <w:pPr>
              <w:spacing w:after="40" w:line="240" w:lineRule="auto"/>
              <w:jc w:val="center"/>
            </w:pPr>
            <w:r>
              <w:rPr>
                <w:rFonts w:cs="Times New Roman"/>
                <w:sz w:val="18"/>
              </w:rPr>
              <w:t>0.538 ± 0.004</w:t>
            </w:r>
          </w:p>
        </w:tc>
        <w:tc>
          <w:tcPr>
            <w:tcW w:w="1224" w:type="dxa"/>
          </w:tcPr>
          <w:p w:rsidR="00AF3014" w:rsidRDefault="00E02727">
            <w:pPr>
              <w:spacing w:after="40" w:line="240" w:lineRule="auto"/>
              <w:jc w:val="center"/>
            </w:pPr>
            <w:r>
              <w:rPr>
                <w:rFonts w:cs="Times New Roman"/>
                <w:sz w:val="18"/>
              </w:rPr>
              <w:t>0.955 ± 0.034</w:t>
            </w:r>
          </w:p>
        </w:tc>
        <w:tc>
          <w:tcPr>
            <w:tcW w:w="1224" w:type="dxa"/>
          </w:tcPr>
          <w:p w:rsidR="00AF3014" w:rsidRDefault="00E02727">
            <w:pPr>
              <w:spacing w:after="40" w:line="240" w:lineRule="auto"/>
              <w:jc w:val="center"/>
            </w:pPr>
            <w:r>
              <w:rPr>
                <w:rFonts w:cs="Times New Roman"/>
                <w:sz w:val="18"/>
              </w:rPr>
              <w:t>0.688 ± 0.007</w:t>
            </w:r>
          </w:p>
        </w:tc>
        <w:tc>
          <w:tcPr>
            <w:tcW w:w="1224" w:type="dxa"/>
          </w:tcPr>
          <w:p w:rsidR="00AF3014" w:rsidRDefault="00E02727">
            <w:pPr>
              <w:spacing w:after="40" w:line="240" w:lineRule="auto"/>
              <w:jc w:val="center"/>
            </w:pPr>
            <w:r>
              <w:rPr>
                <w:rFonts w:cs="Times New Roman"/>
                <w:sz w:val="18"/>
              </w:rPr>
              <w:t>0.494 ± 0.007</w:t>
            </w:r>
          </w:p>
        </w:tc>
        <w:tc>
          <w:tcPr>
            <w:tcW w:w="864" w:type="dxa"/>
          </w:tcPr>
          <w:p w:rsidR="00AF3014" w:rsidRDefault="00E02727">
            <w:pPr>
              <w:spacing w:after="40" w:line="240" w:lineRule="auto"/>
              <w:jc w:val="center"/>
            </w:pPr>
            <w:r>
              <w:rPr>
                <w:rFonts w:cs="Times New Roman"/>
                <w:sz w:val="18"/>
              </w:rPr>
              <w:t>95 %</w:t>
            </w:r>
          </w:p>
        </w:tc>
      </w:tr>
      <w:tr w:rsidR="00AF3014">
        <w:trPr>
          <w:cantSplit/>
          <w:jc w:val="center"/>
        </w:trPr>
        <w:tc>
          <w:tcPr>
            <w:tcW w:w="3024" w:type="dxa"/>
          </w:tcPr>
          <w:p w:rsidR="00AF3014" w:rsidRDefault="00E02727">
            <w:pPr>
              <w:spacing w:after="40" w:line="240" w:lineRule="auto"/>
              <w:jc w:val="left"/>
            </w:pPr>
            <w:r>
              <w:rPr>
                <w:rFonts w:cs="Times New Roman"/>
                <w:sz w:val="18"/>
              </w:rPr>
              <w:t>LSTM + flat mean sentiment</w:t>
            </w:r>
          </w:p>
        </w:tc>
        <w:tc>
          <w:tcPr>
            <w:tcW w:w="1224" w:type="dxa"/>
          </w:tcPr>
          <w:p w:rsidR="00AF3014" w:rsidRDefault="00E02727">
            <w:pPr>
              <w:spacing w:after="40" w:line="240" w:lineRule="auto"/>
              <w:jc w:val="center"/>
            </w:pPr>
            <w:r>
              <w:rPr>
                <w:rFonts w:cs="Times New Roman"/>
                <w:sz w:val="18"/>
              </w:rPr>
              <w:t xml:space="preserve">0.491 ± </w:t>
            </w:r>
            <w:r>
              <w:rPr>
                <w:rFonts w:cs="Times New Roman"/>
                <w:sz w:val="18"/>
              </w:rPr>
              <w:t>0.005</w:t>
            </w:r>
          </w:p>
        </w:tc>
        <w:tc>
          <w:tcPr>
            <w:tcW w:w="1224" w:type="dxa"/>
          </w:tcPr>
          <w:p w:rsidR="00AF3014" w:rsidRDefault="00E02727">
            <w:pPr>
              <w:spacing w:after="40" w:line="240" w:lineRule="auto"/>
              <w:jc w:val="center"/>
            </w:pPr>
            <w:r>
              <w:rPr>
                <w:rFonts w:cs="Times New Roman"/>
                <w:sz w:val="18"/>
              </w:rPr>
              <w:t>0.553 ± 0.007</w:t>
            </w:r>
          </w:p>
        </w:tc>
        <w:tc>
          <w:tcPr>
            <w:tcW w:w="1224" w:type="dxa"/>
          </w:tcPr>
          <w:p w:rsidR="00AF3014" w:rsidRDefault="00E02727">
            <w:pPr>
              <w:spacing w:after="40" w:line="240" w:lineRule="auto"/>
              <w:jc w:val="center"/>
            </w:pPr>
            <w:r>
              <w:rPr>
                <w:rFonts w:cs="Times New Roman"/>
                <w:sz w:val="18"/>
              </w:rPr>
              <w:t>0.272 ± 0.075</w:t>
            </w:r>
          </w:p>
        </w:tc>
        <w:tc>
          <w:tcPr>
            <w:tcW w:w="1224" w:type="dxa"/>
          </w:tcPr>
          <w:p w:rsidR="00AF3014" w:rsidRDefault="00E02727">
            <w:pPr>
              <w:spacing w:after="40" w:line="240" w:lineRule="auto"/>
              <w:jc w:val="center"/>
            </w:pPr>
            <w:r>
              <w:rPr>
                <w:rFonts w:cs="Times New Roman"/>
                <w:sz w:val="18"/>
              </w:rPr>
              <w:t>0.358 ± 0.066</w:t>
            </w:r>
          </w:p>
        </w:tc>
        <w:tc>
          <w:tcPr>
            <w:tcW w:w="1224" w:type="dxa"/>
          </w:tcPr>
          <w:p w:rsidR="00AF3014" w:rsidRDefault="00E02727">
            <w:pPr>
              <w:spacing w:after="40" w:line="240" w:lineRule="auto"/>
              <w:jc w:val="center"/>
            </w:pPr>
            <w:r>
              <w:rPr>
                <w:rFonts w:cs="Times New Roman"/>
                <w:sz w:val="18"/>
              </w:rPr>
              <w:t>0.524 ± 0.016</w:t>
            </w:r>
          </w:p>
        </w:tc>
        <w:tc>
          <w:tcPr>
            <w:tcW w:w="864" w:type="dxa"/>
          </w:tcPr>
          <w:p w:rsidR="00AF3014" w:rsidRDefault="00E02727">
            <w:pPr>
              <w:spacing w:after="40" w:line="240" w:lineRule="auto"/>
              <w:jc w:val="center"/>
            </w:pPr>
            <w:r>
              <w:rPr>
                <w:rFonts w:cs="Times New Roman"/>
                <w:sz w:val="18"/>
              </w:rPr>
              <w:t>26 %</w:t>
            </w:r>
          </w:p>
        </w:tc>
      </w:tr>
      <w:tr w:rsidR="00AF3014">
        <w:trPr>
          <w:cantSplit/>
          <w:jc w:val="center"/>
        </w:trPr>
        <w:tc>
          <w:tcPr>
            <w:tcW w:w="3024" w:type="dxa"/>
          </w:tcPr>
          <w:p w:rsidR="00AF3014" w:rsidRDefault="00E02727">
            <w:pPr>
              <w:spacing w:after="40" w:line="240" w:lineRule="auto"/>
              <w:jc w:val="left"/>
            </w:pPr>
            <w:r>
              <w:rPr>
                <w:rFonts w:cs="Times New Roman"/>
                <w:sz w:val="18"/>
              </w:rPr>
              <w:t>LSTM + MIL mean pooling</w:t>
            </w:r>
          </w:p>
        </w:tc>
        <w:tc>
          <w:tcPr>
            <w:tcW w:w="1224" w:type="dxa"/>
          </w:tcPr>
          <w:p w:rsidR="00AF3014" w:rsidRDefault="00E02727">
            <w:pPr>
              <w:spacing w:after="40" w:line="240" w:lineRule="auto"/>
              <w:jc w:val="center"/>
            </w:pPr>
            <w:r>
              <w:rPr>
                <w:rFonts w:cs="Times New Roman"/>
                <w:sz w:val="18"/>
              </w:rPr>
              <w:t>0.500 ± 0.011</w:t>
            </w:r>
          </w:p>
        </w:tc>
        <w:tc>
          <w:tcPr>
            <w:tcW w:w="1224" w:type="dxa"/>
          </w:tcPr>
          <w:p w:rsidR="00AF3014" w:rsidRDefault="00E02727">
            <w:pPr>
              <w:spacing w:after="40" w:line="240" w:lineRule="auto"/>
              <w:jc w:val="center"/>
            </w:pPr>
            <w:r>
              <w:rPr>
                <w:rFonts w:cs="Times New Roman"/>
                <w:sz w:val="18"/>
              </w:rPr>
              <w:t>0.543 ± 0.008</w:t>
            </w:r>
          </w:p>
        </w:tc>
        <w:tc>
          <w:tcPr>
            <w:tcW w:w="1224" w:type="dxa"/>
          </w:tcPr>
          <w:p w:rsidR="00AF3014" w:rsidRDefault="00E02727">
            <w:pPr>
              <w:spacing w:after="40" w:line="240" w:lineRule="auto"/>
              <w:jc w:val="center"/>
            </w:pPr>
            <w:r>
              <w:rPr>
                <w:rFonts w:cs="Times New Roman"/>
                <w:sz w:val="18"/>
              </w:rPr>
              <w:t>0.451 ± 0.196</w:t>
            </w:r>
          </w:p>
        </w:tc>
        <w:tc>
          <w:tcPr>
            <w:tcW w:w="1224" w:type="dxa"/>
          </w:tcPr>
          <w:p w:rsidR="00AF3014" w:rsidRDefault="00E02727">
            <w:pPr>
              <w:spacing w:after="40" w:line="240" w:lineRule="auto"/>
              <w:jc w:val="center"/>
            </w:pPr>
            <w:r>
              <w:rPr>
                <w:rFonts w:cs="Times New Roman"/>
                <w:sz w:val="18"/>
              </w:rPr>
              <w:t>0.472 ± 0.101</w:t>
            </w:r>
          </w:p>
        </w:tc>
        <w:tc>
          <w:tcPr>
            <w:tcW w:w="1224" w:type="dxa"/>
          </w:tcPr>
          <w:p w:rsidR="00AF3014" w:rsidRDefault="00E02727">
            <w:pPr>
              <w:spacing w:after="40" w:line="240" w:lineRule="auto"/>
              <w:jc w:val="center"/>
            </w:pPr>
            <w:r>
              <w:rPr>
                <w:rFonts w:cs="Times New Roman"/>
                <w:sz w:val="18"/>
              </w:rPr>
              <w:t>0.505 ± 0.016</w:t>
            </w:r>
          </w:p>
        </w:tc>
        <w:tc>
          <w:tcPr>
            <w:tcW w:w="864" w:type="dxa"/>
          </w:tcPr>
          <w:p w:rsidR="00AF3014" w:rsidRDefault="00E02727">
            <w:pPr>
              <w:spacing w:after="40" w:line="240" w:lineRule="auto"/>
              <w:jc w:val="center"/>
            </w:pPr>
            <w:r>
              <w:rPr>
                <w:rFonts w:cs="Times New Roman"/>
                <w:sz w:val="18"/>
              </w:rPr>
              <w:t>45 %</w:t>
            </w:r>
          </w:p>
        </w:tc>
      </w:tr>
      <w:tr w:rsidR="00AF3014">
        <w:trPr>
          <w:cantSplit/>
          <w:jc w:val="center"/>
        </w:trPr>
        <w:tc>
          <w:tcPr>
            <w:tcW w:w="3024" w:type="dxa"/>
          </w:tcPr>
          <w:p w:rsidR="00AF3014" w:rsidRDefault="00E02727">
            <w:pPr>
              <w:spacing w:after="40" w:line="240" w:lineRule="auto"/>
              <w:jc w:val="left"/>
            </w:pPr>
            <w:r>
              <w:rPr>
                <w:rFonts w:cs="Times New Roman"/>
                <w:sz w:val="18"/>
              </w:rPr>
              <w:t>LSTM + MIL max pooling</w:t>
            </w:r>
          </w:p>
        </w:tc>
        <w:tc>
          <w:tcPr>
            <w:tcW w:w="1224" w:type="dxa"/>
          </w:tcPr>
          <w:p w:rsidR="00AF3014" w:rsidRDefault="00E02727">
            <w:pPr>
              <w:spacing w:after="40" w:line="240" w:lineRule="auto"/>
              <w:jc w:val="center"/>
            </w:pPr>
            <w:r>
              <w:rPr>
                <w:rFonts w:cs="Times New Roman"/>
                <w:sz w:val="18"/>
              </w:rPr>
              <w:t>0.501 ± 0.007</w:t>
            </w:r>
          </w:p>
        </w:tc>
        <w:tc>
          <w:tcPr>
            <w:tcW w:w="1224" w:type="dxa"/>
          </w:tcPr>
          <w:p w:rsidR="00AF3014" w:rsidRDefault="00E02727">
            <w:pPr>
              <w:spacing w:after="40" w:line="240" w:lineRule="auto"/>
              <w:jc w:val="center"/>
            </w:pPr>
            <w:r>
              <w:rPr>
                <w:rFonts w:cs="Times New Roman"/>
                <w:sz w:val="18"/>
              </w:rPr>
              <w:t>0.536 ± 0.001</w:t>
            </w:r>
          </w:p>
        </w:tc>
        <w:tc>
          <w:tcPr>
            <w:tcW w:w="1224" w:type="dxa"/>
          </w:tcPr>
          <w:p w:rsidR="00AF3014" w:rsidRDefault="00E02727">
            <w:pPr>
              <w:spacing w:after="40" w:line="240" w:lineRule="auto"/>
              <w:jc w:val="center"/>
            </w:pPr>
            <w:r>
              <w:rPr>
                <w:rFonts w:cs="Times New Roman"/>
                <w:sz w:val="18"/>
              </w:rPr>
              <w:t>0.521 ± 0.087</w:t>
            </w:r>
          </w:p>
        </w:tc>
        <w:tc>
          <w:tcPr>
            <w:tcW w:w="1224" w:type="dxa"/>
          </w:tcPr>
          <w:p w:rsidR="00AF3014" w:rsidRDefault="00E02727">
            <w:pPr>
              <w:spacing w:after="40" w:line="240" w:lineRule="auto"/>
              <w:jc w:val="center"/>
            </w:pPr>
            <w:r>
              <w:rPr>
                <w:rFonts w:cs="Times New Roman"/>
                <w:sz w:val="18"/>
              </w:rPr>
              <w:t>0.525 ± 0.044</w:t>
            </w:r>
          </w:p>
        </w:tc>
        <w:tc>
          <w:tcPr>
            <w:tcW w:w="1224" w:type="dxa"/>
          </w:tcPr>
          <w:p w:rsidR="00AF3014" w:rsidRDefault="00E02727">
            <w:pPr>
              <w:spacing w:after="40" w:line="240" w:lineRule="auto"/>
              <w:jc w:val="center"/>
            </w:pPr>
            <w:r>
              <w:rPr>
                <w:rFonts w:cs="Times New Roman"/>
                <w:sz w:val="18"/>
              </w:rPr>
              <w:t xml:space="preserve">0.497 ± </w:t>
            </w:r>
            <w:r>
              <w:rPr>
                <w:rFonts w:cs="Times New Roman"/>
                <w:sz w:val="18"/>
              </w:rPr>
              <w:t>0.005</w:t>
            </w:r>
          </w:p>
        </w:tc>
        <w:tc>
          <w:tcPr>
            <w:tcW w:w="864" w:type="dxa"/>
          </w:tcPr>
          <w:p w:rsidR="00AF3014" w:rsidRDefault="00E02727">
            <w:pPr>
              <w:spacing w:after="40" w:line="240" w:lineRule="auto"/>
              <w:jc w:val="center"/>
            </w:pPr>
            <w:r>
              <w:rPr>
                <w:rFonts w:cs="Times New Roman"/>
                <w:sz w:val="18"/>
              </w:rPr>
              <w:t>52 %</w:t>
            </w:r>
          </w:p>
        </w:tc>
      </w:tr>
      <w:tr w:rsidR="00AF3014">
        <w:trPr>
          <w:cantSplit/>
          <w:jc w:val="center"/>
        </w:trPr>
        <w:tc>
          <w:tcPr>
            <w:tcW w:w="3024" w:type="dxa"/>
          </w:tcPr>
          <w:p w:rsidR="00AF3014" w:rsidRDefault="00E02727">
            <w:pPr>
              <w:spacing w:after="40" w:line="240" w:lineRule="auto"/>
              <w:jc w:val="left"/>
            </w:pPr>
            <w:r>
              <w:rPr>
                <w:rFonts w:cs="Times New Roman"/>
                <w:sz w:val="18"/>
              </w:rPr>
              <w:t>LSTM + MIL gated-attention pooling</w:t>
            </w:r>
          </w:p>
        </w:tc>
        <w:tc>
          <w:tcPr>
            <w:tcW w:w="1224" w:type="dxa"/>
          </w:tcPr>
          <w:p w:rsidR="00AF3014" w:rsidRDefault="00E02727">
            <w:pPr>
              <w:spacing w:after="40" w:line="240" w:lineRule="auto"/>
              <w:jc w:val="center"/>
            </w:pPr>
            <w:r>
              <w:rPr>
                <w:rFonts w:cs="Times New Roman"/>
                <w:sz w:val="18"/>
              </w:rPr>
              <w:t>0.498 ± 0.007</w:t>
            </w:r>
          </w:p>
        </w:tc>
        <w:tc>
          <w:tcPr>
            <w:tcW w:w="1224" w:type="dxa"/>
          </w:tcPr>
          <w:p w:rsidR="00AF3014" w:rsidRDefault="00E02727">
            <w:pPr>
              <w:spacing w:after="40" w:line="240" w:lineRule="auto"/>
              <w:jc w:val="center"/>
            </w:pPr>
            <w:r>
              <w:rPr>
                <w:rFonts w:cs="Times New Roman"/>
                <w:sz w:val="18"/>
              </w:rPr>
              <w:t>0.556 ± 0.023</w:t>
            </w:r>
          </w:p>
        </w:tc>
        <w:tc>
          <w:tcPr>
            <w:tcW w:w="1224" w:type="dxa"/>
          </w:tcPr>
          <w:p w:rsidR="00AF3014" w:rsidRDefault="00E02727">
            <w:pPr>
              <w:spacing w:after="40" w:line="240" w:lineRule="auto"/>
              <w:jc w:val="center"/>
            </w:pPr>
            <w:r>
              <w:rPr>
                <w:rFonts w:cs="Times New Roman"/>
                <w:sz w:val="18"/>
              </w:rPr>
              <w:t>0.335 ± 0.043</w:t>
            </w:r>
          </w:p>
        </w:tc>
        <w:tc>
          <w:tcPr>
            <w:tcW w:w="1224" w:type="dxa"/>
          </w:tcPr>
          <w:p w:rsidR="00AF3014" w:rsidRDefault="00E02727">
            <w:pPr>
              <w:spacing w:after="40" w:line="240" w:lineRule="auto"/>
              <w:jc w:val="center"/>
            </w:pPr>
            <w:r>
              <w:rPr>
                <w:rFonts w:cs="Times New Roman"/>
                <w:sz w:val="18"/>
              </w:rPr>
              <w:t>0.415 ± 0.029</w:t>
            </w:r>
          </w:p>
        </w:tc>
        <w:tc>
          <w:tcPr>
            <w:tcW w:w="1224" w:type="dxa"/>
          </w:tcPr>
          <w:p w:rsidR="00AF3014" w:rsidRDefault="00E02727">
            <w:pPr>
              <w:spacing w:after="40" w:line="240" w:lineRule="auto"/>
              <w:jc w:val="center"/>
            </w:pPr>
            <w:r>
              <w:rPr>
                <w:rFonts w:cs="Times New Roman"/>
                <w:sz w:val="18"/>
              </w:rPr>
              <w:t>0.514 ± 0.012</w:t>
            </w:r>
          </w:p>
        </w:tc>
        <w:tc>
          <w:tcPr>
            <w:tcW w:w="864" w:type="dxa"/>
          </w:tcPr>
          <w:p w:rsidR="00AF3014" w:rsidRDefault="00E02727">
            <w:pPr>
              <w:spacing w:after="40" w:line="240" w:lineRule="auto"/>
              <w:jc w:val="center"/>
            </w:pPr>
            <w:r>
              <w:rPr>
                <w:rFonts w:cs="Times New Roman"/>
                <w:sz w:val="18"/>
              </w:rPr>
              <w:t>33 %</w:t>
            </w:r>
          </w:p>
        </w:tc>
      </w:tr>
      <w:tr w:rsidR="00AF3014">
        <w:trPr>
          <w:cantSplit/>
          <w:jc w:val="center"/>
        </w:trPr>
        <w:tc>
          <w:tcPr>
            <w:tcW w:w="3024" w:type="dxa"/>
          </w:tcPr>
          <w:p w:rsidR="00AF3014" w:rsidRDefault="00E02727">
            <w:pPr>
              <w:spacing w:after="40" w:line="240" w:lineRule="auto"/>
              <w:jc w:val="left"/>
            </w:pPr>
            <w:r>
              <w:rPr>
                <w:rFonts w:cs="Times New Roman"/>
                <w:sz w:val="18"/>
              </w:rPr>
              <w:t>MIL attention, news only (no prices)</w:t>
            </w:r>
          </w:p>
        </w:tc>
        <w:tc>
          <w:tcPr>
            <w:tcW w:w="1224" w:type="dxa"/>
          </w:tcPr>
          <w:p w:rsidR="00AF3014" w:rsidRDefault="00E02727">
            <w:pPr>
              <w:spacing w:after="40" w:line="240" w:lineRule="auto"/>
              <w:jc w:val="center"/>
            </w:pPr>
            <w:r>
              <w:rPr>
                <w:rFonts w:cs="Times New Roman"/>
                <w:sz w:val="18"/>
              </w:rPr>
              <w:t>0.514 ± 0.018</w:t>
            </w:r>
          </w:p>
        </w:tc>
        <w:tc>
          <w:tcPr>
            <w:tcW w:w="1224" w:type="dxa"/>
          </w:tcPr>
          <w:p w:rsidR="00AF3014" w:rsidRDefault="00E02727">
            <w:pPr>
              <w:spacing w:after="40" w:line="240" w:lineRule="auto"/>
              <w:jc w:val="center"/>
            </w:pPr>
            <w:r>
              <w:rPr>
                <w:rFonts w:cs="Times New Roman"/>
                <w:sz w:val="18"/>
              </w:rPr>
              <w:t>0.536 ± 0.007</w:t>
            </w:r>
          </w:p>
        </w:tc>
        <w:tc>
          <w:tcPr>
            <w:tcW w:w="1224" w:type="dxa"/>
          </w:tcPr>
          <w:p w:rsidR="00AF3014" w:rsidRDefault="00E02727">
            <w:pPr>
              <w:spacing w:after="40" w:line="240" w:lineRule="auto"/>
              <w:jc w:val="center"/>
            </w:pPr>
            <w:r>
              <w:rPr>
                <w:rFonts w:cs="Times New Roman"/>
                <w:sz w:val="18"/>
              </w:rPr>
              <w:t>0.683 ± 0.192</w:t>
            </w:r>
          </w:p>
        </w:tc>
        <w:tc>
          <w:tcPr>
            <w:tcW w:w="1224" w:type="dxa"/>
          </w:tcPr>
          <w:p w:rsidR="00AF3014" w:rsidRDefault="00E02727">
            <w:pPr>
              <w:spacing w:after="40" w:line="240" w:lineRule="auto"/>
              <w:jc w:val="center"/>
            </w:pPr>
            <w:r>
              <w:rPr>
                <w:rFonts w:cs="Times New Roman"/>
                <w:sz w:val="18"/>
              </w:rPr>
              <w:t>0.589 ± 0.079</w:t>
            </w:r>
          </w:p>
        </w:tc>
        <w:tc>
          <w:tcPr>
            <w:tcW w:w="1224" w:type="dxa"/>
          </w:tcPr>
          <w:p w:rsidR="00AF3014" w:rsidRDefault="00E02727">
            <w:pPr>
              <w:spacing w:after="40" w:line="240" w:lineRule="auto"/>
              <w:jc w:val="center"/>
            </w:pPr>
            <w:r>
              <w:rPr>
                <w:rFonts w:cs="Times New Roman"/>
                <w:sz w:val="18"/>
              </w:rPr>
              <w:t>0.486 ± 0.007</w:t>
            </w:r>
          </w:p>
        </w:tc>
        <w:tc>
          <w:tcPr>
            <w:tcW w:w="864" w:type="dxa"/>
          </w:tcPr>
          <w:p w:rsidR="00AF3014" w:rsidRDefault="00E02727">
            <w:pPr>
              <w:spacing w:after="40" w:line="240" w:lineRule="auto"/>
              <w:jc w:val="center"/>
            </w:pPr>
            <w:r>
              <w:rPr>
                <w:rFonts w:cs="Times New Roman"/>
                <w:sz w:val="18"/>
              </w:rPr>
              <w:t>68 %</w:t>
            </w:r>
          </w:p>
        </w:tc>
      </w:tr>
      <w:tr w:rsidR="00AF3014">
        <w:trPr>
          <w:cantSplit/>
          <w:jc w:val="center"/>
        </w:trPr>
        <w:tc>
          <w:tcPr>
            <w:tcW w:w="3024" w:type="dxa"/>
          </w:tcPr>
          <w:p w:rsidR="00AF3014" w:rsidRDefault="00E02727">
            <w:pPr>
              <w:spacing w:after="40" w:line="240" w:lineRule="auto"/>
              <w:jc w:val="left"/>
            </w:pPr>
            <w:r>
              <w:rPr>
                <w:rFonts w:cs="Times New Roman"/>
                <w:sz w:val="18"/>
              </w:rPr>
              <w:t xml:space="preserve">Placebo: MIL </w:t>
            </w:r>
            <w:r>
              <w:rPr>
                <w:rFonts w:cs="Times New Roman"/>
                <w:sz w:val="18"/>
              </w:rPr>
              <w:t>attention with other days' bags</w:t>
            </w:r>
          </w:p>
        </w:tc>
        <w:tc>
          <w:tcPr>
            <w:tcW w:w="1224" w:type="dxa"/>
          </w:tcPr>
          <w:p w:rsidR="00AF3014" w:rsidRDefault="00E02727">
            <w:pPr>
              <w:spacing w:after="40" w:line="240" w:lineRule="auto"/>
              <w:jc w:val="center"/>
            </w:pPr>
            <w:r>
              <w:rPr>
                <w:rFonts w:cs="Times New Roman"/>
                <w:sz w:val="18"/>
              </w:rPr>
              <w:t>0.498 ± 0.013</w:t>
            </w:r>
          </w:p>
        </w:tc>
        <w:tc>
          <w:tcPr>
            <w:tcW w:w="1224" w:type="dxa"/>
          </w:tcPr>
          <w:p w:rsidR="00AF3014" w:rsidRDefault="00E02727">
            <w:pPr>
              <w:spacing w:after="40" w:line="240" w:lineRule="auto"/>
              <w:jc w:val="center"/>
            </w:pPr>
            <w:r>
              <w:rPr>
                <w:rFonts w:cs="Times New Roman"/>
                <w:sz w:val="18"/>
              </w:rPr>
              <w:t>0.558 ± 0.021</w:t>
            </w:r>
          </w:p>
        </w:tc>
        <w:tc>
          <w:tcPr>
            <w:tcW w:w="1224" w:type="dxa"/>
          </w:tcPr>
          <w:p w:rsidR="00AF3014" w:rsidRDefault="00E02727">
            <w:pPr>
              <w:spacing w:after="40" w:line="240" w:lineRule="auto"/>
              <w:jc w:val="center"/>
            </w:pPr>
            <w:r>
              <w:rPr>
                <w:rFonts w:cs="Times New Roman"/>
                <w:sz w:val="18"/>
              </w:rPr>
              <w:t>0.315 ± 0.103</w:t>
            </w:r>
          </w:p>
        </w:tc>
        <w:tc>
          <w:tcPr>
            <w:tcW w:w="1224" w:type="dxa"/>
          </w:tcPr>
          <w:p w:rsidR="00AF3014" w:rsidRDefault="00E02727">
            <w:pPr>
              <w:spacing w:after="40" w:line="240" w:lineRule="auto"/>
              <w:jc w:val="center"/>
            </w:pPr>
            <w:r>
              <w:rPr>
                <w:rFonts w:cs="Times New Roman"/>
                <w:sz w:val="18"/>
              </w:rPr>
              <w:t>0.393 ± 0.077</w:t>
            </w:r>
          </w:p>
        </w:tc>
        <w:tc>
          <w:tcPr>
            <w:tcW w:w="1224" w:type="dxa"/>
          </w:tcPr>
          <w:p w:rsidR="00AF3014" w:rsidRDefault="00E02727">
            <w:pPr>
              <w:spacing w:after="40" w:line="240" w:lineRule="auto"/>
              <w:jc w:val="center"/>
            </w:pPr>
            <w:r>
              <w:rPr>
                <w:rFonts w:cs="Times New Roman"/>
                <w:sz w:val="18"/>
              </w:rPr>
              <w:t>0.513 ± 0.015</w:t>
            </w:r>
          </w:p>
        </w:tc>
        <w:tc>
          <w:tcPr>
            <w:tcW w:w="864" w:type="dxa"/>
          </w:tcPr>
          <w:p w:rsidR="00AF3014" w:rsidRDefault="00E02727">
            <w:pPr>
              <w:spacing w:after="40" w:line="240" w:lineRule="auto"/>
              <w:jc w:val="center"/>
            </w:pPr>
            <w:r>
              <w:rPr>
                <w:rFonts w:cs="Times New Roman"/>
                <w:sz w:val="18"/>
              </w:rPr>
              <w:t>30 %</w:t>
            </w:r>
          </w:p>
        </w:tc>
      </w:tr>
    </w:tbl>
    <w:p w:rsidR="00AF3014" w:rsidRDefault="00AF3014">
      <w:pPr>
        <w:spacing w:after="120" w:line="192" w:lineRule="auto"/>
      </w:pPr>
    </w:p>
    <w:p w:rsidR="00AF3014" w:rsidRDefault="00E02727">
      <w:pPr>
        <w:keepNext/>
        <w:spacing w:after="80" w:line="240" w:lineRule="auto"/>
        <w:jc w:val="center"/>
      </w:pPr>
      <w:r>
        <w:rPr>
          <w:noProof/>
        </w:rPr>
        <w:drawing>
          <wp:inline distT="0" distB="0" distL="0" distR="0">
            <wp:extent cx="4195350" cy="2286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mil_accuracy.png"/>
                    <pic:cNvPicPr/>
                  </pic:nvPicPr>
                  <pic:blipFill>
                    <a:blip r:embed="rId43"/>
                    <a:stretch>
                      <a:fillRect/>
                    </a:stretch>
                  </pic:blipFill>
                  <pic:spPr>
                    <a:xfrm>
                      <a:off x="0" y="0"/>
                      <a:ext cx="4195350" cy="2286000"/>
                    </a:xfrm>
                    <a:prstGeom prst="rect">
                      <a:avLst/>
                    </a:prstGeom>
                  </pic:spPr>
                </pic:pic>
              </a:graphicData>
            </a:graphic>
          </wp:inline>
        </w:drawing>
      </w:r>
    </w:p>
    <w:p w:rsidR="00AF3014" w:rsidRDefault="00E02727">
      <w:pPr>
        <w:pStyle w:val="Caption"/>
      </w:pPr>
      <w:bookmarkStart w:id="168" w:name="_Toc2439127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Accuracy of each model in the MIL study; the dashed line is the always-up rate (53.6 %).</w:t>
      </w:r>
      <w:bookmarkEnd w:id="168"/>
    </w:p>
    <w:p w:rsidR="00AF3014" w:rsidRDefault="00E02727">
      <w:pPr>
        <w:keepNext/>
        <w:spacing w:after="80" w:line="240" w:lineRule="auto"/>
        <w:jc w:val="center"/>
      </w:pPr>
      <w:r>
        <w:rPr>
          <w:noProof/>
        </w:rPr>
        <w:lastRenderedPageBreak/>
        <w:drawing>
          <wp:inline distT="0" distB="0" distL="0" distR="0">
            <wp:extent cx="4301337" cy="218990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mil_prf.png"/>
                    <pic:cNvPicPr/>
                  </pic:nvPicPr>
                  <pic:blipFill>
                    <a:blip r:embed="rId44"/>
                    <a:stretch>
                      <a:fillRect/>
                    </a:stretch>
                  </pic:blipFill>
                  <pic:spPr>
                    <a:xfrm>
                      <a:off x="0" y="0"/>
                      <a:ext cx="4301337" cy="2189907"/>
                    </a:xfrm>
                    <a:prstGeom prst="rect">
                      <a:avLst/>
                    </a:prstGeom>
                  </pic:spPr>
                </pic:pic>
              </a:graphicData>
            </a:graphic>
          </wp:inline>
        </w:drawing>
      </w:r>
    </w:p>
    <w:p w:rsidR="00AF3014" w:rsidRDefault="00E02727">
      <w:pPr>
        <w:pStyle w:val="Caption"/>
      </w:pPr>
      <w:bookmarkStart w:id="169" w:name="_Toc2439127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Precision, recall and F1 of the models in the MIL study.</w:t>
      </w:r>
      <w:bookmarkEnd w:id="169"/>
    </w:p>
    <w:p w:rsidR="00AF3014" w:rsidRDefault="00E02727">
      <w:r>
        <w:rPr>
          <w:rFonts w:cs="Times New Roman"/>
          <w:b/>
        </w:rPr>
        <w:t>No model beats always predicting 'up' (53.6 %).</w:t>
      </w:r>
      <w:r>
        <w:rPr>
          <w:rFonts w:cs="Times New Roman"/>
        </w:rPr>
        <w:t xml:space="preserve"> The LSTM on the same short window scores 48.8 % accuracy; the MIL variants score 49.8 % (gated attention), 50.0 % (mean) a</w:t>
      </w:r>
      <w:r>
        <w:rPr>
          <w:rFonts w:cs="Times New Roman"/>
        </w:rPr>
        <w:t>nd 50.1 % (max), with AUC between 0.50 and 0.51. The full-history price LSTM reaches 53.6 % only by predicting 'up' on 95 % of days (recall 0.96, which also explains its F1 of 0.69); the F1 column of the other models mostly reflects how often each one happ</w:t>
      </w:r>
      <w:r>
        <w:rPr>
          <w:rFonts w:cs="Times New Roman"/>
        </w:rPr>
        <w:t>ens to say 'up'. The placebo, which gives each day the bag of a different day of the same ticker, scores the same as the real bags, which is what a model without news signal should do.</w:t>
      </w:r>
    </w:p>
    <w:p w:rsidR="00AF3014" w:rsidRDefault="00E02727">
      <w:pPr>
        <w:pStyle w:val="Caption"/>
        <w:keepNext/>
        <w:spacing w:after="80"/>
      </w:pPr>
      <w:bookmarkStart w:id="170" w:name="_Toc2439128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Paired bootstrap against the same-win</w:t>
      </w:r>
      <w:r>
        <w:rPr>
          <w:rFonts w:cs="Times New Roman"/>
        </w:rPr>
        <w:t>dow price-only LSTM: accuracy difference in percentage points (95 % interval, 2,000 resamples of the seed-averaged predictions).</w:t>
      </w:r>
      <w:bookmarkEnd w:id="170"/>
    </w:p>
    <w:tbl>
      <w:tblPr>
        <w:tblStyle w:val="TableGrid"/>
        <w:tblW w:w="0" w:type="auto"/>
        <w:jc w:val="center"/>
        <w:tblLook w:val="04A0" w:firstRow="1" w:lastRow="0" w:firstColumn="1" w:lastColumn="0" w:noHBand="0" w:noVBand="1"/>
      </w:tblPr>
      <w:tblGrid>
        <w:gridCol w:w="4896"/>
        <w:gridCol w:w="1872"/>
        <w:gridCol w:w="2304"/>
      </w:tblGrid>
      <w:tr w:rsidR="00AF3014">
        <w:trPr>
          <w:cantSplit/>
          <w:tblHeader/>
          <w:jc w:val="center"/>
        </w:trPr>
        <w:tc>
          <w:tcPr>
            <w:tcW w:w="4896" w:type="dxa"/>
            <w:shd w:val="clear" w:color="auto" w:fill="1B2A41"/>
          </w:tcPr>
          <w:p w:rsidR="00AF3014" w:rsidRDefault="00E02727">
            <w:pPr>
              <w:spacing w:after="40" w:line="240" w:lineRule="auto"/>
              <w:jc w:val="center"/>
            </w:pPr>
            <w:r>
              <w:rPr>
                <w:rFonts w:cs="Times New Roman"/>
                <w:b/>
                <w:color w:val="FFFFFF"/>
                <w:sz w:val="18"/>
              </w:rPr>
              <w:t>Model</w:t>
            </w:r>
          </w:p>
        </w:tc>
        <w:tc>
          <w:tcPr>
            <w:tcW w:w="1872" w:type="dxa"/>
            <w:shd w:val="clear" w:color="auto" w:fill="1B2A41"/>
          </w:tcPr>
          <w:p w:rsidR="00AF3014" w:rsidRDefault="00E02727">
            <w:pPr>
              <w:spacing w:after="40" w:line="240" w:lineRule="auto"/>
              <w:jc w:val="center"/>
            </w:pPr>
            <w:r>
              <w:rPr>
                <w:rFonts w:cs="Times New Roman"/>
                <w:b/>
                <w:color w:val="FFFFFF"/>
                <w:sz w:val="18"/>
              </w:rPr>
              <w:t>Difference (points)</w:t>
            </w:r>
          </w:p>
        </w:tc>
        <w:tc>
          <w:tcPr>
            <w:tcW w:w="2304" w:type="dxa"/>
            <w:shd w:val="clear" w:color="auto" w:fill="1B2A41"/>
          </w:tcPr>
          <w:p w:rsidR="00AF3014" w:rsidRDefault="00E02727">
            <w:pPr>
              <w:spacing w:after="40" w:line="240" w:lineRule="auto"/>
              <w:jc w:val="center"/>
            </w:pPr>
            <w:r>
              <w:rPr>
                <w:rFonts w:cs="Times New Roman"/>
                <w:b/>
                <w:color w:val="FFFFFF"/>
                <w:sz w:val="18"/>
              </w:rPr>
              <w:t>95 % interval</w:t>
            </w:r>
          </w:p>
        </w:tc>
      </w:tr>
      <w:tr w:rsidR="00AF3014">
        <w:trPr>
          <w:cantSplit/>
          <w:jc w:val="center"/>
        </w:trPr>
        <w:tc>
          <w:tcPr>
            <w:tcW w:w="4896" w:type="dxa"/>
          </w:tcPr>
          <w:p w:rsidR="00AF3014" w:rsidRDefault="00E02727">
            <w:pPr>
              <w:spacing w:after="40" w:line="240" w:lineRule="auto"/>
              <w:jc w:val="left"/>
            </w:pPr>
            <w:r>
              <w:rPr>
                <w:rFonts w:cs="Times New Roman"/>
                <w:sz w:val="18"/>
              </w:rPr>
              <w:t>LSTM, price only (all history since 2016)</w:t>
            </w:r>
          </w:p>
        </w:tc>
        <w:tc>
          <w:tcPr>
            <w:tcW w:w="1872" w:type="dxa"/>
          </w:tcPr>
          <w:p w:rsidR="00AF3014" w:rsidRDefault="00E02727">
            <w:pPr>
              <w:spacing w:after="40" w:line="240" w:lineRule="auto"/>
              <w:jc w:val="center"/>
            </w:pPr>
            <w:r>
              <w:rPr>
                <w:rFonts w:cs="Times New Roman"/>
                <w:sz w:val="18"/>
              </w:rPr>
              <w:t>+5.1</w:t>
            </w:r>
          </w:p>
        </w:tc>
        <w:tc>
          <w:tcPr>
            <w:tcW w:w="2304" w:type="dxa"/>
          </w:tcPr>
          <w:p w:rsidR="00AF3014" w:rsidRDefault="00E02727">
            <w:pPr>
              <w:spacing w:after="40" w:line="240" w:lineRule="auto"/>
              <w:jc w:val="center"/>
            </w:pPr>
            <w:r>
              <w:rPr>
                <w:rFonts w:cs="Times New Roman"/>
                <w:sz w:val="18"/>
              </w:rPr>
              <w:t>[+0.2, +10.1]</w:t>
            </w:r>
          </w:p>
        </w:tc>
      </w:tr>
      <w:tr w:rsidR="00AF3014">
        <w:trPr>
          <w:cantSplit/>
          <w:jc w:val="center"/>
        </w:trPr>
        <w:tc>
          <w:tcPr>
            <w:tcW w:w="4896" w:type="dxa"/>
          </w:tcPr>
          <w:p w:rsidR="00AF3014" w:rsidRDefault="00E02727">
            <w:pPr>
              <w:spacing w:after="40" w:line="240" w:lineRule="auto"/>
              <w:jc w:val="left"/>
            </w:pPr>
            <w:r>
              <w:rPr>
                <w:rFonts w:cs="Times New Roman"/>
                <w:sz w:val="18"/>
              </w:rPr>
              <w:t xml:space="preserve">LSTM + flat mean </w:t>
            </w:r>
            <w:r>
              <w:rPr>
                <w:rFonts w:cs="Times New Roman"/>
                <w:sz w:val="18"/>
              </w:rPr>
              <w:t>sentiment</w:t>
            </w:r>
          </w:p>
        </w:tc>
        <w:tc>
          <w:tcPr>
            <w:tcW w:w="1872" w:type="dxa"/>
          </w:tcPr>
          <w:p w:rsidR="00AF3014" w:rsidRDefault="00E02727">
            <w:pPr>
              <w:spacing w:after="40" w:line="240" w:lineRule="auto"/>
              <w:jc w:val="center"/>
            </w:pPr>
            <w:r>
              <w:rPr>
                <w:rFonts w:cs="Times New Roman"/>
                <w:sz w:val="18"/>
              </w:rPr>
              <w:t>+1.3</w:t>
            </w:r>
          </w:p>
        </w:tc>
        <w:tc>
          <w:tcPr>
            <w:tcW w:w="2304" w:type="dxa"/>
          </w:tcPr>
          <w:p w:rsidR="00AF3014" w:rsidRDefault="00E02727">
            <w:pPr>
              <w:spacing w:after="40" w:line="240" w:lineRule="auto"/>
              <w:jc w:val="center"/>
            </w:pPr>
            <w:r>
              <w:rPr>
                <w:rFonts w:cs="Times New Roman"/>
                <w:sz w:val="18"/>
              </w:rPr>
              <w:t>[-0.7, +3.1]</w:t>
            </w:r>
          </w:p>
        </w:tc>
      </w:tr>
      <w:tr w:rsidR="00AF3014">
        <w:trPr>
          <w:cantSplit/>
          <w:jc w:val="center"/>
        </w:trPr>
        <w:tc>
          <w:tcPr>
            <w:tcW w:w="4896" w:type="dxa"/>
          </w:tcPr>
          <w:p w:rsidR="00AF3014" w:rsidRDefault="00E02727">
            <w:pPr>
              <w:spacing w:after="40" w:line="240" w:lineRule="auto"/>
              <w:jc w:val="left"/>
            </w:pPr>
            <w:r>
              <w:rPr>
                <w:rFonts w:cs="Times New Roman"/>
                <w:sz w:val="18"/>
              </w:rPr>
              <w:t>LSTM + MIL mean pooling</w:t>
            </w:r>
          </w:p>
        </w:tc>
        <w:tc>
          <w:tcPr>
            <w:tcW w:w="1872" w:type="dxa"/>
          </w:tcPr>
          <w:p w:rsidR="00AF3014" w:rsidRDefault="00E02727">
            <w:pPr>
              <w:spacing w:after="40" w:line="240" w:lineRule="auto"/>
              <w:jc w:val="center"/>
            </w:pPr>
            <w:r>
              <w:rPr>
                <w:rFonts w:cs="Times New Roman"/>
                <w:sz w:val="18"/>
              </w:rPr>
              <w:t>+2.1</w:t>
            </w:r>
          </w:p>
        </w:tc>
        <w:tc>
          <w:tcPr>
            <w:tcW w:w="2304" w:type="dxa"/>
          </w:tcPr>
          <w:p w:rsidR="00AF3014" w:rsidRDefault="00E02727">
            <w:pPr>
              <w:spacing w:after="40" w:line="240" w:lineRule="auto"/>
              <w:jc w:val="center"/>
            </w:pPr>
            <w:r>
              <w:rPr>
                <w:rFonts w:cs="Times New Roman"/>
                <w:sz w:val="18"/>
              </w:rPr>
              <w:t>[-0.9, +5.2]</w:t>
            </w:r>
          </w:p>
        </w:tc>
      </w:tr>
      <w:tr w:rsidR="00AF3014">
        <w:trPr>
          <w:cantSplit/>
          <w:jc w:val="center"/>
        </w:trPr>
        <w:tc>
          <w:tcPr>
            <w:tcW w:w="4896" w:type="dxa"/>
          </w:tcPr>
          <w:p w:rsidR="00AF3014" w:rsidRDefault="00E02727">
            <w:pPr>
              <w:spacing w:after="40" w:line="240" w:lineRule="auto"/>
              <w:jc w:val="left"/>
            </w:pPr>
            <w:r>
              <w:rPr>
                <w:rFonts w:cs="Times New Roman"/>
                <w:sz w:val="18"/>
              </w:rPr>
              <w:t>LSTM + MIL max pooling</w:t>
            </w:r>
          </w:p>
        </w:tc>
        <w:tc>
          <w:tcPr>
            <w:tcW w:w="1872" w:type="dxa"/>
          </w:tcPr>
          <w:p w:rsidR="00AF3014" w:rsidRDefault="00E02727">
            <w:pPr>
              <w:spacing w:after="40" w:line="240" w:lineRule="auto"/>
              <w:jc w:val="center"/>
            </w:pPr>
            <w:r>
              <w:rPr>
                <w:rFonts w:cs="Times New Roman"/>
                <w:sz w:val="18"/>
              </w:rPr>
              <w:t>+1.2</w:t>
            </w:r>
          </w:p>
        </w:tc>
        <w:tc>
          <w:tcPr>
            <w:tcW w:w="2304" w:type="dxa"/>
          </w:tcPr>
          <w:p w:rsidR="00AF3014" w:rsidRDefault="00E02727">
            <w:pPr>
              <w:spacing w:after="40" w:line="240" w:lineRule="auto"/>
              <w:jc w:val="center"/>
            </w:pPr>
            <w:r>
              <w:rPr>
                <w:rFonts w:cs="Times New Roman"/>
                <w:sz w:val="18"/>
              </w:rPr>
              <w:t>[-2.1, +4.8]</w:t>
            </w:r>
          </w:p>
        </w:tc>
      </w:tr>
      <w:tr w:rsidR="00AF3014">
        <w:trPr>
          <w:cantSplit/>
          <w:jc w:val="center"/>
        </w:trPr>
        <w:tc>
          <w:tcPr>
            <w:tcW w:w="4896" w:type="dxa"/>
          </w:tcPr>
          <w:p w:rsidR="00AF3014" w:rsidRDefault="00E02727">
            <w:pPr>
              <w:spacing w:after="40" w:line="240" w:lineRule="auto"/>
              <w:jc w:val="left"/>
            </w:pPr>
            <w:r>
              <w:rPr>
                <w:rFonts w:cs="Times New Roman"/>
                <w:sz w:val="18"/>
              </w:rPr>
              <w:t>LSTM + MIL gated-attention pooling</w:t>
            </w:r>
          </w:p>
        </w:tc>
        <w:tc>
          <w:tcPr>
            <w:tcW w:w="1872" w:type="dxa"/>
          </w:tcPr>
          <w:p w:rsidR="00AF3014" w:rsidRDefault="00E02727">
            <w:pPr>
              <w:spacing w:after="40" w:line="240" w:lineRule="auto"/>
              <w:jc w:val="center"/>
            </w:pPr>
            <w:r>
              <w:rPr>
                <w:rFonts w:cs="Times New Roman"/>
                <w:sz w:val="18"/>
              </w:rPr>
              <w:t>+1.3</w:t>
            </w:r>
          </w:p>
        </w:tc>
        <w:tc>
          <w:tcPr>
            <w:tcW w:w="2304" w:type="dxa"/>
          </w:tcPr>
          <w:p w:rsidR="00AF3014" w:rsidRDefault="00E02727">
            <w:pPr>
              <w:spacing w:after="40" w:line="240" w:lineRule="auto"/>
              <w:jc w:val="center"/>
            </w:pPr>
            <w:r>
              <w:rPr>
                <w:rFonts w:cs="Times New Roman"/>
                <w:sz w:val="18"/>
              </w:rPr>
              <w:t>[-1.5, +4.0]</w:t>
            </w:r>
          </w:p>
        </w:tc>
      </w:tr>
      <w:tr w:rsidR="00AF3014">
        <w:trPr>
          <w:cantSplit/>
          <w:jc w:val="center"/>
        </w:trPr>
        <w:tc>
          <w:tcPr>
            <w:tcW w:w="4896" w:type="dxa"/>
          </w:tcPr>
          <w:p w:rsidR="00AF3014" w:rsidRDefault="00E02727">
            <w:pPr>
              <w:spacing w:after="40" w:line="240" w:lineRule="auto"/>
              <w:jc w:val="left"/>
            </w:pPr>
            <w:r>
              <w:rPr>
                <w:rFonts w:cs="Times New Roman"/>
                <w:sz w:val="18"/>
              </w:rPr>
              <w:t>MIL attention, news only (no prices)</w:t>
            </w:r>
          </w:p>
        </w:tc>
        <w:tc>
          <w:tcPr>
            <w:tcW w:w="1872" w:type="dxa"/>
          </w:tcPr>
          <w:p w:rsidR="00AF3014" w:rsidRDefault="00E02727">
            <w:pPr>
              <w:spacing w:after="40" w:line="240" w:lineRule="auto"/>
              <w:jc w:val="center"/>
            </w:pPr>
            <w:r>
              <w:rPr>
                <w:rFonts w:cs="Times New Roman"/>
                <w:sz w:val="18"/>
              </w:rPr>
              <w:t>+2.4</w:t>
            </w:r>
          </w:p>
        </w:tc>
        <w:tc>
          <w:tcPr>
            <w:tcW w:w="2304" w:type="dxa"/>
          </w:tcPr>
          <w:p w:rsidR="00AF3014" w:rsidRDefault="00E02727">
            <w:pPr>
              <w:spacing w:after="40" w:line="240" w:lineRule="auto"/>
              <w:jc w:val="center"/>
            </w:pPr>
            <w:r>
              <w:rPr>
                <w:rFonts w:cs="Times New Roman"/>
                <w:sz w:val="18"/>
              </w:rPr>
              <w:t>[-1.8, +6.3]</w:t>
            </w:r>
          </w:p>
        </w:tc>
      </w:tr>
      <w:tr w:rsidR="00AF3014">
        <w:trPr>
          <w:cantSplit/>
          <w:jc w:val="center"/>
        </w:trPr>
        <w:tc>
          <w:tcPr>
            <w:tcW w:w="4896" w:type="dxa"/>
          </w:tcPr>
          <w:p w:rsidR="00AF3014" w:rsidRDefault="00E02727">
            <w:pPr>
              <w:spacing w:after="40" w:line="240" w:lineRule="auto"/>
              <w:jc w:val="left"/>
            </w:pPr>
            <w:r>
              <w:rPr>
                <w:rFonts w:cs="Times New Roman"/>
                <w:sz w:val="18"/>
              </w:rPr>
              <w:t xml:space="preserve">Placebo: MIL attention with </w:t>
            </w:r>
            <w:r>
              <w:rPr>
                <w:rFonts w:cs="Times New Roman"/>
                <w:sz w:val="18"/>
              </w:rPr>
              <w:t>other days' bags</w:t>
            </w:r>
          </w:p>
        </w:tc>
        <w:tc>
          <w:tcPr>
            <w:tcW w:w="1872" w:type="dxa"/>
          </w:tcPr>
          <w:p w:rsidR="00AF3014" w:rsidRDefault="00E02727">
            <w:pPr>
              <w:spacing w:after="40" w:line="240" w:lineRule="auto"/>
              <w:jc w:val="center"/>
            </w:pPr>
            <w:r>
              <w:rPr>
                <w:rFonts w:cs="Times New Roman"/>
                <w:sz w:val="18"/>
              </w:rPr>
              <w:t>+0.8</w:t>
            </w:r>
          </w:p>
        </w:tc>
        <w:tc>
          <w:tcPr>
            <w:tcW w:w="2304" w:type="dxa"/>
          </w:tcPr>
          <w:p w:rsidR="00AF3014" w:rsidRDefault="00E02727">
            <w:pPr>
              <w:spacing w:after="40" w:line="240" w:lineRule="auto"/>
              <w:jc w:val="center"/>
            </w:pPr>
            <w:r>
              <w:rPr>
                <w:rFonts w:cs="Times New Roman"/>
                <w:sz w:val="18"/>
              </w:rPr>
              <w:t>[-1.9, +3.4]</w:t>
            </w:r>
          </w:p>
        </w:tc>
      </w:tr>
    </w:tbl>
    <w:p w:rsidR="00AF3014" w:rsidRDefault="00AF3014">
      <w:pPr>
        <w:spacing w:after="120" w:line="192" w:lineRule="auto"/>
      </w:pPr>
    </w:p>
    <w:p w:rsidR="00AF3014" w:rsidRDefault="00E02727">
      <w:r>
        <w:rPr>
          <w:rFonts w:cs="Times New Roman"/>
        </w:rPr>
        <w:t xml:space="preserve">Every news-based variant is one to two points above the same-window price LSTM and every interval includes zero; the only interval that excludes zero belongs to the full-history price model, whose gain is the always-up </w:t>
      </w:r>
      <w:r>
        <w:rPr>
          <w:rFonts w:cs="Times New Roman"/>
        </w:rPr>
        <w:t xml:space="preserve">effect. With 1,309 test samples a difference of three points is within noise: the reading is </w:t>
      </w:r>
      <w:r>
        <w:rPr>
          <w:rFonts w:cs="Times New Roman"/>
          <w:i/>
        </w:rPr>
        <w:t>no evidence of a gain from news in this data</w:t>
      </w:r>
      <w:r>
        <w:rPr>
          <w:rFonts w:cs="Times New Roman"/>
        </w:rPr>
        <w:t xml:space="preserve">, not </w:t>
      </w:r>
      <w:r>
        <w:rPr>
          <w:rFonts w:cs="Times New Roman"/>
          <w:i/>
        </w:rPr>
        <w:t>evidence of no gain</w:t>
      </w:r>
      <w:r>
        <w:rPr>
          <w:rFonts w:cs="Times New Roman"/>
        </w:rPr>
        <w:t>.</w:t>
      </w:r>
    </w:p>
    <w:p w:rsidR="00AF3014" w:rsidRDefault="00E02727">
      <w:r>
        <w:rPr>
          <w:rFonts w:cs="Times New Roman"/>
        </w:rPr>
        <w:t xml:space="preserve">What does the gated attention look at? The examples below, taken from the last fold, list </w:t>
      </w:r>
      <w:r>
        <w:rPr>
          <w:rFonts w:cs="Times New Roman"/>
        </w:rPr>
        <w:t>the two highest-weighted headlines for three test days. The weights are close to the uniform weight 1/n of a bag of n headlines (in the eight stored examples the top-weighted headline never exceeds 1.2 times its bag's uniform weight), the predicted probabi</w:t>
      </w:r>
      <w:r>
        <w:rPr>
          <w:rFonts w:cs="Times New Roman"/>
        </w:rPr>
        <w:t xml:space="preserve">lity of an up day stays near 0.50, and the highest-weighted headlines are not obviously about the ticker: the instances are </w:t>
      </w:r>
      <w:r>
        <w:rPr>
          <w:rFonts w:cs="Times New Roman"/>
        </w:rPr>
        <w:lastRenderedPageBreak/>
        <w:t>noisy because FNSPID assigns an article to every company it names or lists. This is the situation multiple-instance learning is mean</w:t>
      </w:r>
      <w:r>
        <w:rPr>
          <w:rFonts w:cs="Times New Roman"/>
        </w:rPr>
        <w:t>t for, but with this data and sample size the attention did not learn to pick out informative instances.</w:t>
      </w:r>
    </w:p>
    <w:p w:rsidR="00AF3014" w:rsidRDefault="00E02727">
      <w:r>
        <w:rPr>
          <w:rFonts w:cs="Times New Roman"/>
        </w:rPr>
        <w:t>Limits: seven tickers and one year of dense news; day-level stamps only; headlines cut to their first line; no social-media source; small models with n</w:t>
      </w:r>
      <w:r>
        <w:rPr>
          <w:rFonts w:cs="Times New Roman"/>
        </w:rPr>
        <w:t>o tuning beyond early stopping. A negative result does not show that multi-source MIL cannot work, only that a reasonable first implementation found nothing at this scale.</w:t>
      </w:r>
    </w:p>
    <w:p w:rsidR="00AF3014" w:rsidRDefault="00E02727">
      <w:pPr>
        <w:pStyle w:val="Heading2"/>
      </w:pPr>
      <w:bookmarkStart w:id="171" w:name="_Toc243912701"/>
      <w:r>
        <w:t>8.9 Sample inputs and outputs</w:t>
      </w:r>
      <w:bookmarkEnd w:id="171"/>
    </w:p>
    <w:p w:rsidR="00AF3014" w:rsidRDefault="00E02727">
      <w:r>
        <w:rPr>
          <w:rFonts w:cs="Times New Roman"/>
        </w:rPr>
        <w:t xml:space="preserve">A request is a ticker symbol and optionally a horizon </w:t>
      </w:r>
      <w:r>
        <w:rPr>
          <w:rFonts w:cs="Times New Roman"/>
        </w:rPr>
        <w:t xml:space="preserve">or a history length; there is no other input. A call to </w:t>
      </w:r>
      <w:r>
        <w:rPr>
          <w:rFonts w:ascii="Consolas" w:eastAsia="Consolas" w:hAnsi="Consolas" w:cs="Consolas"/>
          <w:sz w:val="21"/>
        </w:rPr>
        <w:t>GET /api/forecast/TSLA?horizon=short</w:t>
      </w:r>
      <w:r>
        <w:rPr>
          <w:rFonts w:cs="Times New Roman"/>
        </w:rPr>
        <w:t xml:space="preserve"> returns the stored forecast (first two of five rows shown):</w:t>
      </w:r>
    </w:p>
    <w:p w:rsidR="00AF3014" w:rsidRDefault="00E02727">
      <w:pPr>
        <w:shd w:val="clear" w:color="auto" w:fill="F3F5F8"/>
        <w:spacing w:after="0" w:line="240" w:lineRule="auto"/>
        <w:ind w:left="144"/>
        <w:jc w:val="left"/>
      </w:pPr>
      <w:r>
        <w:rPr>
          <w:rFonts w:ascii="Consolas" w:eastAsia="Consolas" w:hAnsi="Consolas" w:cs="Consolas"/>
          <w:sz w:val="15"/>
        </w:rPr>
        <w:t>{</w:t>
      </w:r>
    </w:p>
    <w:p w:rsidR="00AF3014" w:rsidRDefault="00E02727">
      <w:pPr>
        <w:shd w:val="clear" w:color="auto" w:fill="F3F5F8"/>
        <w:spacing w:after="0" w:line="240" w:lineRule="auto"/>
        <w:ind w:left="144"/>
        <w:jc w:val="left"/>
      </w:pPr>
      <w:r>
        <w:rPr>
          <w:rFonts w:ascii="Consolas" w:eastAsia="Consolas" w:hAnsi="Consolas" w:cs="Consolas"/>
          <w:sz w:val="15"/>
        </w:rPr>
        <w:t xml:space="preserve">  "ticker": "TSLA",</w:t>
      </w:r>
    </w:p>
    <w:p w:rsidR="00AF3014" w:rsidRDefault="00E02727">
      <w:pPr>
        <w:shd w:val="clear" w:color="auto" w:fill="F3F5F8"/>
        <w:spacing w:after="0" w:line="240" w:lineRule="auto"/>
        <w:ind w:left="144"/>
        <w:jc w:val="left"/>
      </w:pPr>
      <w:r>
        <w:rPr>
          <w:rFonts w:ascii="Consolas" w:eastAsia="Consolas" w:hAnsi="Consolas" w:cs="Consolas"/>
          <w:sz w:val="15"/>
        </w:rPr>
        <w:t xml:space="preserve">  "horizon": "short",</w:t>
      </w:r>
    </w:p>
    <w:p w:rsidR="00AF3014" w:rsidRDefault="00E02727">
      <w:pPr>
        <w:shd w:val="clear" w:color="auto" w:fill="F3F5F8"/>
        <w:spacing w:after="0" w:line="240" w:lineRule="auto"/>
        <w:ind w:left="144"/>
        <w:jc w:val="left"/>
      </w:pPr>
      <w:r>
        <w:rPr>
          <w:rFonts w:ascii="Consolas" w:eastAsia="Consolas" w:hAnsi="Consolas" w:cs="Consolas"/>
          <w:sz w:val="15"/>
        </w:rPr>
        <w:t xml:space="preserve">  "last_close": 368.16,</w:t>
      </w:r>
    </w:p>
    <w:p w:rsidR="00AF3014" w:rsidRDefault="00E02727">
      <w:pPr>
        <w:shd w:val="clear" w:color="auto" w:fill="F3F5F8"/>
        <w:spacing w:after="0" w:line="240" w:lineRule="auto"/>
        <w:ind w:left="144"/>
        <w:jc w:val="left"/>
      </w:pPr>
      <w:r>
        <w:rPr>
          <w:rFonts w:ascii="Consolas" w:eastAsia="Consolas" w:hAnsi="Consolas" w:cs="Consolas"/>
          <w:sz w:val="15"/>
        </w:rPr>
        <w:t xml:space="preserve">  "trend": "down",</w:t>
      </w:r>
    </w:p>
    <w:p w:rsidR="00AF3014" w:rsidRDefault="00E02727">
      <w:pPr>
        <w:shd w:val="clear" w:color="auto" w:fill="F3F5F8"/>
        <w:spacing w:after="0" w:line="240" w:lineRule="auto"/>
        <w:ind w:left="144"/>
        <w:jc w:val="left"/>
      </w:pPr>
      <w:r>
        <w:rPr>
          <w:rFonts w:ascii="Consolas" w:eastAsia="Consolas" w:hAnsi="Consolas" w:cs="Consolas"/>
          <w:sz w:val="15"/>
        </w:rPr>
        <w:t xml:space="preserve">  "forecast": [</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 xml:space="preserve">      "day": 1,</w:t>
      </w:r>
    </w:p>
    <w:p w:rsidR="00AF3014" w:rsidRDefault="00E02727">
      <w:pPr>
        <w:shd w:val="clear" w:color="auto" w:fill="F3F5F8"/>
        <w:spacing w:after="0" w:line="240" w:lineRule="auto"/>
        <w:ind w:left="144"/>
        <w:jc w:val="left"/>
      </w:pPr>
      <w:r>
        <w:rPr>
          <w:rFonts w:ascii="Consolas" w:eastAsia="Consolas" w:hAnsi="Consolas" w:cs="Consolas"/>
          <w:sz w:val="15"/>
        </w:rPr>
        <w:t xml:space="preserve">      "predicted_close": 316.57,</w:t>
      </w:r>
    </w:p>
    <w:p w:rsidR="00AF3014" w:rsidRDefault="00E02727">
      <w:pPr>
        <w:shd w:val="clear" w:color="auto" w:fill="F3F5F8"/>
        <w:spacing w:after="0" w:line="240" w:lineRule="auto"/>
        <w:ind w:left="144"/>
        <w:jc w:val="left"/>
      </w:pPr>
      <w:r>
        <w:rPr>
          <w:rFonts w:ascii="Consolas" w:eastAsia="Consolas" w:hAnsi="Consolas" w:cs="Consolas"/>
          <w:sz w:val="15"/>
        </w:rPr>
        <w:t xml:space="preserve">      "lower": 316.28,</w:t>
      </w:r>
    </w:p>
    <w:p w:rsidR="00AF3014" w:rsidRDefault="00E02727">
      <w:pPr>
        <w:shd w:val="clear" w:color="auto" w:fill="F3F5F8"/>
        <w:spacing w:after="0" w:line="240" w:lineRule="auto"/>
        <w:ind w:left="144"/>
        <w:jc w:val="left"/>
      </w:pPr>
      <w:r>
        <w:rPr>
          <w:rFonts w:ascii="Consolas" w:eastAsia="Consolas" w:hAnsi="Consolas" w:cs="Consolas"/>
          <w:sz w:val="15"/>
        </w:rPr>
        <w:t xml:space="preserve">      "upper": 316.86</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 xml:space="preserve">      "day": 2,</w:t>
      </w:r>
    </w:p>
    <w:p w:rsidR="00AF3014" w:rsidRDefault="00E02727">
      <w:pPr>
        <w:shd w:val="clear" w:color="auto" w:fill="F3F5F8"/>
        <w:spacing w:after="0" w:line="240" w:lineRule="auto"/>
        <w:ind w:left="144"/>
        <w:jc w:val="left"/>
      </w:pPr>
      <w:r>
        <w:rPr>
          <w:rFonts w:ascii="Consolas" w:eastAsia="Consolas" w:hAnsi="Consolas" w:cs="Consolas"/>
          <w:sz w:val="15"/>
        </w:rPr>
        <w:t xml:space="preserve">      "predicted_close": 314.58,</w:t>
      </w:r>
    </w:p>
    <w:p w:rsidR="00AF3014" w:rsidRDefault="00E02727">
      <w:pPr>
        <w:shd w:val="clear" w:color="auto" w:fill="F3F5F8"/>
        <w:spacing w:after="0" w:line="240" w:lineRule="auto"/>
        <w:ind w:left="144"/>
        <w:jc w:val="left"/>
      </w:pPr>
      <w:r>
        <w:rPr>
          <w:rFonts w:ascii="Consolas" w:eastAsia="Consolas" w:hAnsi="Consolas" w:cs="Consolas"/>
          <w:sz w:val="15"/>
        </w:rPr>
        <w:t xml:space="preserve">      "lower": 314.17,</w:t>
      </w:r>
    </w:p>
    <w:p w:rsidR="00AF3014" w:rsidRDefault="00E02727">
      <w:pPr>
        <w:shd w:val="clear" w:color="auto" w:fill="F3F5F8"/>
        <w:spacing w:after="0" w:line="240" w:lineRule="auto"/>
        <w:ind w:left="144"/>
        <w:jc w:val="left"/>
      </w:pPr>
      <w:r>
        <w:rPr>
          <w:rFonts w:ascii="Consolas" w:eastAsia="Consolas" w:hAnsi="Consolas" w:cs="Consolas"/>
          <w:sz w:val="15"/>
        </w:rPr>
        <w:t xml:space="preserve">      "upper": 314.99</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w:t>
      </w:r>
    </w:p>
    <w:p w:rsidR="00AF3014" w:rsidRDefault="00AF3014">
      <w:pPr>
        <w:spacing w:after="80" w:line="144" w:lineRule="auto"/>
      </w:pPr>
    </w:p>
    <w:p w:rsidR="00AF3014" w:rsidRDefault="00E02727">
      <w:r>
        <w:rPr>
          <w:rFonts w:cs="Times New Roman"/>
        </w:rPr>
        <w:t xml:space="preserve">A request that fails validation returns a readable message: </w:t>
      </w:r>
      <w:r>
        <w:rPr>
          <w:rFonts w:ascii="Consolas" w:eastAsia="Consolas" w:hAnsi="Consolas" w:cs="Consolas"/>
          <w:sz w:val="21"/>
        </w:rPr>
        <w:t>GET /api/forecast/T5LA</w:t>
      </w:r>
      <w:r>
        <w:rPr>
          <w:rFonts w:cs="Times New Roman"/>
        </w:rPr>
        <w:t xml:space="preserve"> gives status 400 with 'Invalid ticker', </w:t>
      </w:r>
      <w:r>
        <w:rPr>
          <w:rFonts w:ascii="Consolas" w:eastAsia="Consolas" w:hAnsi="Consolas" w:cs="Consolas"/>
          <w:sz w:val="21"/>
        </w:rPr>
        <w:t>GET /api/forecast/TSLA?horizon=weekly</w:t>
      </w:r>
      <w:r>
        <w:rPr>
          <w:rFonts w:cs="Times New Roman"/>
        </w:rPr>
        <w:t xml:space="preserve"> gives 422 and an unknown valid symbol such as </w:t>
      </w:r>
      <w:r>
        <w:rPr>
          <w:rFonts w:ascii="Consolas" w:eastAsia="Consolas" w:hAnsi="Consolas" w:cs="Consolas"/>
          <w:sz w:val="21"/>
        </w:rPr>
        <w:t>ZZZZ</w:t>
      </w:r>
      <w:r>
        <w:rPr>
          <w:rFonts w:cs="Times New Roman"/>
        </w:rPr>
        <w:t xml:space="preserve"> gives 404.</w:t>
      </w:r>
    </w:p>
    <w:p w:rsidR="00AF3014" w:rsidRDefault="00E02727">
      <w:pPr>
        <w:pStyle w:val="Heading2"/>
      </w:pPr>
      <w:bookmarkStart w:id="172" w:name="_Toc243912702"/>
      <w:r>
        <w:t>8.10 Success and failure analysis</w:t>
      </w:r>
      <w:bookmarkEnd w:id="172"/>
    </w:p>
    <w:p w:rsidR="00AF3014" w:rsidRDefault="00E02727">
      <w:pPr>
        <w:pStyle w:val="Heading3"/>
      </w:pPr>
      <w:r>
        <w:t>8.10.1 Where it worked</w:t>
      </w:r>
    </w:p>
    <w:p w:rsidR="00AF3014" w:rsidRDefault="00E02727">
      <w:pPr>
        <w:spacing w:after="60"/>
        <w:ind w:left="720" w:hanging="360"/>
      </w:pPr>
      <w:r>
        <w:rPr>
          <w:rFonts w:cs="Times New Roman"/>
        </w:rPr>
        <w:t xml:space="preserve">•  </w:t>
      </w:r>
      <w:r>
        <w:rPr>
          <w:rFonts w:cs="Times New Roman"/>
          <w:b/>
        </w:rPr>
        <w:t>The software.</w:t>
      </w:r>
      <w:r>
        <w:rPr>
          <w:rFonts w:cs="Times New Roman"/>
        </w:rPr>
        <w:t xml:space="preserve"> Seven endpoints, six screens, 56 unit and API tests and 26 smoke checks pass; stored results answer in a median of 2 to 13 ms.</w:t>
      </w:r>
    </w:p>
    <w:p w:rsidR="00AF3014" w:rsidRDefault="00E02727">
      <w:pPr>
        <w:spacing w:after="60"/>
        <w:ind w:left="720" w:hanging="360"/>
      </w:pPr>
      <w:r>
        <w:rPr>
          <w:rFonts w:cs="Times New Roman"/>
        </w:rPr>
        <w:t xml:space="preserve">•  </w:t>
      </w:r>
      <w:r>
        <w:rPr>
          <w:rFonts w:cs="Times New Roman"/>
          <w:b/>
        </w:rPr>
        <w:t>Classical baselines.</w:t>
      </w:r>
      <w:r>
        <w:rPr>
          <w:rFonts w:cs="Times New Roman"/>
        </w:rPr>
        <w:t xml:space="preserve"> The Random Forest has the lowest shipped MAE for 6 of ten ticker</w:t>
      </w:r>
      <w:r>
        <w:rPr>
          <w:rFonts w:cs="Times New Roman"/>
        </w:rPr>
        <w:t>s and is the closest model to persistence in the re-run.</w:t>
      </w:r>
    </w:p>
    <w:p w:rsidR="00AF3014" w:rsidRDefault="00E02727">
      <w:pPr>
        <w:spacing w:after="60"/>
        <w:ind w:left="720" w:hanging="360"/>
      </w:pPr>
      <w:r>
        <w:rPr>
          <w:rFonts w:cs="Times New Roman"/>
        </w:rPr>
        <w:t xml:space="preserve">•  </w:t>
      </w:r>
      <w:r>
        <w:rPr>
          <w:rFonts w:cs="Times New Roman"/>
          <w:b/>
        </w:rPr>
        <w:t>Attention over the price window</w:t>
      </w:r>
      <w:r>
        <w:rPr>
          <w:rFonts w:cs="Times New Roman"/>
        </w:rPr>
        <w:t xml:space="preserve"> lowers the deep-model error against the plain LSTM (about 48 to 23 in the re-run), the only part of the base paper's ablation that held.</w:t>
      </w:r>
    </w:p>
    <w:p w:rsidR="00AF3014" w:rsidRDefault="00E02727">
      <w:pPr>
        <w:spacing w:after="60"/>
        <w:ind w:left="720" w:hanging="360"/>
      </w:pPr>
      <w:r>
        <w:rPr>
          <w:rFonts w:cs="Times New Roman"/>
        </w:rPr>
        <w:lastRenderedPageBreak/>
        <w:t xml:space="preserve">•  </w:t>
      </w:r>
      <w:r>
        <w:rPr>
          <w:rFonts w:cs="Times New Roman"/>
          <w:b/>
        </w:rPr>
        <w:t>Transparency.</w:t>
      </w:r>
      <w:r>
        <w:rPr>
          <w:rFonts w:cs="Times New Roman"/>
        </w:rPr>
        <w:t xml:space="preserve"> The Foreca</w:t>
      </w:r>
      <w:r>
        <w:rPr>
          <w:rFonts w:cs="Times New Roman"/>
        </w:rPr>
        <w:t>st screen shows actual closes beside the forecast and the sentiment screen states its news source; a pinned snapshot, five seeds and stored JSON make every number here reproducible.</w:t>
      </w:r>
    </w:p>
    <w:p w:rsidR="00AF3014" w:rsidRDefault="00E02727">
      <w:pPr>
        <w:pStyle w:val="Heading3"/>
      </w:pPr>
      <w:r>
        <w:t>8.10.2 Where it failed</w:t>
      </w:r>
    </w:p>
    <w:p w:rsidR="00AF3014" w:rsidRDefault="00E02727">
      <w:pPr>
        <w:spacing w:after="60"/>
        <w:ind w:left="720" w:hanging="360"/>
      </w:pPr>
      <w:r>
        <w:rPr>
          <w:rFonts w:cs="Times New Roman"/>
        </w:rPr>
        <w:t xml:space="preserve">•  </w:t>
      </w:r>
      <w:r>
        <w:rPr>
          <w:rFonts w:cs="Times New Roman"/>
          <w:b/>
        </w:rPr>
        <w:t>Forecast accuracy.</w:t>
      </w:r>
      <w:r>
        <w:rPr>
          <w:rFonts w:cs="Times New Roman"/>
        </w:rPr>
        <w:t xml:space="preserve"> No tier beats 'no change' on </w:t>
      </w:r>
      <w:r>
        <w:rPr>
          <w:rFonts w:cs="Times New Roman"/>
        </w:rPr>
        <w:t>real closes ($6.24 mean error against about $29 for the best tier); the stored forecasts missed the direction for 6 of 10 tickers over five days.</w:t>
      </w:r>
    </w:p>
    <w:p w:rsidR="00AF3014" w:rsidRDefault="00E02727">
      <w:pPr>
        <w:spacing w:after="60"/>
        <w:ind w:left="720" w:hanging="360"/>
      </w:pPr>
      <w:r>
        <w:rPr>
          <w:rFonts w:cs="Times New Roman"/>
        </w:rPr>
        <w:t xml:space="preserve">•  </w:t>
      </w:r>
      <w:r>
        <w:rPr>
          <w:rFonts w:cs="Times New Roman"/>
          <w:b/>
        </w:rPr>
        <w:t>Evaluation validity.</w:t>
      </w:r>
      <w:r>
        <w:rPr>
          <w:rFonts w:cs="Times New Roman"/>
        </w:rPr>
        <w:t xml:space="preserve"> Clipped targets inflate direction metrics from about 53 % to 67 - 68 %.</w:t>
      </w:r>
    </w:p>
    <w:p w:rsidR="00AF3014" w:rsidRDefault="00E02727">
      <w:pPr>
        <w:spacing w:after="60"/>
        <w:ind w:left="720" w:hanging="360"/>
      </w:pPr>
      <w:r>
        <w:rPr>
          <w:rFonts w:cs="Times New Roman"/>
        </w:rPr>
        <w:t xml:space="preserve">•  </w:t>
      </w:r>
      <w:r>
        <w:rPr>
          <w:rFonts w:cs="Times New Roman"/>
          <w:b/>
        </w:rPr>
        <w:t>Sentiment a</w:t>
      </w:r>
      <w:r>
        <w:rPr>
          <w:rFonts w:cs="Times New Roman"/>
          <w:b/>
        </w:rPr>
        <w:t>nd federation.</w:t>
      </w:r>
      <w:r>
        <w:rPr>
          <w:rFonts w:cs="Times New Roman"/>
        </w:rPr>
        <w:t xml:space="preserve"> A channel that is zero in training cannot be learned from, and averaging weights of ten models trained on different price scales is worse than any local model (MAE 43.70 ± 11.14).</w:t>
      </w:r>
    </w:p>
    <w:p w:rsidR="00AF3014" w:rsidRDefault="00E02727">
      <w:pPr>
        <w:spacing w:after="60"/>
        <w:ind w:left="720" w:hanging="360"/>
      </w:pPr>
      <w:r>
        <w:rPr>
          <w:rFonts w:cs="Times New Roman"/>
        </w:rPr>
        <w:t xml:space="preserve">•  </w:t>
      </w:r>
      <w:r>
        <w:rPr>
          <w:rFonts w:cs="Times New Roman"/>
          <w:b/>
        </w:rPr>
        <w:t>MIL and the base paper.</w:t>
      </w:r>
      <w:r>
        <w:rPr>
          <w:rFonts w:cs="Times New Roman"/>
        </w:rPr>
        <w:t xml:space="preserve"> No MIL variant beat always-up and </w:t>
      </w:r>
      <w:r>
        <w:rPr>
          <w:rFonts w:cs="Times New Roman"/>
        </w:rPr>
        <w:t>the attention stayed near uniform; the base paper's R² of 0.91 was not reproduced.</w:t>
      </w:r>
    </w:p>
    <w:p w:rsidR="00AF3014" w:rsidRDefault="00E02727">
      <w:pPr>
        <w:pStyle w:val="Heading2"/>
      </w:pPr>
      <w:bookmarkStart w:id="173" w:name="_Toc243912703"/>
      <w:r>
        <w:t>8.11 Limitations of the results</w:t>
      </w:r>
      <w:bookmarkEnd w:id="173"/>
    </w:p>
    <w:p w:rsidR="00AF3014" w:rsidRDefault="00E02727">
      <w:pPr>
        <w:spacing w:after="60"/>
        <w:ind w:left="720" w:hanging="360"/>
      </w:pPr>
      <w:r>
        <w:rPr>
          <w:rFonts w:cs="Times New Roman"/>
        </w:rPr>
        <w:t xml:space="preserve">•  </w:t>
      </w:r>
      <w:r>
        <w:rPr>
          <w:rFonts w:cs="Times New Roman"/>
          <w:b/>
        </w:rPr>
        <w:t>One data window and one training date</w:t>
      </w:r>
      <w:r>
        <w:rPr>
          <w:rFonts w:cs="Times New Roman"/>
        </w:rPr>
        <w:t>: the forward test covers 30 trading days after one date; five seeds vary only the initialisation.</w:t>
      </w:r>
    </w:p>
    <w:p w:rsidR="00AF3014" w:rsidRDefault="00E02727">
      <w:pPr>
        <w:spacing w:after="60"/>
        <w:ind w:left="720" w:hanging="360"/>
      </w:pPr>
      <w:r>
        <w:rPr>
          <w:rFonts w:cs="Times New Roman"/>
        </w:rPr>
        <w:t xml:space="preserve">•  </w:t>
      </w:r>
      <w:r>
        <w:rPr>
          <w:rFonts w:cs="Times New Roman"/>
          <w:b/>
        </w:rPr>
        <w:t>Synthetic sentiment in the product</w:t>
      </w:r>
      <w:r>
        <w:rPr>
          <w:rFonts w:cs="Times New Roman"/>
        </w:rPr>
        <w:t>: nothing about real news can be drawn from its sentiment tier.</w:t>
      </w:r>
    </w:p>
    <w:p w:rsidR="00AF3014" w:rsidRDefault="00E02727">
      <w:pPr>
        <w:spacing w:after="60"/>
        <w:ind w:left="720" w:hanging="360"/>
      </w:pPr>
      <w:r>
        <w:rPr>
          <w:rFonts w:cs="Times New Roman"/>
        </w:rPr>
        <w:t xml:space="preserve">•  </w:t>
      </w:r>
      <w:r>
        <w:rPr>
          <w:rFonts w:cs="Times New Roman"/>
          <w:b/>
        </w:rPr>
        <w:t>The MIL study is small</w:t>
      </w:r>
      <w:r>
        <w:rPr>
          <w:rFonts w:cs="Times New Roman"/>
        </w:rPr>
        <w:t>: 1,309 test samples, seven tickers, one year of dense news, day-level stamps, headlines only; a difference below about three accu</w:t>
      </w:r>
      <w:r>
        <w:rPr>
          <w:rFonts w:cs="Times New Roman"/>
        </w:rPr>
        <w:t>racy points is within noise.</w:t>
      </w:r>
    </w:p>
    <w:p w:rsidR="00AF3014" w:rsidRDefault="00E02727">
      <w:pPr>
        <w:spacing w:after="60"/>
        <w:ind w:left="720" w:hanging="360"/>
      </w:pPr>
      <w:r>
        <w:rPr>
          <w:rFonts w:cs="Times New Roman"/>
        </w:rPr>
        <w:t xml:space="preserve">•  </w:t>
      </w:r>
      <w:r>
        <w:rPr>
          <w:rFonts w:cs="Times New Roman"/>
          <w:b/>
        </w:rPr>
        <w:t>Mixed protocols</w:t>
      </w:r>
      <w:r>
        <w:rPr>
          <w:rFonts w:cs="Times New Roman"/>
        </w:rPr>
        <w:t>: ARIMA, SARIMAX and Prophet forecast 101 days without refitting, whereas Random Forest and SVR use actual lags one step ahead.</w:t>
      </w:r>
    </w:p>
    <w:p w:rsidR="00AF3014" w:rsidRDefault="00E02727">
      <w:pPr>
        <w:spacing w:after="60"/>
        <w:ind w:left="720" w:hanging="360"/>
      </w:pPr>
      <w:r>
        <w:rPr>
          <w:rFonts w:cs="Times New Roman"/>
        </w:rPr>
        <w:t xml:space="preserve">•  </w:t>
      </w:r>
      <w:r>
        <w:rPr>
          <w:rFonts w:cs="Times New Roman"/>
          <w:b/>
        </w:rPr>
        <w:t>No economic evaluation</w:t>
      </w:r>
      <w:r>
        <w:rPr>
          <w:rFonts w:cs="Times New Roman"/>
        </w:rPr>
        <w:t>: no trading rule or transaction cost was tested; the pr</w:t>
      </w:r>
      <w:r>
        <w:rPr>
          <w:rFonts w:cs="Times New Roman"/>
        </w:rPr>
        <w:t>oduct is a research and education tool, not financial advice.</w:t>
      </w:r>
    </w:p>
    <w:p w:rsidR="00AF3014" w:rsidRDefault="00E02727">
      <w:pPr>
        <w:pStyle w:val="Heading2"/>
      </w:pPr>
      <w:bookmarkStart w:id="174" w:name="_Toc243912704"/>
      <w:r>
        <w:t>8.12 Objectives against outcomes</w:t>
      </w:r>
      <w:bookmarkEnd w:id="174"/>
    </w:p>
    <w:p w:rsidR="00AF3014" w:rsidRDefault="00E02727">
      <w:pPr>
        <w:pStyle w:val="Caption"/>
        <w:keepNext/>
        <w:spacing w:after="80"/>
      </w:pPr>
      <w:bookmarkStart w:id="175" w:name="_Toc2439128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The six objectives of the batch against what was achieved.</w:t>
      </w:r>
      <w:bookmarkEnd w:id="175"/>
    </w:p>
    <w:tbl>
      <w:tblPr>
        <w:tblStyle w:val="TableGrid"/>
        <w:tblW w:w="0" w:type="auto"/>
        <w:jc w:val="center"/>
        <w:tblLook w:val="04A0" w:firstRow="1" w:lastRow="0" w:firstColumn="1" w:lastColumn="0" w:noHBand="0" w:noVBand="1"/>
      </w:tblPr>
      <w:tblGrid>
        <w:gridCol w:w="2867"/>
        <w:gridCol w:w="1579"/>
        <w:gridCol w:w="5012"/>
      </w:tblGrid>
      <w:tr w:rsidR="00AF3014">
        <w:trPr>
          <w:cantSplit/>
          <w:tblHeader/>
          <w:jc w:val="center"/>
        </w:trPr>
        <w:tc>
          <w:tcPr>
            <w:tcW w:w="2880" w:type="dxa"/>
            <w:shd w:val="clear" w:color="auto" w:fill="1B2A41"/>
          </w:tcPr>
          <w:p w:rsidR="00AF3014" w:rsidRDefault="00E02727">
            <w:pPr>
              <w:spacing w:after="40" w:line="240" w:lineRule="auto"/>
              <w:jc w:val="center"/>
            </w:pPr>
            <w:r>
              <w:rPr>
                <w:rFonts w:cs="Times New Roman"/>
                <w:b/>
                <w:color w:val="FFFFFF"/>
                <w:sz w:val="18"/>
              </w:rPr>
              <w:t>Objective</w:t>
            </w:r>
          </w:p>
        </w:tc>
        <w:tc>
          <w:tcPr>
            <w:tcW w:w="1584" w:type="dxa"/>
            <w:shd w:val="clear" w:color="auto" w:fill="1B2A41"/>
          </w:tcPr>
          <w:p w:rsidR="00AF3014" w:rsidRDefault="00E02727">
            <w:pPr>
              <w:spacing w:after="40" w:line="240" w:lineRule="auto"/>
              <w:jc w:val="center"/>
            </w:pPr>
            <w:r>
              <w:rPr>
                <w:rFonts w:cs="Times New Roman"/>
                <w:b/>
                <w:color w:val="FFFFFF"/>
                <w:sz w:val="18"/>
              </w:rPr>
              <w:t>Outcome</w:t>
            </w:r>
          </w:p>
        </w:tc>
        <w:tc>
          <w:tcPr>
            <w:tcW w:w="5040" w:type="dxa"/>
            <w:shd w:val="clear" w:color="auto" w:fill="1B2A41"/>
          </w:tcPr>
          <w:p w:rsidR="00AF3014" w:rsidRDefault="00E02727">
            <w:pPr>
              <w:spacing w:after="40" w:line="240" w:lineRule="auto"/>
              <w:jc w:val="center"/>
            </w:pPr>
            <w:r>
              <w:rPr>
                <w:rFonts w:cs="Times New Roman"/>
                <w:b/>
                <w:color w:val="FFFFFF"/>
                <w:sz w:val="18"/>
              </w:rPr>
              <w:t>Evidence</w:t>
            </w:r>
          </w:p>
        </w:tc>
      </w:tr>
      <w:tr w:rsidR="00AF3014">
        <w:trPr>
          <w:cantSplit/>
          <w:jc w:val="center"/>
        </w:trPr>
        <w:tc>
          <w:tcPr>
            <w:tcW w:w="2880" w:type="dxa"/>
          </w:tcPr>
          <w:p w:rsidR="00AF3014" w:rsidRDefault="00E02727">
            <w:pPr>
              <w:spacing w:after="40" w:line="240" w:lineRule="auto"/>
              <w:jc w:val="left"/>
            </w:pPr>
            <w:r>
              <w:rPr>
                <w:rFonts w:cs="Times New Roman"/>
                <w:sz w:val="18"/>
              </w:rPr>
              <w:t xml:space="preserve">1. Collect prices, financial news and </w:t>
            </w:r>
            <w:r>
              <w:rPr>
                <w:rFonts w:cs="Times New Roman"/>
                <w:sz w:val="18"/>
              </w:rPr>
              <w:t>social-media text</w:t>
            </w:r>
          </w:p>
        </w:tc>
        <w:tc>
          <w:tcPr>
            <w:tcW w:w="1584" w:type="dxa"/>
          </w:tcPr>
          <w:p w:rsidR="00AF3014" w:rsidRDefault="00E02727">
            <w:pPr>
              <w:spacing w:after="40" w:line="240" w:lineRule="auto"/>
              <w:jc w:val="left"/>
            </w:pPr>
            <w:r>
              <w:rPr>
                <w:rFonts w:cs="Times New Roman"/>
                <w:sz w:val="18"/>
              </w:rPr>
              <w:t>Partly met</w:t>
            </w:r>
          </w:p>
        </w:tc>
        <w:tc>
          <w:tcPr>
            <w:tcW w:w="5040" w:type="dxa"/>
          </w:tcPr>
          <w:p w:rsidR="00AF3014" w:rsidRDefault="00E02727">
            <w:pPr>
              <w:spacing w:after="40" w:line="240" w:lineRule="auto"/>
              <w:jc w:val="left"/>
            </w:pPr>
            <w:r>
              <w:rPr>
                <w:rFonts w:cs="Times New Roman"/>
                <w:sz w:val="18"/>
              </w:rPr>
              <w:t>Prices: ten tickers, two years, Yahoo Finance. News: NewsAPI optional but not used; synthetic template headlines in the product; real FNSPID headlines (46 thousand rows, seven tickers) in the offline study. Social media: no sou</w:t>
            </w:r>
            <w:r>
              <w:rPr>
                <w:rFonts w:cs="Times New Roman"/>
                <w:sz w:val="18"/>
              </w:rPr>
              <w:t>rce, not implemented.</w:t>
            </w:r>
          </w:p>
        </w:tc>
      </w:tr>
      <w:tr w:rsidR="00AF3014">
        <w:trPr>
          <w:cantSplit/>
          <w:jc w:val="center"/>
        </w:trPr>
        <w:tc>
          <w:tcPr>
            <w:tcW w:w="2880" w:type="dxa"/>
          </w:tcPr>
          <w:p w:rsidR="00AF3014" w:rsidRDefault="00E02727">
            <w:pPr>
              <w:spacing w:after="40" w:line="240" w:lineRule="auto"/>
              <w:jc w:val="left"/>
            </w:pPr>
            <w:r>
              <w:rPr>
                <w:rFonts w:cs="Times New Roman"/>
                <w:sz w:val="18"/>
              </w:rPr>
              <w:lastRenderedPageBreak/>
              <w:t>2. Preprocess and align into daily instances per trading day</w:t>
            </w:r>
          </w:p>
        </w:tc>
        <w:tc>
          <w:tcPr>
            <w:tcW w:w="1584" w:type="dxa"/>
          </w:tcPr>
          <w:p w:rsidR="00AF3014" w:rsidRDefault="00E02727">
            <w:pPr>
              <w:spacing w:after="40" w:line="240" w:lineRule="auto"/>
              <w:jc w:val="left"/>
            </w:pPr>
            <w:r>
              <w:rPr>
                <w:rFonts w:cs="Times New Roman"/>
                <w:sz w:val="18"/>
              </w:rPr>
              <w:t>Partly met</w:t>
            </w:r>
          </w:p>
        </w:tc>
        <w:tc>
          <w:tcPr>
            <w:tcW w:w="5040" w:type="dxa"/>
          </w:tcPr>
          <w:p w:rsidR="00AF3014" w:rsidRDefault="00E02727">
            <w:pPr>
              <w:spacing w:after="40" w:line="240" w:lineRule="auto"/>
              <w:jc w:val="left"/>
            </w:pPr>
            <w:r>
              <w:rPr>
                <w:rFonts w:cs="Times New Roman"/>
                <w:sz w:val="18"/>
              </w:rPr>
              <w:t>Prices are cleaned, scaled and windowed; headlines are aligned to trading days, but the product collapses them to one daily mean. Bags of instances exist only in</w:t>
            </w:r>
            <w:r>
              <w:rPr>
                <w:rFonts w:cs="Times New Roman"/>
                <w:sz w:val="18"/>
              </w:rPr>
              <w:t xml:space="preserve"> the offline study.</w:t>
            </w:r>
          </w:p>
        </w:tc>
      </w:tr>
      <w:tr w:rsidR="00AF3014">
        <w:trPr>
          <w:cantSplit/>
          <w:jc w:val="center"/>
        </w:trPr>
        <w:tc>
          <w:tcPr>
            <w:tcW w:w="2880" w:type="dxa"/>
          </w:tcPr>
          <w:p w:rsidR="00AF3014" w:rsidRDefault="00E02727">
            <w:pPr>
              <w:spacing w:after="40" w:line="240" w:lineRule="auto"/>
              <w:jc w:val="left"/>
            </w:pPr>
            <w:r>
              <w:rPr>
                <w:rFonts w:cs="Times New Roman"/>
                <w:sz w:val="18"/>
              </w:rPr>
              <w:t>3. Represent each day as a bag (Multiple Instance Learning)</w:t>
            </w:r>
          </w:p>
        </w:tc>
        <w:tc>
          <w:tcPr>
            <w:tcW w:w="1584" w:type="dxa"/>
          </w:tcPr>
          <w:p w:rsidR="00AF3014" w:rsidRDefault="00E02727">
            <w:pPr>
              <w:spacing w:after="40" w:line="240" w:lineRule="auto"/>
              <w:jc w:val="left"/>
            </w:pPr>
            <w:r>
              <w:rPr>
                <w:rFonts w:cs="Times New Roman"/>
                <w:sz w:val="18"/>
              </w:rPr>
              <w:t>Not met in the product; met offline</w:t>
            </w:r>
          </w:p>
        </w:tc>
        <w:tc>
          <w:tcPr>
            <w:tcW w:w="5040" w:type="dxa"/>
          </w:tcPr>
          <w:p w:rsidR="00AF3014" w:rsidRDefault="00E02727">
            <w:pPr>
              <w:spacing w:after="40" w:line="240" w:lineRule="auto"/>
              <w:jc w:val="left"/>
            </w:pPr>
            <w:r>
              <w:rPr>
                <w:rFonts w:cs="Times New Roman"/>
                <w:sz w:val="18"/>
              </w:rPr>
              <w:t>No MIL in QuantPulse. The offline study builds bags (mean 19.1 headlines on days with news) with mean, max and gated-attention pooling.</w:t>
            </w:r>
          </w:p>
        </w:tc>
      </w:tr>
      <w:tr w:rsidR="00AF3014">
        <w:trPr>
          <w:cantSplit/>
          <w:jc w:val="center"/>
        </w:trPr>
        <w:tc>
          <w:tcPr>
            <w:tcW w:w="2880" w:type="dxa"/>
          </w:tcPr>
          <w:p w:rsidR="00AF3014" w:rsidRDefault="00E02727">
            <w:pPr>
              <w:spacing w:after="40" w:line="240" w:lineRule="auto"/>
              <w:jc w:val="left"/>
            </w:pPr>
            <w:r>
              <w:rPr>
                <w:rFonts w:cs="Times New Roman"/>
                <w:sz w:val="18"/>
              </w:rPr>
              <w:t>4.</w:t>
            </w:r>
            <w:r>
              <w:rPr>
                <w:rFonts w:cs="Times New Roman"/>
                <w:sz w:val="18"/>
              </w:rPr>
              <w:t xml:space="preserve"> Hybrid model: sequence learning over prices with attention</w:t>
            </w:r>
          </w:p>
        </w:tc>
        <w:tc>
          <w:tcPr>
            <w:tcW w:w="1584" w:type="dxa"/>
          </w:tcPr>
          <w:p w:rsidR="00AF3014" w:rsidRDefault="00E02727">
            <w:pPr>
              <w:spacing w:after="40" w:line="240" w:lineRule="auto"/>
              <w:jc w:val="left"/>
            </w:pPr>
            <w:r>
              <w:rPr>
                <w:rFonts w:cs="Times New Roman"/>
                <w:sz w:val="18"/>
              </w:rPr>
              <w:t>Met (price attention); news attention offline</w:t>
            </w:r>
          </w:p>
        </w:tc>
        <w:tc>
          <w:tcPr>
            <w:tcW w:w="5040" w:type="dxa"/>
          </w:tcPr>
          <w:p w:rsidR="00AF3014" w:rsidRDefault="00E02727">
            <w:pPr>
              <w:spacing w:after="40" w:line="240" w:lineRule="auto"/>
              <w:jc w:val="left"/>
            </w:pPr>
            <w:r>
              <w:rPr>
                <w:rFonts w:cs="Times New Roman"/>
                <w:sz w:val="18"/>
              </w:rPr>
              <w:t xml:space="preserve">LSTM + 4-head attention + sentiment channel + FedAvg implemented as in the base paper; attention runs over the price window. Attention over news </w:t>
            </w:r>
            <w:r>
              <w:rPr>
                <w:rFonts w:cs="Times New Roman"/>
                <w:sz w:val="18"/>
              </w:rPr>
              <w:t>instances only in the offline study.</w:t>
            </w:r>
          </w:p>
        </w:tc>
      </w:tr>
      <w:tr w:rsidR="00AF3014">
        <w:trPr>
          <w:cantSplit/>
          <w:jc w:val="center"/>
        </w:trPr>
        <w:tc>
          <w:tcPr>
            <w:tcW w:w="2880" w:type="dxa"/>
          </w:tcPr>
          <w:p w:rsidR="00AF3014" w:rsidRDefault="00E02727">
            <w:pPr>
              <w:spacing w:after="40" w:line="240" w:lineRule="auto"/>
              <w:jc w:val="left"/>
            </w:pPr>
            <w:r>
              <w:rPr>
                <w:rFonts w:cs="Times New Roman"/>
                <w:sz w:val="18"/>
              </w:rPr>
              <w:t>5. Predict direction; report accuracy, precision, recall, F1</w:t>
            </w:r>
          </w:p>
        </w:tc>
        <w:tc>
          <w:tcPr>
            <w:tcW w:w="1584" w:type="dxa"/>
          </w:tcPr>
          <w:p w:rsidR="00AF3014" w:rsidRDefault="00E02727">
            <w:pPr>
              <w:spacing w:after="40" w:line="240" w:lineRule="auto"/>
              <w:jc w:val="left"/>
            </w:pPr>
            <w:r>
              <w:rPr>
                <w:rFonts w:cs="Times New Roman"/>
                <w:sz w:val="18"/>
              </w:rPr>
              <w:t>Partly met</w:t>
            </w:r>
          </w:p>
        </w:tc>
        <w:tc>
          <w:tcPr>
            <w:tcW w:w="5040" w:type="dxa"/>
          </w:tcPr>
          <w:p w:rsidR="00AF3014" w:rsidRDefault="00E02727">
            <w:pPr>
              <w:spacing w:after="40" w:line="240" w:lineRule="auto"/>
              <w:jc w:val="left"/>
            </w:pPr>
            <w:r>
              <w:rPr>
                <w:rFonts w:cs="Times New Roman"/>
                <w:sz w:val="18"/>
              </w:rPr>
              <w:t>The product forecasts price level and a trend flag and reports direction accuracy (inflated by clipping). Accuracy, precision, recall and F1 are r</w:t>
            </w:r>
            <w:r>
              <w:rPr>
                <w:rFonts w:cs="Times New Roman"/>
                <w:sz w:val="18"/>
              </w:rPr>
              <w:t>eported in the offline study: accuracy about 50 % against 53.6 % always-up.</w:t>
            </w:r>
          </w:p>
        </w:tc>
      </w:tr>
      <w:tr w:rsidR="00AF3014">
        <w:trPr>
          <w:cantSplit/>
          <w:jc w:val="center"/>
        </w:trPr>
        <w:tc>
          <w:tcPr>
            <w:tcW w:w="2880" w:type="dxa"/>
          </w:tcPr>
          <w:p w:rsidR="00AF3014" w:rsidRDefault="00E02727">
            <w:pPr>
              <w:spacing w:after="40" w:line="240" w:lineRule="auto"/>
              <w:jc w:val="left"/>
            </w:pPr>
            <w:r>
              <w:rPr>
                <w:rFonts w:cs="Times New Roman"/>
                <w:sz w:val="18"/>
              </w:rPr>
              <w:t>6. Compare multi-source with a price-only baseline</w:t>
            </w:r>
          </w:p>
        </w:tc>
        <w:tc>
          <w:tcPr>
            <w:tcW w:w="1584" w:type="dxa"/>
          </w:tcPr>
          <w:p w:rsidR="00AF3014" w:rsidRDefault="00E02727">
            <w:pPr>
              <w:spacing w:after="40" w:line="240" w:lineRule="auto"/>
              <w:jc w:val="left"/>
            </w:pPr>
            <w:r>
              <w:rPr>
                <w:rFonts w:cs="Times New Roman"/>
                <w:sz w:val="18"/>
              </w:rPr>
              <w:t>Done; no gain found</w:t>
            </w:r>
          </w:p>
        </w:tc>
        <w:tc>
          <w:tcPr>
            <w:tcW w:w="5040" w:type="dxa"/>
          </w:tcPr>
          <w:p w:rsidR="00AF3014" w:rsidRDefault="00E02727">
            <w:pPr>
              <w:spacing w:after="40" w:line="240" w:lineRule="auto"/>
              <w:jc w:val="left"/>
            </w:pPr>
            <w:r>
              <w:rPr>
                <w:rFonts w:cs="Times New Roman"/>
                <w:sz w:val="18"/>
              </w:rPr>
              <w:t>Offline: all news-based variants within about two points of the price-only LSTM, intervals include zero, pla</w:t>
            </w:r>
            <w:r>
              <w:rPr>
                <w:rFonts w:cs="Times New Roman"/>
                <w:sz w:val="18"/>
              </w:rPr>
              <w:t>cebo equal. In the product the ablation is invalid because the sentiment channel is empty in training.</w:t>
            </w:r>
          </w:p>
        </w:tc>
      </w:tr>
    </w:tbl>
    <w:p w:rsidR="00AF3014" w:rsidRDefault="00AF3014">
      <w:pPr>
        <w:spacing w:after="120" w:line="192" w:lineRule="auto"/>
      </w:pPr>
    </w:p>
    <w:p w:rsidR="00AF3014" w:rsidRDefault="00E02727">
      <w:r>
        <w:rPr>
          <w:rFonts w:cs="Times New Roman"/>
        </w:rPr>
        <w:t>In short: the engineering objectives were met and the scientific ones were measured honestly. QuantPulse is a working, tested implementation of the bas</w:t>
      </w:r>
      <w:r>
        <w:rPr>
          <w:rFonts w:cs="Times New Roman"/>
        </w:rPr>
        <w:t>e paper's pipeline; the experiments show that this pipeline, on two years of data, does not forecast better than 'no change', and that real news bags did not add directional signal in the one-year study run alongside it.</w:t>
      </w:r>
    </w:p>
    <w:p w:rsidR="00AF3014" w:rsidRDefault="00E02727">
      <w:pPr>
        <w:pStyle w:val="Heading1"/>
        <w:pageBreakBefore/>
      </w:pPr>
      <w:bookmarkStart w:id="176" w:name="_Toc243912705"/>
      <w:r>
        <w:lastRenderedPageBreak/>
        <w:t>9. CONCLUSION</w:t>
      </w:r>
      <w:bookmarkEnd w:id="176"/>
    </w:p>
    <w:p w:rsidR="00AF3014" w:rsidRDefault="00E02727">
      <w:pPr>
        <w:pStyle w:val="Heading2"/>
      </w:pPr>
      <w:bookmarkStart w:id="177" w:name="_Toc243912706"/>
      <w:r>
        <w:t>9.1 Summary of the wo</w:t>
      </w:r>
      <w:r>
        <w:t>rk</w:t>
      </w:r>
      <w:bookmarkEnd w:id="177"/>
    </w:p>
    <w:p w:rsidR="00AF3014" w:rsidRDefault="00E02727">
      <w:r>
        <w:rPr>
          <w:rFonts w:cs="Times New Roman"/>
        </w:rPr>
        <w:t>The project set out to predict stock direction from prices, news and social media with multiple instance learning. It delivered QuantPulse, a working forecasting product that implements the base paper's hybrid pipeline [1]: ten tickers, five classical b</w:t>
      </w:r>
      <w:r>
        <w:rPr>
          <w:rFonts w:cs="Times New Roman"/>
        </w:rPr>
        <w:t xml:space="preserve">aselines, four deep-model tiers (LSTM, attention, sentiment, simulated FedAvg), 5- and 30-day forecasts with bands, a FastAPI backend and a six-screen React website, with 56 passing tests and 26 passing smoke checks. In the documentation phase the product </w:t>
      </w:r>
      <w:r>
        <w:rPr>
          <w:rFonts w:cs="Times New Roman"/>
        </w:rPr>
        <w:t>was evaluated far more strictly than the base paper evaluates its own: five seeds, a persistence baseline, scoring against real closes, and a forward test against the closes that followed the stored forecasts. Because the title asks for multiple instance l</w:t>
      </w:r>
      <w:r>
        <w:rPr>
          <w:rFonts w:cs="Times New Roman"/>
        </w:rPr>
        <w:t>earning and the product has none, an offline MIL study was added on 46,532 real FNSPID headlines.</w:t>
      </w:r>
    </w:p>
    <w:p w:rsidR="00AF3014" w:rsidRDefault="00E02727">
      <w:r>
        <w:rPr>
          <w:rFonts w:cs="Times New Roman"/>
        </w:rPr>
        <w:t>The work therefore has two layers. The first is the product layer: what a user sees and can run, which behaves as the base paper's design says it should and i</w:t>
      </w:r>
      <w:r>
        <w:rPr>
          <w:rFonts w:cs="Times New Roman"/>
        </w:rPr>
        <w:t>s robust against bad input (invalid symbols return 400, unknown ones 404, missing artefacts 503). The second is the evidence layer: what the numbers say about the forecasts, which is mostly negative. Keeping the two apart is the main discipline of this rep</w:t>
      </w:r>
      <w:r>
        <w:rPr>
          <w:rFonts w:cs="Times New Roman"/>
        </w:rPr>
        <w:t>ort, and the same split is used in every chapter: Chapter 6 and Chapter 5 describe what was built, Chapter 7 and Chapter 8 describe what was measured.</w:t>
      </w:r>
    </w:p>
    <w:p w:rsidR="00AF3014" w:rsidRDefault="00E02727">
      <w:pPr>
        <w:pStyle w:val="Heading2"/>
      </w:pPr>
      <w:bookmarkStart w:id="178" w:name="_Toc243912707"/>
      <w:r>
        <w:t>9.2 Objectives achieved and not achieved</w:t>
      </w:r>
      <w:bookmarkEnd w:id="178"/>
    </w:p>
    <w:p w:rsidR="00AF3014" w:rsidRDefault="00E02727">
      <w:pPr>
        <w:pStyle w:val="Caption"/>
        <w:keepNext/>
        <w:spacing w:after="80"/>
      </w:pPr>
      <w:bookmarkStart w:id="179" w:name="_Toc2439128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xml:space="preserve">: Batch objectives against the </w:t>
      </w:r>
      <w:r>
        <w:rPr>
          <w:rFonts w:cs="Times New Roman"/>
        </w:rPr>
        <w:t>outcome</w:t>
      </w:r>
      <w:bookmarkEnd w:id="179"/>
    </w:p>
    <w:tbl>
      <w:tblPr>
        <w:tblStyle w:val="TableGrid"/>
        <w:tblW w:w="0" w:type="auto"/>
        <w:jc w:val="center"/>
        <w:tblLook w:val="04A0" w:firstRow="1" w:lastRow="0" w:firstColumn="1" w:lastColumn="0" w:noHBand="0" w:noVBand="1"/>
      </w:tblPr>
      <w:tblGrid>
        <w:gridCol w:w="2867"/>
        <w:gridCol w:w="1292"/>
        <w:gridCol w:w="5299"/>
      </w:tblGrid>
      <w:tr w:rsidR="00AF3014">
        <w:trPr>
          <w:cantSplit/>
          <w:tblHeader/>
          <w:jc w:val="center"/>
        </w:trPr>
        <w:tc>
          <w:tcPr>
            <w:tcW w:w="2880" w:type="dxa"/>
            <w:shd w:val="clear" w:color="auto" w:fill="1B2A41"/>
          </w:tcPr>
          <w:p w:rsidR="00AF3014" w:rsidRDefault="00E02727">
            <w:pPr>
              <w:spacing w:after="40" w:line="240" w:lineRule="auto"/>
              <w:jc w:val="center"/>
            </w:pPr>
            <w:r>
              <w:rPr>
                <w:rFonts w:cs="Times New Roman"/>
                <w:b/>
                <w:color w:val="FFFFFF"/>
                <w:sz w:val="18"/>
              </w:rPr>
              <w:t>Objective</w:t>
            </w:r>
          </w:p>
        </w:tc>
        <w:tc>
          <w:tcPr>
            <w:tcW w:w="1296" w:type="dxa"/>
            <w:shd w:val="clear" w:color="auto" w:fill="1B2A41"/>
          </w:tcPr>
          <w:p w:rsidR="00AF3014" w:rsidRDefault="00E02727">
            <w:pPr>
              <w:spacing w:after="40" w:line="240" w:lineRule="auto"/>
              <w:jc w:val="center"/>
            </w:pPr>
            <w:r>
              <w:rPr>
                <w:rFonts w:cs="Times New Roman"/>
                <w:b/>
                <w:color w:val="FFFFFF"/>
                <w:sz w:val="18"/>
              </w:rPr>
              <w:t>Status</w:t>
            </w:r>
          </w:p>
        </w:tc>
        <w:tc>
          <w:tcPr>
            <w:tcW w:w="5328" w:type="dxa"/>
            <w:shd w:val="clear" w:color="auto" w:fill="1B2A41"/>
          </w:tcPr>
          <w:p w:rsidR="00AF3014" w:rsidRDefault="00E02727">
            <w:pPr>
              <w:spacing w:after="40" w:line="240" w:lineRule="auto"/>
              <w:jc w:val="center"/>
            </w:pPr>
            <w:r>
              <w:rPr>
                <w:rFonts w:cs="Times New Roman"/>
                <w:b/>
                <w:color w:val="FFFFFF"/>
                <w:sz w:val="18"/>
              </w:rPr>
              <w:t>Evidence</w:t>
            </w:r>
          </w:p>
        </w:tc>
      </w:tr>
      <w:tr w:rsidR="00AF3014">
        <w:trPr>
          <w:cantSplit/>
          <w:jc w:val="center"/>
        </w:trPr>
        <w:tc>
          <w:tcPr>
            <w:tcW w:w="2880" w:type="dxa"/>
          </w:tcPr>
          <w:p w:rsidR="00AF3014" w:rsidRDefault="00E02727">
            <w:pPr>
              <w:spacing w:after="40" w:line="240" w:lineRule="auto"/>
              <w:jc w:val="left"/>
            </w:pPr>
            <w:r>
              <w:rPr>
                <w:rFonts w:cs="Times New Roman"/>
                <w:sz w:val="18"/>
              </w:rPr>
              <w:t>1. Collect prices, financial news and social-media text</w:t>
            </w:r>
          </w:p>
        </w:tc>
        <w:tc>
          <w:tcPr>
            <w:tcW w:w="1296" w:type="dxa"/>
          </w:tcPr>
          <w:p w:rsidR="00AF3014" w:rsidRDefault="00E02727">
            <w:pPr>
              <w:spacing w:after="40" w:line="240" w:lineRule="auto"/>
              <w:jc w:val="center"/>
            </w:pPr>
            <w:r>
              <w:rPr>
                <w:rFonts w:cs="Times New Roman"/>
                <w:sz w:val="18"/>
              </w:rPr>
              <w:t>Partly</w:t>
            </w:r>
          </w:p>
        </w:tc>
        <w:tc>
          <w:tcPr>
            <w:tcW w:w="5328" w:type="dxa"/>
          </w:tcPr>
          <w:p w:rsidR="00AF3014" w:rsidRDefault="00E02727">
            <w:pPr>
              <w:spacing w:after="40" w:line="240" w:lineRule="auto"/>
              <w:jc w:val="left"/>
            </w:pPr>
            <w:r>
              <w:rPr>
                <w:rFonts w:cs="Times New Roman"/>
                <w:sz w:val="18"/>
              </w:rPr>
              <w:t>Prices yes (Yahoo Finance, 10 tickers). News only as NewsAPI headlines when a key is set; the shipped run used a synthetic fallback. No social-media source.</w:t>
            </w:r>
          </w:p>
        </w:tc>
      </w:tr>
      <w:tr w:rsidR="00AF3014">
        <w:trPr>
          <w:cantSplit/>
          <w:jc w:val="center"/>
        </w:trPr>
        <w:tc>
          <w:tcPr>
            <w:tcW w:w="2880" w:type="dxa"/>
          </w:tcPr>
          <w:p w:rsidR="00AF3014" w:rsidRDefault="00E02727">
            <w:pPr>
              <w:spacing w:after="40" w:line="240" w:lineRule="auto"/>
              <w:jc w:val="left"/>
            </w:pPr>
            <w:r>
              <w:rPr>
                <w:rFonts w:cs="Times New Roman"/>
                <w:sz w:val="18"/>
              </w:rPr>
              <w:t>2. Align the data into daily instances per trading day</w:t>
            </w:r>
          </w:p>
        </w:tc>
        <w:tc>
          <w:tcPr>
            <w:tcW w:w="1296" w:type="dxa"/>
          </w:tcPr>
          <w:p w:rsidR="00AF3014" w:rsidRDefault="00E02727">
            <w:pPr>
              <w:spacing w:after="40" w:line="240" w:lineRule="auto"/>
              <w:jc w:val="center"/>
            </w:pPr>
            <w:r>
              <w:rPr>
                <w:rFonts w:cs="Times New Roman"/>
                <w:sz w:val="18"/>
              </w:rPr>
              <w:t>Partly</w:t>
            </w:r>
          </w:p>
        </w:tc>
        <w:tc>
          <w:tcPr>
            <w:tcW w:w="5328" w:type="dxa"/>
          </w:tcPr>
          <w:p w:rsidR="00AF3014" w:rsidRDefault="00E02727">
            <w:pPr>
              <w:spacing w:after="40" w:line="240" w:lineRule="auto"/>
              <w:jc w:val="left"/>
            </w:pPr>
            <w:r>
              <w:rPr>
                <w:rFonts w:cs="Times New Roman"/>
                <w:sz w:val="18"/>
              </w:rPr>
              <w:t>Daily alignment yes, but headlines are reduced to one mean score per day; the offline study builds true bags of headlines.</w:t>
            </w:r>
          </w:p>
        </w:tc>
      </w:tr>
      <w:tr w:rsidR="00AF3014">
        <w:trPr>
          <w:cantSplit/>
          <w:jc w:val="center"/>
        </w:trPr>
        <w:tc>
          <w:tcPr>
            <w:tcW w:w="2880" w:type="dxa"/>
          </w:tcPr>
          <w:p w:rsidR="00AF3014" w:rsidRDefault="00E02727">
            <w:pPr>
              <w:spacing w:after="40" w:line="240" w:lineRule="auto"/>
              <w:jc w:val="left"/>
            </w:pPr>
            <w:r>
              <w:rPr>
                <w:rFonts w:cs="Times New Roman"/>
                <w:sz w:val="18"/>
              </w:rPr>
              <w:t>3. Represent each day as a bag (MIL)</w:t>
            </w:r>
          </w:p>
        </w:tc>
        <w:tc>
          <w:tcPr>
            <w:tcW w:w="1296" w:type="dxa"/>
          </w:tcPr>
          <w:p w:rsidR="00AF3014" w:rsidRDefault="00E02727">
            <w:pPr>
              <w:spacing w:after="40" w:line="240" w:lineRule="auto"/>
              <w:jc w:val="center"/>
            </w:pPr>
            <w:r>
              <w:rPr>
                <w:rFonts w:cs="Times New Roman"/>
                <w:sz w:val="18"/>
              </w:rPr>
              <w:t>Offline only</w:t>
            </w:r>
          </w:p>
        </w:tc>
        <w:tc>
          <w:tcPr>
            <w:tcW w:w="5328" w:type="dxa"/>
          </w:tcPr>
          <w:p w:rsidR="00AF3014" w:rsidRDefault="00E02727">
            <w:pPr>
              <w:spacing w:after="40" w:line="240" w:lineRule="auto"/>
              <w:jc w:val="left"/>
            </w:pPr>
            <w:r>
              <w:rPr>
                <w:rFonts w:cs="Times New Roman"/>
                <w:sz w:val="18"/>
              </w:rPr>
              <w:t xml:space="preserve">Not in the product. </w:t>
            </w:r>
            <w:r>
              <w:rPr>
                <w:rFonts w:cs="Times New Roman"/>
                <w:sz w:val="18"/>
              </w:rPr>
              <w:t>The offline study bags 46,532 real headlines and trains mean, max and gated-attention pooling.</w:t>
            </w:r>
          </w:p>
        </w:tc>
      </w:tr>
      <w:tr w:rsidR="00AF3014">
        <w:trPr>
          <w:cantSplit/>
          <w:jc w:val="center"/>
        </w:trPr>
        <w:tc>
          <w:tcPr>
            <w:tcW w:w="2880" w:type="dxa"/>
          </w:tcPr>
          <w:p w:rsidR="00AF3014" w:rsidRDefault="00E02727">
            <w:pPr>
              <w:spacing w:after="40" w:line="240" w:lineRule="auto"/>
              <w:jc w:val="left"/>
            </w:pPr>
            <w:r>
              <w:rPr>
                <w:rFonts w:cs="Times New Roman"/>
                <w:sz w:val="18"/>
              </w:rPr>
              <w:t>4. Hybrid of sequence learning on prices and attention over news</w:t>
            </w:r>
          </w:p>
        </w:tc>
        <w:tc>
          <w:tcPr>
            <w:tcW w:w="1296" w:type="dxa"/>
          </w:tcPr>
          <w:p w:rsidR="00AF3014" w:rsidRDefault="00E02727">
            <w:pPr>
              <w:spacing w:after="40" w:line="240" w:lineRule="auto"/>
              <w:jc w:val="center"/>
            </w:pPr>
            <w:r>
              <w:rPr>
                <w:rFonts w:cs="Times New Roman"/>
                <w:sz w:val="18"/>
              </w:rPr>
              <w:t>Partly</w:t>
            </w:r>
          </w:p>
        </w:tc>
        <w:tc>
          <w:tcPr>
            <w:tcW w:w="5328" w:type="dxa"/>
          </w:tcPr>
          <w:p w:rsidR="00AF3014" w:rsidRDefault="00E02727">
            <w:pPr>
              <w:spacing w:after="40" w:line="240" w:lineRule="auto"/>
              <w:jc w:val="left"/>
            </w:pPr>
            <w:r>
              <w:rPr>
                <w:rFonts w:cs="Times New Roman"/>
                <w:sz w:val="18"/>
              </w:rPr>
              <w:t>LSTM + attention over the 20-day price window + a daily sentiment channel (product); att</w:t>
            </w:r>
            <w:r>
              <w:rPr>
                <w:rFonts w:cs="Times New Roman"/>
                <w:sz w:val="18"/>
              </w:rPr>
              <w:t>ention over news instances only in the offline study.</w:t>
            </w:r>
          </w:p>
        </w:tc>
      </w:tr>
      <w:tr w:rsidR="00AF3014">
        <w:trPr>
          <w:cantSplit/>
          <w:jc w:val="center"/>
        </w:trPr>
        <w:tc>
          <w:tcPr>
            <w:tcW w:w="2880" w:type="dxa"/>
          </w:tcPr>
          <w:p w:rsidR="00AF3014" w:rsidRDefault="00E02727">
            <w:pPr>
              <w:spacing w:after="40" w:line="240" w:lineRule="auto"/>
              <w:jc w:val="left"/>
            </w:pPr>
            <w:r>
              <w:rPr>
                <w:rFonts w:cs="Times New Roman"/>
                <w:sz w:val="18"/>
              </w:rPr>
              <w:t>5. Predict direction; accuracy, precision, recall, F1</w:t>
            </w:r>
          </w:p>
        </w:tc>
        <w:tc>
          <w:tcPr>
            <w:tcW w:w="1296" w:type="dxa"/>
          </w:tcPr>
          <w:p w:rsidR="00AF3014" w:rsidRDefault="00E02727">
            <w:pPr>
              <w:spacing w:after="40" w:line="240" w:lineRule="auto"/>
              <w:jc w:val="center"/>
            </w:pPr>
            <w:r>
              <w:rPr>
                <w:rFonts w:cs="Times New Roman"/>
                <w:sz w:val="18"/>
              </w:rPr>
              <w:t>Offline only</w:t>
            </w:r>
          </w:p>
        </w:tc>
        <w:tc>
          <w:tcPr>
            <w:tcW w:w="5328" w:type="dxa"/>
          </w:tcPr>
          <w:p w:rsidR="00AF3014" w:rsidRDefault="00E02727">
            <w:pPr>
              <w:spacing w:after="40" w:line="240" w:lineRule="auto"/>
              <w:jc w:val="left"/>
            </w:pPr>
            <w:r>
              <w:rPr>
                <w:rFonts w:cs="Times New Roman"/>
                <w:sz w:val="18"/>
              </w:rPr>
              <w:t>The product reports MAE/R2 and a direction figure; precision, recall and F1 are computed only in the offline study.</w:t>
            </w:r>
          </w:p>
        </w:tc>
      </w:tr>
      <w:tr w:rsidR="00AF3014">
        <w:trPr>
          <w:cantSplit/>
          <w:jc w:val="center"/>
        </w:trPr>
        <w:tc>
          <w:tcPr>
            <w:tcW w:w="2880" w:type="dxa"/>
          </w:tcPr>
          <w:p w:rsidR="00AF3014" w:rsidRDefault="00E02727">
            <w:pPr>
              <w:spacing w:after="40" w:line="240" w:lineRule="auto"/>
              <w:jc w:val="left"/>
            </w:pPr>
            <w:r>
              <w:rPr>
                <w:rFonts w:cs="Times New Roman"/>
                <w:sz w:val="18"/>
              </w:rPr>
              <w:t>6. Compare multi-</w:t>
            </w:r>
            <w:r>
              <w:rPr>
                <w:rFonts w:cs="Times New Roman"/>
                <w:sz w:val="18"/>
              </w:rPr>
              <w:t>source against a price-only baseline</w:t>
            </w:r>
          </w:p>
        </w:tc>
        <w:tc>
          <w:tcPr>
            <w:tcW w:w="1296" w:type="dxa"/>
          </w:tcPr>
          <w:p w:rsidR="00AF3014" w:rsidRDefault="00E02727">
            <w:pPr>
              <w:spacing w:after="40" w:line="240" w:lineRule="auto"/>
              <w:jc w:val="center"/>
            </w:pPr>
            <w:r>
              <w:rPr>
                <w:rFonts w:cs="Times New Roman"/>
                <w:sz w:val="18"/>
              </w:rPr>
              <w:t>Done, no gain</w:t>
            </w:r>
          </w:p>
        </w:tc>
        <w:tc>
          <w:tcPr>
            <w:tcW w:w="5328" w:type="dxa"/>
          </w:tcPr>
          <w:p w:rsidR="00AF3014" w:rsidRDefault="00E02727">
            <w:pPr>
              <w:spacing w:after="40" w:line="240" w:lineRule="auto"/>
              <w:jc w:val="left"/>
            </w:pPr>
            <w:r>
              <w:rPr>
                <w:rFonts w:cs="Times New Roman"/>
                <w:sz w:val="18"/>
              </w:rPr>
              <w:t>Offline: best MIL variant +2.1 points [-0.9, +5.2] over the price-only LSTM; the product's own ablation is not valid because its sentiment is synthetic and zero in training.</w:t>
            </w:r>
          </w:p>
        </w:tc>
      </w:tr>
    </w:tbl>
    <w:p w:rsidR="00AF3014" w:rsidRDefault="00AF3014">
      <w:pPr>
        <w:spacing w:after="120" w:line="192" w:lineRule="auto"/>
      </w:pPr>
    </w:p>
    <w:p w:rsidR="00AF3014" w:rsidRDefault="00E02727">
      <w:r>
        <w:rPr>
          <w:rFonts w:cs="Times New Roman"/>
        </w:rPr>
        <w:t>Two of the six objectives are</w:t>
      </w:r>
      <w:r>
        <w:rPr>
          <w:rFonts w:cs="Times New Roman"/>
        </w:rPr>
        <w:t xml:space="preserve"> met only partly by the product and two only by work done outside it; none is claimed beyond what the table says.</w:t>
      </w:r>
    </w:p>
    <w:p w:rsidR="00AF3014" w:rsidRDefault="00E02727">
      <w:r>
        <w:rPr>
          <w:rFonts w:cs="Times New Roman"/>
        </w:rPr>
        <w:lastRenderedPageBreak/>
        <w:t>The statuses are deliberately strict. 'Partly' means that the product contains a simpler version of the step; 'Offline only' means that the st</w:t>
      </w:r>
      <w:r>
        <w:rPr>
          <w:rFonts w:cs="Times New Roman"/>
        </w:rPr>
        <w:t>ep exists as a script that is not part of the application; 'Done, no gain' means the comparison was made and showed no improvement.</w:t>
      </w:r>
    </w:p>
    <w:p w:rsidR="00AF3014" w:rsidRDefault="00E02727">
      <w:pPr>
        <w:pStyle w:val="Heading2"/>
      </w:pPr>
      <w:bookmarkStart w:id="180" w:name="_Toc243912708"/>
      <w:r>
        <w:t>9.3 Key findings</w:t>
      </w:r>
      <w:bookmarkEnd w:id="180"/>
    </w:p>
    <w:p w:rsidR="00AF3014" w:rsidRDefault="00E02727">
      <w:pPr>
        <w:spacing w:after="60"/>
        <w:ind w:left="720" w:hanging="432"/>
      </w:pPr>
      <w:r>
        <w:rPr>
          <w:rFonts w:cs="Times New Roman"/>
        </w:rPr>
        <w:t xml:space="preserve">1.  </w:t>
      </w:r>
      <w:r>
        <w:rPr>
          <w:rFonts w:cs="Times New Roman"/>
          <w:b/>
        </w:rPr>
        <w:t>No deep tier beats persistence.</w:t>
      </w:r>
      <w:r>
        <w:rPr>
          <w:rFonts w:cs="Times New Roman"/>
        </w:rPr>
        <w:t xml:space="preserve"> Against the real closes the best tier (LSTM plus attention) has a mean absolute error of $29.37 ± 1.39 over five seeds, and persistence $6.24; R2 is -3.5. Random Forest is the best of the shipped models on 6 of 10 tickers.</w:t>
      </w:r>
    </w:p>
    <w:p w:rsidR="00AF3014" w:rsidRDefault="00E02727">
      <w:pPr>
        <w:spacing w:after="60"/>
        <w:ind w:left="720" w:hanging="432"/>
      </w:pPr>
      <w:r>
        <w:rPr>
          <w:rFonts w:cs="Times New Roman"/>
        </w:rPr>
        <w:t xml:space="preserve">2.  </w:t>
      </w:r>
      <w:r>
        <w:rPr>
          <w:rFonts w:cs="Times New Roman"/>
          <w:b/>
        </w:rPr>
        <w:t>The shipped scoring is optim</w:t>
      </w:r>
      <w:r>
        <w:rPr>
          <w:rFonts w:cs="Times New Roman"/>
          <w:b/>
        </w:rPr>
        <w:t>istic.</w:t>
      </w:r>
      <w:r>
        <w:rPr>
          <w:rFonts w:cs="Times New Roman"/>
        </w:rPr>
        <w:t xml:space="preserve"> Test targets are clipped to the training range, which affects 5 of 10 tickers strongly; directional accuracy reads 68.3 % in the product and 53.0 % against real closes.</w:t>
      </w:r>
    </w:p>
    <w:p w:rsidR="00AF3014" w:rsidRDefault="00E02727">
      <w:pPr>
        <w:spacing w:after="60"/>
        <w:ind w:left="720" w:hanging="432"/>
      </w:pPr>
      <w:r>
        <w:rPr>
          <w:rFonts w:cs="Times New Roman"/>
        </w:rPr>
        <w:t xml:space="preserve">3.  </w:t>
      </w:r>
      <w:r>
        <w:rPr>
          <w:rFonts w:cs="Times New Roman"/>
          <w:b/>
        </w:rPr>
        <w:t>The stored forecasts failed a forward test.</w:t>
      </w:r>
      <w:r>
        <w:rPr>
          <w:rFonts w:cs="Times New Roman"/>
        </w:rPr>
        <w:t xml:space="preserve"> From 2026-09-08 the 5-day foreca</w:t>
      </w:r>
      <w:r>
        <w:rPr>
          <w:rFonts w:cs="Times New Roman"/>
        </w:rPr>
        <w:t>sts averaged -14.8 % while prices moved -0.4 %; the 5-day MAE was $59.04 against $11.09 for no change, and the trend flag was right for 4 of 10 (30-day: 6 of 10).</w:t>
      </w:r>
    </w:p>
    <w:p w:rsidR="00AF3014" w:rsidRDefault="00E02727">
      <w:pPr>
        <w:spacing w:after="60"/>
        <w:ind w:left="720" w:hanging="432"/>
      </w:pPr>
      <w:r>
        <w:rPr>
          <w:rFonts w:cs="Times New Roman"/>
        </w:rPr>
        <w:t xml:space="preserve">4.  </w:t>
      </w:r>
      <w:r>
        <w:rPr>
          <w:rFonts w:cs="Times New Roman"/>
          <w:b/>
        </w:rPr>
        <w:t>Sentiment and federation did not help.</w:t>
      </w:r>
      <w:r>
        <w:rPr>
          <w:rFonts w:cs="Times New Roman"/>
        </w:rPr>
        <w:t xml:space="preserve"> The sentiment channel is zero during training, so </w:t>
      </w:r>
      <w:r>
        <w:rPr>
          <w:rFonts w:cs="Times New Roman"/>
        </w:rPr>
        <w:t>the tier is unstable (MAE $37.55 ± 7.69); a time-shuffled placebo scores $29.09, the same as no sentiment; FedAvg scores $43.70 ± 11.14.</w:t>
      </w:r>
    </w:p>
    <w:p w:rsidR="00AF3014" w:rsidRDefault="00E02727">
      <w:pPr>
        <w:spacing w:after="60"/>
        <w:ind w:left="720" w:hanging="432"/>
      </w:pPr>
      <w:r>
        <w:rPr>
          <w:rFonts w:cs="Times New Roman"/>
        </w:rPr>
        <w:t xml:space="preserve">5.  </w:t>
      </w:r>
      <w:r>
        <w:rPr>
          <w:rFonts w:cs="Times New Roman"/>
          <w:b/>
        </w:rPr>
        <w:t>Real news bags gave no measurable gain in the offline study.</w:t>
      </w:r>
      <w:r>
        <w:rPr>
          <w:rFonts w:cs="Times New Roman"/>
        </w:rPr>
        <w:t xml:space="preserve"> On 1,309 pooled test samples the always-up rate is 53.6 %; the matched price-only LSTM reaches 48.8 %, the gated-attention MIL model 49.8 % (F1 0.42), and a placebo with other days' bags 49.8 %. The largest paired gain over price-only is +2.1 points with </w:t>
      </w:r>
      <w:r>
        <w:rPr>
          <w:rFonts w:cs="Times New Roman"/>
        </w:rPr>
        <w:t>a 95 % interval [-0.9, +5.2].</w:t>
      </w:r>
    </w:p>
    <w:p w:rsidR="00AF3014" w:rsidRDefault="00E02727">
      <w:pPr>
        <w:spacing w:after="60"/>
        <w:ind w:left="720" w:hanging="432"/>
      </w:pPr>
      <w:r>
        <w:rPr>
          <w:rFonts w:cs="Times New Roman"/>
        </w:rPr>
        <w:t xml:space="preserve">6.  </w:t>
      </w:r>
      <w:r>
        <w:rPr>
          <w:rFonts w:cs="Times New Roman"/>
          <w:b/>
        </w:rPr>
        <w:t>The attention weights did not single out headlines.</w:t>
      </w:r>
      <w:r>
        <w:rPr>
          <w:rFonts w:cs="Times New Roman"/>
        </w:rPr>
        <w:t xml:space="preserve"> In the 8 test days inspected the highest weight was on average 1.15 times the uniform weight 1/n; for example on MSFT 2023-10-27 (24 headlines) the top three weights were</w:t>
      </w:r>
      <w:r>
        <w:rPr>
          <w:rFonts w:cs="Times New Roman"/>
        </w:rPr>
        <w:t xml:space="preserve"> 0.051/0.049/0.047 against a uniform 0.042, and the predicted probability was 0.50, so gated attention behaved almost like mean pooling.</w:t>
      </w:r>
    </w:p>
    <w:p w:rsidR="00AF3014" w:rsidRDefault="00E02727">
      <w:pPr>
        <w:spacing w:after="60"/>
        <w:ind w:left="720" w:hanging="432"/>
      </w:pPr>
      <w:r>
        <w:rPr>
          <w:rFonts w:cs="Times New Roman"/>
        </w:rPr>
        <w:t xml:space="preserve">7.  </w:t>
      </w:r>
      <w:r>
        <w:rPr>
          <w:rFonts w:cs="Times New Roman"/>
          <w:b/>
        </w:rPr>
        <w:t>The base paper's R2 of 0.91 was not reproduced.</w:t>
      </w:r>
      <w:r>
        <w:rPr>
          <w:rFonts w:cs="Times New Roman"/>
        </w:rPr>
        <w:t xml:space="preserve"> Shipped R2 averages -67.7 for the hybrid; datasets and protocols di</w:t>
      </w:r>
      <w:r>
        <w:rPr>
          <w:rFonts w:cs="Times New Roman"/>
        </w:rPr>
        <w:t>ffer (30-day window and scaled units in the paper, two years and dollars here), so this is not a refutation.</w:t>
      </w:r>
    </w:p>
    <w:p w:rsidR="00AF3014" w:rsidRDefault="00E02727">
      <w:r>
        <w:rPr>
          <w:rFonts w:cs="Times New Roman"/>
        </w:rPr>
        <w:t>Reading the MIL table needs care. Accuracy alone is dominated by the class balance: the test samples are 53.6 % up days, and the price-only LSTM tr</w:t>
      </w:r>
      <w:r>
        <w:rPr>
          <w:rFonts w:cs="Times New Roman"/>
        </w:rPr>
        <w:t xml:space="preserve">ained on all history since 2016 reaches 53.6 % accuracy only because it predicts 'up' for 95 % of days (recall 0.96, ROC-AUC 0.49, i.e. no ranking skill). The matched-window models lean the other way and call fewer days up, </w:t>
      </w:r>
      <w:r>
        <w:rPr>
          <w:rFonts w:cs="Times New Roman"/>
        </w:rPr>
        <w:lastRenderedPageBreak/>
        <w:t>which lowers recall and F1. ROC-</w:t>
      </w:r>
      <w:r>
        <w:rPr>
          <w:rFonts w:cs="Times New Roman"/>
        </w:rPr>
        <w:t>AUC, which does not depend on a threshold, sits between 0.497 and 0.524 for every price or price-plus-news model, which is within chance for a sample of this size. Restricting the score to days that have at least one headline (94 % of test days) changes no</w:t>
      </w:r>
      <w:r>
        <w:rPr>
          <w:rFonts w:cs="Times New Roman"/>
        </w:rPr>
        <w:t>thing: the MIL attention model scores 49.7 % on those days. The news-only MIL model, which has no price input, reaches 51.4 % accuracy but with ROC-AUC 0.49: it, too, mostly predicts the majority class.</w:t>
      </w:r>
    </w:p>
    <w:p w:rsidR="00AF3014" w:rsidRDefault="00E02727">
      <w:pPr>
        <w:keepNext/>
        <w:spacing w:after="80" w:line="240" w:lineRule="auto"/>
        <w:jc w:val="center"/>
      </w:pPr>
      <w:r>
        <w:rPr>
          <w:noProof/>
        </w:rPr>
        <w:drawing>
          <wp:inline distT="0" distB="0" distL="0" distR="0">
            <wp:extent cx="4052640" cy="2286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true_mae_vs_persistence.png"/>
                    <pic:cNvPicPr/>
                  </pic:nvPicPr>
                  <pic:blipFill>
                    <a:blip r:embed="rId37"/>
                    <a:stretch>
                      <a:fillRect/>
                    </a:stretch>
                  </pic:blipFill>
                  <pic:spPr>
                    <a:xfrm>
                      <a:off x="0" y="0"/>
                      <a:ext cx="4052640" cy="2286000"/>
                    </a:xfrm>
                    <a:prstGeom prst="rect">
                      <a:avLst/>
                    </a:prstGeom>
                  </pic:spPr>
                </pic:pic>
              </a:graphicData>
            </a:graphic>
          </wp:inline>
        </w:drawing>
      </w:r>
    </w:p>
    <w:p w:rsidR="00AF3014" w:rsidRDefault="00E02727">
      <w:pPr>
        <w:pStyle w:val="Caption"/>
      </w:pPr>
      <w:bookmarkStart w:id="181" w:name="_Toc2439127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True-target MAE</w:t>
      </w:r>
      <w:r>
        <w:rPr>
          <w:rFonts w:cs="Times New Roman"/>
        </w:rPr>
        <w:t xml:space="preserve"> of LSTM + attention (five seeds) against persistence for each ticker.</w:t>
      </w:r>
      <w:bookmarkEnd w:id="181"/>
    </w:p>
    <w:p w:rsidR="00AF3014" w:rsidRDefault="00E02727">
      <w:pPr>
        <w:keepNext/>
        <w:spacing w:after="80" w:line="240" w:lineRule="auto"/>
        <w:jc w:val="center"/>
      </w:pPr>
      <w:r>
        <w:rPr>
          <w:noProof/>
        </w:rPr>
        <w:drawing>
          <wp:inline distT="0" distB="0" distL="0" distR="0">
            <wp:extent cx="4149131" cy="2286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forecast_vs_actual_change.png"/>
                    <pic:cNvPicPr/>
                  </pic:nvPicPr>
                  <pic:blipFill>
                    <a:blip r:embed="rId39"/>
                    <a:stretch>
                      <a:fillRect/>
                    </a:stretch>
                  </pic:blipFill>
                  <pic:spPr>
                    <a:xfrm>
                      <a:off x="0" y="0"/>
                      <a:ext cx="4149131" cy="2286000"/>
                    </a:xfrm>
                    <a:prstGeom prst="rect">
                      <a:avLst/>
                    </a:prstGeom>
                  </pic:spPr>
                </pic:pic>
              </a:graphicData>
            </a:graphic>
          </wp:inline>
        </w:drawing>
      </w:r>
    </w:p>
    <w:p w:rsidR="00AF3014" w:rsidRDefault="00E02727">
      <w:pPr>
        <w:pStyle w:val="Caption"/>
      </w:pPr>
      <w:bookmarkStart w:id="182" w:name="_Toc2439127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Stored 5-day forecast change against the realised change for each ticker (forward test from 2026-09-08).</w:t>
      </w:r>
      <w:bookmarkEnd w:id="182"/>
    </w:p>
    <w:p w:rsidR="00AF3014" w:rsidRDefault="00E02727">
      <w:pPr>
        <w:keepNext/>
        <w:spacing w:after="80" w:line="240" w:lineRule="auto"/>
        <w:jc w:val="center"/>
      </w:pPr>
      <w:r>
        <w:rPr>
          <w:noProof/>
        </w:rPr>
        <w:lastRenderedPageBreak/>
        <w:drawing>
          <wp:inline distT="0" distB="0" distL="0" distR="0">
            <wp:extent cx="4195350" cy="2286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mil_accuracy.png"/>
                    <pic:cNvPicPr/>
                  </pic:nvPicPr>
                  <pic:blipFill>
                    <a:blip r:embed="rId43"/>
                    <a:stretch>
                      <a:fillRect/>
                    </a:stretch>
                  </pic:blipFill>
                  <pic:spPr>
                    <a:xfrm>
                      <a:off x="0" y="0"/>
                      <a:ext cx="4195350" cy="2286000"/>
                    </a:xfrm>
                    <a:prstGeom prst="rect">
                      <a:avLst/>
                    </a:prstGeom>
                  </pic:spPr>
                </pic:pic>
              </a:graphicData>
            </a:graphic>
          </wp:inline>
        </w:drawing>
      </w:r>
    </w:p>
    <w:p w:rsidR="00AF3014" w:rsidRDefault="00E02727">
      <w:pPr>
        <w:pStyle w:val="Caption"/>
      </w:pPr>
      <w:bookmarkStart w:id="183" w:name="_Toc2439127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Offl</w:t>
      </w:r>
      <w:r>
        <w:rPr>
          <w:rFonts w:cs="Times New Roman"/>
        </w:rPr>
        <w:t>ine MIL study: accuracy of each model against the always-up rate on the pooled test quarters.</w:t>
      </w:r>
      <w:bookmarkEnd w:id="183"/>
    </w:p>
    <w:p w:rsidR="00AF3014" w:rsidRDefault="00E02727">
      <w:pPr>
        <w:keepNext/>
        <w:spacing w:after="80" w:line="240" w:lineRule="auto"/>
        <w:jc w:val="center"/>
      </w:pPr>
      <w:r>
        <w:rPr>
          <w:noProof/>
        </w:rPr>
        <w:drawing>
          <wp:inline distT="0" distB="0" distL="0" distR="0">
            <wp:extent cx="4301337" cy="22425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mil_paired_ci.png"/>
                    <pic:cNvPicPr/>
                  </pic:nvPicPr>
                  <pic:blipFill>
                    <a:blip r:embed="rId45"/>
                    <a:stretch>
                      <a:fillRect/>
                    </a:stretch>
                  </pic:blipFill>
                  <pic:spPr>
                    <a:xfrm>
                      <a:off x="0" y="0"/>
                      <a:ext cx="4301337" cy="2242512"/>
                    </a:xfrm>
                    <a:prstGeom prst="rect">
                      <a:avLst/>
                    </a:prstGeom>
                  </pic:spPr>
                </pic:pic>
              </a:graphicData>
            </a:graphic>
          </wp:inline>
        </w:drawing>
      </w:r>
    </w:p>
    <w:p w:rsidR="00AF3014" w:rsidRDefault="00E02727">
      <w:pPr>
        <w:pStyle w:val="Caption"/>
      </w:pPr>
      <w:bookmarkStart w:id="184" w:name="_Toc2439127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Offline MIL study: accuracy difference to the price-only LSTM with 95 % bootstrap intervals.</w:t>
      </w:r>
      <w:bookmarkEnd w:id="184"/>
    </w:p>
    <w:p w:rsidR="00AF3014" w:rsidRDefault="00E02727">
      <w:pPr>
        <w:pStyle w:val="Caption"/>
        <w:keepNext/>
        <w:spacing w:after="80"/>
      </w:pPr>
      <w:bookmarkStart w:id="185" w:name="_Toc2439128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Headline measurements behind the findings</w:t>
      </w:r>
      <w:bookmarkEnd w:id="185"/>
    </w:p>
    <w:tbl>
      <w:tblPr>
        <w:tblStyle w:val="TableGrid"/>
        <w:tblW w:w="0" w:type="auto"/>
        <w:jc w:val="center"/>
        <w:tblLook w:val="04A0" w:firstRow="1" w:lastRow="0" w:firstColumn="1" w:lastColumn="0" w:noHBand="0" w:noVBand="1"/>
      </w:tblPr>
      <w:tblGrid>
        <w:gridCol w:w="4726"/>
        <w:gridCol w:w="2435"/>
        <w:gridCol w:w="2297"/>
      </w:tblGrid>
      <w:tr w:rsidR="00AF3014">
        <w:trPr>
          <w:cantSplit/>
          <w:tblHeader/>
          <w:jc w:val="center"/>
        </w:trPr>
        <w:tc>
          <w:tcPr>
            <w:tcW w:w="4752" w:type="dxa"/>
            <w:shd w:val="clear" w:color="auto" w:fill="1B2A41"/>
          </w:tcPr>
          <w:p w:rsidR="00AF3014" w:rsidRDefault="00E02727">
            <w:pPr>
              <w:spacing w:after="40" w:line="240" w:lineRule="auto"/>
              <w:jc w:val="center"/>
            </w:pPr>
            <w:r>
              <w:rPr>
                <w:rFonts w:cs="Times New Roman"/>
                <w:b/>
                <w:color w:val="FFFFFF"/>
                <w:sz w:val="18"/>
              </w:rPr>
              <w:t>Measurement</w:t>
            </w:r>
          </w:p>
        </w:tc>
        <w:tc>
          <w:tcPr>
            <w:tcW w:w="2448" w:type="dxa"/>
            <w:shd w:val="clear" w:color="auto" w:fill="1B2A41"/>
          </w:tcPr>
          <w:p w:rsidR="00AF3014" w:rsidRDefault="00E02727">
            <w:pPr>
              <w:spacing w:after="40" w:line="240" w:lineRule="auto"/>
              <w:jc w:val="center"/>
            </w:pPr>
            <w:r>
              <w:rPr>
                <w:rFonts w:cs="Times New Roman"/>
                <w:b/>
                <w:color w:val="FFFFFF"/>
                <w:sz w:val="18"/>
              </w:rPr>
              <w:t>Value</w:t>
            </w:r>
          </w:p>
        </w:tc>
        <w:tc>
          <w:tcPr>
            <w:tcW w:w="2304" w:type="dxa"/>
            <w:shd w:val="clear" w:color="auto" w:fill="1B2A41"/>
          </w:tcPr>
          <w:p w:rsidR="00AF3014" w:rsidRDefault="00E02727">
            <w:pPr>
              <w:spacing w:after="40" w:line="240" w:lineRule="auto"/>
              <w:jc w:val="center"/>
            </w:pPr>
            <w:r>
              <w:rPr>
                <w:rFonts w:cs="Times New Roman"/>
                <w:b/>
                <w:color w:val="FFFFFF"/>
                <w:sz w:val="18"/>
              </w:rPr>
              <w:t>Source</w:t>
            </w:r>
          </w:p>
        </w:tc>
      </w:tr>
      <w:tr w:rsidR="00AF3014">
        <w:trPr>
          <w:cantSplit/>
          <w:jc w:val="center"/>
        </w:trPr>
        <w:tc>
          <w:tcPr>
            <w:tcW w:w="4752" w:type="dxa"/>
          </w:tcPr>
          <w:p w:rsidR="00AF3014" w:rsidRDefault="00E02727">
            <w:pPr>
              <w:spacing w:after="40" w:line="240" w:lineRule="auto"/>
              <w:jc w:val="left"/>
            </w:pPr>
            <w:r>
              <w:rPr>
                <w:rFonts w:cs="Times New Roman"/>
                <w:sz w:val="18"/>
              </w:rPr>
              <w:t>Persistence MAE (yesterday's close), 10-ticker mean</w:t>
            </w:r>
          </w:p>
        </w:tc>
        <w:tc>
          <w:tcPr>
            <w:tcW w:w="2448" w:type="dxa"/>
          </w:tcPr>
          <w:p w:rsidR="00AF3014" w:rsidRDefault="00E02727">
            <w:pPr>
              <w:spacing w:after="40" w:line="240" w:lineRule="auto"/>
              <w:jc w:val="center"/>
            </w:pPr>
            <w:r>
              <w:rPr>
                <w:rFonts w:cs="Times New Roman"/>
                <w:sz w:val="18"/>
              </w:rPr>
              <w:t>$6.24</w:t>
            </w:r>
          </w:p>
        </w:tc>
        <w:tc>
          <w:tcPr>
            <w:tcW w:w="2304" w:type="dxa"/>
          </w:tcPr>
          <w:p w:rsidR="00AF3014" w:rsidRDefault="00E02727">
            <w:pPr>
              <w:spacing w:after="40" w:line="240" w:lineRule="auto"/>
              <w:jc w:val="left"/>
            </w:pPr>
            <w:r>
              <w:rPr>
                <w:rFonts w:cs="Times New Roman"/>
                <w:sz w:val="18"/>
              </w:rPr>
              <w:t>5-seed re-run, true closes</w:t>
            </w:r>
          </w:p>
        </w:tc>
      </w:tr>
      <w:tr w:rsidR="00AF3014">
        <w:trPr>
          <w:cantSplit/>
          <w:jc w:val="center"/>
        </w:trPr>
        <w:tc>
          <w:tcPr>
            <w:tcW w:w="4752" w:type="dxa"/>
          </w:tcPr>
          <w:p w:rsidR="00AF3014" w:rsidRDefault="00E02727">
            <w:pPr>
              <w:spacing w:after="40" w:line="240" w:lineRule="auto"/>
              <w:jc w:val="left"/>
            </w:pPr>
            <w:r>
              <w:rPr>
                <w:rFonts w:cs="Times New Roman"/>
                <w:sz w:val="18"/>
              </w:rPr>
              <w:t>LSTM + attention MAE / R2 on real closes</w:t>
            </w:r>
          </w:p>
        </w:tc>
        <w:tc>
          <w:tcPr>
            <w:tcW w:w="2448" w:type="dxa"/>
          </w:tcPr>
          <w:p w:rsidR="00AF3014" w:rsidRDefault="00E02727">
            <w:pPr>
              <w:spacing w:after="40" w:line="240" w:lineRule="auto"/>
              <w:jc w:val="center"/>
            </w:pPr>
            <w:r>
              <w:rPr>
                <w:rFonts w:cs="Times New Roman"/>
                <w:sz w:val="18"/>
              </w:rPr>
              <w:t>$29.37 / -3.5</w:t>
            </w:r>
          </w:p>
        </w:tc>
        <w:tc>
          <w:tcPr>
            <w:tcW w:w="2304" w:type="dxa"/>
          </w:tcPr>
          <w:p w:rsidR="00AF3014" w:rsidRDefault="00E02727">
            <w:pPr>
              <w:spacing w:after="40" w:line="240" w:lineRule="auto"/>
              <w:jc w:val="left"/>
            </w:pPr>
            <w:r>
              <w:rPr>
                <w:rFonts w:cs="Times New Roman"/>
                <w:sz w:val="18"/>
              </w:rPr>
              <w:t>5-seed re-run</w:t>
            </w:r>
          </w:p>
        </w:tc>
      </w:tr>
      <w:tr w:rsidR="00AF3014">
        <w:trPr>
          <w:cantSplit/>
          <w:jc w:val="center"/>
        </w:trPr>
        <w:tc>
          <w:tcPr>
            <w:tcW w:w="4752" w:type="dxa"/>
          </w:tcPr>
          <w:p w:rsidR="00AF3014" w:rsidRDefault="00E02727">
            <w:pPr>
              <w:spacing w:after="40" w:line="240" w:lineRule="auto"/>
              <w:jc w:val="left"/>
            </w:pPr>
            <w:r>
              <w:rPr>
                <w:rFonts w:cs="Times New Roman"/>
                <w:sz w:val="18"/>
              </w:rPr>
              <w:t>LSTM MAE / sentiment tier MAE</w:t>
            </w:r>
            <w:r>
              <w:rPr>
                <w:rFonts w:cs="Times New Roman"/>
                <w:sz w:val="18"/>
              </w:rPr>
              <w:t xml:space="preserve"> / FedAvg hybrid MAE</w:t>
            </w:r>
          </w:p>
        </w:tc>
        <w:tc>
          <w:tcPr>
            <w:tcW w:w="2448" w:type="dxa"/>
          </w:tcPr>
          <w:p w:rsidR="00AF3014" w:rsidRDefault="00E02727">
            <w:pPr>
              <w:spacing w:after="40" w:line="240" w:lineRule="auto"/>
              <w:jc w:val="center"/>
            </w:pPr>
            <w:r>
              <w:rPr>
                <w:rFonts w:cs="Times New Roman"/>
                <w:sz w:val="18"/>
              </w:rPr>
              <w:t>$53.71 / $37.55 / $43.70</w:t>
            </w:r>
          </w:p>
        </w:tc>
        <w:tc>
          <w:tcPr>
            <w:tcW w:w="2304" w:type="dxa"/>
          </w:tcPr>
          <w:p w:rsidR="00AF3014" w:rsidRDefault="00E02727">
            <w:pPr>
              <w:spacing w:after="40" w:line="240" w:lineRule="auto"/>
              <w:jc w:val="left"/>
            </w:pPr>
            <w:r>
              <w:rPr>
                <w:rFonts w:cs="Times New Roman"/>
                <w:sz w:val="18"/>
              </w:rPr>
              <w:t>5-seed re-run</w:t>
            </w:r>
          </w:p>
        </w:tc>
      </w:tr>
      <w:tr w:rsidR="00AF3014">
        <w:trPr>
          <w:cantSplit/>
          <w:jc w:val="center"/>
        </w:trPr>
        <w:tc>
          <w:tcPr>
            <w:tcW w:w="4752" w:type="dxa"/>
          </w:tcPr>
          <w:p w:rsidR="00AF3014" w:rsidRDefault="00E02727">
            <w:pPr>
              <w:spacing w:after="40" w:line="240" w:lineRule="auto"/>
              <w:jc w:val="left"/>
            </w:pPr>
            <w:r>
              <w:rPr>
                <w:rFonts w:cs="Times New Roman"/>
                <w:sz w:val="18"/>
              </w:rPr>
              <w:t>Shipped direction vs true direction (LSTM + attention)</w:t>
            </w:r>
          </w:p>
        </w:tc>
        <w:tc>
          <w:tcPr>
            <w:tcW w:w="2448" w:type="dxa"/>
          </w:tcPr>
          <w:p w:rsidR="00AF3014" w:rsidRDefault="00E02727">
            <w:pPr>
              <w:spacing w:after="40" w:line="240" w:lineRule="auto"/>
              <w:jc w:val="center"/>
            </w:pPr>
            <w:r>
              <w:rPr>
                <w:rFonts w:cs="Times New Roman"/>
                <w:sz w:val="18"/>
              </w:rPr>
              <w:t>68.3 % vs 53.0 %</w:t>
            </w:r>
          </w:p>
        </w:tc>
        <w:tc>
          <w:tcPr>
            <w:tcW w:w="2304" w:type="dxa"/>
          </w:tcPr>
          <w:p w:rsidR="00AF3014" w:rsidRDefault="00E02727">
            <w:pPr>
              <w:spacing w:after="40" w:line="240" w:lineRule="auto"/>
              <w:jc w:val="left"/>
            </w:pPr>
            <w:r>
              <w:rPr>
                <w:rFonts w:cs="Times New Roman"/>
                <w:sz w:val="18"/>
              </w:rPr>
              <w:t>5-seed re-run</w:t>
            </w:r>
          </w:p>
        </w:tc>
      </w:tr>
      <w:tr w:rsidR="00AF3014">
        <w:trPr>
          <w:cantSplit/>
          <w:jc w:val="center"/>
        </w:trPr>
        <w:tc>
          <w:tcPr>
            <w:tcW w:w="4752" w:type="dxa"/>
          </w:tcPr>
          <w:p w:rsidR="00AF3014" w:rsidRDefault="00E02727">
            <w:pPr>
              <w:spacing w:after="40" w:line="240" w:lineRule="auto"/>
              <w:jc w:val="left"/>
            </w:pPr>
            <w:r>
              <w:rPr>
                <w:rFonts w:cs="Times New Roman"/>
                <w:sz w:val="18"/>
              </w:rPr>
              <w:t>Stored 5-day forecast: mean change vs actual</w:t>
            </w:r>
          </w:p>
        </w:tc>
        <w:tc>
          <w:tcPr>
            <w:tcW w:w="2448" w:type="dxa"/>
          </w:tcPr>
          <w:p w:rsidR="00AF3014" w:rsidRDefault="00E02727">
            <w:pPr>
              <w:spacing w:after="40" w:line="240" w:lineRule="auto"/>
              <w:jc w:val="center"/>
            </w:pPr>
            <w:r>
              <w:rPr>
                <w:rFonts w:cs="Times New Roman"/>
                <w:sz w:val="18"/>
              </w:rPr>
              <w:t>-14.8 % vs -0.4 %</w:t>
            </w:r>
          </w:p>
        </w:tc>
        <w:tc>
          <w:tcPr>
            <w:tcW w:w="2304" w:type="dxa"/>
          </w:tcPr>
          <w:p w:rsidR="00AF3014" w:rsidRDefault="00E02727">
            <w:pPr>
              <w:spacing w:after="40" w:line="240" w:lineRule="auto"/>
              <w:jc w:val="left"/>
            </w:pPr>
            <w:r>
              <w:rPr>
                <w:rFonts w:cs="Times New Roman"/>
                <w:sz w:val="18"/>
              </w:rPr>
              <w:t>Forward test, 10 tickers</w:t>
            </w:r>
          </w:p>
        </w:tc>
      </w:tr>
      <w:tr w:rsidR="00AF3014">
        <w:trPr>
          <w:cantSplit/>
          <w:jc w:val="center"/>
        </w:trPr>
        <w:tc>
          <w:tcPr>
            <w:tcW w:w="4752" w:type="dxa"/>
          </w:tcPr>
          <w:p w:rsidR="00AF3014" w:rsidRDefault="00E02727">
            <w:pPr>
              <w:spacing w:after="40" w:line="240" w:lineRule="auto"/>
              <w:jc w:val="left"/>
            </w:pPr>
            <w:r>
              <w:rPr>
                <w:rFonts w:cs="Times New Roman"/>
                <w:sz w:val="18"/>
              </w:rPr>
              <w:t xml:space="preserve">Stored 30-day </w:t>
            </w:r>
            <w:r>
              <w:rPr>
                <w:rFonts w:cs="Times New Roman"/>
                <w:sz w:val="18"/>
              </w:rPr>
              <w:t>forecast: mean change vs actual</w:t>
            </w:r>
          </w:p>
        </w:tc>
        <w:tc>
          <w:tcPr>
            <w:tcW w:w="2448" w:type="dxa"/>
          </w:tcPr>
          <w:p w:rsidR="00AF3014" w:rsidRDefault="00E02727">
            <w:pPr>
              <w:spacing w:after="40" w:line="240" w:lineRule="auto"/>
              <w:jc w:val="center"/>
            </w:pPr>
            <w:r>
              <w:rPr>
                <w:rFonts w:cs="Times New Roman"/>
                <w:sz w:val="18"/>
              </w:rPr>
              <w:t>-8.1 % vs +0.8 %</w:t>
            </w:r>
          </w:p>
        </w:tc>
        <w:tc>
          <w:tcPr>
            <w:tcW w:w="2304" w:type="dxa"/>
          </w:tcPr>
          <w:p w:rsidR="00AF3014" w:rsidRDefault="00E02727">
            <w:pPr>
              <w:spacing w:after="40" w:line="240" w:lineRule="auto"/>
              <w:jc w:val="left"/>
            </w:pPr>
            <w:r>
              <w:rPr>
                <w:rFonts w:cs="Times New Roman"/>
                <w:sz w:val="18"/>
              </w:rPr>
              <w:t>Forward test, 10 tickers</w:t>
            </w:r>
          </w:p>
        </w:tc>
      </w:tr>
      <w:tr w:rsidR="00AF3014">
        <w:trPr>
          <w:cantSplit/>
          <w:jc w:val="center"/>
        </w:trPr>
        <w:tc>
          <w:tcPr>
            <w:tcW w:w="4752" w:type="dxa"/>
          </w:tcPr>
          <w:p w:rsidR="00AF3014" w:rsidRDefault="00E02727">
            <w:pPr>
              <w:spacing w:after="40" w:line="240" w:lineRule="auto"/>
              <w:jc w:val="left"/>
            </w:pPr>
            <w:r>
              <w:rPr>
                <w:rFonts w:cs="Times New Roman"/>
                <w:sz w:val="18"/>
              </w:rPr>
              <w:t>MIL study: always-up / price-only LSTM / MIL attention accuracy</w:t>
            </w:r>
          </w:p>
        </w:tc>
        <w:tc>
          <w:tcPr>
            <w:tcW w:w="2448" w:type="dxa"/>
          </w:tcPr>
          <w:p w:rsidR="00AF3014" w:rsidRDefault="00E02727">
            <w:pPr>
              <w:spacing w:after="40" w:line="240" w:lineRule="auto"/>
              <w:jc w:val="center"/>
            </w:pPr>
            <w:r>
              <w:rPr>
                <w:rFonts w:cs="Times New Roman"/>
                <w:sz w:val="18"/>
              </w:rPr>
              <w:t>53.6 % / 48.8 % / 49.8 %</w:t>
            </w:r>
          </w:p>
        </w:tc>
        <w:tc>
          <w:tcPr>
            <w:tcW w:w="2304" w:type="dxa"/>
          </w:tcPr>
          <w:p w:rsidR="00AF3014" w:rsidRDefault="00E02727">
            <w:pPr>
              <w:spacing w:after="40" w:line="240" w:lineRule="auto"/>
              <w:jc w:val="left"/>
            </w:pPr>
            <w:r>
              <w:rPr>
                <w:rFonts w:cs="Times New Roman"/>
                <w:sz w:val="18"/>
              </w:rPr>
              <w:t>1,309 test samples</w:t>
            </w:r>
          </w:p>
        </w:tc>
      </w:tr>
      <w:tr w:rsidR="00AF3014">
        <w:trPr>
          <w:cantSplit/>
          <w:jc w:val="center"/>
        </w:trPr>
        <w:tc>
          <w:tcPr>
            <w:tcW w:w="4752" w:type="dxa"/>
          </w:tcPr>
          <w:p w:rsidR="00AF3014" w:rsidRDefault="00E02727">
            <w:pPr>
              <w:spacing w:after="40" w:line="240" w:lineRule="auto"/>
              <w:jc w:val="left"/>
            </w:pPr>
            <w:r>
              <w:rPr>
                <w:rFonts w:cs="Times New Roman"/>
                <w:sz w:val="18"/>
              </w:rPr>
              <w:t>Warm API latency, stored forecast / history / sentiment (median)</w:t>
            </w:r>
          </w:p>
        </w:tc>
        <w:tc>
          <w:tcPr>
            <w:tcW w:w="2448" w:type="dxa"/>
          </w:tcPr>
          <w:p w:rsidR="00AF3014" w:rsidRDefault="00E02727">
            <w:pPr>
              <w:spacing w:after="40" w:line="240" w:lineRule="auto"/>
              <w:jc w:val="center"/>
            </w:pPr>
            <w:r>
              <w:rPr>
                <w:rFonts w:cs="Times New Roman"/>
                <w:sz w:val="18"/>
              </w:rPr>
              <w:t>11 ms /</w:t>
            </w:r>
            <w:r>
              <w:rPr>
                <w:rFonts w:cs="Times New Roman"/>
                <w:sz w:val="18"/>
              </w:rPr>
              <w:t xml:space="preserve"> 139 ms / 4.6 s</w:t>
            </w:r>
          </w:p>
        </w:tc>
        <w:tc>
          <w:tcPr>
            <w:tcW w:w="2304" w:type="dxa"/>
          </w:tcPr>
          <w:p w:rsidR="00AF3014" w:rsidRDefault="00E02727">
            <w:pPr>
              <w:spacing w:after="40" w:line="240" w:lineRule="auto"/>
              <w:jc w:val="left"/>
            </w:pPr>
            <w:r>
              <w:rPr>
                <w:rFonts w:cs="Times New Roman"/>
                <w:sz w:val="18"/>
              </w:rPr>
              <w:t>measure_api.py</w:t>
            </w:r>
          </w:p>
        </w:tc>
      </w:tr>
      <w:tr w:rsidR="00AF3014">
        <w:trPr>
          <w:cantSplit/>
          <w:jc w:val="center"/>
        </w:trPr>
        <w:tc>
          <w:tcPr>
            <w:tcW w:w="4752" w:type="dxa"/>
          </w:tcPr>
          <w:p w:rsidR="00AF3014" w:rsidRDefault="00E02727">
            <w:pPr>
              <w:spacing w:after="40" w:line="240" w:lineRule="auto"/>
              <w:jc w:val="left"/>
            </w:pPr>
            <w:r>
              <w:rPr>
                <w:rFonts w:cs="Times New Roman"/>
                <w:sz w:val="18"/>
              </w:rPr>
              <w:t>Automated checks</w:t>
            </w:r>
          </w:p>
        </w:tc>
        <w:tc>
          <w:tcPr>
            <w:tcW w:w="2448" w:type="dxa"/>
          </w:tcPr>
          <w:p w:rsidR="00AF3014" w:rsidRDefault="00E02727">
            <w:pPr>
              <w:spacing w:after="40" w:line="240" w:lineRule="auto"/>
              <w:jc w:val="center"/>
            </w:pPr>
            <w:r>
              <w:rPr>
                <w:rFonts w:cs="Times New Roman"/>
                <w:sz w:val="18"/>
              </w:rPr>
              <w:t>56 pytest + 26 smoke, all passing</w:t>
            </w:r>
          </w:p>
        </w:tc>
        <w:tc>
          <w:tcPr>
            <w:tcW w:w="2304" w:type="dxa"/>
          </w:tcPr>
          <w:p w:rsidR="00AF3014" w:rsidRDefault="00E02727">
            <w:pPr>
              <w:spacing w:after="40" w:line="240" w:lineRule="auto"/>
              <w:jc w:val="left"/>
            </w:pPr>
            <w:r>
              <w:rPr>
                <w:rFonts w:cs="Times New Roman"/>
                <w:sz w:val="18"/>
              </w:rPr>
              <w:t>docs/metrics</w:t>
            </w:r>
          </w:p>
        </w:tc>
      </w:tr>
    </w:tbl>
    <w:p w:rsidR="00AF3014" w:rsidRDefault="00AF3014">
      <w:pPr>
        <w:spacing w:after="120" w:line="192" w:lineRule="auto"/>
      </w:pPr>
    </w:p>
    <w:p w:rsidR="00AF3014" w:rsidRDefault="00E02727">
      <w:pPr>
        <w:pStyle w:val="Heading2"/>
      </w:pPr>
      <w:bookmarkStart w:id="186" w:name="_Toc243912709"/>
      <w:r>
        <w:lastRenderedPageBreak/>
        <w:t>9.4 Lessons learned</w:t>
      </w:r>
      <w:bookmarkEnd w:id="186"/>
    </w:p>
    <w:p w:rsidR="00AF3014" w:rsidRDefault="00E02727">
      <w:pPr>
        <w:spacing w:after="60"/>
        <w:ind w:left="720" w:hanging="360"/>
      </w:pPr>
      <w:r>
        <w:rPr>
          <w:rFonts w:cs="Times New Roman"/>
        </w:rPr>
        <w:t xml:space="preserve">•  </w:t>
      </w:r>
      <w:r>
        <w:rPr>
          <w:rFonts w:cs="Times New Roman"/>
          <w:b/>
        </w:rPr>
        <w:t>Add the naive baseline first.</w:t>
      </w:r>
      <w:r>
        <w:rPr>
          <w:rFonts w:cs="Times New Roman"/>
        </w:rPr>
        <w:t xml:space="preserve"> Every deep tier looks reasonable on a chart because a price series is smooth; only the comparison with 'tomorrow equals today' shows that none of them forecasts anything useful at the level of dollars.</w:t>
      </w:r>
    </w:p>
    <w:p w:rsidR="00AF3014" w:rsidRDefault="00E02727">
      <w:pPr>
        <w:spacing w:after="60"/>
        <w:ind w:left="720" w:hanging="360"/>
      </w:pPr>
      <w:r>
        <w:rPr>
          <w:rFonts w:cs="Times New Roman"/>
        </w:rPr>
        <w:t xml:space="preserve">•  </w:t>
      </w:r>
      <w:r>
        <w:rPr>
          <w:rFonts w:cs="Times New Roman"/>
          <w:b/>
        </w:rPr>
        <w:t>Check what the evaluation function does to the dat</w:t>
      </w:r>
      <w:r>
        <w:rPr>
          <w:rFonts w:cs="Times New Roman"/>
          <w:b/>
        </w:rPr>
        <w:t>a.</w:t>
      </w:r>
      <w:r>
        <w:rPr>
          <w:rFonts w:cs="Times New Roman"/>
        </w:rPr>
        <w:t xml:space="preserve"> One </w:t>
      </w:r>
      <w:r>
        <w:rPr>
          <w:rFonts w:ascii="Consolas" w:eastAsia="Consolas" w:hAnsi="Consolas" w:cs="Consolas"/>
          <w:sz w:val="21"/>
        </w:rPr>
        <w:t>np.clip</w:t>
      </w:r>
      <w:r>
        <w:rPr>
          <w:rFonts w:cs="Times New Roman"/>
        </w:rPr>
        <w:t xml:space="preserve"> in the scaler step changed both the error and the direction figures for most tickers; the same predictions score 68 % or 53 % depending on whether the target is clipped.</w:t>
      </w:r>
    </w:p>
    <w:p w:rsidR="00AF3014" w:rsidRDefault="00E02727">
      <w:pPr>
        <w:spacing w:after="60"/>
        <w:ind w:left="720" w:hanging="360"/>
      </w:pPr>
      <w:r>
        <w:rPr>
          <w:rFonts w:cs="Times New Roman"/>
        </w:rPr>
        <w:t xml:space="preserve">•  </w:t>
      </w:r>
      <w:r>
        <w:rPr>
          <w:rFonts w:cs="Times New Roman"/>
          <w:b/>
        </w:rPr>
        <w:t>An ablation needs a working channel.</w:t>
      </w:r>
      <w:r>
        <w:rPr>
          <w:rFonts w:cs="Times New Roman"/>
        </w:rPr>
        <w:t xml:space="preserve"> A sentiment input that is zero </w:t>
      </w:r>
      <w:r>
        <w:rPr>
          <w:rFonts w:cs="Times New Roman"/>
        </w:rPr>
        <w:t>during training cannot be shown to help or hurt; the placebo made that visible.</w:t>
      </w:r>
    </w:p>
    <w:p w:rsidR="00AF3014" w:rsidRDefault="00E02727">
      <w:pPr>
        <w:spacing w:after="60"/>
        <w:ind w:left="720" w:hanging="360"/>
      </w:pPr>
      <w:r>
        <w:rPr>
          <w:rFonts w:cs="Times New Roman"/>
        </w:rPr>
        <w:t xml:space="preserve">•  </w:t>
      </w:r>
      <w:r>
        <w:rPr>
          <w:rFonts w:cs="Times New Roman"/>
          <w:b/>
        </w:rPr>
        <w:t>Test the way the product will be used.</w:t>
      </w:r>
      <w:r>
        <w:rPr>
          <w:rFonts w:cs="Times New Roman"/>
        </w:rPr>
        <w:t xml:space="preserve"> The stored forecasts look plausible on the screen until the realised closes are drawn next to them, as the Forecast screen now does.</w:t>
      </w:r>
    </w:p>
    <w:p w:rsidR="00AF3014" w:rsidRDefault="00E02727">
      <w:pPr>
        <w:spacing w:after="60"/>
        <w:ind w:left="720" w:hanging="360"/>
      </w:pPr>
      <w:r>
        <w:rPr>
          <w:rFonts w:cs="Times New Roman"/>
        </w:rPr>
        <w:t>•</w:t>
      </w:r>
      <w:r>
        <w:rPr>
          <w:rFonts w:cs="Times New Roman"/>
        </w:rPr>
        <w:t xml:space="preserve">  </w:t>
      </w:r>
      <w:r>
        <w:rPr>
          <w:rFonts w:cs="Times New Roman"/>
          <w:b/>
        </w:rPr>
        <w:t>State what is synthetic and what is missing.</w:t>
      </w:r>
      <w:r>
        <w:rPr>
          <w:rFonts w:cs="Times New Roman"/>
        </w:rPr>
        <w:t xml:space="preserve"> The shipped sentiment is template text, the product has no MIL and no social media; the documents say so rather than let the title imply otherwise.</w:t>
      </w:r>
    </w:p>
    <w:p w:rsidR="00AF3014" w:rsidRDefault="00E02727">
      <w:pPr>
        <w:pStyle w:val="Heading2"/>
      </w:pPr>
      <w:bookmarkStart w:id="187" w:name="_Toc243912710"/>
      <w:r>
        <w:t>9.5 Practical applications</w:t>
      </w:r>
      <w:bookmarkEnd w:id="187"/>
    </w:p>
    <w:p w:rsidR="00AF3014" w:rsidRDefault="00E02727">
      <w:r>
        <w:rPr>
          <w:rFonts w:cs="Times New Roman"/>
        </w:rPr>
        <w:t>QuantPulse is a research and educa</w:t>
      </w:r>
      <w:r>
        <w:rPr>
          <w:rFonts w:cs="Times New Roman"/>
        </w:rPr>
        <w:t>tion tool. It is useful for teaching the pipeline from price download to forecast screen, for demonstrating how an ablation is built, and as a test bed for evaluation mistakes (clipping, empty channels, missing baselines) that the documents expose. It is n</w:t>
      </w:r>
      <w:r>
        <w:rPr>
          <w:rFonts w:cs="Times New Roman"/>
        </w:rPr>
        <w:t>ot suitable for trading decisions, and every screen states that forecasts are statistical estimates, not financial advice.</w:t>
      </w:r>
    </w:p>
    <w:p w:rsidR="00AF3014" w:rsidRDefault="00E02727">
      <w:r>
        <w:rPr>
          <w:rFonts w:cs="Times New Roman"/>
        </w:rPr>
        <w:t>A reader should take three things from the findings. First, the numbers that the application displays are not the numbers that a care</w:t>
      </w:r>
      <w:r>
        <w:rPr>
          <w:rFonts w:cs="Times New Roman"/>
        </w:rPr>
        <w:t>ful evaluation produces, and the difference is large enough to change the story. Second, the multi-source idea in the title is untested by the product and, in the offline study, unsupported at the sample size available. Third, none of this makes the engine</w:t>
      </w:r>
      <w:r>
        <w:rPr>
          <w:rFonts w:cs="Times New Roman"/>
        </w:rPr>
        <w:t>ering worthless: a clean, tested pipeline with honest diagnostics is exactly what is needed before a better model is attempted.</w:t>
      </w:r>
    </w:p>
    <w:p w:rsidR="00AF3014" w:rsidRDefault="00E02727">
      <w:pPr>
        <w:pStyle w:val="Heading2"/>
      </w:pPr>
      <w:bookmarkStart w:id="188" w:name="_Toc243912711"/>
      <w:r>
        <w:t>9.6 Known limitations</w:t>
      </w:r>
      <w:bookmarkEnd w:id="188"/>
    </w:p>
    <w:p w:rsidR="00AF3014" w:rsidRDefault="00E02727">
      <w:r>
        <w:rPr>
          <w:rFonts w:cs="Times New Roman"/>
        </w:rPr>
        <w:t>The sentiment source is synthetic in the shipped run, the product has no multiple instance learning, socia</w:t>
      </w:r>
      <w:r>
        <w:rPr>
          <w:rFonts w:cs="Times New Roman"/>
        </w:rPr>
        <w:t>l-media text or precision/recall/F1, the data are short (501 rows, 97 test windows per ticker), the federation is simulated, and the multiple-instance study covers seven tickers over two years. Chapter 8 and the Scope and Limitations document list each lim</w:t>
      </w:r>
      <w:r>
        <w:rPr>
          <w:rFonts w:cs="Times New Roman"/>
        </w:rPr>
        <w:t>it with its evidence.</w:t>
      </w:r>
    </w:p>
    <w:p w:rsidR="00AF3014" w:rsidRDefault="00E02727">
      <w:pPr>
        <w:pStyle w:val="Heading1"/>
        <w:pageBreakBefore/>
      </w:pPr>
      <w:bookmarkStart w:id="189" w:name="_Toc243912712"/>
      <w:r>
        <w:lastRenderedPageBreak/>
        <w:t>10. FUTURE SCOPE</w:t>
      </w:r>
      <w:bookmarkEnd w:id="189"/>
    </w:p>
    <w:p w:rsidR="00AF3014" w:rsidRDefault="00E02727">
      <w:pPr>
        <w:pStyle w:val="Heading2"/>
      </w:pPr>
      <w:bookmarkStart w:id="190" w:name="_Toc243912713"/>
      <w:r>
        <w:t>10.1 Improvements to the existing system</w:t>
      </w:r>
      <w:bookmarkEnd w:id="190"/>
    </w:p>
    <w:p w:rsidR="00AF3014" w:rsidRDefault="00E02727">
      <w:pPr>
        <w:spacing w:after="60"/>
        <w:ind w:left="720" w:hanging="432"/>
      </w:pPr>
      <w:r>
        <w:rPr>
          <w:rFonts w:cs="Times New Roman"/>
        </w:rPr>
        <w:t xml:space="preserve">1.  </w:t>
      </w:r>
      <w:r>
        <w:rPr>
          <w:rFonts w:cs="Times New Roman"/>
          <w:b/>
        </w:rPr>
        <w:t>Score against the real closes.</w:t>
      </w:r>
      <w:r>
        <w:rPr>
          <w:rFonts w:cs="Times New Roman"/>
        </w:rPr>
        <w:t xml:space="preserve"> Remove the clip from test targets, or fit scalers on a range that includes the test period's growth, and report persistence next to every model; this alone changes the direction figures from 68 % to about 53 %.</w:t>
      </w:r>
    </w:p>
    <w:p w:rsidR="00AF3014" w:rsidRDefault="00E02727">
      <w:pPr>
        <w:spacing w:after="60"/>
        <w:ind w:left="720" w:hanging="432"/>
      </w:pPr>
      <w:r>
        <w:rPr>
          <w:rFonts w:cs="Times New Roman"/>
        </w:rPr>
        <w:t xml:space="preserve">2.  </w:t>
      </w:r>
      <w:r>
        <w:rPr>
          <w:rFonts w:cs="Times New Roman"/>
          <w:b/>
        </w:rPr>
        <w:t>Predict returns, not levels.</w:t>
      </w:r>
      <w:r>
        <w:rPr>
          <w:rFonts w:cs="Times New Roman"/>
        </w:rPr>
        <w:t xml:space="preserve"> A target of</w:t>
      </w:r>
      <w:r>
        <w:rPr>
          <w:rFonts w:cs="Times New Roman"/>
        </w:rPr>
        <w:t xml:space="preserve"> next-day log return (or direction) is stationary, does not need level scaling and cannot be clipped away; levels follow by compounding.</w:t>
      </w:r>
    </w:p>
    <w:p w:rsidR="00AF3014" w:rsidRDefault="00E02727">
      <w:pPr>
        <w:spacing w:after="60"/>
        <w:ind w:left="720" w:hanging="432"/>
      </w:pPr>
      <w:r>
        <w:rPr>
          <w:rFonts w:cs="Times New Roman"/>
        </w:rPr>
        <w:t xml:space="preserve">3.  </w:t>
      </w:r>
      <w:r>
        <w:rPr>
          <w:rFonts w:cs="Times New Roman"/>
          <w:b/>
        </w:rPr>
        <w:t>Fill the sentiment channel for the whole history.</w:t>
      </w:r>
      <w:r>
        <w:rPr>
          <w:rFonts w:cs="Times New Roman"/>
        </w:rPr>
        <w:t xml:space="preserve"> Fetch archived headlines (the FNSPID news used in the offline stu</w:t>
      </w:r>
      <w:r>
        <w:rPr>
          <w:rFonts w:cs="Times New Roman"/>
        </w:rPr>
        <w:t>dy, or a paid archive) so the channel is non-zero in training, and drop the synthetic fallback from the ablation.</w:t>
      </w:r>
    </w:p>
    <w:p w:rsidR="00AF3014" w:rsidRDefault="00E02727">
      <w:pPr>
        <w:spacing w:after="60"/>
        <w:ind w:left="720" w:hanging="432"/>
      </w:pPr>
      <w:r>
        <w:rPr>
          <w:rFonts w:cs="Times New Roman"/>
        </w:rPr>
        <w:t xml:space="preserve">4.  </w:t>
      </w:r>
      <w:r>
        <w:rPr>
          <w:rFonts w:cs="Times New Roman"/>
          <w:b/>
        </w:rPr>
        <w:t>Walk-forward validation.</w:t>
      </w:r>
      <w:r>
        <w:rPr>
          <w:rFonts w:cs="Times New Roman"/>
        </w:rPr>
        <w:t xml:space="preserve"> Replace the single 80/20 split by rolling or expanding windows with many test periods, and report mean and spread, as the offline study already does for direction.</w:t>
      </w:r>
    </w:p>
    <w:p w:rsidR="00AF3014" w:rsidRDefault="00E02727">
      <w:pPr>
        <w:spacing w:after="60"/>
        <w:ind w:left="720" w:hanging="432"/>
      </w:pPr>
      <w:r>
        <w:rPr>
          <w:rFonts w:cs="Times New Roman"/>
        </w:rPr>
        <w:t xml:space="preserve">5.  </w:t>
      </w:r>
      <w:r>
        <w:rPr>
          <w:rFonts w:cs="Times New Roman"/>
          <w:b/>
        </w:rPr>
        <w:t>Refresh and retrain.</w:t>
      </w:r>
      <w:r>
        <w:rPr>
          <w:rFonts w:cs="Times New Roman"/>
        </w:rPr>
        <w:t xml:space="preserve"> Write the training date into the artefact, retrain on a schedule, </w:t>
      </w:r>
      <w:r>
        <w:rPr>
          <w:rFonts w:cs="Times New Roman"/>
        </w:rPr>
        <w:t>and have the Forecast screen compare the stored forecast with the realised closes automatically (the screen already shows a banner and the miss columns).</w:t>
      </w:r>
    </w:p>
    <w:p w:rsidR="00AF3014" w:rsidRDefault="00E02727">
      <w:pPr>
        <w:spacing w:after="60"/>
        <w:ind w:left="720" w:hanging="432"/>
      </w:pPr>
      <w:r>
        <w:rPr>
          <w:rFonts w:cs="Times New Roman"/>
        </w:rPr>
        <w:t xml:space="preserve">6.  </w:t>
      </w:r>
      <w:r>
        <w:rPr>
          <w:rFonts w:cs="Times New Roman"/>
          <w:b/>
        </w:rPr>
        <w:t>Honest uncertainty.</w:t>
      </w:r>
      <w:r>
        <w:rPr>
          <w:rFonts w:cs="Times New Roman"/>
        </w:rPr>
        <w:t xml:space="preserve"> Use residuals from walk-forward folds to build prediction intervals, or confor</w:t>
      </w:r>
      <w:r>
        <w:rPr>
          <w:rFonts w:cs="Times New Roman"/>
        </w:rPr>
        <w:t>mal intervals, instead of a sqrt(h) band built from one-step residuals.</w:t>
      </w:r>
    </w:p>
    <w:p w:rsidR="00AF3014" w:rsidRDefault="00E02727">
      <w:r>
        <w:rPr>
          <w:rFonts w:cs="Times New Roman"/>
        </w:rPr>
        <w:t xml:space="preserve">These six changes are small relative to the model work and each addresses a measured defect. Together they would turn the product's evaluation from a demonstration of the base paper's </w:t>
      </w:r>
      <w:r>
        <w:rPr>
          <w:rFonts w:cs="Times New Roman"/>
        </w:rPr>
        <w:t>recipe into a test of whether that recipe has any predictive value on current data.</w:t>
      </w:r>
    </w:p>
    <w:p w:rsidR="00AF3014" w:rsidRDefault="00E02727">
      <w:pPr>
        <w:pStyle w:val="Heading2"/>
      </w:pPr>
      <w:bookmarkStart w:id="191" w:name="_Toc243912714"/>
      <w:r>
        <w:t>10.2 Additional features</w:t>
      </w:r>
      <w:bookmarkEnd w:id="191"/>
    </w:p>
    <w:p w:rsidR="00AF3014" w:rsidRDefault="00E02727">
      <w:pPr>
        <w:spacing w:after="60"/>
        <w:ind w:left="720" w:hanging="360"/>
      </w:pPr>
      <w:r>
        <w:rPr>
          <w:rFonts w:cs="Times New Roman"/>
        </w:rPr>
        <w:t xml:space="preserve">•  </w:t>
      </w:r>
      <w:r>
        <w:rPr>
          <w:rFonts w:cs="Times New Roman"/>
          <w:b/>
        </w:rPr>
        <w:t>A multiple-instance model in the product.</w:t>
      </w:r>
      <w:r>
        <w:rPr>
          <w:rFonts w:cs="Times New Roman"/>
        </w:rPr>
        <w:t xml:space="preserve"> Promote </w:t>
      </w:r>
      <w:r>
        <w:rPr>
          <w:rFonts w:ascii="Consolas" w:eastAsia="Consolas" w:hAnsi="Consolas" w:cs="Consolas"/>
          <w:sz w:val="21"/>
        </w:rPr>
        <w:t>scripts/mil_study.py</w:t>
      </w:r>
      <w:r>
        <w:rPr>
          <w:rFonts w:cs="Times New Roman"/>
        </w:rPr>
        <w:t xml:space="preserve"> into </w:t>
      </w:r>
      <w:r>
        <w:rPr>
          <w:rFonts w:ascii="Consolas" w:eastAsia="Consolas" w:hAnsi="Consolas" w:cs="Consolas"/>
          <w:sz w:val="21"/>
        </w:rPr>
        <w:t>backend/app/</w:t>
      </w:r>
      <w:r>
        <w:rPr>
          <w:rFonts w:cs="Times New Roman"/>
        </w:rPr>
        <w:t>: embed each day's headlines, pool them with gated atten</w:t>
      </w:r>
      <w:r>
        <w:rPr>
          <w:rFonts w:cs="Times New Roman"/>
        </w:rPr>
        <w:t>tion, and show which headlines received the most weight on the Sentiment screen.</w:t>
      </w:r>
    </w:p>
    <w:p w:rsidR="00AF3014" w:rsidRDefault="00E02727">
      <w:pPr>
        <w:spacing w:after="60"/>
        <w:ind w:left="720" w:hanging="360"/>
      </w:pPr>
      <w:r>
        <w:rPr>
          <w:rFonts w:cs="Times New Roman"/>
        </w:rPr>
        <w:t xml:space="preserve">•  </w:t>
      </w:r>
      <w:r>
        <w:rPr>
          <w:rFonts w:cs="Times New Roman"/>
          <w:b/>
        </w:rPr>
        <w:t>A direction classifier with precision, recall and F1.</w:t>
      </w:r>
      <w:r>
        <w:rPr>
          <w:rFonts w:cs="Times New Roman"/>
        </w:rPr>
        <w:t xml:space="preserve"> Add a classification head and report a confusion matrix per ticker, with a probability threshold the user can move.</w:t>
      </w:r>
    </w:p>
    <w:p w:rsidR="00AF3014" w:rsidRDefault="00E02727">
      <w:pPr>
        <w:spacing w:after="60"/>
        <w:ind w:left="720" w:hanging="360"/>
      </w:pPr>
      <w:r>
        <w:rPr>
          <w:rFonts w:cs="Times New Roman"/>
        </w:rPr>
        <w:t xml:space="preserve">• </w:t>
      </w:r>
      <w:r>
        <w:rPr>
          <w:rFonts w:cs="Times New Roman"/>
        </w:rPr>
        <w:t xml:space="preserve"> </w:t>
      </w:r>
      <w:r>
        <w:rPr>
          <w:rFonts w:cs="Times New Roman"/>
          <w:b/>
        </w:rPr>
        <w:t>A social-media source.</w:t>
      </w:r>
      <w:r>
        <w:rPr>
          <w:rFonts w:cs="Times New Roman"/>
        </w:rPr>
        <w:t xml:space="preserve"> Add a licensed or public discussion feed as a second bag per day, so that the multi-source claim is true; keep it optional behind a key.</w:t>
      </w:r>
    </w:p>
    <w:p w:rsidR="00AF3014" w:rsidRDefault="00E02727">
      <w:pPr>
        <w:spacing w:after="60"/>
        <w:ind w:left="720" w:hanging="360"/>
      </w:pPr>
      <w:r>
        <w:rPr>
          <w:rFonts w:cs="Times New Roman"/>
        </w:rPr>
        <w:t xml:space="preserve">•  </w:t>
      </w:r>
      <w:r>
        <w:rPr>
          <w:rFonts w:cs="Times New Roman"/>
          <w:b/>
        </w:rPr>
        <w:t>A baseline panel.</w:t>
      </w:r>
      <w:r>
        <w:rPr>
          <w:rFonts w:cs="Times New Roman"/>
        </w:rPr>
        <w:t xml:space="preserve"> Show persistence and drift on every forecast chart so a user can see at a </w:t>
      </w:r>
      <w:r>
        <w:rPr>
          <w:rFonts w:cs="Times New Roman"/>
        </w:rPr>
        <w:t>glance whether a model adds anything.</w:t>
      </w:r>
    </w:p>
    <w:p w:rsidR="00AF3014" w:rsidRDefault="00E02727">
      <w:pPr>
        <w:spacing w:after="60"/>
        <w:ind w:left="720" w:hanging="360"/>
      </w:pPr>
      <w:r>
        <w:rPr>
          <w:rFonts w:cs="Times New Roman"/>
        </w:rPr>
        <w:lastRenderedPageBreak/>
        <w:t xml:space="preserve">•  </w:t>
      </w:r>
      <w:r>
        <w:rPr>
          <w:rFonts w:cs="Times New Roman"/>
          <w:b/>
        </w:rPr>
        <w:t>More inputs.</w:t>
      </w:r>
      <w:r>
        <w:rPr>
          <w:rFonts w:cs="Times New Roman"/>
        </w:rPr>
        <w:t xml:space="preserve"> Technical indicators (moving averages, as in the base paper), volume features, sector indices and macro-economic series.</w:t>
      </w:r>
    </w:p>
    <w:p w:rsidR="00AF3014" w:rsidRDefault="00E02727">
      <w:r>
        <w:rPr>
          <w:rFonts w:cs="Times New Roman"/>
        </w:rPr>
        <w:t>Each feature should be added behind a flag and scored with the same five-seed, tr</w:t>
      </w:r>
      <w:r>
        <w:rPr>
          <w:rFonts w:cs="Times New Roman"/>
        </w:rPr>
        <w:t>ue-target, persistence-relative protocol used in this report, so that a new component is kept only if it beats the baseline by clearly more than the seed-to-seed spread. Across the five seeds the standard deviation of the true-target MAE was about $1.1 for</w:t>
      </w:r>
      <w:r>
        <w:rPr>
          <w:rFonts w:cs="Times New Roman"/>
        </w:rPr>
        <w:t xml:space="preserve"> the LSTM and $1.4 for LSTM plus attention, but $7.7 for the sentiment tier and $11.1 for the federated tier, so a difference of a few dollars between two single runs of the unstable tiers means nothing.</w:t>
      </w:r>
    </w:p>
    <w:p w:rsidR="00AF3014" w:rsidRDefault="00E02727">
      <w:pPr>
        <w:pStyle w:val="Heading3"/>
      </w:pPr>
      <w:r>
        <w:t>10.2.1 How much data the next study needs</w:t>
      </w:r>
    </w:p>
    <w:p w:rsidR="00AF3014" w:rsidRDefault="00E02727">
      <w:r>
        <w:rPr>
          <w:rFonts w:cs="Times New Roman"/>
        </w:rPr>
        <w:t>The standa</w:t>
      </w:r>
      <w:r>
        <w:rPr>
          <w:rFonts w:cs="Times New Roman"/>
        </w:rPr>
        <w:t xml:space="preserve">rd error of an accuracy figure measured on n samples near 50 % is about sqrt(0.25 / n). With the 1,309 test samples of the offline study it is 1.4 accuracy points, so a 95 % interval is about +-2.7 points wide, which is the reason the observed gaps of one </w:t>
      </w:r>
      <w:r>
        <w:rPr>
          <w:rFonts w:cs="Times New Roman"/>
        </w:rPr>
        <w:t>to two points cannot be told from zero. To detect a real gain of one point the standard error must fall to about 0.5 points, which needs on the order of 10,000 independent test samples; that means more tickers (several hundred rather than seven) and severa</w:t>
      </w:r>
      <w:r>
        <w:rPr>
          <w:rFonts w:cs="Times New Roman"/>
        </w:rPr>
        <w:t>l years of dense headlines, not just more seeds, because seeds repeat the same test days.</w:t>
      </w:r>
    </w:p>
    <w:p w:rsidR="00AF3014" w:rsidRDefault="00E02727">
      <w:pPr>
        <w:pStyle w:val="Heading2"/>
      </w:pPr>
      <w:bookmarkStart w:id="192" w:name="_Toc243912715"/>
      <w:r>
        <w:t>10.3 Scalability and deployment</w:t>
      </w:r>
      <w:bookmarkEnd w:id="192"/>
    </w:p>
    <w:p w:rsidR="00AF3014" w:rsidRDefault="00E02727">
      <w:r>
        <w:rPr>
          <w:rFonts w:cs="Times New Roman"/>
        </w:rPr>
        <w:t>The API is stateless apart from its JSON files, so it scales horizontally behind a reverse proxy once a database or object store repla</w:t>
      </w:r>
      <w:r>
        <w:rPr>
          <w:rFonts w:cs="Times New Roman"/>
        </w:rPr>
        <w:t>ces the files. Stored forecasts already answer in about 11 ms; the two slow routes are the history download (139 ms median, it calls Yahoo Finance on every request) and the sentiment route (about 4.6 s median, FinBERT inference). Both should move to a sche</w:t>
      </w:r>
      <w:r>
        <w:rPr>
          <w:rFonts w:cs="Times New Roman"/>
        </w:rPr>
        <w:t>duled job and a cache. A real deployment also needs authentication, rate limits, a database for prices, headlines and forecasts, a model registry, monitoring of forecast error against realised prices, and a container image (the Dockerfile exists but was no</w:t>
      </w:r>
      <w:r>
        <w:rPr>
          <w:rFonts w:cs="Times New Roman"/>
        </w:rPr>
        <w:t>t exercised here).</w:t>
      </w:r>
    </w:p>
    <w:p w:rsidR="00AF3014" w:rsidRDefault="00E02727">
      <w:r>
        <w:rPr>
          <w:rFonts w:cs="Times New Roman"/>
        </w:rPr>
        <w:t>The offline MIL script is a reasonable starting point for the product version: it already builds bags with a no-look-ahead time rule, embeds headlines with FinBERT-tone, pools them with mean, max or gated attention, and reports accuracy,</w:t>
      </w:r>
      <w:r>
        <w:rPr>
          <w:rFonts w:cs="Times New Roman"/>
        </w:rPr>
        <w:t xml:space="preserve"> precision, recall and F1 with paired bootstrap intervals. What it lacks is a serving path (embedding a day's headlines on request), an instance-relevance filter and a store for the headline archive.</w:t>
      </w:r>
    </w:p>
    <w:p w:rsidR="00AF3014" w:rsidRDefault="00E02727">
      <w:pPr>
        <w:pStyle w:val="Heading2"/>
      </w:pPr>
      <w:bookmarkStart w:id="193" w:name="_Toc243912716"/>
      <w:r>
        <w:lastRenderedPageBreak/>
        <w:t>10.4 Further research</w:t>
      </w:r>
      <w:bookmarkEnd w:id="193"/>
    </w:p>
    <w:p w:rsidR="00AF3014" w:rsidRDefault="00E02727">
      <w:pPr>
        <w:spacing w:after="60"/>
        <w:ind w:left="720" w:hanging="360"/>
      </w:pPr>
      <w:r>
        <w:rPr>
          <w:rFonts w:cs="Times New Roman"/>
        </w:rPr>
        <w:t xml:space="preserve">•  </w:t>
      </w:r>
      <w:r>
        <w:rPr>
          <w:rFonts w:cs="Times New Roman"/>
          <w:b/>
        </w:rPr>
        <w:t>Real federated learning.</w:t>
      </w:r>
      <w:r>
        <w:rPr>
          <w:rFonts w:cs="Times New Roman"/>
        </w:rPr>
        <w:t xml:space="preserve"> Run cl</w:t>
      </w:r>
      <w:r>
        <w:rPr>
          <w:rFonts w:cs="Times New Roman"/>
        </w:rPr>
        <w:t>ients in separate processes or machines, normalise scales across clients, and measure communication cost, drop-out and what federation does to accuracy, since the simulated version made the forecasts worse.</w:t>
      </w:r>
    </w:p>
    <w:p w:rsidR="00AF3014" w:rsidRDefault="00E02727">
      <w:pPr>
        <w:spacing w:after="60"/>
        <w:ind w:left="720" w:hanging="360"/>
      </w:pPr>
      <w:r>
        <w:rPr>
          <w:rFonts w:cs="Times New Roman"/>
        </w:rPr>
        <w:t xml:space="preserve">•  </w:t>
      </w:r>
      <w:r>
        <w:rPr>
          <w:rFonts w:cs="Times New Roman"/>
          <w:b/>
        </w:rPr>
        <w:t>Longer news history and more tickers.</w:t>
      </w:r>
      <w:r>
        <w:rPr>
          <w:rFonts w:cs="Times New Roman"/>
        </w:rPr>
        <w:t xml:space="preserve"> The offl</w:t>
      </w:r>
      <w:r>
        <w:rPr>
          <w:rFonts w:cs="Times New Roman"/>
        </w:rPr>
        <w:t>ine study covers seven tickers in 2022-2023; repeating it with a denser archive and many more tickers would give the statistical power that 1,309 test samples lack.</w:t>
      </w:r>
    </w:p>
    <w:p w:rsidR="00AF3014" w:rsidRDefault="00E02727">
      <w:pPr>
        <w:spacing w:after="60"/>
        <w:ind w:left="720" w:hanging="360"/>
      </w:pPr>
      <w:r>
        <w:rPr>
          <w:rFonts w:cs="Times New Roman"/>
        </w:rPr>
        <w:t xml:space="preserve">•  </w:t>
      </w:r>
      <w:r>
        <w:rPr>
          <w:rFonts w:cs="Times New Roman"/>
          <w:b/>
        </w:rPr>
        <w:t>Better MIL formulations.</w:t>
      </w:r>
      <w:r>
        <w:rPr>
          <w:rFonts w:cs="Times New Roman"/>
        </w:rPr>
        <w:t xml:space="preserve"> Instance-level relevance to the ticker (many headlines mention </w:t>
      </w:r>
      <w:r>
        <w:rPr>
          <w:rFonts w:cs="Times New Roman"/>
        </w:rPr>
        <w:t>several companies), transformer instance encoders, and bag-level losses that cope with empty bags.</w:t>
      </w:r>
    </w:p>
    <w:p w:rsidR="00AF3014" w:rsidRDefault="00E02727">
      <w:pPr>
        <w:spacing w:after="60"/>
        <w:ind w:left="720" w:hanging="360"/>
      </w:pPr>
      <w:r>
        <w:rPr>
          <w:rFonts w:cs="Times New Roman"/>
        </w:rPr>
        <w:t xml:space="preserve">•  </w:t>
      </w:r>
      <w:r>
        <w:rPr>
          <w:rFonts w:cs="Times New Roman"/>
          <w:b/>
        </w:rPr>
        <w:t>Explanation and trust.</w:t>
      </w:r>
      <w:r>
        <w:rPr>
          <w:rFonts w:cs="Times New Roman"/>
        </w:rPr>
        <w:t xml:space="preserve"> Attention weights over headlines, calibration of direction probabilities and a comparison with a purely statistical benchmark for every claim.</w:t>
      </w:r>
    </w:p>
    <w:p w:rsidR="00AF3014" w:rsidRDefault="00E02727">
      <w:pPr>
        <w:spacing w:after="60"/>
        <w:ind w:left="720" w:hanging="360"/>
      </w:pPr>
      <w:r>
        <w:rPr>
          <w:rFonts w:cs="Times New Roman"/>
        </w:rPr>
        <w:t xml:space="preserve">•  </w:t>
      </w:r>
      <w:r>
        <w:rPr>
          <w:rFonts w:cs="Times New Roman"/>
          <w:b/>
        </w:rPr>
        <w:t>Market microstructure and regime effects.</w:t>
      </w:r>
      <w:r>
        <w:rPr>
          <w:rFonts w:cs="Times New Roman"/>
        </w:rPr>
        <w:t xml:space="preserve"> Test whether any news effect appears at an intraday horizon, where </w:t>
      </w:r>
      <w:r>
        <w:rPr>
          <w:rFonts w:cs="Times New Roman"/>
        </w:rPr>
        <w:t>daily stamps and close-to-close labels hide it; the base paper itself lists larger-scale sentiment datasets and real-world federation as future work [1].</w:t>
      </w:r>
    </w:p>
    <w:p w:rsidR="00AF3014" w:rsidRDefault="00E02727">
      <w:pPr>
        <w:pStyle w:val="Heading2"/>
      </w:pPr>
      <w:bookmarkStart w:id="194" w:name="_Toc243912717"/>
      <w:r>
        <w:t>10.5 A suggested order of work</w:t>
      </w:r>
      <w:bookmarkEnd w:id="194"/>
    </w:p>
    <w:p w:rsidR="00AF3014" w:rsidRDefault="00E02727">
      <w:pPr>
        <w:pStyle w:val="Caption"/>
        <w:keepNext/>
        <w:spacing w:after="80"/>
      </w:pPr>
      <w:bookmarkStart w:id="195" w:name="_Toc2439128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Roadmap</w:t>
      </w:r>
      <w:bookmarkEnd w:id="195"/>
    </w:p>
    <w:tbl>
      <w:tblPr>
        <w:tblStyle w:val="TableGrid"/>
        <w:tblW w:w="0" w:type="auto"/>
        <w:jc w:val="center"/>
        <w:tblLook w:val="04A0" w:firstRow="1" w:lastRow="0" w:firstColumn="1" w:lastColumn="0" w:noHBand="0" w:noVBand="1"/>
      </w:tblPr>
      <w:tblGrid>
        <w:gridCol w:w="719"/>
        <w:gridCol w:w="4296"/>
        <w:gridCol w:w="3294"/>
        <w:gridCol w:w="1149"/>
      </w:tblGrid>
      <w:tr w:rsidR="00AF3014">
        <w:trPr>
          <w:cantSplit/>
          <w:tblHeader/>
          <w:jc w:val="center"/>
        </w:trPr>
        <w:tc>
          <w:tcPr>
            <w:tcW w:w="720" w:type="dxa"/>
            <w:shd w:val="clear" w:color="auto" w:fill="1B2A41"/>
          </w:tcPr>
          <w:p w:rsidR="00AF3014" w:rsidRDefault="00E02727">
            <w:pPr>
              <w:spacing w:after="40" w:line="240" w:lineRule="auto"/>
              <w:jc w:val="center"/>
            </w:pPr>
            <w:r>
              <w:rPr>
                <w:rFonts w:cs="Times New Roman"/>
                <w:b/>
                <w:color w:val="FFFFFF"/>
                <w:sz w:val="18"/>
              </w:rPr>
              <w:t>Step</w:t>
            </w:r>
          </w:p>
        </w:tc>
        <w:tc>
          <w:tcPr>
            <w:tcW w:w="4320" w:type="dxa"/>
            <w:shd w:val="clear" w:color="auto" w:fill="1B2A41"/>
          </w:tcPr>
          <w:p w:rsidR="00AF3014" w:rsidRDefault="00E02727">
            <w:pPr>
              <w:spacing w:after="40" w:line="240" w:lineRule="auto"/>
              <w:jc w:val="center"/>
            </w:pPr>
            <w:r>
              <w:rPr>
                <w:rFonts w:cs="Times New Roman"/>
                <w:b/>
                <w:color w:val="FFFFFF"/>
                <w:sz w:val="18"/>
              </w:rPr>
              <w:t>Change</w:t>
            </w:r>
          </w:p>
        </w:tc>
        <w:tc>
          <w:tcPr>
            <w:tcW w:w="3312" w:type="dxa"/>
            <w:shd w:val="clear" w:color="auto" w:fill="1B2A41"/>
          </w:tcPr>
          <w:p w:rsidR="00AF3014" w:rsidRDefault="00E02727">
            <w:pPr>
              <w:spacing w:after="40" w:line="240" w:lineRule="auto"/>
              <w:jc w:val="center"/>
            </w:pPr>
            <w:r>
              <w:rPr>
                <w:rFonts w:cs="Times New Roman"/>
                <w:b/>
                <w:color w:val="FFFFFF"/>
                <w:sz w:val="18"/>
              </w:rPr>
              <w:t>Why first</w:t>
            </w:r>
          </w:p>
        </w:tc>
        <w:tc>
          <w:tcPr>
            <w:tcW w:w="1152" w:type="dxa"/>
            <w:shd w:val="clear" w:color="auto" w:fill="1B2A41"/>
          </w:tcPr>
          <w:p w:rsidR="00AF3014" w:rsidRDefault="00E02727">
            <w:pPr>
              <w:spacing w:after="40" w:line="240" w:lineRule="auto"/>
              <w:jc w:val="center"/>
            </w:pPr>
            <w:r>
              <w:rPr>
                <w:rFonts w:cs="Times New Roman"/>
                <w:b/>
                <w:color w:val="FFFFFF"/>
                <w:sz w:val="18"/>
              </w:rPr>
              <w:t>Effort</w:t>
            </w:r>
          </w:p>
        </w:tc>
      </w:tr>
      <w:tr w:rsidR="00AF3014">
        <w:trPr>
          <w:cantSplit/>
          <w:jc w:val="center"/>
        </w:trPr>
        <w:tc>
          <w:tcPr>
            <w:tcW w:w="720" w:type="dxa"/>
          </w:tcPr>
          <w:p w:rsidR="00AF3014" w:rsidRDefault="00E02727">
            <w:pPr>
              <w:spacing w:after="40" w:line="240" w:lineRule="auto"/>
              <w:jc w:val="center"/>
            </w:pPr>
            <w:r>
              <w:rPr>
                <w:rFonts w:cs="Times New Roman"/>
                <w:sz w:val="18"/>
              </w:rPr>
              <w:t>1</w:t>
            </w:r>
          </w:p>
        </w:tc>
        <w:tc>
          <w:tcPr>
            <w:tcW w:w="4320" w:type="dxa"/>
          </w:tcPr>
          <w:p w:rsidR="00AF3014" w:rsidRDefault="00E02727">
            <w:pPr>
              <w:spacing w:after="40" w:line="240" w:lineRule="auto"/>
              <w:jc w:val="left"/>
            </w:pPr>
            <w:r>
              <w:rPr>
                <w:rFonts w:cs="Times New Roman"/>
                <w:sz w:val="18"/>
              </w:rPr>
              <w:t xml:space="preserve">Persistence baseline and true-target scoring in </w:t>
            </w:r>
            <w:r>
              <w:rPr>
                <w:rFonts w:ascii="Consolas" w:eastAsia="Consolas" w:hAnsi="Consolas" w:cs="Consolas"/>
                <w:sz w:val="15"/>
              </w:rPr>
              <w:t>backend/train.py</w:t>
            </w:r>
            <w:r>
              <w:rPr>
                <w:rFonts w:cs="Times New Roman"/>
                <w:sz w:val="18"/>
              </w:rPr>
              <w:t xml:space="preserve"> and the Models screen</w:t>
            </w:r>
          </w:p>
        </w:tc>
        <w:tc>
          <w:tcPr>
            <w:tcW w:w="3312" w:type="dxa"/>
          </w:tcPr>
          <w:p w:rsidR="00AF3014" w:rsidRDefault="00E02727">
            <w:pPr>
              <w:spacing w:after="40" w:line="240" w:lineRule="auto"/>
              <w:jc w:val="left"/>
            </w:pPr>
            <w:r>
              <w:rPr>
                <w:rFonts w:cs="Times New Roman"/>
                <w:sz w:val="18"/>
              </w:rPr>
              <w:t>Removes the main overstatement; a few lines of code</w:t>
            </w:r>
          </w:p>
        </w:tc>
        <w:tc>
          <w:tcPr>
            <w:tcW w:w="1152" w:type="dxa"/>
          </w:tcPr>
          <w:p w:rsidR="00AF3014" w:rsidRDefault="00E02727">
            <w:pPr>
              <w:spacing w:after="40" w:line="240" w:lineRule="auto"/>
              <w:jc w:val="center"/>
            </w:pPr>
            <w:r>
              <w:rPr>
                <w:rFonts w:cs="Times New Roman"/>
                <w:sz w:val="18"/>
              </w:rPr>
              <w:t>Small</w:t>
            </w:r>
          </w:p>
        </w:tc>
      </w:tr>
      <w:tr w:rsidR="00AF3014">
        <w:trPr>
          <w:cantSplit/>
          <w:jc w:val="center"/>
        </w:trPr>
        <w:tc>
          <w:tcPr>
            <w:tcW w:w="720" w:type="dxa"/>
          </w:tcPr>
          <w:p w:rsidR="00AF3014" w:rsidRDefault="00E02727">
            <w:pPr>
              <w:spacing w:after="40" w:line="240" w:lineRule="auto"/>
              <w:jc w:val="center"/>
            </w:pPr>
            <w:r>
              <w:rPr>
                <w:rFonts w:cs="Times New Roman"/>
                <w:sz w:val="18"/>
              </w:rPr>
              <w:t>2</w:t>
            </w:r>
          </w:p>
        </w:tc>
        <w:tc>
          <w:tcPr>
            <w:tcW w:w="4320" w:type="dxa"/>
          </w:tcPr>
          <w:p w:rsidR="00AF3014" w:rsidRDefault="00E02727">
            <w:pPr>
              <w:spacing w:after="40" w:line="240" w:lineRule="auto"/>
              <w:jc w:val="left"/>
            </w:pPr>
            <w:r>
              <w:rPr>
                <w:rFonts w:cs="Times New Roman"/>
                <w:sz w:val="18"/>
              </w:rPr>
              <w:t>Train on returns or direction; walk-forward folds</w:t>
            </w:r>
          </w:p>
        </w:tc>
        <w:tc>
          <w:tcPr>
            <w:tcW w:w="3312" w:type="dxa"/>
          </w:tcPr>
          <w:p w:rsidR="00AF3014" w:rsidRDefault="00E02727">
            <w:pPr>
              <w:spacing w:after="40" w:line="240" w:lineRule="auto"/>
              <w:jc w:val="left"/>
            </w:pPr>
            <w:r>
              <w:rPr>
                <w:rFonts w:cs="Times New Roman"/>
                <w:sz w:val="18"/>
              </w:rPr>
              <w:t>Makes the evaluation honest and the target stationary</w:t>
            </w:r>
          </w:p>
        </w:tc>
        <w:tc>
          <w:tcPr>
            <w:tcW w:w="1152" w:type="dxa"/>
          </w:tcPr>
          <w:p w:rsidR="00AF3014" w:rsidRDefault="00E02727">
            <w:pPr>
              <w:spacing w:after="40" w:line="240" w:lineRule="auto"/>
              <w:jc w:val="center"/>
            </w:pPr>
            <w:r>
              <w:rPr>
                <w:rFonts w:cs="Times New Roman"/>
                <w:sz w:val="18"/>
              </w:rPr>
              <w:t>Medium</w:t>
            </w:r>
          </w:p>
        </w:tc>
      </w:tr>
      <w:tr w:rsidR="00AF3014">
        <w:trPr>
          <w:cantSplit/>
          <w:jc w:val="center"/>
        </w:trPr>
        <w:tc>
          <w:tcPr>
            <w:tcW w:w="720" w:type="dxa"/>
          </w:tcPr>
          <w:p w:rsidR="00AF3014" w:rsidRDefault="00E02727">
            <w:pPr>
              <w:spacing w:after="40" w:line="240" w:lineRule="auto"/>
              <w:jc w:val="center"/>
            </w:pPr>
            <w:r>
              <w:rPr>
                <w:rFonts w:cs="Times New Roman"/>
                <w:sz w:val="18"/>
              </w:rPr>
              <w:t>3</w:t>
            </w:r>
          </w:p>
        </w:tc>
        <w:tc>
          <w:tcPr>
            <w:tcW w:w="4320" w:type="dxa"/>
          </w:tcPr>
          <w:p w:rsidR="00AF3014" w:rsidRDefault="00E02727">
            <w:pPr>
              <w:spacing w:after="40" w:line="240" w:lineRule="auto"/>
              <w:jc w:val="left"/>
            </w:pPr>
            <w:r>
              <w:rPr>
                <w:rFonts w:cs="Times New Roman"/>
                <w:sz w:val="18"/>
              </w:rPr>
              <w:t>Archived headlines for the full history; drop the synthetic fallback from the ablation</w:t>
            </w:r>
          </w:p>
        </w:tc>
        <w:tc>
          <w:tcPr>
            <w:tcW w:w="3312" w:type="dxa"/>
          </w:tcPr>
          <w:p w:rsidR="00AF3014" w:rsidRDefault="00E02727">
            <w:pPr>
              <w:spacing w:after="40" w:line="240" w:lineRule="auto"/>
              <w:jc w:val="left"/>
            </w:pPr>
            <w:r>
              <w:rPr>
                <w:rFonts w:cs="Times New Roman"/>
                <w:sz w:val="18"/>
              </w:rPr>
              <w:t>Gives the sentiment tier a chance to learn</w:t>
            </w:r>
          </w:p>
        </w:tc>
        <w:tc>
          <w:tcPr>
            <w:tcW w:w="1152" w:type="dxa"/>
          </w:tcPr>
          <w:p w:rsidR="00AF3014" w:rsidRDefault="00E02727">
            <w:pPr>
              <w:spacing w:after="40" w:line="240" w:lineRule="auto"/>
              <w:jc w:val="center"/>
            </w:pPr>
            <w:r>
              <w:rPr>
                <w:rFonts w:cs="Times New Roman"/>
                <w:sz w:val="18"/>
              </w:rPr>
              <w:t>Medium</w:t>
            </w:r>
          </w:p>
        </w:tc>
      </w:tr>
      <w:tr w:rsidR="00AF3014">
        <w:trPr>
          <w:cantSplit/>
          <w:jc w:val="center"/>
        </w:trPr>
        <w:tc>
          <w:tcPr>
            <w:tcW w:w="720" w:type="dxa"/>
          </w:tcPr>
          <w:p w:rsidR="00AF3014" w:rsidRDefault="00E02727">
            <w:pPr>
              <w:spacing w:after="40" w:line="240" w:lineRule="auto"/>
              <w:jc w:val="center"/>
            </w:pPr>
            <w:r>
              <w:rPr>
                <w:rFonts w:cs="Times New Roman"/>
                <w:sz w:val="18"/>
              </w:rPr>
              <w:t>4</w:t>
            </w:r>
          </w:p>
        </w:tc>
        <w:tc>
          <w:tcPr>
            <w:tcW w:w="4320" w:type="dxa"/>
          </w:tcPr>
          <w:p w:rsidR="00AF3014" w:rsidRDefault="00E02727">
            <w:pPr>
              <w:spacing w:after="40" w:line="240" w:lineRule="auto"/>
              <w:jc w:val="left"/>
            </w:pPr>
            <w:r>
              <w:rPr>
                <w:rFonts w:cs="Times New Roman"/>
                <w:sz w:val="18"/>
              </w:rPr>
              <w:t>Promote the MIL model into the backend with a classifier head and a P/R/F1 panel</w:t>
            </w:r>
          </w:p>
        </w:tc>
        <w:tc>
          <w:tcPr>
            <w:tcW w:w="3312" w:type="dxa"/>
          </w:tcPr>
          <w:p w:rsidR="00AF3014" w:rsidRDefault="00E02727">
            <w:pPr>
              <w:spacing w:after="40" w:line="240" w:lineRule="auto"/>
              <w:jc w:val="left"/>
            </w:pPr>
            <w:r>
              <w:rPr>
                <w:rFonts w:cs="Times New Roman"/>
                <w:sz w:val="18"/>
              </w:rPr>
              <w:t xml:space="preserve">Meets objectives 3 and 5 </w:t>
            </w:r>
            <w:r>
              <w:rPr>
                <w:rFonts w:cs="Times New Roman"/>
                <w:sz w:val="18"/>
              </w:rPr>
              <w:t>inside the product</w:t>
            </w:r>
          </w:p>
        </w:tc>
        <w:tc>
          <w:tcPr>
            <w:tcW w:w="1152" w:type="dxa"/>
          </w:tcPr>
          <w:p w:rsidR="00AF3014" w:rsidRDefault="00E02727">
            <w:pPr>
              <w:spacing w:after="40" w:line="240" w:lineRule="auto"/>
              <w:jc w:val="center"/>
            </w:pPr>
            <w:r>
              <w:rPr>
                <w:rFonts w:cs="Times New Roman"/>
                <w:sz w:val="18"/>
              </w:rPr>
              <w:t>Medium</w:t>
            </w:r>
          </w:p>
        </w:tc>
      </w:tr>
      <w:tr w:rsidR="00AF3014">
        <w:trPr>
          <w:cantSplit/>
          <w:jc w:val="center"/>
        </w:trPr>
        <w:tc>
          <w:tcPr>
            <w:tcW w:w="720" w:type="dxa"/>
          </w:tcPr>
          <w:p w:rsidR="00AF3014" w:rsidRDefault="00E02727">
            <w:pPr>
              <w:spacing w:after="40" w:line="240" w:lineRule="auto"/>
              <w:jc w:val="center"/>
            </w:pPr>
            <w:r>
              <w:rPr>
                <w:rFonts w:cs="Times New Roman"/>
                <w:sz w:val="18"/>
              </w:rPr>
              <w:t>5</w:t>
            </w:r>
          </w:p>
        </w:tc>
        <w:tc>
          <w:tcPr>
            <w:tcW w:w="4320" w:type="dxa"/>
          </w:tcPr>
          <w:p w:rsidR="00AF3014" w:rsidRDefault="00E02727">
            <w:pPr>
              <w:spacing w:after="40" w:line="240" w:lineRule="auto"/>
              <w:jc w:val="left"/>
            </w:pPr>
            <w:r>
              <w:rPr>
                <w:rFonts w:cs="Times New Roman"/>
                <w:sz w:val="18"/>
              </w:rPr>
              <w:t>Social-media feed as a second bag</w:t>
            </w:r>
          </w:p>
        </w:tc>
        <w:tc>
          <w:tcPr>
            <w:tcW w:w="3312" w:type="dxa"/>
          </w:tcPr>
          <w:p w:rsidR="00AF3014" w:rsidRDefault="00E02727">
            <w:pPr>
              <w:spacing w:after="40" w:line="240" w:lineRule="auto"/>
              <w:jc w:val="left"/>
            </w:pPr>
            <w:r>
              <w:rPr>
                <w:rFonts w:cs="Times New Roman"/>
                <w:sz w:val="18"/>
              </w:rPr>
              <w:t>Meets the multi-source claim</w:t>
            </w:r>
          </w:p>
        </w:tc>
        <w:tc>
          <w:tcPr>
            <w:tcW w:w="1152" w:type="dxa"/>
          </w:tcPr>
          <w:p w:rsidR="00AF3014" w:rsidRDefault="00E02727">
            <w:pPr>
              <w:spacing w:after="40" w:line="240" w:lineRule="auto"/>
              <w:jc w:val="center"/>
            </w:pPr>
            <w:r>
              <w:rPr>
                <w:rFonts w:cs="Times New Roman"/>
                <w:sz w:val="18"/>
              </w:rPr>
              <w:t>Medium to large</w:t>
            </w:r>
          </w:p>
        </w:tc>
      </w:tr>
      <w:tr w:rsidR="00AF3014">
        <w:trPr>
          <w:cantSplit/>
          <w:jc w:val="center"/>
        </w:trPr>
        <w:tc>
          <w:tcPr>
            <w:tcW w:w="720" w:type="dxa"/>
          </w:tcPr>
          <w:p w:rsidR="00AF3014" w:rsidRDefault="00E02727">
            <w:pPr>
              <w:spacing w:after="40" w:line="240" w:lineRule="auto"/>
              <w:jc w:val="center"/>
            </w:pPr>
            <w:r>
              <w:rPr>
                <w:rFonts w:cs="Times New Roman"/>
                <w:sz w:val="18"/>
              </w:rPr>
              <w:t>6</w:t>
            </w:r>
          </w:p>
        </w:tc>
        <w:tc>
          <w:tcPr>
            <w:tcW w:w="4320" w:type="dxa"/>
          </w:tcPr>
          <w:p w:rsidR="00AF3014" w:rsidRDefault="00E02727">
            <w:pPr>
              <w:spacing w:after="40" w:line="240" w:lineRule="auto"/>
              <w:jc w:val="left"/>
            </w:pPr>
            <w:r>
              <w:rPr>
                <w:rFonts w:cs="Times New Roman"/>
                <w:sz w:val="18"/>
              </w:rPr>
              <w:t>Scheduled retraining, forecast-vs-actual tracking, database, authentication</w:t>
            </w:r>
          </w:p>
        </w:tc>
        <w:tc>
          <w:tcPr>
            <w:tcW w:w="3312" w:type="dxa"/>
          </w:tcPr>
          <w:p w:rsidR="00AF3014" w:rsidRDefault="00E02727">
            <w:pPr>
              <w:spacing w:after="40" w:line="240" w:lineRule="auto"/>
              <w:jc w:val="left"/>
            </w:pPr>
            <w:r>
              <w:rPr>
                <w:rFonts w:cs="Times New Roman"/>
                <w:sz w:val="18"/>
              </w:rPr>
              <w:t>Production readiness</w:t>
            </w:r>
          </w:p>
        </w:tc>
        <w:tc>
          <w:tcPr>
            <w:tcW w:w="1152" w:type="dxa"/>
          </w:tcPr>
          <w:p w:rsidR="00AF3014" w:rsidRDefault="00E02727">
            <w:pPr>
              <w:spacing w:after="40" w:line="240" w:lineRule="auto"/>
              <w:jc w:val="center"/>
            </w:pPr>
            <w:r>
              <w:rPr>
                <w:rFonts w:cs="Times New Roman"/>
                <w:sz w:val="18"/>
              </w:rPr>
              <w:t>Large</w:t>
            </w:r>
          </w:p>
        </w:tc>
      </w:tr>
      <w:tr w:rsidR="00AF3014">
        <w:trPr>
          <w:cantSplit/>
          <w:jc w:val="center"/>
        </w:trPr>
        <w:tc>
          <w:tcPr>
            <w:tcW w:w="720" w:type="dxa"/>
          </w:tcPr>
          <w:p w:rsidR="00AF3014" w:rsidRDefault="00E02727">
            <w:pPr>
              <w:spacing w:after="40" w:line="240" w:lineRule="auto"/>
              <w:jc w:val="center"/>
            </w:pPr>
            <w:r>
              <w:rPr>
                <w:rFonts w:cs="Times New Roman"/>
                <w:sz w:val="18"/>
              </w:rPr>
              <w:t>7</w:t>
            </w:r>
          </w:p>
        </w:tc>
        <w:tc>
          <w:tcPr>
            <w:tcW w:w="4320" w:type="dxa"/>
          </w:tcPr>
          <w:p w:rsidR="00AF3014" w:rsidRDefault="00E02727">
            <w:pPr>
              <w:spacing w:after="40" w:line="240" w:lineRule="auto"/>
              <w:jc w:val="left"/>
            </w:pPr>
            <w:r>
              <w:rPr>
                <w:rFonts w:cs="Times New Roman"/>
                <w:sz w:val="18"/>
              </w:rPr>
              <w:t>Real federated clients</w:t>
            </w:r>
          </w:p>
        </w:tc>
        <w:tc>
          <w:tcPr>
            <w:tcW w:w="3312" w:type="dxa"/>
          </w:tcPr>
          <w:p w:rsidR="00AF3014" w:rsidRDefault="00E02727">
            <w:pPr>
              <w:spacing w:after="40" w:line="240" w:lineRule="auto"/>
              <w:jc w:val="left"/>
            </w:pPr>
            <w:r>
              <w:rPr>
                <w:rFonts w:cs="Times New Roman"/>
                <w:sz w:val="18"/>
              </w:rPr>
              <w:t xml:space="preserve">Tests whether </w:t>
            </w:r>
            <w:r>
              <w:rPr>
                <w:rFonts w:cs="Times New Roman"/>
                <w:sz w:val="18"/>
              </w:rPr>
              <w:t>federation helps at all</w:t>
            </w:r>
          </w:p>
        </w:tc>
        <w:tc>
          <w:tcPr>
            <w:tcW w:w="1152" w:type="dxa"/>
          </w:tcPr>
          <w:p w:rsidR="00AF3014" w:rsidRDefault="00E02727">
            <w:pPr>
              <w:spacing w:after="40" w:line="240" w:lineRule="auto"/>
              <w:jc w:val="center"/>
            </w:pPr>
            <w:r>
              <w:rPr>
                <w:rFonts w:cs="Times New Roman"/>
                <w:sz w:val="18"/>
              </w:rPr>
              <w:t>Large</w:t>
            </w:r>
          </w:p>
        </w:tc>
      </w:tr>
    </w:tbl>
    <w:p w:rsidR="00AF3014" w:rsidRDefault="00AF3014">
      <w:pPr>
        <w:spacing w:after="120" w:line="192" w:lineRule="auto"/>
      </w:pPr>
    </w:p>
    <w:p w:rsidR="00AF3014" w:rsidRDefault="00E02727">
      <w:r>
        <w:rPr>
          <w:rFonts w:cs="Times New Roman"/>
        </w:rPr>
        <w:t>Steps 1 to 3 are cheap and decide whether the later steps are worth taking: if returns remain unpredictable once the evaluation is honest, the MIL and federation work should be judged as research questions, not as product fe</w:t>
      </w:r>
      <w:r>
        <w:rPr>
          <w:rFonts w:cs="Times New Roman"/>
        </w:rPr>
        <w:t>atures.</w:t>
      </w:r>
    </w:p>
    <w:p w:rsidR="00AF3014" w:rsidRDefault="00E02727">
      <w:r>
        <w:rPr>
          <w:rFonts w:cs="Times New Roman"/>
        </w:rPr>
        <w:t xml:space="preserve">A final research question concerns the evaluation itself. A daily direction label is noisy: a one-cent move counts as 'up'. Labels that ignore moves smaller than a cost-aware threshold, or that use the sign of an excess return over a market index, </w:t>
      </w:r>
      <w:r>
        <w:rPr>
          <w:rFonts w:cs="Times New Roman"/>
        </w:rPr>
        <w:t xml:space="preserve">would remove most of the coin-flip </w:t>
      </w:r>
      <w:r>
        <w:rPr>
          <w:rFonts w:cs="Times New Roman"/>
        </w:rPr>
        <w:lastRenderedPageBreak/>
        <w:t>component and make any real signal easier to detect. The offline study's pooled up-day share of 53.6 % shows how close to a coin flip the plain label is.</w:t>
      </w:r>
    </w:p>
    <w:p w:rsidR="00AF3014" w:rsidRDefault="00E02727">
      <w:r>
        <w:rPr>
          <w:rFonts w:cs="Times New Roman"/>
        </w:rPr>
        <w:t>None of these steps should be taken without first adding the persis</w:t>
      </w:r>
      <w:r>
        <w:rPr>
          <w:rFonts w:cs="Times New Roman"/>
        </w:rPr>
        <w:t>tence baseline and true-target scoring; both are cheap and would have prevented the main overstatements found here.</w:t>
      </w:r>
    </w:p>
    <w:p w:rsidR="00AF3014" w:rsidRDefault="00E02727">
      <w:pPr>
        <w:pStyle w:val="Heading1"/>
        <w:pageBreakBefore/>
      </w:pPr>
      <w:bookmarkStart w:id="196" w:name="_Toc243912718"/>
      <w:r>
        <w:lastRenderedPageBreak/>
        <w:t>REFERENCES</w:t>
      </w:r>
      <w:bookmarkEnd w:id="196"/>
    </w:p>
    <w:p w:rsidR="00AF3014" w:rsidRDefault="00E02727">
      <w:pPr>
        <w:spacing w:line="276" w:lineRule="auto"/>
        <w:ind w:left="648" w:hanging="648"/>
      </w:pPr>
      <w:r>
        <w:rPr>
          <w:rFonts w:cs="Times New Roman"/>
          <w:sz w:val="20"/>
        </w:rPr>
        <w:t xml:space="preserve">[1]  Y. Nejatbakhsh and M. Aliasgari, "Enhancing stock market prediction with hybrid deep learning: Integrating LSTM, transformer attention, federated learning, and sentiment analysis," </w:t>
      </w:r>
      <w:r>
        <w:rPr>
          <w:rFonts w:cs="Times New Roman"/>
          <w:i/>
          <w:sz w:val="20"/>
        </w:rPr>
        <w:t>IEEE Access</w:t>
      </w:r>
      <w:r>
        <w:rPr>
          <w:rFonts w:cs="Times New Roman"/>
          <w:sz w:val="20"/>
        </w:rPr>
        <w:t xml:space="preserve">, vol. 14, pp. 3926-3942, 2026, doi: </w:t>
      </w:r>
      <w:r>
        <w:rPr>
          <w:rFonts w:cs="Times New Roman"/>
          <w:sz w:val="20"/>
        </w:rPr>
        <w:t>10.1109/ACCESS.2025.3649668.</w:t>
      </w:r>
    </w:p>
    <w:p w:rsidR="00AF3014" w:rsidRDefault="00E02727">
      <w:pPr>
        <w:spacing w:line="276" w:lineRule="auto"/>
        <w:ind w:left="648" w:hanging="648"/>
      </w:pPr>
      <w:r>
        <w:rPr>
          <w:rFonts w:cs="Times New Roman"/>
          <w:sz w:val="20"/>
        </w:rPr>
        <w:t xml:space="preserve">[2]  "A hybrid artificial intelligence model for stock market prediction using financial news, social media sentiment, and corporate performance indicators," </w:t>
      </w:r>
      <w:r>
        <w:rPr>
          <w:rFonts w:cs="Times New Roman"/>
          <w:i/>
          <w:sz w:val="20"/>
        </w:rPr>
        <w:t>Revista Electronica de Veterinaria</w:t>
      </w:r>
      <w:r>
        <w:rPr>
          <w:rFonts w:cs="Times New Roman"/>
          <w:sz w:val="20"/>
        </w:rPr>
        <w:t>, vol. 25, no. 1, 2024 (as listed i</w:t>
      </w:r>
      <w:r>
        <w:rPr>
          <w:rFonts w:cs="Times New Roman"/>
          <w:sz w:val="20"/>
        </w:rPr>
        <w:t>n the batch literature survey; authors not available in Crossref).</w:t>
      </w:r>
    </w:p>
    <w:p w:rsidR="00AF3014" w:rsidRDefault="00E02727">
      <w:pPr>
        <w:spacing w:line="276" w:lineRule="auto"/>
        <w:ind w:left="648" w:hanging="648"/>
      </w:pPr>
      <w:r>
        <w:rPr>
          <w:rFonts w:cs="Times New Roman"/>
          <w:sz w:val="20"/>
        </w:rPr>
        <w:t xml:space="preserve">[3]  G. Officioso, G. Sperli and A. Vignali, "Financial news sentiment meets market data: A large language model-based approach to stock price prediction," </w:t>
      </w:r>
      <w:r>
        <w:rPr>
          <w:rFonts w:cs="Times New Roman"/>
          <w:i/>
          <w:sz w:val="20"/>
        </w:rPr>
        <w:t>Inf. Sci.</w:t>
      </w:r>
      <w:r>
        <w:rPr>
          <w:rFonts w:cs="Times New Roman"/>
          <w:sz w:val="20"/>
        </w:rPr>
        <w:t>, vol. 754, Art. no. 123</w:t>
      </w:r>
      <w:r>
        <w:rPr>
          <w:rFonts w:cs="Times New Roman"/>
          <w:sz w:val="20"/>
        </w:rPr>
        <w:t>711, Oct. 2026, doi: 10.1016/j.ins.2026.123711.</w:t>
      </w:r>
    </w:p>
    <w:p w:rsidR="00AF3014" w:rsidRDefault="00E02727">
      <w:pPr>
        <w:spacing w:line="276" w:lineRule="auto"/>
        <w:ind w:left="648" w:hanging="648"/>
      </w:pPr>
      <w:r>
        <w:rPr>
          <w:rFonts w:cs="Times New Roman"/>
          <w:sz w:val="20"/>
        </w:rPr>
        <w:t xml:space="preserve">[4]  H. Chang, "Multimodal stock price prediction in the Chinese market via financial sentiment analysis and feature fusion," in </w:t>
      </w:r>
      <w:r>
        <w:rPr>
          <w:rFonts w:cs="Times New Roman"/>
          <w:i/>
          <w:sz w:val="20"/>
        </w:rPr>
        <w:t>Proc. 3rd Int. Conf. Data Anal. Mach. Learn.</w:t>
      </w:r>
      <w:r>
        <w:rPr>
          <w:rFonts w:cs="Times New Roman"/>
          <w:sz w:val="20"/>
        </w:rPr>
        <w:t>, SCITEPRESS, 2025, pp. 211-216, do</w:t>
      </w:r>
      <w:r>
        <w:rPr>
          <w:rFonts w:cs="Times New Roman"/>
          <w:sz w:val="20"/>
        </w:rPr>
        <w:t>i: 10.5220/0014761600004818.</w:t>
      </w:r>
    </w:p>
    <w:p w:rsidR="00AF3014" w:rsidRDefault="00E02727">
      <w:pPr>
        <w:spacing w:line="276" w:lineRule="auto"/>
        <w:ind w:left="648" w:hanging="648"/>
      </w:pPr>
      <w:r>
        <w:rPr>
          <w:rFonts w:cs="Times New Roman"/>
          <w:sz w:val="20"/>
        </w:rPr>
        <w:t xml:space="preserve">[5]  P. Xiao, "Stock market prediction based on financial news, text data mining, and investor sentiment analysis," </w:t>
      </w:r>
      <w:r>
        <w:rPr>
          <w:rFonts w:cs="Times New Roman"/>
          <w:i/>
          <w:sz w:val="20"/>
        </w:rPr>
        <w:t>Int. J. Inf. Syst. Model. Des.</w:t>
      </w:r>
      <w:r>
        <w:rPr>
          <w:rFonts w:cs="Times New Roman"/>
          <w:sz w:val="20"/>
        </w:rPr>
        <w:t>, vol. 15, no. 1, pp. 1-13, 2024, doi: 10.4018/ijismd.361593.</w:t>
      </w:r>
    </w:p>
    <w:p w:rsidR="00AF3014" w:rsidRDefault="00E02727">
      <w:pPr>
        <w:spacing w:line="276" w:lineRule="auto"/>
        <w:ind w:left="648" w:hanging="648"/>
      </w:pPr>
      <w:r>
        <w:rPr>
          <w:rFonts w:cs="Times New Roman"/>
          <w:sz w:val="20"/>
        </w:rPr>
        <w:t>[6]  X. Zhang, S. Q</w:t>
      </w:r>
      <w:r>
        <w:rPr>
          <w:rFonts w:cs="Times New Roman"/>
          <w:sz w:val="20"/>
        </w:rPr>
        <w:t xml:space="preserve">u, J. Huang, B. Fang and P. Yu, "Stock market prediction via multi-source multiple instance learning," </w:t>
      </w:r>
      <w:r>
        <w:rPr>
          <w:rFonts w:cs="Times New Roman"/>
          <w:i/>
          <w:sz w:val="20"/>
        </w:rPr>
        <w:t>IEEE Access</w:t>
      </w:r>
      <w:r>
        <w:rPr>
          <w:rFonts w:cs="Times New Roman"/>
          <w:sz w:val="20"/>
        </w:rPr>
        <w:t>, vol. 6, pp. 50720-50728, 2018, doi: 10.1109/ACCESS.2018.2869735.</w:t>
      </w:r>
    </w:p>
    <w:p w:rsidR="00AF3014" w:rsidRDefault="00E02727">
      <w:pPr>
        <w:spacing w:line="276" w:lineRule="auto"/>
        <w:ind w:left="648" w:hanging="648"/>
      </w:pPr>
      <w:r>
        <w:rPr>
          <w:rFonts w:cs="Times New Roman"/>
          <w:sz w:val="20"/>
        </w:rPr>
        <w:t>[7]  P.-J. Liao, H.-S. Lee, Y.-F. Cheng, L.-W. Chen, H.-y. Lee and H.-M. Wa</w:t>
      </w:r>
      <w:r>
        <w:rPr>
          <w:rFonts w:cs="Times New Roman"/>
          <w:sz w:val="20"/>
        </w:rPr>
        <w:t>ng, "Generalized stock price prediction for multiple stocks combined with news fusion," arXiv:2603.19286, Mar. 2026.</w:t>
      </w:r>
    </w:p>
    <w:p w:rsidR="00AF3014" w:rsidRDefault="00E02727">
      <w:pPr>
        <w:spacing w:line="276" w:lineRule="auto"/>
        <w:ind w:left="648" w:hanging="648"/>
      </w:pPr>
      <w:r>
        <w:rPr>
          <w:rFonts w:cs="Times New Roman"/>
          <w:sz w:val="20"/>
        </w:rPr>
        <w:t xml:space="preserve">[8]  Y. Deng and S. M. Yiu, "Deep multiple instance learning for forecasting stock trends using financial news," in </w:t>
      </w:r>
      <w:r>
        <w:rPr>
          <w:rFonts w:cs="Times New Roman"/>
          <w:i/>
          <w:sz w:val="20"/>
        </w:rPr>
        <w:t>Artificial Intelligence</w:t>
      </w:r>
      <w:r>
        <w:rPr>
          <w:rFonts w:cs="Times New Roman"/>
          <w:i/>
          <w:sz w:val="20"/>
        </w:rPr>
        <w:t xml:space="preserve"> Trends</w:t>
      </w:r>
      <w:r>
        <w:rPr>
          <w:rFonts w:cs="Times New Roman"/>
          <w:sz w:val="20"/>
        </w:rPr>
        <w:t>, AIRCC, 2022, pp. 95-111, doi: 10.5121/csit.2022.121008 (arXiv:2206.14452).</w:t>
      </w:r>
    </w:p>
    <w:p w:rsidR="00AF3014" w:rsidRDefault="00E02727">
      <w:pPr>
        <w:spacing w:line="276" w:lineRule="auto"/>
        <w:ind w:left="648" w:hanging="648"/>
      </w:pPr>
      <w:r>
        <w:rPr>
          <w:rFonts w:cs="Times New Roman"/>
          <w:sz w:val="20"/>
        </w:rPr>
        <w:t xml:space="preserve">[9]  T. G. Dietterich, R. H. Lathrop and T. Lozano-Perez, "Solving the multiple instance problem with axis-parallel rectangles," </w:t>
      </w:r>
      <w:r>
        <w:rPr>
          <w:rFonts w:cs="Times New Roman"/>
          <w:i/>
          <w:sz w:val="20"/>
        </w:rPr>
        <w:t>Artif. Intell.</w:t>
      </w:r>
      <w:r>
        <w:rPr>
          <w:rFonts w:cs="Times New Roman"/>
          <w:sz w:val="20"/>
        </w:rPr>
        <w:t>, vol. 89, no. 1-2, pp. 31-71</w:t>
      </w:r>
      <w:r>
        <w:rPr>
          <w:rFonts w:cs="Times New Roman"/>
          <w:sz w:val="20"/>
        </w:rPr>
        <w:t>, Jan. 1997, doi: 10.1016/S0004-3702(96)00034-3.</w:t>
      </w:r>
    </w:p>
    <w:p w:rsidR="00AF3014" w:rsidRDefault="00E02727">
      <w:pPr>
        <w:spacing w:line="276" w:lineRule="auto"/>
        <w:ind w:left="648" w:hanging="648"/>
      </w:pPr>
      <w:r>
        <w:rPr>
          <w:rFonts w:cs="Times New Roman"/>
          <w:sz w:val="20"/>
        </w:rPr>
        <w:t xml:space="preserve">[10]  M. Ilse, J. M. Tomczak and M. Welling, "Attention-based deep multiple instance learning," in </w:t>
      </w:r>
      <w:r>
        <w:rPr>
          <w:rFonts w:cs="Times New Roman"/>
          <w:i/>
          <w:sz w:val="20"/>
        </w:rPr>
        <w:t>Proc. 35th Int. Conf. Mach. Learn. (ICML)</w:t>
      </w:r>
      <w:r>
        <w:rPr>
          <w:rFonts w:cs="Times New Roman"/>
          <w:sz w:val="20"/>
        </w:rPr>
        <w:t xml:space="preserve">, </w:t>
      </w:r>
      <w:r>
        <w:rPr>
          <w:rFonts w:cs="Times New Roman"/>
          <w:i/>
          <w:sz w:val="20"/>
        </w:rPr>
        <w:t>PMLR</w:t>
      </w:r>
      <w:r>
        <w:rPr>
          <w:rFonts w:cs="Times New Roman"/>
          <w:sz w:val="20"/>
        </w:rPr>
        <w:t>, vol. 80, 2018, pp. 2127-2136, arXiv:1802.04712.</w:t>
      </w:r>
    </w:p>
    <w:p w:rsidR="00AF3014" w:rsidRDefault="00E02727">
      <w:pPr>
        <w:spacing w:line="276" w:lineRule="auto"/>
        <w:ind w:left="648" w:hanging="648"/>
      </w:pPr>
      <w:r>
        <w:rPr>
          <w:rFonts w:cs="Times New Roman"/>
          <w:sz w:val="20"/>
        </w:rPr>
        <w:t>[11]  Z. Do</w:t>
      </w:r>
      <w:r>
        <w:rPr>
          <w:rFonts w:cs="Times New Roman"/>
          <w:sz w:val="20"/>
        </w:rPr>
        <w:t xml:space="preserve">ng, X. Fan and Z. Peng, "FNSPID: A comprehensive financial news dataset in time series," in </w:t>
      </w:r>
      <w:r>
        <w:rPr>
          <w:rFonts w:cs="Times New Roman"/>
          <w:i/>
          <w:sz w:val="20"/>
        </w:rPr>
        <w:t>Proc. 30th ACM SIGKDD Conf. Knowl. Discovery Data Mining (KDD)</w:t>
      </w:r>
      <w:r>
        <w:rPr>
          <w:rFonts w:cs="Times New Roman"/>
          <w:sz w:val="20"/>
        </w:rPr>
        <w:t>, Barcelona, Spain, Aug. 2024, pp. 4918-4927, doi: 10.1145/3637528.3671629.</w:t>
      </w:r>
    </w:p>
    <w:p w:rsidR="00AF3014" w:rsidRDefault="00E02727">
      <w:pPr>
        <w:spacing w:line="276" w:lineRule="auto"/>
        <w:ind w:left="648" w:hanging="648"/>
      </w:pPr>
      <w:r>
        <w:rPr>
          <w:rFonts w:cs="Times New Roman"/>
          <w:sz w:val="20"/>
        </w:rPr>
        <w:t>[12]  S. Hochreiter and J.</w:t>
      </w:r>
      <w:r>
        <w:rPr>
          <w:rFonts w:cs="Times New Roman"/>
          <w:sz w:val="20"/>
        </w:rPr>
        <w:t xml:space="preserve"> Schmidhuber, "Long short-term memory," </w:t>
      </w:r>
      <w:r>
        <w:rPr>
          <w:rFonts w:cs="Times New Roman"/>
          <w:i/>
          <w:sz w:val="20"/>
        </w:rPr>
        <w:t>Neural Comput.</w:t>
      </w:r>
      <w:r>
        <w:rPr>
          <w:rFonts w:cs="Times New Roman"/>
          <w:sz w:val="20"/>
        </w:rPr>
        <w:t>, vol. 9, no. 8, pp. 1735-1780, Nov. 1997, doi: 10.1162/neco.1997.9.8.1735.</w:t>
      </w:r>
    </w:p>
    <w:p w:rsidR="00AF3014" w:rsidRDefault="00E02727">
      <w:pPr>
        <w:spacing w:line="276" w:lineRule="auto"/>
        <w:ind w:left="648" w:hanging="648"/>
      </w:pPr>
      <w:r>
        <w:rPr>
          <w:rFonts w:cs="Times New Roman"/>
          <w:sz w:val="20"/>
        </w:rPr>
        <w:t xml:space="preserve">[13]  A. Vaswani </w:t>
      </w:r>
      <w:r>
        <w:rPr>
          <w:rFonts w:cs="Times New Roman"/>
          <w:i/>
          <w:sz w:val="20"/>
        </w:rPr>
        <w:t>et al.</w:t>
      </w:r>
      <w:r>
        <w:rPr>
          <w:rFonts w:cs="Times New Roman"/>
          <w:sz w:val="20"/>
        </w:rPr>
        <w:t xml:space="preserve">, "Attention is all you need," in </w:t>
      </w:r>
      <w:r>
        <w:rPr>
          <w:rFonts w:cs="Times New Roman"/>
          <w:i/>
          <w:sz w:val="20"/>
        </w:rPr>
        <w:t>Adv. Neural Inf. Process. Syst. (NeurIPS)</w:t>
      </w:r>
      <w:r>
        <w:rPr>
          <w:rFonts w:cs="Times New Roman"/>
          <w:sz w:val="20"/>
        </w:rPr>
        <w:t>, vol. 30, 2017, pp. 5998-60</w:t>
      </w:r>
      <w:r>
        <w:rPr>
          <w:rFonts w:cs="Times New Roman"/>
          <w:sz w:val="20"/>
        </w:rPr>
        <w:t>08, arXiv:1706.03762.</w:t>
      </w:r>
    </w:p>
    <w:p w:rsidR="00AF3014" w:rsidRDefault="00E02727">
      <w:pPr>
        <w:spacing w:line="276" w:lineRule="auto"/>
        <w:ind w:left="648" w:hanging="648"/>
      </w:pPr>
      <w:r>
        <w:rPr>
          <w:rFonts w:cs="Times New Roman"/>
          <w:sz w:val="20"/>
        </w:rPr>
        <w:t xml:space="preserve">[14]  H. B. McMahan, E. Moore, D. Ramage, S. Hampson and B. A. y Arcas, "Communication-efficient learning of deep networks from decentralized data," in </w:t>
      </w:r>
      <w:r>
        <w:rPr>
          <w:rFonts w:cs="Times New Roman"/>
          <w:i/>
          <w:sz w:val="20"/>
        </w:rPr>
        <w:t>Proc. 20th Int. Conf. Artif. Intell. Statist. (AISTATS)</w:t>
      </w:r>
      <w:r>
        <w:rPr>
          <w:rFonts w:cs="Times New Roman"/>
          <w:sz w:val="20"/>
        </w:rPr>
        <w:t xml:space="preserve">, </w:t>
      </w:r>
      <w:r>
        <w:rPr>
          <w:rFonts w:cs="Times New Roman"/>
          <w:i/>
          <w:sz w:val="20"/>
        </w:rPr>
        <w:t>PMLR</w:t>
      </w:r>
      <w:r>
        <w:rPr>
          <w:rFonts w:cs="Times New Roman"/>
          <w:sz w:val="20"/>
        </w:rPr>
        <w:t xml:space="preserve">, vol. 54, 2017, pp. </w:t>
      </w:r>
      <w:r>
        <w:rPr>
          <w:rFonts w:cs="Times New Roman"/>
          <w:sz w:val="20"/>
        </w:rPr>
        <w:t>1273-1282, arXiv:1602.05629.</w:t>
      </w:r>
    </w:p>
    <w:p w:rsidR="00AF3014" w:rsidRDefault="00E02727">
      <w:pPr>
        <w:spacing w:line="276" w:lineRule="auto"/>
        <w:ind w:left="648" w:hanging="648"/>
      </w:pPr>
      <w:r>
        <w:rPr>
          <w:rFonts w:cs="Times New Roman"/>
          <w:sz w:val="20"/>
        </w:rPr>
        <w:t xml:space="preserve">[15]  Q. Yang, Y. Liu, T. Chen and Y. Tong, "Federated machine learning: Concept and applications," </w:t>
      </w:r>
      <w:r>
        <w:rPr>
          <w:rFonts w:cs="Times New Roman"/>
          <w:i/>
          <w:sz w:val="20"/>
        </w:rPr>
        <w:t>ACM Trans. Intell. Syst. Technol.</w:t>
      </w:r>
      <w:r>
        <w:rPr>
          <w:rFonts w:cs="Times New Roman"/>
          <w:sz w:val="20"/>
        </w:rPr>
        <w:t>, vol. 10, no. 2, pp. 1-19, Jan. 2019, doi: 10.1145/3298981.</w:t>
      </w:r>
    </w:p>
    <w:p w:rsidR="00AF3014" w:rsidRDefault="00E02727">
      <w:pPr>
        <w:spacing w:line="276" w:lineRule="auto"/>
        <w:ind w:left="648" w:hanging="648"/>
      </w:pPr>
      <w:r>
        <w:rPr>
          <w:rFonts w:cs="Times New Roman"/>
          <w:sz w:val="20"/>
        </w:rPr>
        <w:t>[16]  Y. Yang, M. C. S. Uy and A.</w:t>
      </w:r>
      <w:r>
        <w:rPr>
          <w:rFonts w:cs="Times New Roman"/>
          <w:sz w:val="20"/>
        </w:rPr>
        <w:t xml:space="preserve"> Huang, "FinBERT: A pretrained language model for financial communications," arXiv:2006.08097, Jun. 2020.</w:t>
      </w:r>
    </w:p>
    <w:p w:rsidR="00AF3014" w:rsidRDefault="00E02727">
      <w:pPr>
        <w:spacing w:line="276" w:lineRule="auto"/>
        <w:ind w:left="648" w:hanging="648"/>
      </w:pPr>
      <w:r>
        <w:rPr>
          <w:rFonts w:cs="Times New Roman"/>
          <w:sz w:val="20"/>
        </w:rPr>
        <w:t>[17]  D. Araci, "FinBERT: Financial sentiment analysis with pre-trained language models," arXiv:1908.10063, Aug. 2019.</w:t>
      </w:r>
    </w:p>
    <w:p w:rsidR="00AF3014" w:rsidRDefault="00E02727">
      <w:pPr>
        <w:spacing w:line="276" w:lineRule="auto"/>
        <w:ind w:left="648" w:hanging="648"/>
      </w:pPr>
      <w:r>
        <w:rPr>
          <w:rFonts w:cs="Times New Roman"/>
          <w:sz w:val="20"/>
        </w:rPr>
        <w:t>[18]  T. Fischer and C. Krauss,</w:t>
      </w:r>
      <w:r>
        <w:rPr>
          <w:rFonts w:cs="Times New Roman"/>
          <w:sz w:val="20"/>
        </w:rPr>
        <w:t xml:space="preserve"> "Deep learning with long short-term memory networks for financial market predictions," </w:t>
      </w:r>
      <w:r>
        <w:rPr>
          <w:rFonts w:cs="Times New Roman"/>
          <w:i/>
          <w:sz w:val="20"/>
        </w:rPr>
        <w:t>Eur. J. Oper. Res.</w:t>
      </w:r>
      <w:r>
        <w:rPr>
          <w:rFonts w:cs="Times New Roman"/>
          <w:sz w:val="20"/>
        </w:rPr>
        <w:t>, vol. 270, no. 2, pp. 654-669, Oct. 2018, doi: 10.1016/j.ejor.2017.11.054.</w:t>
      </w:r>
    </w:p>
    <w:p w:rsidR="00AF3014" w:rsidRDefault="00E02727">
      <w:pPr>
        <w:spacing w:line="276" w:lineRule="auto"/>
        <w:ind w:left="648" w:hanging="648"/>
      </w:pPr>
      <w:r>
        <w:rPr>
          <w:rFonts w:cs="Times New Roman"/>
          <w:sz w:val="20"/>
        </w:rPr>
        <w:lastRenderedPageBreak/>
        <w:t>[19]  O. B. Sezer, M. U. Gudelek and A. M. Ozbayoglu, "Financial time seri</w:t>
      </w:r>
      <w:r>
        <w:rPr>
          <w:rFonts w:cs="Times New Roman"/>
          <w:sz w:val="20"/>
        </w:rPr>
        <w:t xml:space="preserve">es forecasting with deep learning: A systematic literature review: 2005-2019," </w:t>
      </w:r>
      <w:r>
        <w:rPr>
          <w:rFonts w:cs="Times New Roman"/>
          <w:i/>
          <w:sz w:val="20"/>
        </w:rPr>
        <w:t>Appl. Soft Comput.</w:t>
      </w:r>
      <w:r>
        <w:rPr>
          <w:rFonts w:cs="Times New Roman"/>
          <w:sz w:val="20"/>
        </w:rPr>
        <w:t>, vol. 90, Art. no. 106181, May 2020, doi: 10.1016/j.asoc.2020.106181.</w:t>
      </w:r>
    </w:p>
    <w:p w:rsidR="00AF3014" w:rsidRDefault="00E02727">
      <w:pPr>
        <w:spacing w:line="276" w:lineRule="auto"/>
        <w:ind w:left="648" w:hanging="648"/>
      </w:pPr>
      <w:r>
        <w:rPr>
          <w:rFonts w:cs="Times New Roman"/>
          <w:sz w:val="20"/>
        </w:rPr>
        <w:t xml:space="preserve">[20]  B. Lim and S. Zohren, "Time-series forecasting with deep learning: A survey," </w:t>
      </w:r>
      <w:r>
        <w:rPr>
          <w:rFonts w:cs="Times New Roman"/>
          <w:i/>
          <w:sz w:val="20"/>
        </w:rPr>
        <w:t>Phil</w:t>
      </w:r>
      <w:r>
        <w:rPr>
          <w:rFonts w:cs="Times New Roman"/>
          <w:i/>
          <w:sz w:val="20"/>
        </w:rPr>
        <w:t>. Trans. R. Soc. A</w:t>
      </w:r>
      <w:r>
        <w:rPr>
          <w:rFonts w:cs="Times New Roman"/>
          <w:sz w:val="20"/>
        </w:rPr>
        <w:t>, vol. 379, no. 2194, Art. no. 20200209, Feb. 2021, doi: 10.1098/rsta.2020.0209.</w:t>
      </w:r>
    </w:p>
    <w:p w:rsidR="00AF3014" w:rsidRDefault="00E02727">
      <w:pPr>
        <w:spacing w:line="276" w:lineRule="auto"/>
        <w:ind w:left="648" w:hanging="648"/>
      </w:pPr>
      <w:r>
        <w:rPr>
          <w:rFonts w:cs="Times New Roman"/>
          <w:sz w:val="20"/>
        </w:rPr>
        <w:t xml:space="preserve">[21]  P. C. Tetlock, "Giving content to investor sentiment: The role of media in the stock market," </w:t>
      </w:r>
      <w:r>
        <w:rPr>
          <w:rFonts w:cs="Times New Roman"/>
          <w:i/>
          <w:sz w:val="20"/>
        </w:rPr>
        <w:t>J. Finance</w:t>
      </w:r>
      <w:r>
        <w:rPr>
          <w:rFonts w:cs="Times New Roman"/>
          <w:sz w:val="20"/>
        </w:rPr>
        <w:t>, vol. 62, no. 3, pp. 1139-1168, Jun. 2007, doi</w:t>
      </w:r>
      <w:r>
        <w:rPr>
          <w:rFonts w:cs="Times New Roman"/>
          <w:sz w:val="20"/>
        </w:rPr>
        <w:t>: 10.1111/j.1540-6261.2007.01232.x.</w:t>
      </w:r>
    </w:p>
    <w:p w:rsidR="00AF3014" w:rsidRDefault="00E02727">
      <w:pPr>
        <w:spacing w:line="276" w:lineRule="auto"/>
        <w:ind w:left="648" w:hanging="648"/>
      </w:pPr>
      <w:r>
        <w:rPr>
          <w:rFonts w:cs="Times New Roman"/>
          <w:sz w:val="20"/>
        </w:rPr>
        <w:t xml:space="preserve">[22]  J. Bollen, H. Mao and X. Zeng, "Twitter mood predicts the stock market," </w:t>
      </w:r>
      <w:r>
        <w:rPr>
          <w:rFonts w:cs="Times New Roman"/>
          <w:i/>
          <w:sz w:val="20"/>
        </w:rPr>
        <w:t>J. Comput. Sci.</w:t>
      </w:r>
      <w:r>
        <w:rPr>
          <w:rFonts w:cs="Times New Roman"/>
          <w:sz w:val="20"/>
        </w:rPr>
        <w:t>, vol. 2, no. 1, pp. 1-8, Mar. 2011, doi: 10.1016/j.jocs.2010.12.007.</w:t>
      </w:r>
    </w:p>
    <w:p w:rsidR="00AF3014" w:rsidRDefault="00E02727">
      <w:pPr>
        <w:spacing w:line="276" w:lineRule="auto"/>
        <w:ind w:left="648" w:hanging="648"/>
      </w:pPr>
      <w:r>
        <w:rPr>
          <w:rFonts w:cs="Times New Roman"/>
          <w:sz w:val="20"/>
        </w:rPr>
        <w:t>[23]  E. F. Fama, "Efficient capital markets: A review o</w:t>
      </w:r>
      <w:r>
        <w:rPr>
          <w:rFonts w:cs="Times New Roman"/>
          <w:sz w:val="20"/>
        </w:rPr>
        <w:t xml:space="preserve">f theory and empirical work," </w:t>
      </w:r>
      <w:r>
        <w:rPr>
          <w:rFonts w:cs="Times New Roman"/>
          <w:i/>
          <w:sz w:val="20"/>
        </w:rPr>
        <w:t>J. Finance</w:t>
      </w:r>
      <w:r>
        <w:rPr>
          <w:rFonts w:cs="Times New Roman"/>
          <w:sz w:val="20"/>
        </w:rPr>
        <w:t>, vol. 25, no. 2, pp. 383-417, May 1970, doi: 10.2307/2325486.</w:t>
      </w:r>
    </w:p>
    <w:p w:rsidR="00AF3014" w:rsidRDefault="00E02727">
      <w:pPr>
        <w:spacing w:line="276" w:lineRule="auto"/>
        <w:ind w:left="648" w:hanging="648"/>
      </w:pPr>
      <w:r>
        <w:rPr>
          <w:rFonts w:cs="Times New Roman"/>
          <w:sz w:val="20"/>
        </w:rPr>
        <w:t xml:space="preserve">[24]  S. J. Taylor and B. Letham, "Forecasting at scale," </w:t>
      </w:r>
      <w:r>
        <w:rPr>
          <w:rFonts w:cs="Times New Roman"/>
          <w:i/>
          <w:sz w:val="20"/>
        </w:rPr>
        <w:t>Amer. Statistician</w:t>
      </w:r>
      <w:r>
        <w:rPr>
          <w:rFonts w:cs="Times New Roman"/>
          <w:sz w:val="20"/>
        </w:rPr>
        <w:t>, vol. 72, no. 1, pp. 37-45, 2018, doi: 10.1080/00031305.2017.1380080.</w:t>
      </w:r>
    </w:p>
    <w:p w:rsidR="00AF3014" w:rsidRDefault="00E02727">
      <w:pPr>
        <w:spacing w:line="276" w:lineRule="auto"/>
        <w:ind w:left="648" w:hanging="648"/>
      </w:pPr>
      <w:r>
        <w:rPr>
          <w:rFonts w:cs="Times New Roman"/>
          <w:sz w:val="20"/>
        </w:rPr>
        <w:t xml:space="preserve">[25]  L. Breiman, "Random forests," </w:t>
      </w:r>
      <w:r>
        <w:rPr>
          <w:rFonts w:cs="Times New Roman"/>
          <w:i/>
          <w:sz w:val="20"/>
        </w:rPr>
        <w:t>Mach. Learn.</w:t>
      </w:r>
      <w:r>
        <w:rPr>
          <w:rFonts w:cs="Times New Roman"/>
          <w:sz w:val="20"/>
        </w:rPr>
        <w:t>, vol. 45, no. 1, pp. 5-32, Oct. 2001, doi: 10.1023/A:1010933404324.</w:t>
      </w:r>
    </w:p>
    <w:p w:rsidR="00AF3014" w:rsidRDefault="00E02727">
      <w:pPr>
        <w:spacing w:line="276" w:lineRule="auto"/>
        <w:ind w:left="648" w:hanging="648"/>
      </w:pPr>
      <w:r>
        <w:rPr>
          <w:rFonts w:cs="Times New Roman"/>
          <w:sz w:val="20"/>
        </w:rPr>
        <w:t xml:space="preserve">[26]  A. J. Smola and B. Scholkopf, "A tutorial on support vector regression," </w:t>
      </w:r>
      <w:r>
        <w:rPr>
          <w:rFonts w:cs="Times New Roman"/>
          <w:i/>
          <w:sz w:val="20"/>
        </w:rPr>
        <w:t>Statist. Comput.</w:t>
      </w:r>
      <w:r>
        <w:rPr>
          <w:rFonts w:cs="Times New Roman"/>
          <w:sz w:val="20"/>
        </w:rPr>
        <w:t>, vol. 14, no. 3, pp. 199-222, Aug. 2004, do</w:t>
      </w:r>
      <w:r>
        <w:rPr>
          <w:rFonts w:cs="Times New Roman"/>
          <w:sz w:val="20"/>
        </w:rPr>
        <w:t>i: 10.1023/B:STCO.0000035301.49549.88.</w:t>
      </w:r>
    </w:p>
    <w:p w:rsidR="00AF3014" w:rsidRDefault="00E02727">
      <w:pPr>
        <w:spacing w:line="276" w:lineRule="auto"/>
        <w:ind w:left="648" w:hanging="648"/>
      </w:pPr>
      <w:r>
        <w:rPr>
          <w:rFonts w:cs="Times New Roman"/>
          <w:sz w:val="20"/>
        </w:rPr>
        <w:t xml:space="preserve">[27]  G. E. P. Box, G. M. Jenkins, G. C. Reinsel and G. M. Ljung, </w:t>
      </w:r>
      <w:r>
        <w:rPr>
          <w:rFonts w:cs="Times New Roman"/>
          <w:i/>
          <w:sz w:val="20"/>
        </w:rPr>
        <w:t>Time Series Analysis: Forecasting and Control</w:t>
      </w:r>
      <w:r>
        <w:rPr>
          <w:rFonts w:cs="Times New Roman"/>
          <w:sz w:val="20"/>
        </w:rPr>
        <w:t>, 5th ed. Hoboken, NJ, USA: Wiley, 2015.</w:t>
      </w:r>
    </w:p>
    <w:p w:rsidR="00AF3014" w:rsidRDefault="00E02727">
      <w:pPr>
        <w:spacing w:line="276" w:lineRule="auto"/>
        <w:ind w:left="648" w:hanging="648"/>
      </w:pPr>
      <w:r>
        <w:rPr>
          <w:rFonts w:cs="Times New Roman"/>
          <w:sz w:val="20"/>
        </w:rPr>
        <w:t>[28]  D. P. Kingma and J. Ba, "Adam: A method for stochastic opti</w:t>
      </w:r>
      <w:r>
        <w:rPr>
          <w:rFonts w:cs="Times New Roman"/>
          <w:sz w:val="20"/>
        </w:rPr>
        <w:t>mization," arXiv:1412.6980, Dec. 2014.</w:t>
      </w:r>
    </w:p>
    <w:p w:rsidR="00AF3014" w:rsidRDefault="00E02727">
      <w:pPr>
        <w:spacing w:line="276" w:lineRule="auto"/>
        <w:ind w:left="648" w:hanging="648"/>
      </w:pPr>
      <w:r>
        <w:rPr>
          <w:rFonts w:cs="Times New Roman"/>
          <w:sz w:val="20"/>
        </w:rPr>
        <w:t>[29]  I. Loshchilov and F. Hutter, "Decoupled weight decay regularization," arXiv:1711.05101, Nov. 2017.</w:t>
      </w:r>
    </w:p>
    <w:p w:rsidR="00AF3014" w:rsidRDefault="00E02727">
      <w:pPr>
        <w:spacing w:line="276" w:lineRule="auto"/>
        <w:ind w:left="648" w:hanging="648"/>
      </w:pPr>
      <w:r>
        <w:rPr>
          <w:rFonts w:cs="Times New Roman"/>
          <w:sz w:val="20"/>
        </w:rPr>
        <w:t xml:space="preserve">[30]  M. Abadi </w:t>
      </w:r>
      <w:r>
        <w:rPr>
          <w:rFonts w:cs="Times New Roman"/>
          <w:i/>
          <w:sz w:val="20"/>
        </w:rPr>
        <w:t>et al.</w:t>
      </w:r>
      <w:r>
        <w:rPr>
          <w:rFonts w:cs="Times New Roman"/>
          <w:sz w:val="20"/>
        </w:rPr>
        <w:t xml:space="preserve">, "TensorFlow: Large-scale machine learning on heterogeneous distributed systems," </w:t>
      </w:r>
      <w:r>
        <w:rPr>
          <w:rFonts w:cs="Times New Roman"/>
          <w:sz w:val="20"/>
        </w:rPr>
        <w:t>arXiv:1603.04467, Mar. 2016.</w:t>
      </w:r>
    </w:p>
    <w:p w:rsidR="00AF3014" w:rsidRDefault="00E02727">
      <w:pPr>
        <w:spacing w:line="276" w:lineRule="auto"/>
        <w:ind w:left="648" w:hanging="648"/>
      </w:pPr>
      <w:r>
        <w:rPr>
          <w:rFonts w:cs="Times New Roman"/>
          <w:sz w:val="20"/>
        </w:rPr>
        <w:t xml:space="preserve">[31]  A. Paszke </w:t>
      </w:r>
      <w:r>
        <w:rPr>
          <w:rFonts w:cs="Times New Roman"/>
          <w:i/>
          <w:sz w:val="20"/>
        </w:rPr>
        <w:t>et al.</w:t>
      </w:r>
      <w:r>
        <w:rPr>
          <w:rFonts w:cs="Times New Roman"/>
          <w:sz w:val="20"/>
        </w:rPr>
        <w:t>, "PyTorch: An imperative style, high-performance deep learning library," arXiv:1912.01703, Dec. 2019.</w:t>
      </w:r>
    </w:p>
    <w:p w:rsidR="00AF3014" w:rsidRDefault="00E02727">
      <w:pPr>
        <w:spacing w:line="276" w:lineRule="auto"/>
        <w:ind w:left="648" w:hanging="648"/>
      </w:pPr>
      <w:r>
        <w:rPr>
          <w:rFonts w:cs="Times New Roman"/>
          <w:sz w:val="20"/>
        </w:rPr>
        <w:t xml:space="preserve">[32]  F. Pedregosa </w:t>
      </w:r>
      <w:r>
        <w:rPr>
          <w:rFonts w:cs="Times New Roman"/>
          <w:i/>
          <w:sz w:val="20"/>
        </w:rPr>
        <w:t>et al.</w:t>
      </w:r>
      <w:r>
        <w:rPr>
          <w:rFonts w:cs="Times New Roman"/>
          <w:sz w:val="20"/>
        </w:rPr>
        <w:t xml:space="preserve">, "Scikit-learn: Machine learning in Python," </w:t>
      </w:r>
      <w:r>
        <w:rPr>
          <w:rFonts w:cs="Times New Roman"/>
          <w:i/>
          <w:sz w:val="20"/>
        </w:rPr>
        <w:t>J. Mach. Learn. Res.</w:t>
      </w:r>
      <w:r>
        <w:rPr>
          <w:rFonts w:cs="Times New Roman"/>
          <w:sz w:val="20"/>
        </w:rPr>
        <w:t xml:space="preserve">, vol. 12, </w:t>
      </w:r>
      <w:r>
        <w:rPr>
          <w:rFonts w:cs="Times New Roman"/>
          <w:sz w:val="20"/>
        </w:rPr>
        <w:t>pp. 2825-2830, 2011.</w:t>
      </w:r>
    </w:p>
    <w:p w:rsidR="00AF3014" w:rsidRDefault="00E02727">
      <w:pPr>
        <w:spacing w:line="276" w:lineRule="auto"/>
        <w:ind w:left="648" w:hanging="648"/>
      </w:pPr>
      <w:r>
        <w:rPr>
          <w:rFonts w:cs="Times New Roman"/>
          <w:sz w:val="20"/>
        </w:rPr>
        <w:t>[33]  Yahoo Finance, "Historical market data," accessed through the yfinance Python package, Oct. 2026. [Online]. Available: https://finance.yahoo.com/</w:t>
      </w:r>
    </w:p>
    <w:p w:rsidR="00AF3014" w:rsidRDefault="00E02727">
      <w:pPr>
        <w:spacing w:line="276" w:lineRule="auto"/>
        <w:ind w:left="648" w:hanging="648"/>
      </w:pPr>
      <w:r>
        <w:rPr>
          <w:rFonts w:cs="Times New Roman"/>
          <w:sz w:val="20"/>
        </w:rPr>
        <w:t>[34]  NewsAPI, "News API: JSON API for live news and blog articles." [Online]. Avai</w:t>
      </w:r>
      <w:r>
        <w:rPr>
          <w:rFonts w:cs="Times New Roman"/>
          <w:sz w:val="20"/>
        </w:rPr>
        <w:t>lable: https://newsapi.org/</w:t>
      </w:r>
    </w:p>
    <w:p w:rsidR="00AF3014" w:rsidRDefault="00E02727">
      <w:pPr>
        <w:spacing w:line="276" w:lineRule="auto"/>
        <w:ind w:left="648" w:hanging="648"/>
      </w:pPr>
      <w:r>
        <w:rPr>
          <w:rFonts w:cs="Times New Roman"/>
          <w:sz w:val="20"/>
        </w:rPr>
        <w:t>[35]  Y. Yang, "finbert-tone: FinBERT fine-tuned for financial tone (positive / neutral / negative)," Hugging Face model card yiyanghkust/finbert-tone. [Online]. Available: https://huggingface.co/yiyanghkust/finbert-tone</w:t>
      </w:r>
    </w:p>
    <w:p w:rsidR="00AF3014" w:rsidRDefault="00E02727">
      <w:pPr>
        <w:pStyle w:val="Heading1"/>
        <w:pageBreakBefore/>
      </w:pPr>
      <w:bookmarkStart w:id="197" w:name="_Toc243912719"/>
      <w:r>
        <w:lastRenderedPageBreak/>
        <w:t>APPENDI</w:t>
      </w:r>
      <w:r>
        <w:t>X A: IMPORTANT CODE</w:t>
      </w:r>
      <w:bookmarkEnd w:id="197"/>
    </w:p>
    <w:p w:rsidR="00AF3014" w:rsidRDefault="00E02727">
      <w:r>
        <w:rPr>
          <w:rFonts w:cs="Times New Roman"/>
        </w:rPr>
        <w:t xml:space="preserve">The key functions are copied from </w:t>
      </w:r>
      <w:r>
        <w:rPr>
          <w:rFonts w:ascii="Consolas" w:eastAsia="Consolas" w:hAnsi="Consolas" w:cs="Consolas"/>
          <w:sz w:val="21"/>
        </w:rPr>
        <w:t>8.ProjectCode</w:t>
      </w:r>
      <w:r>
        <w:rPr>
          <w:rFonts w:cs="Times New Roman"/>
        </w:rPr>
        <w:t xml:space="preserve"> in the state in which the results were measured (whole statements; the full files are in the repository). The product code is under </w:t>
      </w:r>
      <w:r>
        <w:rPr>
          <w:rFonts w:ascii="Consolas" w:eastAsia="Consolas" w:hAnsi="Consolas" w:cs="Consolas"/>
          <w:sz w:val="21"/>
        </w:rPr>
        <w:t>backend/app/</w:t>
      </w:r>
      <w:r>
        <w:rPr>
          <w:rFonts w:cs="Times New Roman"/>
        </w:rPr>
        <w:t>; the last two excerpts are from the experim</w:t>
      </w:r>
      <w:r>
        <w:rPr>
          <w:rFonts w:cs="Times New Roman"/>
        </w:rPr>
        <w:t>ent scripts added for the evaluation and are not part of the application.</w:t>
      </w:r>
    </w:p>
    <w:p w:rsidR="00AF3014" w:rsidRDefault="00E02727">
      <w:pPr>
        <w:pStyle w:val="Heading2"/>
      </w:pPr>
      <w:bookmarkStart w:id="198" w:name="_Toc243912720"/>
      <w:r>
        <w:t>A.1 Windows and scalers (`models_dl.py`)</w:t>
      </w:r>
      <w:bookmarkEnd w:id="198"/>
    </w:p>
    <w:p w:rsidR="00AF3014" w:rsidRDefault="00E02727">
      <w:pPr>
        <w:shd w:val="clear" w:color="auto" w:fill="F3F5F8"/>
        <w:spacing w:after="0" w:line="240" w:lineRule="auto"/>
        <w:ind w:left="144"/>
        <w:jc w:val="left"/>
      </w:pPr>
      <w:r>
        <w:rPr>
          <w:rFonts w:ascii="Consolas" w:eastAsia="Consolas" w:hAnsi="Consolas" w:cs="Consolas"/>
          <w:sz w:val="15"/>
        </w:rPr>
        <w:t>def make_windows(values: np.ndarray, window: int = 20):</w:t>
      </w:r>
    </w:p>
    <w:p w:rsidR="00AF3014" w:rsidRDefault="00E02727">
      <w:pPr>
        <w:shd w:val="clear" w:color="auto" w:fill="F3F5F8"/>
        <w:spacing w:after="0" w:line="240" w:lineRule="auto"/>
        <w:ind w:left="144"/>
        <w:jc w:val="left"/>
      </w:pPr>
      <w:r>
        <w:rPr>
          <w:rFonts w:ascii="Consolas" w:eastAsia="Consolas" w:hAnsi="Consolas" w:cs="Consolas"/>
          <w:sz w:val="15"/>
        </w:rPr>
        <w:t xml:space="preserve">    X, y, idx = [], [], []</w:t>
      </w:r>
    </w:p>
    <w:p w:rsidR="00AF3014" w:rsidRDefault="00E02727">
      <w:pPr>
        <w:shd w:val="clear" w:color="auto" w:fill="F3F5F8"/>
        <w:spacing w:after="0" w:line="240" w:lineRule="auto"/>
        <w:ind w:left="144"/>
        <w:jc w:val="left"/>
      </w:pPr>
      <w:r>
        <w:rPr>
          <w:rFonts w:ascii="Consolas" w:eastAsia="Consolas" w:hAnsi="Consolas" w:cs="Consolas"/>
          <w:sz w:val="15"/>
        </w:rPr>
        <w:t xml:space="preserve">    for i in range(window, len(values)):</w:t>
      </w:r>
    </w:p>
    <w:p w:rsidR="00AF3014" w:rsidRDefault="00E02727">
      <w:pPr>
        <w:shd w:val="clear" w:color="auto" w:fill="F3F5F8"/>
        <w:spacing w:after="0" w:line="240" w:lineRule="auto"/>
        <w:ind w:left="144"/>
        <w:jc w:val="left"/>
      </w:pPr>
      <w:r>
        <w:rPr>
          <w:rFonts w:ascii="Consolas" w:eastAsia="Consolas" w:hAnsi="Consolas" w:cs="Consolas"/>
          <w:sz w:val="15"/>
        </w:rPr>
        <w:t xml:space="preserve">        X.append(</w:t>
      </w:r>
      <w:r>
        <w:rPr>
          <w:rFonts w:ascii="Consolas" w:eastAsia="Consolas" w:hAnsi="Consolas" w:cs="Consolas"/>
          <w:sz w:val="15"/>
        </w:rPr>
        <w:t>values[i - window:i]); y.append(values[i, 3])  # Close is col 3 of OHLCV</w:t>
      </w:r>
    </w:p>
    <w:p w:rsidR="00AF3014" w:rsidRDefault="00E02727">
      <w:pPr>
        <w:shd w:val="clear" w:color="auto" w:fill="F3F5F8"/>
        <w:spacing w:after="0" w:line="240" w:lineRule="auto"/>
        <w:ind w:left="144"/>
        <w:jc w:val="left"/>
      </w:pPr>
      <w:r>
        <w:rPr>
          <w:rFonts w:ascii="Consolas" w:eastAsia="Consolas" w:hAnsi="Consolas" w:cs="Consolas"/>
          <w:sz w:val="15"/>
        </w:rPr>
        <w:t xml:space="preserve">        idx.append(i)</w:t>
      </w:r>
    </w:p>
    <w:p w:rsidR="00AF3014" w:rsidRDefault="00E02727">
      <w:pPr>
        <w:shd w:val="clear" w:color="auto" w:fill="F3F5F8"/>
        <w:spacing w:after="0" w:line="240" w:lineRule="auto"/>
        <w:ind w:left="144"/>
        <w:jc w:val="left"/>
      </w:pPr>
      <w:r>
        <w:rPr>
          <w:rFonts w:ascii="Consolas" w:eastAsia="Consolas" w:hAnsi="Consolas" w:cs="Consolas"/>
          <w:sz w:val="15"/>
        </w:rPr>
        <w:t xml:space="preserve">    return np.array(X, dtype=np.float32), np.array(y, dtype=np.float32), np.array(idx)</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def scale_split(X, y, idx, n: int):</w:t>
      </w:r>
    </w:p>
    <w:p w:rsidR="00AF3014" w:rsidRDefault="00E02727">
      <w:pPr>
        <w:shd w:val="clear" w:color="auto" w:fill="F3F5F8"/>
        <w:spacing w:after="0" w:line="240" w:lineRule="auto"/>
        <w:ind w:left="144"/>
        <w:jc w:val="left"/>
      </w:pPr>
      <w:r>
        <w:rPr>
          <w:rFonts w:ascii="Consolas" w:eastAsia="Consolas" w:hAnsi="Consolas" w:cs="Consolas"/>
          <w:sz w:val="15"/>
        </w:rPr>
        <w:t xml:space="preserve">    k = int(len(X) * config.TRAIN_</w:t>
      </w:r>
      <w:r>
        <w:rPr>
          <w:rFonts w:ascii="Consolas" w:eastAsia="Consolas" w:hAnsi="Consolas" w:cs="Consolas"/>
          <w:sz w:val="15"/>
        </w:rPr>
        <w:t>SPLIT)</w:t>
      </w:r>
    </w:p>
    <w:p w:rsidR="00AF3014" w:rsidRDefault="00E02727">
      <w:pPr>
        <w:shd w:val="clear" w:color="auto" w:fill="F3F5F8"/>
        <w:spacing w:after="0" w:line="240" w:lineRule="auto"/>
        <w:ind w:left="144"/>
        <w:jc w:val="left"/>
      </w:pPr>
      <w:r>
        <w:rPr>
          <w:rFonts w:ascii="Consolas" w:eastAsia="Consolas" w:hAnsi="Consolas" w:cs="Consolas"/>
          <w:sz w:val="15"/>
        </w:rPr>
        <w:t xml:space="preserve">    return (X[:k], y[:k], idx[:k]), (X[k:], y[k:], idx[k:])</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def fit_scalers(train_raw: np.ndarray):</w:t>
      </w:r>
    </w:p>
    <w:p w:rsidR="00AF3014" w:rsidRDefault="00E02727">
      <w:pPr>
        <w:shd w:val="clear" w:color="auto" w:fill="F3F5F8"/>
        <w:spacing w:after="0" w:line="240" w:lineRule="auto"/>
        <w:ind w:left="144"/>
        <w:jc w:val="left"/>
      </w:pPr>
      <w:r>
        <w:rPr>
          <w:rFonts w:ascii="Consolas" w:eastAsia="Consolas" w:hAnsi="Consolas" w:cs="Consolas"/>
          <w:sz w:val="15"/>
        </w:rPr>
        <w:t xml:space="preserve">    scalers = [MinMaxScaler().fit(train_raw[:, j:j + 1]) for j in range(train_raw.shape[1])]</w:t>
      </w:r>
    </w:p>
    <w:p w:rsidR="00AF3014" w:rsidRDefault="00E02727">
      <w:pPr>
        <w:shd w:val="clear" w:color="auto" w:fill="F3F5F8"/>
        <w:spacing w:after="0" w:line="240" w:lineRule="auto"/>
        <w:ind w:left="144"/>
        <w:jc w:val="left"/>
      </w:pPr>
      <w:r>
        <w:rPr>
          <w:rFonts w:ascii="Consolas" w:eastAsia="Consolas" w:hAnsi="Consolas" w:cs="Consolas"/>
          <w:sz w:val="15"/>
        </w:rPr>
        <w:t xml:space="preserve">    return scalers</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 xml:space="preserve">def apply_scalers(raw: </w:t>
      </w:r>
      <w:r>
        <w:rPr>
          <w:rFonts w:ascii="Consolas" w:eastAsia="Consolas" w:hAnsi="Consolas" w:cs="Consolas"/>
          <w:sz w:val="15"/>
        </w:rPr>
        <w:t>np.ndarray, scalers) -&gt; np.ndarray:</w:t>
      </w:r>
    </w:p>
    <w:p w:rsidR="00AF3014" w:rsidRDefault="00E02727">
      <w:pPr>
        <w:shd w:val="clear" w:color="auto" w:fill="F3F5F8"/>
        <w:spacing w:after="0" w:line="240" w:lineRule="auto"/>
        <w:ind w:left="144"/>
        <w:jc w:val="left"/>
      </w:pPr>
      <w:r>
        <w:rPr>
          <w:rFonts w:ascii="Consolas" w:eastAsia="Consolas" w:hAnsi="Consolas" w:cs="Consolas"/>
          <w:sz w:val="15"/>
        </w:rPr>
        <w:t xml:space="preserve">    out = np.zeros_like(raw, float)</w:t>
      </w:r>
    </w:p>
    <w:p w:rsidR="00AF3014" w:rsidRDefault="00E02727">
      <w:pPr>
        <w:shd w:val="clear" w:color="auto" w:fill="F3F5F8"/>
        <w:spacing w:after="0" w:line="240" w:lineRule="auto"/>
        <w:ind w:left="144"/>
        <w:jc w:val="left"/>
      </w:pPr>
      <w:r>
        <w:rPr>
          <w:rFonts w:ascii="Consolas" w:eastAsia="Consolas" w:hAnsi="Consolas" w:cs="Consolas"/>
          <w:sz w:val="15"/>
        </w:rPr>
        <w:t xml:space="preserve">    for j, sc in enumerate(scalers):</w:t>
      </w:r>
    </w:p>
    <w:p w:rsidR="00AF3014" w:rsidRDefault="00E02727">
      <w:pPr>
        <w:shd w:val="clear" w:color="auto" w:fill="F3F5F8"/>
        <w:spacing w:after="0" w:line="240" w:lineRule="auto"/>
        <w:ind w:left="144"/>
        <w:jc w:val="left"/>
      </w:pPr>
      <w:r>
        <w:rPr>
          <w:rFonts w:ascii="Consolas" w:eastAsia="Consolas" w:hAnsi="Consolas" w:cs="Consolas"/>
          <w:sz w:val="15"/>
        </w:rPr>
        <w:t xml:space="preserve">        out[:, j] = sc.transform(raw[:, j:j + 1]).ravel()</w:t>
      </w:r>
    </w:p>
    <w:p w:rsidR="00AF3014" w:rsidRDefault="00E02727">
      <w:pPr>
        <w:shd w:val="clear" w:color="auto" w:fill="F3F5F8"/>
        <w:spacing w:after="0" w:line="240" w:lineRule="auto"/>
        <w:ind w:left="144"/>
        <w:jc w:val="left"/>
      </w:pPr>
      <w:r>
        <w:rPr>
          <w:rFonts w:ascii="Consolas" w:eastAsia="Consolas" w:hAnsi="Consolas" w:cs="Consolas"/>
          <w:sz w:val="15"/>
        </w:rPr>
        <w:t xml:space="preserve">    return np.clip(out, 0, 1)</w:t>
      </w:r>
    </w:p>
    <w:p w:rsidR="00AF3014" w:rsidRDefault="00AF3014">
      <w:pPr>
        <w:spacing w:after="80" w:line="144" w:lineRule="auto"/>
      </w:pPr>
    </w:p>
    <w:p w:rsidR="00AF3014" w:rsidRDefault="00E02727">
      <w:pPr>
        <w:pStyle w:val="Heading2"/>
      </w:pPr>
      <w:bookmarkStart w:id="199" w:name="_Toc243912721"/>
      <w:r>
        <w:t>A.2 Attention tier and training (`models_dl.py`)</w:t>
      </w:r>
      <w:bookmarkEnd w:id="199"/>
    </w:p>
    <w:p w:rsidR="00AF3014" w:rsidRDefault="00E02727">
      <w:pPr>
        <w:shd w:val="clear" w:color="auto" w:fill="F3F5F8"/>
        <w:spacing w:after="0" w:line="240" w:lineRule="auto"/>
        <w:ind w:left="144"/>
        <w:jc w:val="left"/>
      </w:pPr>
      <w:r>
        <w:rPr>
          <w:rFonts w:ascii="Consolas" w:eastAsia="Consolas" w:hAnsi="Consolas" w:cs="Consolas"/>
          <w:sz w:val="15"/>
        </w:rPr>
        <w:t>def build</w:t>
      </w:r>
      <w:r>
        <w:rPr>
          <w:rFonts w:ascii="Consolas" w:eastAsia="Consolas" w:hAnsi="Consolas" w:cs="Consolas"/>
          <w:sz w:val="15"/>
        </w:rPr>
        <w:t>_attention_lstm(input_shape) -&gt; "keras.Model":</w:t>
      </w:r>
    </w:p>
    <w:p w:rsidR="00AF3014" w:rsidRDefault="00E02727">
      <w:pPr>
        <w:shd w:val="clear" w:color="auto" w:fill="F3F5F8"/>
        <w:spacing w:after="0" w:line="240" w:lineRule="auto"/>
        <w:ind w:left="144"/>
        <w:jc w:val="left"/>
      </w:pPr>
      <w:r>
        <w:rPr>
          <w:rFonts w:ascii="Consolas" w:eastAsia="Consolas" w:hAnsi="Consolas" w:cs="Consolas"/>
          <w:sz w:val="15"/>
        </w:rPr>
        <w:t xml:space="preserve">    from tensorflow import keras</w:t>
      </w:r>
    </w:p>
    <w:p w:rsidR="00AF3014" w:rsidRDefault="00E02727">
      <w:pPr>
        <w:shd w:val="clear" w:color="auto" w:fill="F3F5F8"/>
        <w:spacing w:after="0" w:line="240" w:lineRule="auto"/>
        <w:ind w:left="144"/>
        <w:jc w:val="left"/>
      </w:pPr>
      <w:r>
        <w:rPr>
          <w:rFonts w:ascii="Consolas" w:eastAsia="Consolas" w:hAnsi="Consolas" w:cs="Consolas"/>
          <w:sz w:val="15"/>
        </w:rPr>
        <w:t xml:space="preserve">    inp = keras.layers.Input(shape=input_shape)</w:t>
      </w:r>
    </w:p>
    <w:p w:rsidR="00AF3014" w:rsidRDefault="00E02727">
      <w:pPr>
        <w:shd w:val="clear" w:color="auto" w:fill="F3F5F8"/>
        <w:spacing w:after="0" w:line="240" w:lineRule="auto"/>
        <w:ind w:left="144"/>
        <w:jc w:val="left"/>
      </w:pPr>
      <w:r>
        <w:rPr>
          <w:rFonts w:ascii="Consolas" w:eastAsia="Consolas" w:hAnsi="Consolas" w:cs="Consolas"/>
          <w:sz w:val="15"/>
        </w:rPr>
        <w:t xml:space="preserve">    x = keras.layers.LSTM(config.LSTM_UNITS, return_sequences=True)(inp)</w:t>
      </w:r>
    </w:p>
    <w:p w:rsidR="00AF3014" w:rsidRDefault="00E02727">
      <w:pPr>
        <w:shd w:val="clear" w:color="auto" w:fill="F3F5F8"/>
        <w:spacing w:after="0" w:line="240" w:lineRule="auto"/>
        <w:ind w:left="144"/>
        <w:jc w:val="left"/>
      </w:pPr>
      <w:r>
        <w:rPr>
          <w:rFonts w:ascii="Consolas" w:eastAsia="Consolas" w:hAnsi="Consolas" w:cs="Consolas"/>
          <w:sz w:val="15"/>
        </w:rPr>
        <w:t xml:space="preserve">    attn = keras.layers.MultiHeadAttention(num_heads=co</w:t>
      </w:r>
      <w:r>
        <w:rPr>
          <w:rFonts w:ascii="Consolas" w:eastAsia="Consolas" w:hAnsi="Consolas" w:cs="Consolas"/>
          <w:sz w:val="15"/>
        </w:rPr>
        <w:t>nfig.ATTENTION_HEADS, key_dim=16)(x, x)</w:t>
      </w:r>
    </w:p>
    <w:p w:rsidR="00AF3014" w:rsidRDefault="00E02727">
      <w:pPr>
        <w:shd w:val="clear" w:color="auto" w:fill="F3F5F8"/>
        <w:spacing w:after="0" w:line="240" w:lineRule="auto"/>
        <w:ind w:left="144"/>
        <w:jc w:val="left"/>
      </w:pPr>
      <w:r>
        <w:rPr>
          <w:rFonts w:ascii="Consolas" w:eastAsia="Consolas" w:hAnsi="Consolas" w:cs="Consolas"/>
          <w:sz w:val="15"/>
        </w:rPr>
        <w:t xml:space="preserve">    x = keras.layers.Add()([x, attn])</w:t>
      </w:r>
    </w:p>
    <w:p w:rsidR="00AF3014" w:rsidRDefault="00E02727">
      <w:pPr>
        <w:shd w:val="clear" w:color="auto" w:fill="F3F5F8"/>
        <w:spacing w:after="0" w:line="240" w:lineRule="auto"/>
        <w:ind w:left="144"/>
        <w:jc w:val="left"/>
      </w:pPr>
      <w:r>
        <w:rPr>
          <w:rFonts w:ascii="Consolas" w:eastAsia="Consolas" w:hAnsi="Consolas" w:cs="Consolas"/>
          <w:sz w:val="15"/>
        </w:rPr>
        <w:t xml:space="preserve">    x = keras.layers.LayerNormalization()(x)</w:t>
      </w:r>
    </w:p>
    <w:p w:rsidR="00AF3014" w:rsidRDefault="00E02727">
      <w:pPr>
        <w:shd w:val="clear" w:color="auto" w:fill="F3F5F8"/>
        <w:spacing w:after="0" w:line="240" w:lineRule="auto"/>
        <w:ind w:left="144"/>
        <w:jc w:val="left"/>
      </w:pPr>
      <w:r>
        <w:rPr>
          <w:rFonts w:ascii="Consolas" w:eastAsia="Consolas" w:hAnsi="Consolas" w:cs="Consolas"/>
          <w:sz w:val="15"/>
        </w:rPr>
        <w:t xml:space="preserve">    x = keras.layers.GlobalAveragePooling1D()(x)</w:t>
      </w:r>
    </w:p>
    <w:p w:rsidR="00AF3014" w:rsidRDefault="00E02727">
      <w:pPr>
        <w:shd w:val="clear" w:color="auto" w:fill="F3F5F8"/>
        <w:spacing w:after="0" w:line="240" w:lineRule="auto"/>
        <w:ind w:left="144"/>
        <w:jc w:val="left"/>
      </w:pPr>
      <w:r>
        <w:rPr>
          <w:rFonts w:ascii="Consolas" w:eastAsia="Consolas" w:hAnsi="Consolas" w:cs="Consolas"/>
          <w:sz w:val="15"/>
        </w:rPr>
        <w:t xml:space="preserve">    x = keras.layers.Dense(32, activation="relu")(x)</w:t>
      </w:r>
    </w:p>
    <w:p w:rsidR="00AF3014" w:rsidRDefault="00E02727">
      <w:pPr>
        <w:shd w:val="clear" w:color="auto" w:fill="F3F5F8"/>
        <w:spacing w:after="0" w:line="240" w:lineRule="auto"/>
        <w:ind w:left="144"/>
        <w:jc w:val="left"/>
      </w:pPr>
      <w:r>
        <w:rPr>
          <w:rFonts w:ascii="Consolas" w:eastAsia="Consolas" w:hAnsi="Consolas" w:cs="Consolas"/>
          <w:sz w:val="15"/>
        </w:rPr>
        <w:t xml:space="preserve">    x = keras.layers.Dropout(0.</w:t>
      </w:r>
      <w:r>
        <w:rPr>
          <w:rFonts w:ascii="Consolas" w:eastAsia="Consolas" w:hAnsi="Consolas" w:cs="Consolas"/>
          <w:sz w:val="15"/>
        </w:rPr>
        <w:t>2)(x)</w:t>
      </w:r>
    </w:p>
    <w:p w:rsidR="00AF3014" w:rsidRDefault="00E02727">
      <w:pPr>
        <w:shd w:val="clear" w:color="auto" w:fill="F3F5F8"/>
        <w:spacing w:after="0" w:line="240" w:lineRule="auto"/>
        <w:ind w:left="144"/>
        <w:jc w:val="left"/>
      </w:pPr>
      <w:r>
        <w:rPr>
          <w:rFonts w:ascii="Consolas" w:eastAsia="Consolas" w:hAnsi="Consolas" w:cs="Consolas"/>
          <w:sz w:val="15"/>
        </w:rPr>
        <w:t xml:space="preserve">    out = keras.layers.Dense(1)(x)</w:t>
      </w:r>
    </w:p>
    <w:p w:rsidR="00AF3014" w:rsidRDefault="00E02727">
      <w:pPr>
        <w:shd w:val="clear" w:color="auto" w:fill="F3F5F8"/>
        <w:spacing w:after="0" w:line="240" w:lineRule="auto"/>
        <w:ind w:left="144"/>
        <w:jc w:val="left"/>
      </w:pPr>
      <w:r>
        <w:rPr>
          <w:rFonts w:ascii="Consolas" w:eastAsia="Consolas" w:hAnsi="Consolas" w:cs="Consolas"/>
          <w:sz w:val="15"/>
        </w:rPr>
        <w:t xml:space="preserve">    m = keras.Model(inp, out)</w:t>
      </w:r>
    </w:p>
    <w:p w:rsidR="00AF3014" w:rsidRDefault="00E02727">
      <w:pPr>
        <w:shd w:val="clear" w:color="auto" w:fill="F3F5F8"/>
        <w:spacing w:after="0" w:line="240" w:lineRule="auto"/>
        <w:ind w:left="144"/>
        <w:jc w:val="left"/>
      </w:pPr>
      <w:r>
        <w:rPr>
          <w:rFonts w:ascii="Consolas" w:eastAsia="Consolas" w:hAnsi="Consolas" w:cs="Consolas"/>
          <w:sz w:val="15"/>
        </w:rPr>
        <w:t xml:space="preserve">    m.compile(optimizer=keras.optimizers.Adam(1e-3), loss="mse")</w:t>
      </w:r>
    </w:p>
    <w:p w:rsidR="00AF3014" w:rsidRDefault="00E02727">
      <w:pPr>
        <w:shd w:val="clear" w:color="auto" w:fill="F3F5F8"/>
        <w:spacing w:after="0" w:line="240" w:lineRule="auto"/>
        <w:ind w:left="144"/>
        <w:jc w:val="left"/>
      </w:pPr>
      <w:r>
        <w:rPr>
          <w:rFonts w:ascii="Consolas" w:eastAsia="Consolas" w:hAnsi="Consolas" w:cs="Consolas"/>
          <w:sz w:val="15"/>
        </w:rPr>
        <w:t xml:space="preserve">    return m</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def train_model(model, Xtr, ytr, validation_split=0.15, epochs=None, verbose=0):</w:t>
      </w:r>
    </w:p>
    <w:p w:rsidR="00AF3014" w:rsidRDefault="00E02727">
      <w:pPr>
        <w:shd w:val="clear" w:color="auto" w:fill="F3F5F8"/>
        <w:spacing w:after="0" w:line="240" w:lineRule="auto"/>
        <w:ind w:left="144"/>
        <w:jc w:val="left"/>
      </w:pPr>
      <w:r>
        <w:rPr>
          <w:rFonts w:ascii="Consolas" w:eastAsia="Consolas" w:hAnsi="Consolas" w:cs="Consolas"/>
          <w:sz w:val="15"/>
        </w:rPr>
        <w:t xml:space="preserve">    from tensorflow import keras</w:t>
      </w:r>
    </w:p>
    <w:p w:rsidR="00AF3014" w:rsidRDefault="00E02727">
      <w:pPr>
        <w:shd w:val="clear" w:color="auto" w:fill="F3F5F8"/>
        <w:spacing w:after="0" w:line="240" w:lineRule="auto"/>
        <w:ind w:left="144"/>
        <w:jc w:val="left"/>
      </w:pPr>
      <w:r>
        <w:rPr>
          <w:rFonts w:ascii="Consolas" w:eastAsia="Consolas" w:hAnsi="Consolas" w:cs="Consolas"/>
          <w:sz w:val="15"/>
        </w:rPr>
        <w:t xml:space="preserve">    cb = [keras.callbacks.EarlyStopping(monitor="val_loss", patience=7, restore_best_weights=True)]</w:t>
      </w:r>
    </w:p>
    <w:p w:rsidR="00AF3014" w:rsidRDefault="00E02727">
      <w:pPr>
        <w:shd w:val="clear" w:color="auto" w:fill="F3F5F8"/>
        <w:spacing w:after="0" w:line="240" w:lineRule="auto"/>
        <w:ind w:left="144"/>
        <w:jc w:val="left"/>
      </w:pPr>
      <w:r>
        <w:rPr>
          <w:rFonts w:ascii="Consolas" w:eastAsia="Consolas" w:hAnsi="Consolas" w:cs="Consolas"/>
          <w:sz w:val="15"/>
        </w:rPr>
        <w:t xml:space="preserve">    h = model.fit(Xtr, ytr, batch_size=config.BATCH_SIZE, epochs=epochs or config.EPOCHS,</w:t>
      </w:r>
    </w:p>
    <w:p w:rsidR="00AF3014" w:rsidRDefault="00E02727">
      <w:pPr>
        <w:shd w:val="clear" w:color="auto" w:fill="F3F5F8"/>
        <w:spacing w:after="0" w:line="240" w:lineRule="auto"/>
        <w:ind w:left="144"/>
        <w:jc w:val="left"/>
      </w:pPr>
      <w:r>
        <w:rPr>
          <w:rFonts w:ascii="Consolas" w:eastAsia="Consolas" w:hAnsi="Consolas" w:cs="Consolas"/>
          <w:sz w:val="15"/>
        </w:rPr>
        <w:t xml:space="preserve">                  validation_spli</w:t>
      </w:r>
      <w:r>
        <w:rPr>
          <w:rFonts w:ascii="Consolas" w:eastAsia="Consolas" w:hAnsi="Consolas" w:cs="Consolas"/>
          <w:sz w:val="15"/>
        </w:rPr>
        <w:t>t=validation_split, callbacks=cb, verbose=verbose)</w:t>
      </w:r>
    </w:p>
    <w:p w:rsidR="00AF3014" w:rsidRDefault="00E02727">
      <w:pPr>
        <w:shd w:val="clear" w:color="auto" w:fill="F3F5F8"/>
        <w:spacing w:after="0" w:line="240" w:lineRule="auto"/>
        <w:ind w:left="144"/>
        <w:jc w:val="left"/>
      </w:pPr>
      <w:r>
        <w:rPr>
          <w:rFonts w:ascii="Consolas" w:eastAsia="Consolas" w:hAnsi="Consolas" w:cs="Consolas"/>
          <w:sz w:val="15"/>
        </w:rPr>
        <w:t xml:space="preserve">    return h</w:t>
      </w:r>
    </w:p>
    <w:p w:rsidR="00AF3014" w:rsidRDefault="00AF3014">
      <w:pPr>
        <w:spacing w:after="80" w:line="144" w:lineRule="auto"/>
      </w:pPr>
    </w:p>
    <w:p w:rsidR="00AF3014" w:rsidRDefault="00E02727">
      <w:pPr>
        <w:pStyle w:val="Heading2"/>
      </w:pPr>
      <w:bookmarkStart w:id="200" w:name="_Toc243912722"/>
      <w:r>
        <w:t>A.3 Federated averaging (`federated.py`)</w:t>
      </w:r>
      <w:bookmarkEnd w:id="200"/>
    </w:p>
    <w:p w:rsidR="00AF3014" w:rsidRDefault="00E02727">
      <w:pPr>
        <w:shd w:val="clear" w:color="auto" w:fill="F3F5F8"/>
        <w:spacing w:after="0" w:line="240" w:lineRule="auto"/>
        <w:ind w:left="144"/>
        <w:jc w:val="left"/>
      </w:pPr>
      <w:r>
        <w:rPr>
          <w:rFonts w:ascii="Consolas" w:eastAsia="Consolas" w:hAnsi="Consolas" w:cs="Consolas"/>
          <w:sz w:val="15"/>
        </w:rPr>
        <w:t>def fedavg(weight_list: list[list[np.ndarray]], counts: list[int]) -&gt; list[np.ndarray]:</w:t>
      </w:r>
    </w:p>
    <w:p w:rsidR="00AF3014" w:rsidRDefault="00E02727">
      <w:pPr>
        <w:shd w:val="clear" w:color="auto" w:fill="F3F5F8"/>
        <w:spacing w:after="0" w:line="240" w:lineRule="auto"/>
        <w:ind w:left="144"/>
        <w:jc w:val="left"/>
      </w:pPr>
      <w:r>
        <w:rPr>
          <w:rFonts w:ascii="Consolas" w:eastAsia="Consolas" w:hAnsi="Consolas" w:cs="Consolas"/>
          <w:sz w:val="15"/>
        </w:rPr>
        <w:t xml:space="preserve">    total = float(sum(counts))</w:t>
      </w:r>
    </w:p>
    <w:p w:rsidR="00AF3014" w:rsidRDefault="00E02727">
      <w:pPr>
        <w:shd w:val="clear" w:color="auto" w:fill="F3F5F8"/>
        <w:spacing w:after="0" w:line="240" w:lineRule="auto"/>
        <w:ind w:left="144"/>
        <w:jc w:val="left"/>
      </w:pPr>
      <w:r>
        <w:rPr>
          <w:rFonts w:ascii="Consolas" w:eastAsia="Consolas" w:hAnsi="Consolas" w:cs="Consolas"/>
          <w:sz w:val="15"/>
        </w:rPr>
        <w:t xml:space="preserve">    agg = []</w:t>
      </w:r>
    </w:p>
    <w:p w:rsidR="00AF3014" w:rsidRDefault="00E02727">
      <w:pPr>
        <w:shd w:val="clear" w:color="auto" w:fill="F3F5F8"/>
        <w:spacing w:after="0" w:line="240" w:lineRule="auto"/>
        <w:ind w:left="144"/>
        <w:jc w:val="left"/>
      </w:pPr>
      <w:r>
        <w:rPr>
          <w:rFonts w:ascii="Consolas" w:eastAsia="Consolas" w:hAnsi="Consolas" w:cs="Consolas"/>
          <w:sz w:val="15"/>
        </w:rPr>
        <w:t xml:space="preserve">    for layers in </w:t>
      </w:r>
      <w:r>
        <w:rPr>
          <w:rFonts w:ascii="Consolas" w:eastAsia="Consolas" w:hAnsi="Consolas" w:cs="Consolas"/>
          <w:sz w:val="15"/>
        </w:rPr>
        <w:t>zip(*weight_list):</w:t>
      </w:r>
    </w:p>
    <w:p w:rsidR="00AF3014" w:rsidRDefault="00E02727">
      <w:pPr>
        <w:shd w:val="clear" w:color="auto" w:fill="F3F5F8"/>
        <w:spacing w:after="0" w:line="240" w:lineRule="auto"/>
        <w:ind w:left="144"/>
        <w:jc w:val="left"/>
      </w:pPr>
      <w:r>
        <w:rPr>
          <w:rFonts w:ascii="Consolas" w:eastAsia="Consolas" w:hAnsi="Consolas" w:cs="Consolas"/>
          <w:sz w:val="15"/>
        </w:rPr>
        <w:lastRenderedPageBreak/>
        <w:t xml:space="preserve">        agg.append(sum(w * (c / total) for w, c in zip(layers, counts)))</w:t>
      </w:r>
    </w:p>
    <w:p w:rsidR="00AF3014" w:rsidRDefault="00E02727">
      <w:pPr>
        <w:shd w:val="clear" w:color="auto" w:fill="F3F5F8"/>
        <w:spacing w:after="0" w:line="240" w:lineRule="auto"/>
        <w:ind w:left="144"/>
        <w:jc w:val="left"/>
      </w:pPr>
      <w:r>
        <w:rPr>
          <w:rFonts w:ascii="Consolas" w:eastAsia="Consolas" w:hAnsi="Consolas" w:cs="Consolas"/>
          <w:sz w:val="15"/>
        </w:rPr>
        <w:t xml:space="preserve">    return agg</w:t>
      </w:r>
    </w:p>
    <w:p w:rsidR="00AF3014" w:rsidRDefault="00AF3014">
      <w:pPr>
        <w:spacing w:after="80" w:line="144" w:lineRule="auto"/>
      </w:pPr>
    </w:p>
    <w:p w:rsidR="00AF3014" w:rsidRDefault="00E02727">
      <w:pPr>
        <w:pStyle w:val="Heading2"/>
      </w:pPr>
      <w:bookmarkStart w:id="201" w:name="_Toc243912723"/>
      <w:r>
        <w:t>A.4 Recursive forecast with confidence band (`forecast.py`)</w:t>
      </w:r>
      <w:bookmarkEnd w:id="201"/>
    </w:p>
    <w:p w:rsidR="00AF3014" w:rsidRDefault="00E02727">
      <w:pPr>
        <w:shd w:val="clear" w:color="auto" w:fill="F3F5F8"/>
        <w:spacing w:after="0" w:line="240" w:lineRule="auto"/>
        <w:ind w:left="144"/>
        <w:jc w:val="left"/>
      </w:pPr>
      <w:r>
        <w:rPr>
          <w:rFonts w:ascii="Consolas" w:eastAsia="Consolas" w:hAnsi="Consolas" w:cs="Consolas"/>
          <w:sz w:val="15"/>
        </w:rPr>
        <w:t xml:space="preserve">def recursive_forecast(model, last_window: np.ndarray, steps: int, residual_std: float, </w:t>
      </w:r>
      <w:r>
        <w:rPr>
          <w:rFonts w:ascii="Consolas" w:eastAsia="Consolas" w:hAnsi="Consolas" w:cs="Consolas"/>
          <w:sz w:val="15"/>
        </w:rPr>
        <w:t>close_scaler) -&gt; list[dict]:</w:t>
      </w:r>
    </w:p>
    <w:p w:rsidR="00AF3014" w:rsidRDefault="00E02727">
      <w:pPr>
        <w:shd w:val="clear" w:color="auto" w:fill="F3F5F8"/>
        <w:spacing w:after="0" w:line="240" w:lineRule="auto"/>
        <w:ind w:left="144"/>
        <w:jc w:val="left"/>
      </w:pPr>
      <w:r>
        <w:rPr>
          <w:rFonts w:ascii="Consolas" w:eastAsia="Consolas" w:hAnsi="Consolas" w:cs="Consolas"/>
          <w:sz w:val="15"/>
        </w:rPr>
        <w:t xml:space="preserve">    win = last_window.copy()</w:t>
      </w:r>
    </w:p>
    <w:p w:rsidR="00AF3014" w:rsidRDefault="00E02727">
      <w:pPr>
        <w:shd w:val="clear" w:color="auto" w:fill="F3F5F8"/>
        <w:spacing w:after="0" w:line="240" w:lineRule="auto"/>
        <w:ind w:left="144"/>
        <w:jc w:val="left"/>
      </w:pPr>
      <w:r>
        <w:rPr>
          <w:rFonts w:ascii="Consolas" w:eastAsia="Consolas" w:hAnsi="Consolas" w:cs="Consolas"/>
          <w:sz w:val="15"/>
        </w:rPr>
        <w:t xml:space="preserve">    scaled_preds = []</w:t>
      </w:r>
    </w:p>
    <w:p w:rsidR="00AF3014" w:rsidRDefault="00E02727">
      <w:pPr>
        <w:shd w:val="clear" w:color="auto" w:fill="F3F5F8"/>
        <w:spacing w:after="0" w:line="240" w:lineRule="auto"/>
        <w:ind w:left="144"/>
        <w:jc w:val="left"/>
      </w:pPr>
      <w:r>
        <w:rPr>
          <w:rFonts w:ascii="Consolas" w:eastAsia="Consolas" w:hAnsi="Consolas" w:cs="Consolas"/>
          <w:sz w:val="15"/>
        </w:rPr>
        <w:t xml:space="preserve">    for _ in range(steps):</w:t>
      </w:r>
    </w:p>
    <w:p w:rsidR="00AF3014" w:rsidRDefault="00E02727">
      <w:pPr>
        <w:shd w:val="clear" w:color="auto" w:fill="F3F5F8"/>
        <w:spacing w:after="0" w:line="240" w:lineRule="auto"/>
        <w:ind w:left="144"/>
        <w:jc w:val="left"/>
      </w:pPr>
      <w:r>
        <w:rPr>
          <w:rFonts w:ascii="Consolas" w:eastAsia="Consolas" w:hAnsi="Consolas" w:cs="Consolas"/>
          <w:sz w:val="15"/>
        </w:rPr>
        <w:t xml:space="preserve">        p = float(model.predict(win[np.newaxis], verbose=0).ravel()[0])</w:t>
      </w:r>
    </w:p>
    <w:p w:rsidR="00AF3014" w:rsidRDefault="00E02727">
      <w:pPr>
        <w:shd w:val="clear" w:color="auto" w:fill="F3F5F8"/>
        <w:spacing w:after="0" w:line="240" w:lineRule="auto"/>
        <w:ind w:left="144"/>
        <w:jc w:val="left"/>
      </w:pPr>
      <w:r>
        <w:rPr>
          <w:rFonts w:ascii="Consolas" w:eastAsia="Consolas" w:hAnsi="Consolas" w:cs="Consolas"/>
          <w:sz w:val="15"/>
        </w:rPr>
        <w:t xml:space="preserve">        scaled_preds.append(p)</w:t>
      </w:r>
    </w:p>
    <w:p w:rsidR="00AF3014" w:rsidRDefault="00E02727">
      <w:pPr>
        <w:shd w:val="clear" w:color="auto" w:fill="F3F5F8"/>
        <w:spacing w:after="0" w:line="240" w:lineRule="auto"/>
        <w:ind w:left="144"/>
        <w:jc w:val="left"/>
      </w:pPr>
      <w:r>
        <w:rPr>
          <w:rFonts w:ascii="Consolas" w:eastAsia="Consolas" w:hAnsi="Consolas" w:cs="Consolas"/>
          <w:sz w:val="15"/>
        </w:rPr>
        <w:t xml:space="preserve">        nxt = win[-1].copy()</w:t>
      </w:r>
    </w:p>
    <w:p w:rsidR="00AF3014" w:rsidRDefault="00E02727">
      <w:pPr>
        <w:shd w:val="clear" w:color="auto" w:fill="F3F5F8"/>
        <w:spacing w:after="0" w:line="240" w:lineRule="auto"/>
        <w:ind w:left="144"/>
        <w:jc w:val="left"/>
      </w:pPr>
      <w:r>
        <w:rPr>
          <w:rFonts w:ascii="Consolas" w:eastAsia="Consolas" w:hAnsi="Consolas" w:cs="Consolas"/>
          <w:sz w:val="15"/>
        </w:rPr>
        <w:t xml:space="preserve">        nxt[3] = </w:t>
      </w:r>
      <w:r>
        <w:rPr>
          <w:rFonts w:ascii="Consolas" w:eastAsia="Consolas" w:hAnsi="Consolas" w:cs="Consolas"/>
          <w:sz w:val="15"/>
        </w:rPr>
        <w:t>p  # roll Close forward; keep other features coherent</w:t>
      </w:r>
    </w:p>
    <w:p w:rsidR="00AF3014" w:rsidRDefault="00E02727">
      <w:pPr>
        <w:shd w:val="clear" w:color="auto" w:fill="F3F5F8"/>
        <w:spacing w:after="0" w:line="240" w:lineRule="auto"/>
        <w:ind w:left="144"/>
        <w:jc w:val="left"/>
      </w:pPr>
      <w:r>
        <w:rPr>
          <w:rFonts w:ascii="Consolas" w:eastAsia="Consolas" w:hAnsi="Consolas" w:cs="Consolas"/>
          <w:sz w:val="15"/>
        </w:rPr>
        <w:t xml:space="preserve">        # shift other price cols toward predicted close to stay coherent</w:t>
      </w:r>
    </w:p>
    <w:p w:rsidR="00AF3014" w:rsidRDefault="00E02727">
      <w:pPr>
        <w:shd w:val="clear" w:color="auto" w:fill="F3F5F8"/>
        <w:spacing w:after="0" w:line="240" w:lineRule="auto"/>
        <w:ind w:left="144"/>
        <w:jc w:val="left"/>
      </w:pPr>
      <w:r>
        <w:rPr>
          <w:rFonts w:ascii="Consolas" w:eastAsia="Consolas" w:hAnsi="Consolas" w:cs="Consolas"/>
          <w:sz w:val="15"/>
        </w:rPr>
        <w:t xml:space="preserve">        nxt[0] = nxt[1] = nxt[2] = p</w:t>
      </w:r>
    </w:p>
    <w:p w:rsidR="00AF3014" w:rsidRDefault="00E02727">
      <w:pPr>
        <w:shd w:val="clear" w:color="auto" w:fill="F3F5F8"/>
        <w:spacing w:after="0" w:line="240" w:lineRule="auto"/>
        <w:ind w:left="144"/>
        <w:jc w:val="left"/>
      </w:pPr>
      <w:r>
        <w:rPr>
          <w:rFonts w:ascii="Consolas" w:eastAsia="Consolas" w:hAnsi="Consolas" w:cs="Consolas"/>
          <w:sz w:val="15"/>
        </w:rPr>
        <w:t xml:space="preserve">        win = np.concatenate([win[1:], nxt[np.newaxis]], axis=0)</w:t>
      </w:r>
    </w:p>
    <w:p w:rsidR="00AF3014" w:rsidRDefault="00E02727">
      <w:pPr>
        <w:shd w:val="clear" w:color="auto" w:fill="F3F5F8"/>
        <w:spacing w:after="0" w:line="240" w:lineRule="auto"/>
        <w:ind w:left="144"/>
        <w:jc w:val="left"/>
      </w:pPr>
      <w:r>
        <w:rPr>
          <w:rFonts w:ascii="Consolas" w:eastAsia="Consolas" w:hAnsi="Consolas" w:cs="Consolas"/>
          <w:sz w:val="15"/>
        </w:rPr>
        <w:t xml:space="preserve">    preds = close_scaler.inverse_transform(np.array(scaled_preds).reshape(-1, 1)).ravel()</w:t>
      </w:r>
    </w:p>
    <w:p w:rsidR="00AF3014" w:rsidRDefault="00E02727">
      <w:pPr>
        <w:shd w:val="clear" w:color="auto" w:fill="F3F5F8"/>
        <w:spacing w:after="0" w:line="240" w:lineRule="auto"/>
        <w:ind w:left="144"/>
        <w:jc w:val="left"/>
      </w:pPr>
      <w:r>
        <w:rPr>
          <w:rFonts w:ascii="Consolas" w:eastAsia="Consolas" w:hAnsi="Consolas" w:cs="Consolas"/>
          <w:sz w:val="15"/>
        </w:rPr>
        <w:t xml:space="preserve">    band = 1.96 * residual_std * np.sqrt(np.arange(1, steps + 1))</w:t>
      </w:r>
    </w:p>
    <w:p w:rsidR="00AF3014" w:rsidRDefault="00E02727">
      <w:pPr>
        <w:shd w:val="clear" w:color="auto" w:fill="F3F5F8"/>
        <w:spacing w:after="0" w:line="240" w:lineRule="auto"/>
        <w:ind w:left="144"/>
        <w:jc w:val="left"/>
      </w:pPr>
      <w:r>
        <w:rPr>
          <w:rFonts w:ascii="Consolas" w:eastAsia="Consolas" w:hAnsi="Consolas" w:cs="Consolas"/>
          <w:sz w:val="15"/>
        </w:rPr>
        <w:t xml:space="preserve">    return [{"day": i + 1, "predicted_close": round(float(p), 2),</w:t>
      </w:r>
    </w:p>
    <w:p w:rsidR="00AF3014" w:rsidRDefault="00E02727">
      <w:pPr>
        <w:shd w:val="clear" w:color="auto" w:fill="F3F5F8"/>
        <w:spacing w:after="0" w:line="240" w:lineRule="auto"/>
        <w:ind w:left="144"/>
        <w:jc w:val="left"/>
      </w:pPr>
      <w:r>
        <w:rPr>
          <w:rFonts w:ascii="Consolas" w:eastAsia="Consolas" w:hAnsi="Consolas" w:cs="Consolas"/>
          <w:sz w:val="15"/>
        </w:rPr>
        <w:t xml:space="preserve">             "lower": round(float(</w:t>
      </w:r>
      <w:r>
        <w:rPr>
          <w:rFonts w:ascii="Consolas" w:eastAsia="Consolas" w:hAnsi="Consolas" w:cs="Consolas"/>
          <w:sz w:val="15"/>
        </w:rPr>
        <w:t>max(p - b, 0.01)), 2),</w:t>
      </w:r>
    </w:p>
    <w:p w:rsidR="00AF3014" w:rsidRDefault="00E02727">
      <w:pPr>
        <w:shd w:val="clear" w:color="auto" w:fill="F3F5F8"/>
        <w:spacing w:after="0" w:line="240" w:lineRule="auto"/>
        <w:ind w:left="144"/>
        <w:jc w:val="left"/>
      </w:pPr>
      <w:r>
        <w:rPr>
          <w:rFonts w:ascii="Consolas" w:eastAsia="Consolas" w:hAnsi="Consolas" w:cs="Consolas"/>
          <w:sz w:val="15"/>
        </w:rPr>
        <w:t xml:space="preserve">             "upper": round(float(p + b), 2)} for i, (p, b) in enumerate(zip(preds, band))]</w:t>
      </w:r>
    </w:p>
    <w:p w:rsidR="00AF3014" w:rsidRDefault="00AF3014">
      <w:pPr>
        <w:spacing w:after="80" w:line="144" w:lineRule="auto"/>
      </w:pPr>
    </w:p>
    <w:p w:rsidR="00AF3014" w:rsidRDefault="00E02727">
      <w:pPr>
        <w:pStyle w:val="Heading2"/>
      </w:pPr>
      <w:bookmarkStart w:id="202" w:name="_Toc243912724"/>
      <w:r>
        <w:t>A.5 Aligning sentiment to trading dates (`sentiment.py`)</w:t>
      </w:r>
      <w:bookmarkEnd w:id="202"/>
    </w:p>
    <w:p w:rsidR="00AF3014" w:rsidRDefault="00E02727">
      <w:pPr>
        <w:shd w:val="clear" w:color="auto" w:fill="F3F5F8"/>
        <w:spacing w:after="0" w:line="240" w:lineRule="auto"/>
        <w:ind w:left="144"/>
        <w:jc w:val="left"/>
      </w:pPr>
      <w:r>
        <w:rPr>
          <w:rFonts w:ascii="Consolas" w:eastAsia="Consolas" w:hAnsi="Consolas" w:cs="Consolas"/>
          <w:sz w:val="15"/>
        </w:rPr>
        <w:t xml:space="preserve">    daily.index = pd.to_datetime(daily.index)</w:t>
      </w:r>
    </w:p>
    <w:p w:rsidR="00AF3014" w:rsidRDefault="00E02727">
      <w:pPr>
        <w:shd w:val="clear" w:color="auto" w:fill="F3F5F8"/>
        <w:spacing w:after="0" w:line="240" w:lineRule="auto"/>
        <w:ind w:left="144"/>
        <w:jc w:val="left"/>
      </w:pPr>
      <w:r>
        <w:rPr>
          <w:rFonts w:ascii="Consolas" w:eastAsia="Consolas" w:hAnsi="Consolas" w:cs="Consolas"/>
          <w:sz w:val="15"/>
        </w:rPr>
        <w:t xml:space="preserve">    aligned = pd.Series(index=pd.to_d</w:t>
      </w:r>
      <w:r>
        <w:rPr>
          <w:rFonts w:ascii="Consolas" w:eastAsia="Consolas" w:hAnsi="Consolas" w:cs="Consolas"/>
          <w:sz w:val="15"/>
        </w:rPr>
        <w:t>atetime(trading_dates), dtype=float)</w:t>
      </w:r>
    </w:p>
    <w:p w:rsidR="00AF3014" w:rsidRDefault="00E02727">
      <w:pPr>
        <w:shd w:val="clear" w:color="auto" w:fill="F3F5F8"/>
        <w:spacing w:after="0" w:line="240" w:lineRule="auto"/>
        <w:ind w:left="144"/>
        <w:jc w:val="left"/>
      </w:pPr>
      <w:r>
        <w:rPr>
          <w:rFonts w:ascii="Consolas" w:eastAsia="Consolas" w:hAnsi="Consolas" w:cs="Consolas"/>
          <w:sz w:val="15"/>
        </w:rPr>
        <w:t xml:space="preserve">    for d in aligned.index:</w:t>
      </w:r>
    </w:p>
    <w:p w:rsidR="00AF3014" w:rsidRDefault="00E02727">
      <w:pPr>
        <w:shd w:val="clear" w:color="auto" w:fill="F3F5F8"/>
        <w:spacing w:after="0" w:line="240" w:lineRule="auto"/>
        <w:ind w:left="144"/>
        <w:jc w:val="left"/>
      </w:pPr>
      <w:r>
        <w:rPr>
          <w:rFonts w:ascii="Consolas" w:eastAsia="Consolas" w:hAnsi="Consolas" w:cs="Consolas"/>
          <w:sz w:val="15"/>
        </w:rPr>
        <w:t xml:space="preserve">        day = d.normalize()</w:t>
      </w:r>
    </w:p>
    <w:p w:rsidR="00AF3014" w:rsidRDefault="00E02727">
      <w:pPr>
        <w:shd w:val="clear" w:color="auto" w:fill="F3F5F8"/>
        <w:spacing w:after="0" w:line="240" w:lineRule="auto"/>
        <w:ind w:left="144"/>
        <w:jc w:val="left"/>
      </w:pPr>
      <w:r>
        <w:rPr>
          <w:rFonts w:ascii="Consolas" w:eastAsia="Consolas" w:hAnsi="Consolas" w:cs="Consolas"/>
          <w:sz w:val="15"/>
        </w:rPr>
        <w:t xml:space="preserve">        if day in daily.index:</w:t>
      </w:r>
    </w:p>
    <w:p w:rsidR="00AF3014" w:rsidRDefault="00E02727">
      <w:pPr>
        <w:shd w:val="clear" w:color="auto" w:fill="F3F5F8"/>
        <w:spacing w:after="0" w:line="240" w:lineRule="auto"/>
        <w:ind w:left="144"/>
        <w:jc w:val="left"/>
      </w:pPr>
      <w:r>
        <w:rPr>
          <w:rFonts w:ascii="Consolas" w:eastAsia="Consolas" w:hAnsi="Consolas" w:cs="Consolas"/>
          <w:sz w:val="15"/>
        </w:rPr>
        <w:t xml:space="preserve">            aligned[d] = float(daily[day])</w:t>
      </w:r>
    </w:p>
    <w:p w:rsidR="00AF3014" w:rsidRDefault="00E02727">
      <w:pPr>
        <w:shd w:val="clear" w:color="auto" w:fill="F3F5F8"/>
        <w:spacing w:after="0" w:line="240" w:lineRule="auto"/>
        <w:ind w:left="144"/>
        <w:jc w:val="left"/>
      </w:pPr>
      <w:r>
        <w:rPr>
          <w:rFonts w:ascii="Consolas" w:eastAsia="Consolas" w:hAnsi="Consolas" w:cs="Consolas"/>
          <w:sz w:val="15"/>
        </w:rPr>
        <w:t xml:space="preserve">        else:</w:t>
      </w:r>
    </w:p>
    <w:p w:rsidR="00AF3014" w:rsidRDefault="00E02727">
      <w:pPr>
        <w:shd w:val="clear" w:color="auto" w:fill="F3F5F8"/>
        <w:spacing w:after="0" w:line="240" w:lineRule="auto"/>
        <w:ind w:left="144"/>
        <w:jc w:val="left"/>
      </w:pPr>
      <w:r>
        <w:rPr>
          <w:rFonts w:ascii="Consolas" w:eastAsia="Consolas" w:hAnsi="Consolas" w:cs="Consolas"/>
          <w:sz w:val="15"/>
        </w:rPr>
        <w:t xml:space="preserve">            aligned[d] = np.nan</w:t>
      </w:r>
    </w:p>
    <w:p w:rsidR="00AF3014" w:rsidRDefault="00E02727">
      <w:pPr>
        <w:shd w:val="clear" w:color="auto" w:fill="F3F5F8"/>
        <w:spacing w:after="0" w:line="240" w:lineRule="auto"/>
        <w:ind w:left="144"/>
        <w:jc w:val="left"/>
      </w:pPr>
      <w:r>
        <w:rPr>
          <w:rFonts w:ascii="Consolas" w:eastAsia="Consolas" w:hAnsi="Consolas" w:cs="Consolas"/>
          <w:sz w:val="15"/>
        </w:rPr>
        <w:t xml:space="preserve">    aligned = aligned.ffill().fillna(0.0).c</w:t>
      </w:r>
      <w:r>
        <w:rPr>
          <w:rFonts w:ascii="Consolas" w:eastAsia="Consolas" w:hAnsi="Consolas" w:cs="Consolas"/>
          <w:sz w:val="15"/>
        </w:rPr>
        <w:t>lip(-1, 1)</w:t>
      </w:r>
    </w:p>
    <w:p w:rsidR="00AF3014" w:rsidRDefault="00E02727">
      <w:pPr>
        <w:shd w:val="clear" w:color="auto" w:fill="F3F5F8"/>
        <w:spacing w:after="0" w:line="240" w:lineRule="auto"/>
        <w:ind w:left="144"/>
        <w:jc w:val="left"/>
      </w:pPr>
      <w:r>
        <w:rPr>
          <w:rFonts w:ascii="Consolas" w:eastAsia="Consolas" w:hAnsi="Consolas" w:cs="Consolas"/>
          <w:sz w:val="15"/>
        </w:rPr>
        <w:t xml:space="preserve">    return aligned, meta</w:t>
      </w:r>
    </w:p>
    <w:p w:rsidR="00AF3014" w:rsidRDefault="00AF3014">
      <w:pPr>
        <w:spacing w:after="80" w:line="144" w:lineRule="auto"/>
      </w:pPr>
    </w:p>
    <w:p w:rsidR="00AF3014" w:rsidRDefault="00E02727">
      <w:pPr>
        <w:pStyle w:val="Heading2"/>
      </w:pPr>
      <w:bookmarkStart w:id="203" w:name="_Toc243912725"/>
      <w:r>
        <w:t>A.6 Scoring against the real closes (`scripts/run_experiments.py`)</w:t>
      </w:r>
      <w:bookmarkEnd w:id="203"/>
    </w:p>
    <w:p w:rsidR="00AF3014" w:rsidRDefault="00E02727">
      <w:pPr>
        <w:shd w:val="clear" w:color="auto" w:fill="F3F5F8"/>
        <w:spacing w:after="0" w:line="240" w:lineRule="auto"/>
        <w:ind w:left="144"/>
        <w:jc w:val="left"/>
      </w:pPr>
      <w:r>
        <w:rPr>
          <w:rFonts w:ascii="Consolas" w:eastAsia="Consolas" w:hAnsi="Consolas" w:cs="Consolas"/>
          <w:sz w:val="15"/>
        </w:rPr>
        <w:t>def _true_metrics(close, idte, yp_scaled, close_scaler, yte_scaled):</w:t>
      </w:r>
    </w:p>
    <w:p w:rsidR="00AF3014" w:rsidRDefault="00E02727">
      <w:pPr>
        <w:shd w:val="clear" w:color="auto" w:fill="F3F5F8"/>
        <w:spacing w:after="0" w:line="240" w:lineRule="auto"/>
        <w:ind w:left="144"/>
        <w:jc w:val="left"/>
      </w:pPr>
      <w:r>
        <w:rPr>
          <w:rFonts w:ascii="Consolas" w:eastAsia="Consolas" w:hAnsi="Consolas" w:cs="Consolas"/>
          <w:sz w:val="15"/>
        </w:rPr>
        <w:t xml:space="preserve">    """Errors against the real closes. ``evaluate_dl`` scores against the *clipped*</w:t>
      </w:r>
      <w:r>
        <w:rPr>
          <w:rFonts w:ascii="Consolas" w:eastAsia="Consolas" w:hAnsi="Consolas" w:cs="Consolas"/>
          <w:sz w:val="15"/>
        </w:rPr>
        <w:t xml:space="preserve"> scaled targets, which are flat at the training maximum when the test prices rise above it."""</w:t>
      </w:r>
    </w:p>
    <w:p w:rsidR="00AF3014" w:rsidRDefault="00E02727">
      <w:pPr>
        <w:shd w:val="clear" w:color="auto" w:fill="F3F5F8"/>
        <w:spacing w:after="0" w:line="240" w:lineRule="auto"/>
        <w:ind w:left="144"/>
        <w:jc w:val="left"/>
      </w:pPr>
      <w:r>
        <w:rPr>
          <w:rFonts w:ascii="Consolas" w:eastAsia="Consolas" w:hAnsi="Consolas" w:cs="Consolas"/>
          <w:sz w:val="15"/>
        </w:rPr>
        <w:t xml:space="preserve">    yp = close_scaler.inverse_transform(np.asarray(yp_scaled).reshape(-1, 1)).ravel()</w:t>
      </w:r>
    </w:p>
    <w:p w:rsidR="00AF3014" w:rsidRDefault="00E02727">
      <w:pPr>
        <w:shd w:val="clear" w:color="auto" w:fill="F3F5F8"/>
        <w:spacing w:after="0" w:line="240" w:lineRule="auto"/>
        <w:ind w:left="144"/>
        <w:jc w:val="left"/>
      </w:pPr>
      <w:r>
        <w:rPr>
          <w:rFonts w:ascii="Consolas" w:eastAsia="Consolas" w:hAnsi="Consolas" w:cs="Consolas"/>
          <w:sz w:val="15"/>
        </w:rPr>
        <w:t xml:space="preserve">    yt, prev = close[idte], close[idte - 1]</w:t>
      </w:r>
    </w:p>
    <w:p w:rsidR="00AF3014" w:rsidRDefault="00E02727">
      <w:pPr>
        <w:shd w:val="clear" w:color="auto" w:fill="F3F5F8"/>
        <w:spacing w:after="0" w:line="240" w:lineRule="auto"/>
        <w:ind w:left="144"/>
        <w:jc w:val="left"/>
      </w:pPr>
      <w:r>
        <w:rPr>
          <w:rFonts w:ascii="Consolas" w:eastAsia="Consolas" w:hAnsi="Consolas" w:cs="Consolas"/>
          <w:sz w:val="15"/>
        </w:rPr>
        <w:t xml:space="preserve">    err = yp - yt</w:t>
      </w:r>
    </w:p>
    <w:p w:rsidR="00AF3014" w:rsidRDefault="00E02727">
      <w:pPr>
        <w:shd w:val="clear" w:color="auto" w:fill="F3F5F8"/>
        <w:spacing w:after="0" w:line="240" w:lineRule="auto"/>
        <w:ind w:left="144"/>
        <w:jc w:val="left"/>
      </w:pPr>
      <w:r>
        <w:rPr>
          <w:rFonts w:ascii="Consolas" w:eastAsia="Consolas" w:hAnsi="Consolas" w:cs="Consolas"/>
          <w:sz w:val="15"/>
        </w:rPr>
        <w:t xml:space="preserve">    return {"mae_true": float(np.abs(err).mean()), "rmse_true": float(np.sqrt((err ** 2).mean())),</w:t>
      </w:r>
    </w:p>
    <w:p w:rsidR="00AF3014" w:rsidRDefault="00E02727">
      <w:pPr>
        <w:shd w:val="clear" w:color="auto" w:fill="F3F5F8"/>
        <w:spacing w:after="0" w:line="240" w:lineRule="auto"/>
        <w:ind w:left="144"/>
        <w:jc w:val="left"/>
      </w:pPr>
      <w:r>
        <w:rPr>
          <w:rFonts w:ascii="Consolas" w:eastAsia="Consolas" w:hAnsi="Consolas" w:cs="Consolas"/>
          <w:sz w:val="15"/>
        </w:rPr>
        <w:t xml:space="preserve">            "r2_true": float(1 - (err ** 2).sum() / ((yt - yt.mean()) ** 2).sum()), "bias_true": float(err.mean()),</w:t>
      </w:r>
    </w:p>
    <w:p w:rsidR="00AF3014" w:rsidRDefault="00E02727">
      <w:pPr>
        <w:shd w:val="clear" w:color="auto" w:fill="F3F5F8"/>
        <w:spacing w:after="0" w:line="240" w:lineRule="auto"/>
        <w:ind w:left="144"/>
        <w:jc w:val="left"/>
      </w:pPr>
      <w:r>
        <w:rPr>
          <w:rFonts w:ascii="Consolas" w:eastAsia="Consolas" w:hAnsi="Consolas" w:cs="Consolas"/>
          <w:sz w:val="15"/>
        </w:rPr>
        <w:t xml:space="preserve">            "da_true": float(((yt - prev </w:t>
      </w:r>
      <w:r>
        <w:rPr>
          <w:rFonts w:ascii="Consolas" w:eastAsia="Consolas" w:hAnsi="Consolas" w:cs="Consolas"/>
          <w:sz w:val="15"/>
        </w:rPr>
        <w:t>&gt; 0) == (yp - prev &gt; 0)).mean()),</w:t>
      </w:r>
    </w:p>
    <w:p w:rsidR="00AF3014" w:rsidRDefault="00E02727">
      <w:pPr>
        <w:shd w:val="clear" w:color="auto" w:fill="F3F5F8"/>
        <w:spacing w:after="0" w:line="240" w:lineRule="auto"/>
        <w:ind w:left="144"/>
        <w:jc w:val="left"/>
      </w:pPr>
      <w:r>
        <w:rPr>
          <w:rFonts w:ascii="Consolas" w:eastAsia="Consolas" w:hAnsi="Consolas" w:cs="Consolas"/>
          <w:sz w:val="15"/>
        </w:rPr>
        <w:t xml:space="preserve">            "target_clipped_pct": float((np.asarray(yte_scaled) &gt;= 0.999).mean() * 100)}</w:t>
      </w:r>
    </w:p>
    <w:p w:rsidR="00AF3014" w:rsidRDefault="00AF3014">
      <w:pPr>
        <w:spacing w:after="80" w:line="144" w:lineRule="auto"/>
      </w:pPr>
    </w:p>
    <w:p w:rsidR="00AF3014" w:rsidRDefault="00E02727">
      <w:pPr>
        <w:pStyle w:val="Heading2"/>
      </w:pPr>
      <w:bookmarkStart w:id="204" w:name="_Toc243912726"/>
      <w:r>
        <w:t>A.7 Gated-attention pooling of a bag of headlines (`scripts/mil_study.py`)</w:t>
      </w:r>
      <w:bookmarkEnd w:id="204"/>
    </w:p>
    <w:p w:rsidR="00AF3014" w:rsidRDefault="00E02727">
      <w:pPr>
        <w:shd w:val="clear" w:color="auto" w:fill="F3F5F8"/>
        <w:spacing w:after="0" w:line="240" w:lineRule="auto"/>
        <w:ind w:left="144"/>
        <w:jc w:val="left"/>
      </w:pPr>
      <w:r>
        <w:rPr>
          <w:rFonts w:ascii="Consolas" w:eastAsia="Consolas" w:hAnsi="Consolas" w:cs="Consolas"/>
          <w:sz w:val="15"/>
        </w:rPr>
        <w:t xml:space="preserve">                e = self.enc(raw)</w:t>
      </w:r>
    </w:p>
    <w:p w:rsidR="00AF3014" w:rsidRDefault="00E02727">
      <w:pPr>
        <w:shd w:val="clear" w:color="auto" w:fill="F3F5F8"/>
        <w:spacing w:after="0" w:line="240" w:lineRule="auto"/>
        <w:ind w:left="144"/>
        <w:jc w:val="left"/>
      </w:pPr>
      <w:r>
        <w:rPr>
          <w:rFonts w:ascii="Consolas" w:eastAsia="Consolas" w:hAnsi="Consolas" w:cs="Consolas"/>
          <w:sz w:val="15"/>
        </w:rPr>
        <w:t xml:space="preserve">                if self</w:t>
      </w:r>
      <w:r>
        <w:rPr>
          <w:rFonts w:ascii="Consolas" w:eastAsia="Consolas" w:hAnsi="Consolas" w:cs="Consolas"/>
          <w:sz w:val="15"/>
        </w:rPr>
        <w:t>.mode == "mean":</w:t>
      </w:r>
    </w:p>
    <w:p w:rsidR="00AF3014" w:rsidRDefault="00E02727">
      <w:pPr>
        <w:shd w:val="clear" w:color="auto" w:fill="F3F5F8"/>
        <w:spacing w:after="0" w:line="240" w:lineRule="auto"/>
        <w:ind w:left="144"/>
        <w:jc w:val="left"/>
      </w:pPr>
      <w:r>
        <w:rPr>
          <w:rFonts w:ascii="Consolas" w:eastAsia="Consolas" w:hAnsi="Consolas" w:cs="Consolas"/>
          <w:sz w:val="15"/>
        </w:rPr>
        <w:t xml:space="preserve">                    bag = (e * mask.unsqueeze(-1)).sum(1) / cnt.clamp(min=1)</w:t>
      </w:r>
    </w:p>
    <w:p w:rsidR="00AF3014" w:rsidRDefault="00E02727">
      <w:pPr>
        <w:shd w:val="clear" w:color="auto" w:fill="F3F5F8"/>
        <w:spacing w:after="0" w:line="240" w:lineRule="auto"/>
        <w:ind w:left="144"/>
        <w:jc w:val="left"/>
      </w:pPr>
      <w:r>
        <w:rPr>
          <w:rFonts w:ascii="Consolas" w:eastAsia="Consolas" w:hAnsi="Consolas" w:cs="Consolas"/>
          <w:sz w:val="15"/>
        </w:rPr>
        <w:t xml:space="preserve">                elif self.mode == "max":</w:t>
      </w:r>
    </w:p>
    <w:p w:rsidR="00AF3014" w:rsidRDefault="00E02727">
      <w:pPr>
        <w:shd w:val="clear" w:color="auto" w:fill="F3F5F8"/>
        <w:spacing w:after="0" w:line="240" w:lineRule="auto"/>
        <w:ind w:left="144"/>
        <w:jc w:val="left"/>
      </w:pPr>
      <w:r>
        <w:rPr>
          <w:rFonts w:ascii="Consolas" w:eastAsia="Consolas" w:hAnsi="Consolas" w:cs="Consolas"/>
          <w:sz w:val="15"/>
        </w:rPr>
        <w:t xml:space="preserve">                    bag = e.masked_fill(~mask.unsqueeze(-1), -1e4).max(1).values</w:t>
      </w:r>
    </w:p>
    <w:p w:rsidR="00AF3014" w:rsidRDefault="00E02727">
      <w:pPr>
        <w:shd w:val="clear" w:color="auto" w:fill="F3F5F8"/>
        <w:spacing w:after="0" w:line="240" w:lineRule="auto"/>
        <w:ind w:left="144"/>
        <w:jc w:val="left"/>
      </w:pPr>
      <w:r>
        <w:rPr>
          <w:rFonts w:ascii="Consolas" w:eastAsia="Consolas" w:hAnsi="Consolas" w:cs="Consolas"/>
          <w:sz w:val="15"/>
        </w:rPr>
        <w:t xml:space="preserve">                    bag = torch.where(cn</w:t>
      </w:r>
      <w:r>
        <w:rPr>
          <w:rFonts w:ascii="Consolas" w:eastAsia="Consolas" w:hAnsi="Consolas" w:cs="Consolas"/>
          <w:sz w:val="15"/>
        </w:rPr>
        <w:t>t &gt; 0, bag, torch.zeros_like(bag))</w:t>
      </w:r>
    </w:p>
    <w:p w:rsidR="00AF3014" w:rsidRDefault="00E02727">
      <w:pPr>
        <w:shd w:val="clear" w:color="auto" w:fill="F3F5F8"/>
        <w:spacing w:after="0" w:line="240" w:lineRule="auto"/>
        <w:ind w:left="144"/>
        <w:jc w:val="left"/>
      </w:pPr>
      <w:r>
        <w:rPr>
          <w:rFonts w:ascii="Consolas" w:eastAsia="Consolas" w:hAnsi="Consolas" w:cs="Consolas"/>
          <w:sz w:val="15"/>
        </w:rPr>
        <w:t xml:space="preserve">                else:</w:t>
      </w:r>
    </w:p>
    <w:p w:rsidR="00AF3014" w:rsidRDefault="00E02727">
      <w:pPr>
        <w:shd w:val="clear" w:color="auto" w:fill="F3F5F8"/>
        <w:spacing w:after="0" w:line="240" w:lineRule="auto"/>
        <w:ind w:left="144"/>
        <w:jc w:val="left"/>
      </w:pPr>
      <w:r>
        <w:rPr>
          <w:rFonts w:ascii="Consolas" w:eastAsia="Consolas" w:hAnsi="Consolas" w:cs="Consolas"/>
          <w:sz w:val="15"/>
        </w:rPr>
        <w:t xml:space="preserve">                    a = self.aw(torch.tanh(self.av(e)) * torch.sigmoid(self.au(e))).squeeze(-1)</w:t>
      </w:r>
    </w:p>
    <w:p w:rsidR="00AF3014" w:rsidRDefault="00E02727">
      <w:pPr>
        <w:shd w:val="clear" w:color="auto" w:fill="F3F5F8"/>
        <w:spacing w:after="0" w:line="240" w:lineRule="auto"/>
        <w:ind w:left="144"/>
        <w:jc w:val="left"/>
      </w:pPr>
      <w:r>
        <w:rPr>
          <w:rFonts w:ascii="Consolas" w:eastAsia="Consolas" w:hAnsi="Consolas" w:cs="Consolas"/>
          <w:sz w:val="15"/>
        </w:rPr>
        <w:t xml:space="preserve">                    a = a.masked_fill(~mask, -1e4)</w:t>
      </w:r>
    </w:p>
    <w:p w:rsidR="00AF3014" w:rsidRDefault="00E02727">
      <w:pPr>
        <w:shd w:val="clear" w:color="auto" w:fill="F3F5F8"/>
        <w:spacing w:after="0" w:line="240" w:lineRule="auto"/>
        <w:ind w:left="144"/>
        <w:jc w:val="left"/>
      </w:pPr>
      <w:r>
        <w:rPr>
          <w:rFonts w:ascii="Consolas" w:eastAsia="Consolas" w:hAnsi="Consolas" w:cs="Consolas"/>
          <w:sz w:val="15"/>
        </w:rPr>
        <w:t xml:space="preserve">                    att = torch.softmax(a, 1) * mask</w:t>
      </w:r>
    </w:p>
    <w:p w:rsidR="00AF3014" w:rsidRDefault="00E02727">
      <w:pPr>
        <w:shd w:val="clear" w:color="auto" w:fill="F3F5F8"/>
        <w:spacing w:after="0" w:line="240" w:lineRule="auto"/>
        <w:ind w:left="144"/>
        <w:jc w:val="left"/>
      </w:pPr>
      <w:r>
        <w:rPr>
          <w:rFonts w:ascii="Consolas" w:eastAsia="Consolas" w:hAnsi="Consolas" w:cs="Consolas"/>
          <w:sz w:val="15"/>
        </w:rPr>
        <w:t xml:space="preserve">                    bag = (att.unsqueeze(-1) * e).sum(1)</w:t>
      </w:r>
    </w:p>
    <w:p w:rsidR="00AF3014" w:rsidRDefault="00E02727">
      <w:pPr>
        <w:shd w:val="clear" w:color="auto" w:fill="F3F5F8"/>
        <w:spacing w:after="0" w:line="240" w:lineRule="auto"/>
        <w:ind w:left="144"/>
        <w:jc w:val="left"/>
      </w:pPr>
      <w:r>
        <w:rPr>
          <w:rFonts w:ascii="Consolas" w:eastAsia="Consolas" w:hAnsi="Consolas" w:cs="Consolas"/>
          <w:sz w:val="15"/>
        </w:rPr>
        <w:t xml:space="preserve">                bag = torch.where(cnt &gt; 0, bag, self.empty.expand_as(bag))</w:t>
      </w:r>
    </w:p>
    <w:p w:rsidR="00AF3014" w:rsidRDefault="00E02727">
      <w:pPr>
        <w:shd w:val="clear" w:color="auto" w:fill="F3F5F8"/>
        <w:spacing w:after="0" w:line="240" w:lineRule="auto"/>
        <w:ind w:left="144"/>
        <w:jc w:val="left"/>
      </w:pPr>
      <w:r>
        <w:rPr>
          <w:rFonts w:ascii="Consolas" w:eastAsia="Consolas" w:hAnsi="Consolas" w:cs="Consolas"/>
          <w:sz w:val="15"/>
        </w:rPr>
        <w:t xml:space="preserve">                parts.append(bag)</w:t>
      </w:r>
    </w:p>
    <w:p w:rsidR="00AF3014" w:rsidRDefault="00AF3014">
      <w:pPr>
        <w:spacing w:after="80" w:line="144" w:lineRule="auto"/>
      </w:pPr>
    </w:p>
    <w:p w:rsidR="00AF3014" w:rsidRDefault="00E02727">
      <w:pPr>
        <w:pStyle w:val="Heading1"/>
        <w:pageBreakBefore/>
      </w:pPr>
      <w:bookmarkStart w:id="205" w:name="_Toc243912727"/>
      <w:r>
        <w:lastRenderedPageBreak/>
        <w:t>APPENDIX B: INSTALLATION AND USER GUIDE</w:t>
      </w:r>
      <w:bookmarkEnd w:id="205"/>
    </w:p>
    <w:p w:rsidR="00AF3014" w:rsidRDefault="00E02727">
      <w:pPr>
        <w:pStyle w:val="Heading2"/>
      </w:pPr>
      <w:bookmarkStart w:id="206" w:name="_Toc243912728"/>
      <w:r>
        <w:t>B.1 Requirements</w:t>
      </w:r>
      <w:bookmarkEnd w:id="206"/>
    </w:p>
    <w:p w:rsidR="00AF3014" w:rsidRDefault="00E02727">
      <w:r>
        <w:rPr>
          <w:rFonts w:cs="Times New Roman"/>
        </w:rPr>
        <w:t xml:space="preserve">Windows 10 or 11 (the launcher </w:t>
      </w:r>
      <w:r>
        <w:rPr>
          <w:rFonts w:cs="Times New Roman"/>
        </w:rPr>
        <w:t>is a batch file; the code is portable), Python 3.11 on PATH, Node.js 20 or newer for live reload (optional: the API serves the prebuilt site), about 3 GB of disk for TensorFlow, PyTorch and the FinBERT-tone weights, internet for the first install and for l</w:t>
      </w:r>
      <w:r>
        <w:rPr>
          <w:rFonts w:cs="Times New Roman"/>
        </w:rPr>
        <w:t xml:space="preserve">ive prices, and optionally a NewsAPI key in </w:t>
      </w:r>
      <w:r>
        <w:rPr>
          <w:rFonts w:ascii="Consolas" w:eastAsia="Consolas" w:hAnsi="Consolas" w:cs="Consolas"/>
          <w:sz w:val="21"/>
        </w:rPr>
        <w:t>.env</w:t>
      </w:r>
      <w:r>
        <w:rPr>
          <w:rFonts w:cs="Times New Roman"/>
        </w:rPr>
        <w:t xml:space="preserve"> or Docker Desktop.</w:t>
      </w:r>
    </w:p>
    <w:p w:rsidR="00AF3014" w:rsidRDefault="00E02727">
      <w:pPr>
        <w:pStyle w:val="Heading2"/>
      </w:pPr>
      <w:bookmarkStart w:id="207" w:name="_Toc243912729"/>
      <w:r>
        <w:t>B.2 One-click start</w:t>
      </w:r>
      <w:bookmarkEnd w:id="207"/>
    </w:p>
    <w:p w:rsidR="00AF3014" w:rsidRDefault="00E02727">
      <w:pPr>
        <w:spacing w:after="60"/>
        <w:ind w:left="720" w:hanging="432"/>
      </w:pPr>
      <w:r>
        <w:rPr>
          <w:rFonts w:cs="Times New Roman"/>
        </w:rPr>
        <w:t xml:space="preserve">1.  Open the folder that contains </w:t>
      </w:r>
      <w:r>
        <w:rPr>
          <w:rFonts w:ascii="Consolas" w:eastAsia="Consolas" w:hAnsi="Consolas" w:cs="Consolas"/>
          <w:sz w:val="21"/>
        </w:rPr>
        <w:t>run.bat</w:t>
      </w:r>
      <w:r>
        <w:rPr>
          <w:rFonts w:cs="Times New Roman"/>
        </w:rPr>
        <w:t xml:space="preserve">; copy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if there is no </w:t>
      </w:r>
      <w:r>
        <w:rPr>
          <w:rFonts w:ascii="Consolas" w:eastAsia="Consolas" w:hAnsi="Consolas" w:cs="Consolas"/>
          <w:sz w:val="21"/>
        </w:rPr>
        <w:t>.env</w:t>
      </w:r>
      <w:r>
        <w:rPr>
          <w:rFonts w:cs="Times New Roman"/>
        </w:rPr>
        <w:t>.</w:t>
      </w:r>
    </w:p>
    <w:p w:rsidR="00AF3014" w:rsidRDefault="00E02727">
      <w:pPr>
        <w:spacing w:after="60"/>
        <w:ind w:left="720" w:hanging="432"/>
      </w:pPr>
      <w:r>
        <w:rPr>
          <w:rFonts w:cs="Times New Roman"/>
        </w:rPr>
        <w:t xml:space="preserve">2.  Double-click </w:t>
      </w:r>
      <w:r>
        <w:rPr>
          <w:rFonts w:ascii="Consolas" w:eastAsia="Consolas" w:hAnsi="Consolas" w:cs="Consolas"/>
          <w:sz w:val="21"/>
        </w:rPr>
        <w:t>run.bat</w:t>
      </w:r>
      <w:r>
        <w:rPr>
          <w:rFonts w:cs="Times New Roman"/>
        </w:rPr>
        <w:t xml:space="preserve">: it creates </w:t>
      </w:r>
      <w:r>
        <w:rPr>
          <w:rFonts w:ascii="Consolas" w:eastAsia="Consolas" w:hAnsi="Consolas" w:cs="Consolas"/>
          <w:sz w:val="21"/>
        </w:rPr>
        <w:t>.venv</w:t>
      </w:r>
      <w:r>
        <w:rPr>
          <w:rFonts w:cs="Times New Roman"/>
        </w:rPr>
        <w:t xml:space="preserve">, installs the dependencies once, trains the models only if </w:t>
      </w:r>
      <w:r>
        <w:rPr>
          <w:rFonts w:ascii="Consolas" w:eastAsia="Consolas" w:hAnsi="Consolas" w:cs="Consolas"/>
          <w:sz w:val="21"/>
        </w:rPr>
        <w:t>artifacts/metrics.json</w:t>
      </w:r>
      <w:r>
        <w:rPr>
          <w:rFonts w:cs="Times New Roman"/>
        </w:rPr>
        <w:t xml:space="preserve"> is missing (five to ten minutes) and starts the API on port 8404 and the website on port 5404.</w:t>
      </w:r>
    </w:p>
    <w:p w:rsidR="00AF3014" w:rsidRDefault="00E02727">
      <w:pPr>
        <w:spacing w:after="60"/>
        <w:ind w:left="720" w:hanging="432"/>
      </w:pPr>
      <w:r>
        <w:rPr>
          <w:rFonts w:cs="Times New Roman"/>
        </w:rPr>
        <w:t>3.  The browser opens http://localhost:5404; the top-bar pill should read "API</w:t>
      </w:r>
      <w:r>
        <w:rPr>
          <w:rFonts w:cs="Times New Roman"/>
        </w:rPr>
        <w:t xml:space="preserve"> online, models ready". To stop, close the two windows.</w:t>
      </w:r>
    </w:p>
    <w:p w:rsidR="00AF3014" w:rsidRDefault="00E02727">
      <w:pPr>
        <w:pStyle w:val="Heading2"/>
      </w:pPr>
      <w:bookmarkStart w:id="208" w:name="_Toc243912730"/>
      <w:r>
        <w:t>B.3 Manual start</w:t>
      </w:r>
      <w:bookmarkEnd w:id="208"/>
    </w:p>
    <w:p w:rsidR="00AF3014" w:rsidRDefault="00E02727">
      <w:pPr>
        <w:shd w:val="clear" w:color="auto" w:fill="F3F5F8"/>
        <w:spacing w:after="0" w:line="240" w:lineRule="auto"/>
        <w:ind w:left="144"/>
        <w:jc w:val="left"/>
      </w:pPr>
      <w:r>
        <w:rPr>
          <w:rFonts w:ascii="Consolas" w:eastAsia="Consolas" w:hAnsi="Consolas" w:cs="Consolas"/>
          <w:sz w:val="15"/>
        </w:rPr>
        <w:t>py -3.11 -m venv .venv</w:t>
      </w:r>
    </w:p>
    <w:p w:rsidR="00AF3014" w:rsidRDefault="00E02727">
      <w:pPr>
        <w:shd w:val="clear" w:color="auto" w:fill="F3F5F8"/>
        <w:spacing w:after="0" w:line="240" w:lineRule="auto"/>
        <w:ind w:left="144"/>
        <w:jc w:val="left"/>
      </w:pPr>
      <w:r>
        <w:rPr>
          <w:rFonts w:ascii="Consolas" w:eastAsia="Consolas" w:hAnsi="Consolas" w:cs="Consolas"/>
          <w:sz w:val="15"/>
        </w:rPr>
        <w:t>.venv\Scripts\Activate.ps1</w:t>
      </w:r>
    </w:p>
    <w:p w:rsidR="00AF3014" w:rsidRDefault="00E02727">
      <w:pPr>
        <w:shd w:val="clear" w:color="auto" w:fill="F3F5F8"/>
        <w:spacing w:after="0" w:line="240" w:lineRule="auto"/>
        <w:ind w:left="144"/>
        <w:jc w:val="left"/>
      </w:pPr>
      <w:r>
        <w:rPr>
          <w:rFonts w:ascii="Consolas" w:eastAsia="Consolas" w:hAnsi="Consolas" w:cs="Consolas"/>
          <w:sz w:val="15"/>
        </w:rPr>
        <w:t>python -m pip install -r backend\requirements.txt</w:t>
      </w:r>
    </w:p>
    <w:p w:rsidR="00AF3014" w:rsidRDefault="00E02727">
      <w:pPr>
        <w:shd w:val="clear" w:color="auto" w:fill="F3F5F8"/>
        <w:spacing w:after="0" w:line="240" w:lineRule="auto"/>
        <w:ind w:left="144"/>
        <w:jc w:val="left"/>
      </w:pPr>
      <w:r>
        <w:rPr>
          <w:rFonts w:ascii="Consolas" w:eastAsia="Consolas" w:hAnsi="Consolas" w:cs="Consolas"/>
          <w:sz w:val="15"/>
        </w:rPr>
        <w:t>python -m backend.train        # first time, or to retrain</w:t>
      </w:r>
    </w:p>
    <w:p w:rsidR="00AF3014" w:rsidRDefault="00E02727">
      <w:pPr>
        <w:shd w:val="clear" w:color="auto" w:fill="F3F5F8"/>
        <w:spacing w:after="0" w:line="240" w:lineRule="auto"/>
        <w:ind w:left="144"/>
        <w:jc w:val="left"/>
      </w:pPr>
      <w:r>
        <w:rPr>
          <w:rFonts w:ascii="Consolas" w:eastAsia="Consolas" w:hAnsi="Consolas" w:cs="Consolas"/>
          <w:sz w:val="15"/>
        </w:rPr>
        <w:t>python -m uvicorn backen</w:t>
      </w:r>
      <w:r>
        <w:rPr>
          <w:rFonts w:ascii="Consolas" w:eastAsia="Consolas" w:hAnsi="Consolas" w:cs="Consolas"/>
          <w:sz w:val="15"/>
        </w:rPr>
        <w:t>d.app.main:app --host 127.0.0.1 --port 8404</w:t>
      </w:r>
    </w:p>
    <w:p w:rsidR="00AF3014" w:rsidRDefault="00E02727">
      <w:pPr>
        <w:shd w:val="clear" w:color="auto" w:fill="F3F5F8"/>
        <w:spacing w:after="0" w:line="240" w:lineRule="auto"/>
        <w:ind w:left="144"/>
        <w:jc w:val="left"/>
      </w:pPr>
      <w:r>
        <w:rPr>
          <w:rFonts w:ascii="Consolas" w:eastAsia="Consolas" w:hAnsi="Consolas" w:cs="Consolas"/>
          <w:sz w:val="15"/>
        </w:rPr>
        <w:t xml:space="preserve"> </w:t>
      </w:r>
    </w:p>
    <w:p w:rsidR="00AF3014" w:rsidRDefault="00E02727">
      <w:pPr>
        <w:shd w:val="clear" w:color="auto" w:fill="F3F5F8"/>
        <w:spacing w:after="0" w:line="240" w:lineRule="auto"/>
        <w:ind w:left="144"/>
        <w:jc w:val="left"/>
      </w:pPr>
      <w:r>
        <w:rPr>
          <w:rFonts w:ascii="Consolas" w:eastAsia="Consolas" w:hAnsi="Consolas" w:cs="Consolas"/>
          <w:sz w:val="15"/>
        </w:rPr>
        <w:t># second terminal, live reload</w:t>
      </w:r>
    </w:p>
    <w:p w:rsidR="00AF3014" w:rsidRDefault="00E02727">
      <w:pPr>
        <w:shd w:val="clear" w:color="auto" w:fill="F3F5F8"/>
        <w:spacing w:after="0" w:line="240" w:lineRule="auto"/>
        <w:ind w:left="144"/>
        <w:jc w:val="left"/>
      </w:pPr>
      <w:r>
        <w:rPr>
          <w:rFonts w:ascii="Consolas" w:eastAsia="Consolas" w:hAnsi="Consolas" w:cs="Consolas"/>
          <w:sz w:val="15"/>
        </w:rPr>
        <w:t>cd frontend; npm install; npm run dev     # http://localhost:5404</w:t>
      </w:r>
    </w:p>
    <w:p w:rsidR="00AF3014" w:rsidRDefault="00AF3014">
      <w:pPr>
        <w:spacing w:after="80" w:line="144" w:lineRule="auto"/>
      </w:pPr>
    </w:p>
    <w:p w:rsidR="00AF3014" w:rsidRDefault="00E02727">
      <w:pPr>
        <w:pStyle w:val="Heading2"/>
      </w:pPr>
      <w:bookmarkStart w:id="209" w:name="_Toc243912731"/>
      <w:r>
        <w:t>B.4 Using the screens</w:t>
      </w:r>
      <w:bookmarkEnd w:id="209"/>
    </w:p>
    <w:p w:rsidR="00AF3014" w:rsidRDefault="00E02727">
      <w:pPr>
        <w:pStyle w:val="Caption"/>
        <w:keepNext/>
        <w:spacing w:after="80"/>
      </w:pPr>
      <w:bookmarkStart w:id="210" w:name="_Toc2439128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Screens and how to use them</w:t>
      </w:r>
      <w:bookmarkEnd w:id="210"/>
    </w:p>
    <w:tbl>
      <w:tblPr>
        <w:tblStyle w:val="TableGrid"/>
        <w:tblW w:w="0" w:type="auto"/>
        <w:jc w:val="center"/>
        <w:tblLook w:val="04A0" w:firstRow="1" w:lastRow="0" w:firstColumn="1" w:lastColumn="0" w:noHBand="0" w:noVBand="1"/>
      </w:tblPr>
      <w:tblGrid>
        <w:gridCol w:w="2010"/>
        <w:gridCol w:w="3438"/>
        <w:gridCol w:w="4010"/>
      </w:tblGrid>
      <w:tr w:rsidR="00AF3014">
        <w:trPr>
          <w:cantSplit/>
          <w:tblHeader/>
          <w:jc w:val="center"/>
        </w:trPr>
        <w:tc>
          <w:tcPr>
            <w:tcW w:w="2016" w:type="dxa"/>
            <w:shd w:val="clear" w:color="auto" w:fill="1B2A41"/>
          </w:tcPr>
          <w:p w:rsidR="00AF3014" w:rsidRDefault="00E02727">
            <w:pPr>
              <w:spacing w:after="40" w:line="240" w:lineRule="auto"/>
              <w:jc w:val="center"/>
            </w:pPr>
            <w:r>
              <w:rPr>
                <w:rFonts w:cs="Times New Roman"/>
                <w:b/>
                <w:color w:val="FFFFFF"/>
                <w:sz w:val="18"/>
              </w:rPr>
              <w:t>Screen</w:t>
            </w:r>
          </w:p>
        </w:tc>
        <w:tc>
          <w:tcPr>
            <w:tcW w:w="3456" w:type="dxa"/>
            <w:shd w:val="clear" w:color="auto" w:fill="1B2A41"/>
          </w:tcPr>
          <w:p w:rsidR="00AF3014" w:rsidRDefault="00E02727">
            <w:pPr>
              <w:spacing w:after="40" w:line="240" w:lineRule="auto"/>
              <w:jc w:val="center"/>
            </w:pPr>
            <w:r>
              <w:rPr>
                <w:rFonts w:cs="Times New Roman"/>
                <w:b/>
                <w:color w:val="FFFFFF"/>
                <w:sz w:val="18"/>
              </w:rPr>
              <w:t>What to do</w:t>
            </w:r>
          </w:p>
        </w:tc>
        <w:tc>
          <w:tcPr>
            <w:tcW w:w="4032" w:type="dxa"/>
            <w:shd w:val="clear" w:color="auto" w:fill="1B2A41"/>
          </w:tcPr>
          <w:p w:rsidR="00AF3014" w:rsidRDefault="00E02727">
            <w:pPr>
              <w:spacing w:after="40" w:line="240" w:lineRule="auto"/>
              <w:jc w:val="center"/>
            </w:pPr>
            <w:r>
              <w:rPr>
                <w:rFonts w:cs="Times New Roman"/>
                <w:b/>
                <w:color w:val="FFFFFF"/>
                <w:sz w:val="18"/>
              </w:rPr>
              <w:t>What to lo</w:t>
            </w:r>
            <w:r>
              <w:rPr>
                <w:rFonts w:cs="Times New Roman"/>
                <w:b/>
                <w:color w:val="FFFFFF"/>
                <w:sz w:val="18"/>
              </w:rPr>
              <w:t>ok for</w:t>
            </w:r>
          </w:p>
        </w:tc>
      </w:tr>
      <w:tr w:rsidR="00AF3014">
        <w:trPr>
          <w:cantSplit/>
          <w:jc w:val="center"/>
        </w:trPr>
        <w:tc>
          <w:tcPr>
            <w:tcW w:w="2016" w:type="dxa"/>
          </w:tcPr>
          <w:p w:rsidR="00AF3014" w:rsidRDefault="00E02727">
            <w:pPr>
              <w:spacing w:after="40" w:line="240" w:lineRule="auto"/>
              <w:jc w:val="left"/>
            </w:pPr>
            <w:r>
              <w:rPr>
                <w:rFonts w:cs="Times New Roman"/>
                <w:sz w:val="18"/>
              </w:rPr>
              <w:t>Dashboard</w:t>
            </w:r>
          </w:p>
        </w:tc>
        <w:tc>
          <w:tcPr>
            <w:tcW w:w="3456" w:type="dxa"/>
          </w:tcPr>
          <w:p w:rsidR="00AF3014" w:rsidRDefault="00E02727">
            <w:pPr>
              <w:spacing w:after="40" w:line="240" w:lineRule="auto"/>
              <w:jc w:val="left"/>
            </w:pPr>
            <w:r>
              <w:rPr>
                <w:rFonts w:cs="Times New Roman"/>
                <w:sz w:val="18"/>
              </w:rPr>
              <w:t>Click a ticker card or sort the table</w:t>
            </w:r>
          </w:p>
        </w:tc>
        <w:tc>
          <w:tcPr>
            <w:tcW w:w="4032" w:type="dxa"/>
          </w:tcPr>
          <w:p w:rsidR="00AF3014" w:rsidRDefault="00E02727">
            <w:pPr>
              <w:spacing w:after="40" w:line="240" w:lineRule="auto"/>
              <w:jc w:val="left"/>
            </w:pPr>
            <w:r>
              <w:rPr>
                <w:rFonts w:cs="Times New Roman"/>
                <w:sz w:val="18"/>
              </w:rPr>
              <w:t>Last close, trend flag, 5-day outlook, data-mode badge</w:t>
            </w:r>
          </w:p>
        </w:tc>
      </w:tr>
      <w:tr w:rsidR="00AF3014">
        <w:trPr>
          <w:cantSplit/>
          <w:jc w:val="center"/>
        </w:trPr>
        <w:tc>
          <w:tcPr>
            <w:tcW w:w="2016" w:type="dxa"/>
          </w:tcPr>
          <w:p w:rsidR="00AF3014" w:rsidRDefault="00E02727">
            <w:pPr>
              <w:spacing w:after="40" w:line="240" w:lineRule="auto"/>
              <w:jc w:val="left"/>
            </w:pPr>
            <w:r>
              <w:rPr>
                <w:rFonts w:cs="Times New Roman"/>
                <w:sz w:val="18"/>
              </w:rPr>
              <w:t>Forecast</w:t>
            </w:r>
          </w:p>
        </w:tc>
        <w:tc>
          <w:tcPr>
            <w:tcW w:w="3456" w:type="dxa"/>
          </w:tcPr>
          <w:p w:rsidR="00AF3014" w:rsidRDefault="00E02727">
            <w:pPr>
              <w:spacing w:after="40" w:line="240" w:lineRule="auto"/>
              <w:jc w:val="left"/>
            </w:pPr>
            <w:r>
              <w:rPr>
                <w:rFonts w:cs="Times New Roman"/>
                <w:sz w:val="18"/>
              </w:rPr>
              <w:t>Choose ticker, 5- or 30-day horizon, 60 to 250 days of history</w:t>
            </w:r>
          </w:p>
        </w:tc>
        <w:tc>
          <w:tcPr>
            <w:tcW w:w="4032" w:type="dxa"/>
          </w:tcPr>
          <w:p w:rsidR="00AF3014" w:rsidRDefault="00E02727">
            <w:pPr>
              <w:spacing w:after="40" w:line="240" w:lineRule="auto"/>
              <w:jc w:val="left"/>
            </w:pPr>
            <w:r>
              <w:rPr>
                <w:rFonts w:cs="Times New Roman"/>
                <w:sz w:val="18"/>
              </w:rPr>
              <w:t xml:space="preserve">Actual line, dashed forecast and band; actual close and forecast miss </w:t>
            </w:r>
            <w:r>
              <w:rPr>
                <w:rFonts w:cs="Times New Roman"/>
                <w:sz w:val="18"/>
              </w:rPr>
              <w:t>once a date has passed; stale-model banner</w:t>
            </w:r>
          </w:p>
        </w:tc>
      </w:tr>
      <w:tr w:rsidR="00AF3014">
        <w:trPr>
          <w:cantSplit/>
          <w:jc w:val="center"/>
        </w:trPr>
        <w:tc>
          <w:tcPr>
            <w:tcW w:w="2016" w:type="dxa"/>
          </w:tcPr>
          <w:p w:rsidR="00AF3014" w:rsidRDefault="00E02727">
            <w:pPr>
              <w:spacing w:after="40" w:line="240" w:lineRule="auto"/>
              <w:jc w:val="left"/>
            </w:pPr>
            <w:r>
              <w:rPr>
                <w:rFonts w:cs="Times New Roman"/>
                <w:sz w:val="18"/>
              </w:rPr>
              <w:t>Model comparison</w:t>
            </w:r>
          </w:p>
        </w:tc>
        <w:tc>
          <w:tcPr>
            <w:tcW w:w="3456" w:type="dxa"/>
          </w:tcPr>
          <w:p w:rsidR="00AF3014" w:rsidRDefault="00E02727">
            <w:pPr>
              <w:spacing w:after="40" w:line="240" w:lineRule="auto"/>
              <w:jc w:val="left"/>
            </w:pPr>
            <w:r>
              <w:rPr>
                <w:rFonts w:cs="Times New Roman"/>
                <w:sz w:val="18"/>
              </w:rPr>
              <w:t>Pick a ticker; switch between the two tabs</w:t>
            </w:r>
          </w:p>
        </w:tc>
        <w:tc>
          <w:tcPr>
            <w:tcW w:w="4032" w:type="dxa"/>
          </w:tcPr>
          <w:p w:rsidR="00AF3014" w:rsidRDefault="00E02727">
            <w:pPr>
              <w:spacing w:after="40" w:line="240" w:lineRule="auto"/>
              <w:jc w:val="left"/>
            </w:pPr>
            <w:r>
              <w:rPr>
                <w:rFonts w:cs="Times New Roman"/>
                <w:sz w:val="18"/>
              </w:rPr>
              <w:t>Best model per metric, ablation, nine-model MAE chart, loss curves, federated rounds</w:t>
            </w:r>
          </w:p>
        </w:tc>
      </w:tr>
      <w:tr w:rsidR="00AF3014">
        <w:trPr>
          <w:cantSplit/>
          <w:jc w:val="center"/>
        </w:trPr>
        <w:tc>
          <w:tcPr>
            <w:tcW w:w="2016" w:type="dxa"/>
          </w:tcPr>
          <w:p w:rsidR="00AF3014" w:rsidRDefault="00E02727">
            <w:pPr>
              <w:spacing w:after="40" w:line="240" w:lineRule="auto"/>
              <w:jc w:val="left"/>
            </w:pPr>
            <w:r>
              <w:rPr>
                <w:rFonts w:cs="Times New Roman"/>
                <w:sz w:val="18"/>
              </w:rPr>
              <w:t>News sentiment</w:t>
            </w:r>
          </w:p>
        </w:tc>
        <w:tc>
          <w:tcPr>
            <w:tcW w:w="3456" w:type="dxa"/>
          </w:tcPr>
          <w:p w:rsidR="00AF3014" w:rsidRDefault="00E02727">
            <w:pPr>
              <w:spacing w:after="40" w:line="240" w:lineRule="auto"/>
              <w:jc w:val="left"/>
            </w:pPr>
            <w:r>
              <w:rPr>
                <w:rFonts w:cs="Times New Roman"/>
                <w:sz w:val="18"/>
              </w:rPr>
              <w:t>Pick a ticker; search and filter headlines</w:t>
            </w:r>
          </w:p>
        </w:tc>
        <w:tc>
          <w:tcPr>
            <w:tcW w:w="4032" w:type="dxa"/>
          </w:tcPr>
          <w:p w:rsidR="00AF3014" w:rsidRDefault="00E02727">
            <w:pPr>
              <w:spacing w:after="40" w:line="240" w:lineRule="auto"/>
              <w:jc w:val="left"/>
            </w:pPr>
            <w:r>
              <w:rPr>
                <w:rFonts w:cs="Times New Roman"/>
                <w:sz w:val="18"/>
              </w:rPr>
              <w:t xml:space="preserve">News </w:t>
            </w:r>
            <w:r>
              <w:rPr>
                <w:rFonts w:cs="Times New Roman"/>
                <w:sz w:val="18"/>
              </w:rPr>
              <w:t>source badge (built-in fallback unless a key is set), daily chart; the first visit can take a minute while FinBERT loads</w:t>
            </w:r>
          </w:p>
        </w:tc>
      </w:tr>
      <w:tr w:rsidR="00AF3014">
        <w:trPr>
          <w:cantSplit/>
          <w:jc w:val="center"/>
        </w:trPr>
        <w:tc>
          <w:tcPr>
            <w:tcW w:w="2016" w:type="dxa"/>
          </w:tcPr>
          <w:p w:rsidR="00AF3014" w:rsidRDefault="00E02727">
            <w:pPr>
              <w:spacing w:after="40" w:line="240" w:lineRule="auto"/>
              <w:jc w:val="left"/>
            </w:pPr>
            <w:r>
              <w:rPr>
                <w:rFonts w:cs="Times New Roman"/>
                <w:sz w:val="18"/>
              </w:rPr>
              <w:t>Method and data</w:t>
            </w:r>
          </w:p>
        </w:tc>
        <w:tc>
          <w:tcPr>
            <w:tcW w:w="3456" w:type="dxa"/>
          </w:tcPr>
          <w:p w:rsidR="00AF3014" w:rsidRDefault="00E02727">
            <w:pPr>
              <w:spacing w:after="40" w:line="240" w:lineRule="auto"/>
              <w:jc w:val="left"/>
            </w:pPr>
            <w:r>
              <w:rPr>
                <w:rFonts w:cs="Times New Roman"/>
                <w:sz w:val="18"/>
              </w:rPr>
              <w:t>Read the pipeline and data table</w:t>
            </w:r>
          </w:p>
        </w:tc>
        <w:tc>
          <w:tcPr>
            <w:tcW w:w="4032" w:type="dxa"/>
          </w:tcPr>
          <w:p w:rsidR="00AF3014" w:rsidRDefault="00E02727">
            <w:pPr>
              <w:spacing w:after="40" w:line="240" w:lineRule="auto"/>
              <w:jc w:val="left"/>
            </w:pPr>
            <w:r>
              <w:rPr>
                <w:rFonts w:cs="Times New Roman"/>
                <w:sz w:val="18"/>
              </w:rPr>
              <w:t>Price mode, rows and headlines per ticker</w:t>
            </w:r>
          </w:p>
        </w:tc>
      </w:tr>
    </w:tbl>
    <w:p w:rsidR="00AF3014" w:rsidRDefault="00AF3014">
      <w:pPr>
        <w:spacing w:after="120" w:line="192" w:lineRule="auto"/>
      </w:pPr>
    </w:p>
    <w:p w:rsidR="00AF3014" w:rsidRDefault="00E02727">
      <w:r>
        <w:rPr>
          <w:rFonts w:cs="Times New Roman"/>
        </w:rPr>
        <w:t>The theme button switches between light a</w:t>
      </w:r>
      <w:r>
        <w:rPr>
          <w:rFonts w:cs="Times New Roman"/>
        </w:rPr>
        <w:t xml:space="preserve">nd dark; </w:t>
      </w:r>
      <w:r>
        <w:rPr>
          <w:rFonts w:cs="Times New Roman"/>
          <w:b/>
        </w:rPr>
        <w:t>Refresh</w:t>
      </w:r>
      <w:r>
        <w:rPr>
          <w:rFonts w:cs="Times New Roman"/>
        </w:rPr>
        <w:t xml:space="preserve"> reloads the current screen. Forecasts are statistical estimates for research and education, not financial advice.</w:t>
      </w:r>
    </w:p>
    <w:p w:rsidR="00AF3014" w:rsidRDefault="00E02727">
      <w:pPr>
        <w:pStyle w:val="Heading2"/>
      </w:pPr>
      <w:bookmarkStart w:id="211" w:name="_Toc243912732"/>
      <w:r>
        <w:lastRenderedPageBreak/>
        <w:t>B.5 Checking, retraining and experiments</w:t>
      </w:r>
      <w:bookmarkEnd w:id="211"/>
    </w:p>
    <w:p w:rsidR="00AF3014" w:rsidRDefault="00E02727">
      <w:pPr>
        <w:shd w:val="clear" w:color="auto" w:fill="F3F5F8"/>
        <w:spacing w:after="0" w:line="240" w:lineRule="auto"/>
        <w:ind w:left="144"/>
        <w:jc w:val="left"/>
      </w:pPr>
      <w:r>
        <w:rPr>
          <w:rFonts w:ascii="Consolas" w:eastAsia="Consolas" w:hAnsi="Consolas" w:cs="Consolas"/>
          <w:sz w:val="15"/>
        </w:rPr>
        <w:t>python scripts\smoke_test.py            # 26 checks against the running API and webs</w:t>
      </w:r>
      <w:r>
        <w:rPr>
          <w:rFonts w:ascii="Consolas" w:eastAsia="Consolas" w:hAnsi="Consolas" w:cs="Consolas"/>
          <w:sz w:val="15"/>
        </w:rPr>
        <w:t>ite</w:t>
      </w:r>
    </w:p>
    <w:p w:rsidR="00AF3014" w:rsidRDefault="00E02727">
      <w:pPr>
        <w:shd w:val="clear" w:color="auto" w:fill="F3F5F8"/>
        <w:spacing w:after="0" w:line="240" w:lineRule="auto"/>
        <w:ind w:left="144"/>
        <w:jc w:val="left"/>
      </w:pPr>
      <w:r>
        <w:rPr>
          <w:rFonts w:ascii="Consolas" w:eastAsia="Consolas" w:hAnsi="Consolas" w:cs="Consolas"/>
          <w:sz w:val="15"/>
        </w:rPr>
        <w:t>pytest tests                          # 56 unit and API tests (project venv)</w:t>
      </w:r>
    </w:p>
    <w:p w:rsidR="00AF3014" w:rsidRDefault="00E02727">
      <w:pPr>
        <w:shd w:val="clear" w:color="auto" w:fill="F3F5F8"/>
        <w:spacing w:after="0" w:line="240" w:lineRule="auto"/>
        <w:ind w:left="144"/>
        <w:jc w:val="left"/>
      </w:pPr>
      <w:r>
        <w:rPr>
          <w:rFonts w:ascii="Consolas" w:eastAsia="Consolas" w:hAnsi="Consolas" w:cs="Consolas"/>
          <w:sz w:val="15"/>
        </w:rPr>
        <w:t>python scripts\capture_screens.py     # refreshes docs\screenshots\*.png</w:t>
      </w:r>
    </w:p>
    <w:p w:rsidR="00AF3014" w:rsidRDefault="00E02727">
      <w:pPr>
        <w:shd w:val="clear" w:color="auto" w:fill="F3F5F8"/>
        <w:spacing w:after="0" w:line="240" w:lineRule="auto"/>
        <w:ind w:left="144"/>
        <w:jc w:val="left"/>
      </w:pPr>
      <w:r>
        <w:rPr>
          <w:rFonts w:ascii="Consolas" w:eastAsia="Consolas" w:hAnsi="Consolas" w:cs="Consolas"/>
          <w:sz w:val="15"/>
        </w:rPr>
        <w:t>python -m backend.train                # rewrites artifacts/ (forecast origin moves to the latest pric</w:t>
      </w:r>
      <w:r>
        <w:rPr>
          <w:rFonts w:ascii="Consolas" w:eastAsia="Consolas" w:hAnsi="Consolas" w:cs="Consolas"/>
          <w:sz w:val="15"/>
        </w:rPr>
        <w:t>e)</w:t>
      </w:r>
    </w:p>
    <w:p w:rsidR="00AF3014" w:rsidRDefault="00E02727">
      <w:pPr>
        <w:shd w:val="clear" w:color="auto" w:fill="F3F5F8"/>
        <w:spacing w:after="0" w:line="240" w:lineRule="auto"/>
        <w:ind w:left="144"/>
        <w:jc w:val="left"/>
      </w:pPr>
      <w:r>
        <w:rPr>
          <w:rFonts w:ascii="Consolas" w:eastAsia="Consolas" w:hAnsi="Consolas" w:cs="Consolas"/>
          <w:sz w:val="15"/>
        </w:rPr>
        <w:t>set PYTHONHASHSEED=0 &amp; python scripts\run_experiments.py   # re-run, forward test (after fetch_snapshot.py)</w:t>
      </w:r>
    </w:p>
    <w:p w:rsidR="00AF3014" w:rsidRDefault="00E02727">
      <w:pPr>
        <w:shd w:val="clear" w:color="auto" w:fill="F3F5F8"/>
        <w:spacing w:after="0" w:line="240" w:lineRule="auto"/>
        <w:ind w:left="144"/>
        <w:jc w:val="left"/>
      </w:pPr>
      <w:r>
        <w:rPr>
          <w:rFonts w:ascii="Consolas" w:eastAsia="Consolas" w:hAnsi="Consolas" w:cs="Consolas"/>
          <w:sz w:val="15"/>
        </w:rPr>
        <w:t>python scripts\extract_news.py ; python scripts\mil_features.py ; python scripts\mil_study.py</w:t>
      </w:r>
    </w:p>
    <w:p w:rsidR="00AF3014" w:rsidRDefault="00AF3014">
      <w:pPr>
        <w:spacing w:after="80" w:line="144" w:lineRule="auto"/>
      </w:pPr>
    </w:p>
    <w:p w:rsidR="00AF3014" w:rsidRDefault="00E02727">
      <w:pPr>
        <w:pStyle w:val="Heading2"/>
      </w:pPr>
      <w:bookmarkStart w:id="212" w:name="_Toc243912733"/>
      <w:r>
        <w:t>B.6 Troubleshooting</w:t>
      </w:r>
      <w:bookmarkEnd w:id="212"/>
    </w:p>
    <w:p w:rsidR="00AF3014" w:rsidRDefault="00E02727">
      <w:pPr>
        <w:pStyle w:val="Caption"/>
        <w:keepNext/>
        <w:spacing w:after="80"/>
      </w:pPr>
      <w:bookmarkStart w:id="213" w:name="_Toc2439128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Common problems</w:t>
      </w:r>
      <w:bookmarkEnd w:id="213"/>
    </w:p>
    <w:tbl>
      <w:tblPr>
        <w:tblStyle w:val="TableGrid"/>
        <w:tblW w:w="0" w:type="auto"/>
        <w:jc w:val="center"/>
        <w:tblLook w:val="04A0" w:firstRow="1" w:lastRow="0" w:firstColumn="1" w:lastColumn="0" w:noHBand="0" w:noVBand="1"/>
      </w:tblPr>
      <w:tblGrid>
        <w:gridCol w:w="3727"/>
        <w:gridCol w:w="5731"/>
      </w:tblGrid>
      <w:tr w:rsidR="00AF3014">
        <w:trPr>
          <w:cantSplit/>
          <w:tblHeader/>
          <w:jc w:val="center"/>
        </w:trPr>
        <w:tc>
          <w:tcPr>
            <w:tcW w:w="3744" w:type="dxa"/>
            <w:shd w:val="clear" w:color="auto" w:fill="1B2A41"/>
          </w:tcPr>
          <w:p w:rsidR="00AF3014" w:rsidRDefault="00E02727">
            <w:pPr>
              <w:spacing w:after="40" w:line="240" w:lineRule="auto"/>
              <w:jc w:val="center"/>
            </w:pPr>
            <w:r>
              <w:rPr>
                <w:rFonts w:cs="Times New Roman"/>
                <w:b/>
                <w:color w:val="FFFFFF"/>
                <w:sz w:val="18"/>
              </w:rPr>
              <w:t>Symptom</w:t>
            </w:r>
          </w:p>
        </w:tc>
        <w:tc>
          <w:tcPr>
            <w:tcW w:w="5760" w:type="dxa"/>
            <w:shd w:val="clear" w:color="auto" w:fill="1B2A41"/>
          </w:tcPr>
          <w:p w:rsidR="00AF3014" w:rsidRDefault="00E02727">
            <w:pPr>
              <w:spacing w:after="40" w:line="240" w:lineRule="auto"/>
              <w:jc w:val="center"/>
            </w:pPr>
            <w:r>
              <w:rPr>
                <w:rFonts w:cs="Times New Roman"/>
                <w:b/>
                <w:color w:val="FFFFFF"/>
                <w:sz w:val="18"/>
              </w:rPr>
              <w:t>Fix</w:t>
            </w:r>
          </w:p>
        </w:tc>
      </w:tr>
      <w:tr w:rsidR="00AF3014">
        <w:trPr>
          <w:cantSplit/>
          <w:jc w:val="center"/>
        </w:trPr>
        <w:tc>
          <w:tcPr>
            <w:tcW w:w="3744" w:type="dxa"/>
          </w:tcPr>
          <w:p w:rsidR="00AF3014" w:rsidRDefault="00E02727">
            <w:pPr>
              <w:spacing w:after="40" w:line="240" w:lineRule="auto"/>
              <w:jc w:val="left"/>
            </w:pPr>
            <w:r>
              <w:rPr>
                <w:rFonts w:cs="Times New Roman"/>
                <w:sz w:val="18"/>
              </w:rPr>
              <w:t>API offline in the top bar, or port in use</w:t>
            </w:r>
          </w:p>
        </w:tc>
        <w:tc>
          <w:tcPr>
            <w:tcW w:w="5760" w:type="dxa"/>
          </w:tcPr>
          <w:p w:rsidR="00AF3014" w:rsidRDefault="00E02727">
            <w:pPr>
              <w:spacing w:after="40" w:line="240" w:lineRule="auto"/>
              <w:jc w:val="left"/>
            </w:pPr>
            <w:r>
              <w:rPr>
                <w:rFonts w:cs="Times New Roman"/>
                <w:sz w:val="18"/>
              </w:rPr>
              <w:t xml:space="preserve">Run </w:t>
            </w:r>
            <w:r>
              <w:rPr>
                <w:rFonts w:ascii="Consolas" w:eastAsia="Consolas" w:hAnsi="Consolas" w:cs="Consolas"/>
                <w:sz w:val="15"/>
              </w:rPr>
              <w:t>run.bat</w:t>
            </w:r>
            <w:r>
              <w:rPr>
                <w:rFonts w:cs="Times New Roman"/>
                <w:sz w:val="18"/>
              </w:rPr>
              <w:t xml:space="preserve"> again and read the API window; change </w:t>
            </w:r>
            <w:r>
              <w:rPr>
                <w:rFonts w:ascii="Consolas" w:eastAsia="Consolas" w:hAnsi="Consolas" w:cs="Consolas"/>
                <w:sz w:val="15"/>
              </w:rPr>
              <w:t>BACKEND_PORT</w:t>
            </w:r>
            <w:r>
              <w:rPr>
                <w:rFonts w:cs="Times New Roman"/>
                <w:sz w:val="18"/>
              </w:rPr>
              <w:t xml:space="preserve"> / </w:t>
            </w:r>
            <w:r>
              <w:rPr>
                <w:rFonts w:ascii="Consolas" w:eastAsia="Consolas" w:hAnsi="Consolas" w:cs="Consolas"/>
                <w:sz w:val="15"/>
              </w:rPr>
              <w:t>FRONTEND_PORT</w:t>
            </w:r>
            <w:r>
              <w:rPr>
                <w:rFonts w:cs="Times New Roman"/>
                <w:sz w:val="18"/>
              </w:rPr>
              <w:t xml:space="preserve"> in </w:t>
            </w:r>
            <w:r>
              <w:rPr>
                <w:rFonts w:ascii="Consolas" w:eastAsia="Consolas" w:hAnsi="Consolas" w:cs="Consolas"/>
                <w:sz w:val="15"/>
              </w:rPr>
              <w:t>.env</w:t>
            </w:r>
            <w:r>
              <w:rPr>
                <w:rFonts w:cs="Times New Roman"/>
                <w:sz w:val="18"/>
              </w:rPr>
              <w:t xml:space="preserve"> if a port is taken</w:t>
            </w:r>
          </w:p>
        </w:tc>
      </w:tr>
      <w:tr w:rsidR="00AF3014">
        <w:trPr>
          <w:cantSplit/>
          <w:jc w:val="center"/>
        </w:trPr>
        <w:tc>
          <w:tcPr>
            <w:tcW w:w="3744" w:type="dxa"/>
          </w:tcPr>
          <w:p w:rsidR="00AF3014" w:rsidRDefault="00E02727">
            <w:pPr>
              <w:spacing w:after="40" w:line="240" w:lineRule="auto"/>
              <w:jc w:val="left"/>
            </w:pPr>
            <w:r>
              <w:rPr>
                <w:rFonts w:cs="Times New Roman"/>
                <w:sz w:val="18"/>
              </w:rPr>
              <w:t>Screens say the models are not trained (HTTP 503)</w:t>
            </w:r>
          </w:p>
        </w:tc>
        <w:tc>
          <w:tcPr>
            <w:tcW w:w="5760" w:type="dxa"/>
          </w:tcPr>
          <w:p w:rsidR="00AF3014" w:rsidRDefault="00E02727">
            <w:pPr>
              <w:spacing w:after="40" w:line="240" w:lineRule="auto"/>
              <w:jc w:val="left"/>
            </w:pPr>
            <w:r>
              <w:rPr>
                <w:rFonts w:cs="Times New Roman"/>
                <w:sz w:val="18"/>
              </w:rPr>
              <w:t xml:space="preserve">Run </w:t>
            </w:r>
            <w:r>
              <w:rPr>
                <w:rFonts w:ascii="Consolas" w:eastAsia="Consolas" w:hAnsi="Consolas" w:cs="Consolas"/>
                <w:sz w:val="15"/>
              </w:rPr>
              <w:t>python -m backend.t</w:t>
            </w:r>
            <w:r>
              <w:rPr>
                <w:rFonts w:ascii="Consolas" w:eastAsia="Consolas" w:hAnsi="Consolas" w:cs="Consolas"/>
                <w:sz w:val="15"/>
              </w:rPr>
              <w:t>rain</w:t>
            </w:r>
            <w:r>
              <w:rPr>
                <w:rFonts w:cs="Times New Roman"/>
                <w:sz w:val="18"/>
              </w:rPr>
              <w:t xml:space="preserve"> with the virtual environment active</w:t>
            </w:r>
          </w:p>
        </w:tc>
      </w:tr>
      <w:tr w:rsidR="00AF3014">
        <w:trPr>
          <w:cantSplit/>
          <w:jc w:val="center"/>
        </w:trPr>
        <w:tc>
          <w:tcPr>
            <w:tcW w:w="3744" w:type="dxa"/>
          </w:tcPr>
          <w:p w:rsidR="00AF3014" w:rsidRDefault="00E02727">
            <w:pPr>
              <w:spacing w:after="40" w:line="240" w:lineRule="auto"/>
              <w:jc w:val="left"/>
            </w:pPr>
            <w:r>
              <w:rPr>
                <w:rFonts w:cs="Times New Roman"/>
                <w:sz w:val="18"/>
              </w:rPr>
              <w:t>Forecast banner: trained on older prices</w:t>
            </w:r>
          </w:p>
        </w:tc>
        <w:tc>
          <w:tcPr>
            <w:tcW w:w="5760" w:type="dxa"/>
          </w:tcPr>
          <w:p w:rsidR="00AF3014" w:rsidRDefault="00E02727">
            <w:pPr>
              <w:spacing w:after="40" w:line="240" w:lineRule="auto"/>
              <w:jc w:val="left"/>
            </w:pPr>
            <w:r>
              <w:rPr>
                <w:rFonts w:cs="Times New Roman"/>
                <w:sz w:val="18"/>
              </w:rPr>
              <w:t>Expected; retrain to forecast from the latest close</w:t>
            </w:r>
          </w:p>
        </w:tc>
      </w:tr>
      <w:tr w:rsidR="00AF3014">
        <w:trPr>
          <w:cantSplit/>
          <w:jc w:val="center"/>
        </w:trPr>
        <w:tc>
          <w:tcPr>
            <w:tcW w:w="3744" w:type="dxa"/>
          </w:tcPr>
          <w:p w:rsidR="00AF3014" w:rsidRDefault="00E02727">
            <w:pPr>
              <w:spacing w:after="40" w:line="240" w:lineRule="auto"/>
              <w:jc w:val="left"/>
            </w:pPr>
            <w:r>
              <w:rPr>
                <w:rFonts w:cs="Times New Roman"/>
                <w:sz w:val="18"/>
              </w:rPr>
              <w:t>Sentiment shows Built-in fallback</w:t>
            </w:r>
          </w:p>
        </w:tc>
        <w:tc>
          <w:tcPr>
            <w:tcW w:w="5760" w:type="dxa"/>
          </w:tcPr>
          <w:p w:rsidR="00AF3014" w:rsidRDefault="00E02727">
            <w:pPr>
              <w:spacing w:after="40" w:line="240" w:lineRule="auto"/>
              <w:jc w:val="left"/>
            </w:pPr>
            <w:r>
              <w:rPr>
                <w:rFonts w:cs="Times New Roman"/>
                <w:sz w:val="18"/>
              </w:rPr>
              <w:t xml:space="preserve">No </w:t>
            </w:r>
            <w:r>
              <w:rPr>
                <w:rFonts w:ascii="Consolas" w:eastAsia="Consolas" w:hAnsi="Consolas" w:cs="Consolas"/>
                <w:sz w:val="15"/>
              </w:rPr>
              <w:t>NEWSAPI_KEY</w:t>
            </w:r>
            <w:r>
              <w:rPr>
                <w:rFonts w:cs="Times New Roman"/>
                <w:sz w:val="18"/>
              </w:rPr>
              <w:t xml:space="preserve">; add one to </w:t>
            </w:r>
            <w:r>
              <w:rPr>
                <w:rFonts w:ascii="Consolas" w:eastAsia="Consolas" w:hAnsi="Consolas" w:cs="Consolas"/>
                <w:sz w:val="15"/>
              </w:rPr>
              <w:t>.env</w:t>
            </w:r>
            <w:r>
              <w:rPr>
                <w:rFonts w:cs="Times New Roman"/>
                <w:sz w:val="18"/>
              </w:rPr>
              <w:t xml:space="preserve"> and restart</w:t>
            </w:r>
          </w:p>
        </w:tc>
      </w:tr>
      <w:tr w:rsidR="00AF3014">
        <w:trPr>
          <w:cantSplit/>
          <w:jc w:val="center"/>
        </w:trPr>
        <w:tc>
          <w:tcPr>
            <w:tcW w:w="3744" w:type="dxa"/>
          </w:tcPr>
          <w:p w:rsidR="00AF3014" w:rsidRDefault="00E02727">
            <w:pPr>
              <w:spacing w:after="40" w:line="240" w:lineRule="auto"/>
              <w:jc w:val="left"/>
            </w:pPr>
            <w:r>
              <w:rPr>
                <w:rFonts w:ascii="Consolas" w:eastAsia="Consolas" w:hAnsi="Consolas" w:cs="Consolas"/>
                <w:sz w:val="15"/>
              </w:rPr>
              <w:t>import tensorflow</w:t>
            </w:r>
            <w:r>
              <w:rPr>
                <w:rFonts w:cs="Times New Roman"/>
                <w:sz w:val="18"/>
              </w:rPr>
              <w:t xml:space="preserve"> fails after scikit-learn</w:t>
            </w:r>
          </w:p>
        </w:tc>
        <w:tc>
          <w:tcPr>
            <w:tcW w:w="5760" w:type="dxa"/>
          </w:tcPr>
          <w:p w:rsidR="00AF3014" w:rsidRDefault="00E02727">
            <w:pPr>
              <w:spacing w:after="40" w:line="240" w:lineRule="auto"/>
              <w:jc w:val="left"/>
            </w:pPr>
            <w:r>
              <w:rPr>
                <w:rFonts w:cs="Times New Roman"/>
                <w:sz w:val="18"/>
              </w:rPr>
              <w:t>Import TensorFlow first (tests and scripts do)</w:t>
            </w:r>
          </w:p>
        </w:tc>
      </w:tr>
    </w:tbl>
    <w:p w:rsidR="00AF3014" w:rsidRDefault="00AF3014">
      <w:pPr>
        <w:spacing w:after="120" w:line="192" w:lineRule="auto"/>
      </w:pPr>
    </w:p>
    <w:p w:rsidR="00AF3014" w:rsidRDefault="00E02727">
      <w:pPr>
        <w:pStyle w:val="Heading1"/>
        <w:pageBreakBefore/>
      </w:pPr>
      <w:bookmarkStart w:id="214" w:name="_Toc243912734"/>
      <w:r>
        <w:lastRenderedPageBreak/>
        <w:t>APPENDIX C: ADDITIONAL SCREENS</w:t>
      </w:r>
      <w:bookmarkEnd w:id="214"/>
    </w:p>
    <w:p w:rsidR="00AF3014" w:rsidRDefault="00E02727">
      <w:r>
        <w:rPr>
          <w:rFonts w:cs="Times New Roman"/>
        </w:rPr>
        <w:t>The screens below complete the set of captures that are not shown in Chapter 8: the dashboard and the forecast screen in the dark theme, and the metho</w:t>
      </w:r>
      <w:r>
        <w:rPr>
          <w:rFonts w:cs="Times New Roman"/>
        </w:rPr>
        <w:t>d and data screen. All were captured from the running application at 1440 by 900 pixels, with the shipped artefacts and live Yahoo Finance prices on them.</w:t>
      </w:r>
    </w:p>
    <w:tbl>
      <w:tblPr>
        <w:tblW w:w="0" w:type="auto"/>
        <w:jc w:val="center"/>
        <w:tblLook w:val="04A0" w:firstRow="1" w:lastRow="0" w:firstColumn="1" w:lastColumn="0" w:noHBand="0" w:noVBand="1"/>
      </w:tblPr>
      <w:tblGrid>
        <w:gridCol w:w="4621"/>
        <w:gridCol w:w="4621"/>
      </w:tblGrid>
      <w:tr w:rsidR="00AF3014">
        <w:trPr>
          <w:cantSplit/>
          <w:jc w:val="center"/>
        </w:trPr>
        <w:tc>
          <w:tcPr>
            <w:tcW w:w="4621" w:type="dxa"/>
          </w:tcPr>
          <w:p w:rsidR="00AF3014" w:rsidRDefault="00E02727">
            <w:pPr>
              <w:keepNext/>
              <w:spacing w:after="80" w:line="240" w:lineRule="auto"/>
              <w:jc w:val="center"/>
            </w:pPr>
            <w:r>
              <w:rPr>
                <w:noProof/>
              </w:rPr>
              <w:drawing>
                <wp:inline distT="0" distB="0" distL="0" distR="0">
                  <wp:extent cx="2265883" cy="141617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ashboard_dark.png"/>
                          <pic:cNvPicPr/>
                        </pic:nvPicPr>
                        <pic:blipFill>
                          <a:blip r:embed="rId46"/>
                          <a:stretch>
                            <a:fillRect/>
                          </a:stretch>
                        </pic:blipFill>
                        <pic:spPr>
                          <a:xfrm>
                            <a:off x="0" y="0"/>
                            <a:ext cx="2265883" cy="1416177"/>
                          </a:xfrm>
                          <a:prstGeom prst="rect">
                            <a:avLst/>
                          </a:prstGeom>
                        </pic:spPr>
                      </pic:pic>
                    </a:graphicData>
                  </a:graphic>
                </wp:inline>
              </w:drawing>
            </w:r>
          </w:p>
          <w:p w:rsidR="00AF3014" w:rsidRDefault="00E02727">
            <w:pPr>
              <w:pStyle w:val="Caption"/>
            </w:pPr>
            <w:bookmarkStart w:id="215" w:name="_Toc2439127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Additional screen: dashboard, dark theme.</w:t>
            </w:r>
            <w:bookmarkEnd w:id="215"/>
          </w:p>
        </w:tc>
        <w:tc>
          <w:tcPr>
            <w:tcW w:w="4621" w:type="dxa"/>
          </w:tcPr>
          <w:p w:rsidR="00AF3014" w:rsidRDefault="00E02727">
            <w:pPr>
              <w:keepNext/>
              <w:spacing w:after="80" w:line="240" w:lineRule="auto"/>
              <w:jc w:val="center"/>
            </w:pPr>
            <w:r>
              <w:rPr>
                <w:noProof/>
              </w:rPr>
              <w:drawing>
                <wp:inline distT="0" distB="0" distL="0" distR="0">
                  <wp:extent cx="2265883" cy="141617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orecast_dark.png"/>
                          <pic:cNvPicPr/>
                        </pic:nvPicPr>
                        <pic:blipFill>
                          <a:blip r:embed="rId47"/>
                          <a:stretch>
                            <a:fillRect/>
                          </a:stretch>
                        </pic:blipFill>
                        <pic:spPr>
                          <a:xfrm>
                            <a:off x="0" y="0"/>
                            <a:ext cx="2265883" cy="1416177"/>
                          </a:xfrm>
                          <a:prstGeom prst="rect">
                            <a:avLst/>
                          </a:prstGeom>
                        </pic:spPr>
                      </pic:pic>
                    </a:graphicData>
                  </a:graphic>
                </wp:inline>
              </w:drawing>
            </w:r>
          </w:p>
          <w:p w:rsidR="00AF3014" w:rsidRDefault="00E02727">
            <w:pPr>
              <w:pStyle w:val="Caption"/>
            </w:pPr>
            <w:bookmarkStart w:id="216" w:name="_Toc243912778"/>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44</w:t>
            </w:r>
            <w:r>
              <w:rPr>
                <w:rFonts w:cs="Times New Roman"/>
              </w:rPr>
              <w:fldChar w:fldCharType="end"/>
            </w:r>
            <w:r>
              <w:rPr>
                <w:rFonts w:cs="Times New Roman"/>
              </w:rPr>
              <w:t>: Additional screen: AAPL forecast, dark theme.</w:t>
            </w:r>
            <w:bookmarkEnd w:id="216"/>
          </w:p>
        </w:tc>
      </w:tr>
    </w:tbl>
    <w:p w:rsidR="00AF3014" w:rsidRDefault="00AF3014">
      <w:pPr>
        <w:spacing w:after="80" w:line="192" w:lineRule="auto"/>
      </w:pPr>
    </w:p>
    <w:p w:rsidR="00AF3014" w:rsidRDefault="00E02727">
      <w:r>
        <w:rPr>
          <w:rFonts w:cs="Times New Roman"/>
        </w:rPr>
        <w:t xml:space="preserve">Both themes use the same tokens and charts; the choice is stored in the browser. The dark dashboard shows the same four summary cards and ten ticker cards as the light one, and the dark </w:t>
      </w:r>
      <w:r>
        <w:rPr>
          <w:rFonts w:cs="Times New Roman"/>
        </w:rPr>
        <w:t>forecast screen the same chart, band and table. In the AAPL capture the dashed forecast starts from the training close of 8 September 2026 and falls well below the actual closes that followed, which is the behaviour measured in Chapter 8.</w:t>
      </w:r>
    </w:p>
    <w:p w:rsidR="00AF3014" w:rsidRDefault="00E02727">
      <w:pPr>
        <w:keepNext/>
        <w:spacing w:after="80" w:line="240" w:lineRule="auto"/>
        <w:jc w:val="center"/>
      </w:pPr>
      <w:r>
        <w:rPr>
          <w:noProof/>
        </w:rPr>
        <w:drawing>
          <wp:inline distT="0" distB="0" distL="0" distR="0">
            <wp:extent cx="3657600" cy="2286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bout.png"/>
                    <pic:cNvPicPr/>
                  </pic:nvPicPr>
                  <pic:blipFill>
                    <a:blip r:embed="rId26"/>
                    <a:stretch>
                      <a:fillRect/>
                    </a:stretch>
                  </pic:blipFill>
                  <pic:spPr>
                    <a:xfrm>
                      <a:off x="0" y="0"/>
                      <a:ext cx="3657600" cy="2286000"/>
                    </a:xfrm>
                    <a:prstGeom prst="rect">
                      <a:avLst/>
                    </a:prstGeom>
                  </pic:spPr>
                </pic:pic>
              </a:graphicData>
            </a:graphic>
          </wp:inline>
        </w:drawing>
      </w:r>
    </w:p>
    <w:p w:rsidR="00AF3014" w:rsidRDefault="00E02727">
      <w:pPr>
        <w:pStyle w:val="Caption"/>
      </w:pPr>
      <w:bookmarkStart w:id="217" w:name="_Toc243912779"/>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45</w:t>
      </w:r>
      <w:r>
        <w:rPr>
          <w:rFonts w:cs="Times New Roman"/>
        </w:rPr>
        <w:fldChar w:fldCharType="end"/>
      </w:r>
      <w:r>
        <w:rPr>
          <w:rFonts w:cs="Times New Roman"/>
        </w:rPr>
        <w:t>: Additional screen: Method and data, with the modelling pipeline timeline, the live installation facts and the research-and-education notice (the per-ticker data table is below the fold).</w:t>
      </w:r>
      <w:bookmarkEnd w:id="217"/>
    </w:p>
    <w:p w:rsidR="00AF3014" w:rsidRDefault="00E02727">
      <w:r>
        <w:rPr>
          <w:rFonts w:cs="Times New Roman"/>
        </w:rPr>
        <w:t xml:space="preserve">The method and data screen reads </w:t>
      </w:r>
      <w:r>
        <w:rPr>
          <w:rFonts w:ascii="Consolas" w:eastAsia="Consolas" w:hAnsi="Consolas" w:cs="Consolas"/>
          <w:sz w:val="21"/>
        </w:rPr>
        <w:t>/api/health</w:t>
      </w:r>
      <w:r>
        <w:rPr>
          <w:rFonts w:cs="Times New Roman"/>
        </w:rPr>
        <w:t xml:space="preserve"> and</w:t>
      </w:r>
      <w:r>
        <w:rPr>
          <w:rFonts w:cs="Times New Roman"/>
        </w:rPr>
        <w:t xml:space="preserve"> </w:t>
      </w:r>
      <w:r>
        <w:rPr>
          <w:rFonts w:ascii="Consolas" w:eastAsia="Consolas" w:hAnsi="Consolas" w:cs="Consolas"/>
          <w:sz w:val="21"/>
        </w:rPr>
        <w:t>/api/metrics</w:t>
      </w:r>
      <w:r>
        <w:rPr>
          <w:rFonts w:cs="Times New Roman"/>
        </w:rPr>
        <w:t>. The panel on the right reports, live from the API, that the models are trained, that there are ten tickers, that the news source is the built-in fallback scored by FinBERT, and the 20-day window and the 5- and 30-day horizons; the table furt</w:t>
      </w:r>
      <w:r>
        <w:rPr>
          <w:rFonts w:cs="Times New Roman"/>
        </w:rPr>
        <w:t xml:space="preserve">her down the page lists, for each ticker, the price mode, the number </w:t>
      </w:r>
      <w:r>
        <w:rPr>
          <w:rFonts w:cs="Times New Roman"/>
        </w:rPr>
        <w:lastRenderedPageBreak/>
        <w:t>of rows and the number of headlines scored, so a reader can verify that all ten price series are live and all ten sentiment sources are the fallback.</w:t>
      </w:r>
    </w:p>
    <w:sectPr w:rsidR="00AF3014" w:rsidSect="00034616">
      <w:headerReference w:type="default" r:id="rId48"/>
      <w:footerReference w:type="default" r:id="rId49"/>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02727">
      <w:pPr>
        <w:spacing w:after="0" w:line="240" w:lineRule="auto"/>
      </w:pPr>
      <w:r>
        <w:separator/>
      </w:r>
    </w:p>
  </w:endnote>
  <w:endnote w:type="continuationSeparator" w:id="0">
    <w:p w:rsidR="00000000" w:rsidRDefault="00E02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3014" w:rsidRDefault="00E02727">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3014" w:rsidRDefault="00E02727">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02727">
      <w:pPr>
        <w:spacing w:after="0" w:line="240" w:lineRule="auto"/>
      </w:pPr>
      <w:r>
        <w:separator/>
      </w:r>
    </w:p>
  </w:footnote>
  <w:footnote w:type="continuationSeparator" w:id="0">
    <w:p w:rsidR="00000000" w:rsidRDefault="00E02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3014" w:rsidRDefault="00E02727">
    <w:pPr>
      <w:pStyle w:val="Header"/>
      <w:jc w:val="center"/>
    </w:pPr>
    <w:r>
      <w:rPr>
        <w:rFonts w:cs="Times New Roman"/>
        <w:i/>
        <w:color w:val="555555"/>
        <w:sz w:val="20"/>
      </w:rPr>
      <w:t>QuantPulse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3014" w:rsidRDefault="00E02727">
    <w:pPr>
      <w:pStyle w:val="Header"/>
      <w:jc w:val="center"/>
    </w:pPr>
    <w:r>
      <w:rPr>
        <w:rFonts w:cs="Times New Roman"/>
        <w:i/>
        <w:color w:val="555555"/>
        <w:sz w:val="20"/>
      </w:rPr>
      <w:t>QuantPulse  |  Project Rep</w:t>
    </w:r>
    <w:r>
      <w:rPr>
        <w:rFonts w:cs="Times New Roman"/>
        <w:i/>
        <w:color w:val="555555"/>
        <w:sz w:val="20"/>
      </w:rPr>
      <w:t>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3014"/>
    <w:rsid w:val="00B47730"/>
    <w:rsid w:val="00CB0664"/>
    <w:rsid w:val="00E02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CD7BB3A-E2FF-4D12-81B4-B7BDB3E2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E02727"/>
    <w:pPr>
      <w:spacing w:after="0" w:line="240" w:lineRule="auto"/>
    </w:pPr>
    <w:rPr>
      <w:rFonts w:cs="Times New Roman"/>
      <w:sz w:val="21"/>
    </w:rPr>
  </w:style>
  <w:style w:type="paragraph" w:styleId="TOC2">
    <w:name w:val="toc 2"/>
    <w:basedOn w:val="Normal"/>
    <w:next w:val="Normal"/>
    <w:autoRedefine/>
    <w:uiPriority w:val="39"/>
    <w:unhideWhenUsed/>
    <w:rsid w:val="00E02727"/>
    <w:pPr>
      <w:spacing w:after="0" w:line="240" w:lineRule="auto"/>
      <w:ind w:left="240"/>
    </w:pPr>
    <w:rPr>
      <w:rFonts w:cs="Times New Roman"/>
      <w:sz w:val="21"/>
    </w:rPr>
  </w:style>
  <w:style w:type="paragraph" w:styleId="TableofFigures">
    <w:name w:val="table of figures"/>
    <w:basedOn w:val="Normal"/>
    <w:next w:val="Normal"/>
    <w:uiPriority w:val="99"/>
    <w:unhideWhenUsed/>
    <w:rsid w:val="00E02727"/>
    <w:pPr>
      <w:spacing w:after="0" w:line="240" w:lineRule="auto"/>
    </w:pPr>
    <w:rPr>
      <w:rFonts w:cs="Times New Roman"/>
      <w:sz w:val="21"/>
    </w:rPr>
  </w:style>
  <w:style w:type="paragraph" w:styleId="TOC3">
    <w:name w:val="toc 3"/>
    <w:basedOn w:val="Normal"/>
    <w:next w:val="Normal"/>
    <w:autoRedefine/>
    <w:uiPriority w:val="39"/>
    <w:unhideWhenUsed/>
    <w:rsid w:val="00E02727"/>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E02727"/>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E02727"/>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E02727"/>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E02727"/>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E02727"/>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E02727"/>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E02727"/>
    <w:rPr>
      <w:color w:val="0000FF" w:themeColor="hyperlink"/>
      <w:u w:val="single"/>
    </w:rPr>
  </w:style>
  <w:style w:type="character" w:styleId="UnresolvedMention">
    <w:name w:val="Unresolved Mention"/>
    <w:basedOn w:val="DefaultParagraphFont"/>
    <w:uiPriority w:val="99"/>
    <w:semiHidden/>
    <w:unhideWhenUsed/>
    <w:rsid w:val="00E02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EC7F7-A5CF-4DFA-91BF-E2936C5AE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28581</Words>
  <Characters>151473</Characters>
  <Application>Microsoft Office Word</Application>
  <DocSecurity>0</DocSecurity>
  <Lines>4116</Lines>
  <Paragraphs>2463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2026-10-26T07:36:00Z</dcterms:modified>
  <cp:category/>
</cp:coreProperties>
</file>