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24"/>
        </w:rPr>
        <w:t>LOGISTICS DATA ANALYTICS INTERNSHIP – WEEK 2</w:t>
        <w:br/>
      </w:r>
      <w:r>
        <w:rPr>
          <w:b/>
          <w:color w:val="0F2537"/>
          <w:sz w:val="36"/>
        </w:rPr>
        <w:t>STEP 1: DATASET COLLECTION, VERIFICATION &amp; DATA DICTIONARY REPORT</w:t>
      </w:r>
    </w:p>
    <w:p>
      <w:pPr>
        <w:spacing w:after="280"/>
      </w:pPr>
      <w:r>
        <w:rPr>
          <w:b/>
        </w:rPr>
        <w:t xml:space="preserve">Author: </w:t>
      </w:r>
      <w:r>
        <w:t xml:space="preserve">Paladugula Madhavan | </w:t>
      </w:r>
      <w:r>
        <w:rPr>
          <w:b/>
        </w:rPr>
        <w:t xml:space="preserve">Institution: </w:t>
      </w:r>
      <w:r>
        <w:t>Vellore Institute of Technology, Andhra Pradesh</w:t>
        <w:br/>
      </w:r>
      <w:r>
        <w:rPr>
          <w:b/>
        </w:rPr>
        <w:t xml:space="preserve">Role: </w:t>
      </w:r>
      <w:r>
        <w:t xml:space="preserve">Logistics Data Analyst Intern | </w:t>
      </w:r>
      <w:r>
        <w:rPr>
          <w:b/>
        </w:rPr>
        <w:t xml:space="preserve">Repository: </w:t>
      </w:r>
      <w:r>
        <w:t>https://github.com/madhavanj8148/Logistics-Data-Analytics.git</w:t>
      </w:r>
    </w:p>
    <w:p>
      <w:pPr>
        <w:spacing w:after="240"/>
      </w:pPr>
      <w:r>
        <w:rPr>
          <w:color w:val="8EAAC0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160" w:after="80"/>
      </w:pPr>
      <w:r>
        <w:t>Executive Summary</w:t>
      </w:r>
    </w:p>
    <w:p>
      <w:r>
        <w:t>This academic report formally documents Step 1 (Dataset Collection and Verification) of Week 2 in the Logistics Data Analytics project. The primary objective is to inspect, verify, and characterize the empirical multi-partner logistics dataset without modifying or compromising original records. The investigation successfully validated that the working dataset—'Delivery Logistics Dataset (India – Multi-Partner).xlsx'—contains exactly 25,000 transaction rows and 15 domain attributes, with 0 missing cells and 0 exact duplicate rows across all columns. A comprehensive data dictionary, an ingestion pipeline module ('dataset_collection.py'), and formal simulation methodologies have been formulated and verified. This report establishes the verified empirical foundation for subsequent exploratory analysis, cleaning, outlier detection, and predictive modeling.</w:t>
      </w:r>
    </w:p>
    <w:p>
      <w:pPr>
        <w:pStyle w:val="Heading1"/>
      </w:pPr>
      <w:r>
        <w:t>1. Introduction &amp; Task Scope</w:t>
      </w:r>
    </w:p>
    <w:p>
      <w:r>
        <w:t>Week 2 of the Logistics Data Analytics project transitions the strategic plan formulated in Week 1 into empirical data engineering, cleaning, quality auditing, and predictive preprocessing. Before performing any data cleaning, it is mandatory under industry and academic research standards to conduct a rigorous dataset collection and verification audit. This prevents premature modifications, avoids ungrounded assumptions regarding data structures, and guarantees reproducibility.</w:t>
      </w:r>
    </w:p>
    <w:p>
      <w:r>
        <w:t>Scope of Step 1 Deliverables:</w:t>
        <w:br/>
        <w:t>• Verification of Week 1 workspace architecture and raw dataset preservation.</w:t>
        <w:br/>
        <w:t>• Quantitative confirmation of row dimensions, feature headers, and Python data types.</w:t>
        <w:br/>
        <w:t>• Formulation of the Data Collection Simulation Methodology reflecting multi-carrier Indian supply chain operations.</w:t>
        <w:br/>
        <w:t>• Generation of a standardized Data Dictionary detailing business definitions, ranges, and analytical roles.</w:t>
        <w:br/>
        <w:t>• Exportation of machine-readable tabular summaries ('dataset_overview.csv' and 'data_dictionary.csv').</w:t>
        <w:br/>
        <w:t>• Preservation of raw data within 'dataset/raw/' with strict read-only integrity.</w:t>
      </w:r>
    </w:p>
    <w:p>
      <w:pPr>
        <w:pStyle w:val="Heading1"/>
      </w:pPr>
      <w:r>
        <w:t>2. Dataset Ingestion Architecture &amp; Verification</w:t>
      </w:r>
    </w:p>
    <w:p>
      <w:r>
        <w:t>The original logistics dataset was located in the workspace, verified, and placed into the isolated 'dataset/raw/' directory. Using Pandas and Openpyxl, the workbook was ingested programmatically to audit its integrity.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</w:rPr>
              <w:t>Verification Dimension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</w:rPr>
              <w:t>Specification / Expected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</w:rPr>
              <w:t>Observed Empirical Value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</w:rPr>
              <w:t>Audit Result</w:t>
            </w:r>
          </w:p>
        </w:tc>
      </w:tr>
      <w:tr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Dataset Format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Microsoft Excel (.xlsx)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application/vnd.openxmlformats-officedocument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Total Records (Rows)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25,000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25,000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Total Attributes (Columns)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15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15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Raw File Size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~2.4 MB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2,416,315 bytes (2.41 MB)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Missing Cells (Total)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0 (Initial load)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0 cells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Exact Duplicate Rows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0 rows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  <w:tr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Unique Delivery IDs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24,751 (249 repeated IDs)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sz w:val="19"/>
              </w:rPr>
              <w:t>24,751 unique IDs</w:t>
            </w:r>
          </w:p>
        </w:tc>
        <w:tc>
          <w:tcPr>
            <w:tcW w:type="dxa" w:w="2340"/>
            <w:shd w:val="clear" w:color="auto" w:fill="F2F5F8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 (Requires Step 2 audit)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Target Variable Present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'delayed' (yes / no)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sz w:val="19"/>
              </w:rPr>
              <w:t>Present (yes: 6,669, no: 18,331)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b/>
                <w:color w:val="008000"/>
                <w:sz w:val="19"/>
              </w:rPr>
              <w:t>PASSED</w:t>
            </w:r>
          </w:p>
        </w:tc>
      </w:tr>
    </w:tbl>
    <w:p>
      <w:pPr>
        <w:pStyle w:val="Heading1"/>
      </w:pPr>
      <w:r>
        <w:t>3. Data Collection Simulation Methodology</w:t>
      </w:r>
    </w:p>
    <w:p>
      <w:r>
        <w:t>To establish realistic business context, this research models the data collection simulation architecture typical of modern multi-partner logistics aggregators and e-commerce platforms operating across India. The 25,000 shipment transactions reflect operational signals collected from four enterprise data streams:</w:t>
      </w:r>
    </w:p>
    <w:p>
      <w:r>
        <w:t>1. Warehouse &amp; Order Management Systems (WMS/OMS): Upon customer checkout and packing at a fulfillment center, the OMS logs parcel category ('package_type'), gross physical weight ('package_weight_kg'), delivery service tier ('delivery_mode'), and assigns a unique tracking number ('delivery_id').</w:t>
        <w:br/>
        <w:t>2. Transportation Management System (TMS) &amp; Carrier APIs: The TMS dispatches the consignment to one of nine third-party logistics (3PL) partners ('delivery_partner'—Delhivery, Blue Dart, DHL, FedEx, Shadowfax, Xpressbees, Ekart, Ecom Express, Amazon Logistics). The carrier assigns a vehicle modality ('vehicle_type'—bike, EV van, conventional van, truck) and calculates the scheduled transit baseline ('expected_time_hours') and shipping tariff ('delivery_cost').</w:t>
        <w:br/>
        <w:t>3. Telematics &amp; External Geospatial Services: Real-time road distance in kilometers ('distance_km') is computed via routing engines. Ambient road conditions are collected dynamically, logging categorical traffic congestion ('traffic_Level') and meteorological conditions ('weather_condition'—clear, rain, fog, cold, hot, stormy).</w:t>
        <w:br/>
        <w:t>4. Proof of Delivery (POD) &amp; Customer Feedback: Upon final delivery attempt, the courier's hand-held terminal logs whether the shipment arrived late ('delayed' = yes/no) and records the concluding status ('delivery_status' = delivered, delayed, failed). Customers subsequently submit post-fulfillment satisfaction ratings ('delivery_rating' on a 1-to-5 scale).</w:t>
      </w:r>
    </w:p>
    <w:p>
      <w:pPr>
        <w:pStyle w:val="Heading1"/>
      </w:pPr>
      <w:r>
        <w:t>4. Comprehensive Logistics Data Dictionary</w:t>
      </w:r>
    </w:p>
    <w:p>
      <w:r>
        <w:t>The table below provides a detailed structural breakdown for all 15 attributes present in the verified dataset. It specifies empirical data types, null counts, distinct categories, and operational roles.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Attribute Name</w:t>
            </w:r>
          </w:p>
        </w:tc>
        <w:tc>
          <w:tcPr>
            <w:tcW w:type="dxa" w:w="15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5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Null Count</w:t>
            </w:r>
          </w:p>
        </w:tc>
        <w:tc>
          <w:tcPr>
            <w:tcW w:type="dxa" w:w="15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Distinct</w:t>
            </w:r>
          </w:p>
        </w:tc>
        <w:tc>
          <w:tcPr>
            <w:tcW w:type="dxa" w:w="15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Observed Range / Category Sample</w:t>
            </w:r>
          </w:p>
        </w:tc>
        <w:tc>
          <w:tcPr>
            <w:tcW w:type="dxa" w:w="15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Operational Role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delivery_id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float64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24,751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Min: 1.0, Max: 24,750.01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Primary Identifier (Exclude from ML features)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delivery_partner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delhivery, xpressbees, shadowfax, dhl, amazon, blue dart...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Categorical Feature (Carrier SLA Benchmark)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package_type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electronics, cosmetics, groceries, clothing, documents...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Categorical Feature (Commodity Handling)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vehicle_type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bike, ev van, truck, van, ev bike, scooter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Categorical Feature (Fleet Allocation)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delivery_mode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same day, express, two day, standard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Categorical Feature (Service SLA Tier)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region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west, central, east, north, south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Categorical Feature (Regional Logistics)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weather_condition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clear, cold, rainy, foggy, hot, stormy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Categorical Feature (Environmental Impact)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distance_km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float64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2,935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Min: 3.6 km, Max: 297.1 km, Mean: 150.39 km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Numerical Feature (Route Transit Distance)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package_weight_kg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float64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4,853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Min: 0.67 kg, Max: 49.52 kg, Mean: 25.15 kg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Numerical Feature (Payload Constraint)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expected_time_hours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float64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965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Min: 0.35 hrs, Max: 9.99 hrs, Mean: 5.52 hrs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Numerical Feature (Planned SLA Transit Time)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delayed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no: 18,331 (73.32%), yes: 6,669 (26.68%)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Primary Target Variable (Supervised ML)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delivery_status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delivered (18,331), delayed (5,341), failed (1,328)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Target Leakage Risk (Exclude at dispatch)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delivery_rating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int64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Discrete values: 1, 2, 3, 4, 5 (Mean: 3.67)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Evaluation Metric (Customer Experience)</w:t>
            </w:r>
          </w:p>
        </w:tc>
      </w:tr>
      <w:tr>
        <w:tc>
          <w:tcPr>
            <w:tcW w:type="dxa" w:w="1560"/>
            <w:shd w:val="clear" w:color="auto" w:fill="F2F5F8"/>
          </w:tcPr>
          <w:p>
            <w:r>
              <w:rPr>
                <w:b/>
                <w:sz w:val="17"/>
              </w:rPr>
              <w:t>delivery_cost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float64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22,670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Min: INR 95.67, Max: INR 1632.72, Mean: INR 864.94</w:t>
            </w:r>
          </w:p>
        </w:tc>
        <w:tc>
          <w:tcPr>
            <w:tcW w:type="dxa" w:w="1560"/>
            <w:shd w:val="clear" w:color="auto" w:fill="F2F5F8"/>
          </w:tcPr>
          <w:p>
            <w:r>
              <w:rPr>
                <w:sz w:val="17"/>
              </w:rPr>
              <w:t>Numerical Feature / Financial KPI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traffic_Level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object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High (16,737), Medium (6,896), Low (1,367)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Categorical Feature (Road Congestion Factor)</w:t>
            </w:r>
          </w:p>
        </w:tc>
      </w:tr>
    </w:tbl>
    <w:p>
      <w:pPr>
        <w:pStyle w:val="Heading1"/>
      </w:pPr>
      <w:r>
        <w:t>5. Target Leakage Prevention &amp; Analytical Separation</w:t>
      </w:r>
    </w:p>
    <w:p>
      <w:r>
        <w:t>A critical finding from Step 1 dataset verification is the relationship between 'delayed' (the binary target) and 'delivery_status' (the operational lifecycle status). Cross-tabulation reveals:</w:t>
        <w:br/>
        <w:t>• All 18,331 records with 'delayed' == 'no' correspond exactly to 'delivery_status' == 'delivered'.</w:t>
        <w:br/>
        <w:t>• All 6,669 records with 'delayed' == 'yes' correspond to 'delivery_status' == 'delayed' (5,341) or 'failed' (1,328).</w:t>
        <w:br/>
        <w:br/>
        <w:t>Methodological Implication: If 'delivery_status' is included as an input feature for predicting delays, the model would suffer from catastrophic target leakage (achieving artificial 100% accuracy while being completely useless at warehouse dispatch time). Therefore, our preprocessing pipeline strictly decouples these attributes, reserving 'delivery_status' for post-delivery operational auditing and using only dispatch-time features for delay prediction.</w:t>
      </w:r>
    </w:p>
    <w:p>
      <w:pPr>
        <w:pStyle w:val="Heading1"/>
      </w:pPr>
      <w:r>
        <w:t>6. Python Dataset Collection Module Implementation</w:t>
      </w:r>
    </w:p>
    <w:p>
      <w:r>
        <w:t>The dataset verification workflow has been encapsulated in a reusable, modular Python script ('src/dataset_collection.py'). The script performs dynamic path resolution, checks file existence, executes structural assertions, and exports the summary tables automatically.</w:t>
      </w:r>
    </w:p>
    <w:p>
      <w:pPr>
        <w:spacing w:before="80" w:after="120"/>
        <w:ind w:left="576"/>
      </w:pPr>
      <w:r>
        <w:rPr>
          <w:rFonts w:ascii="Consolas" w:hAnsi="Consolas"/>
          <w:color w:val="1F3864"/>
          <w:sz w:val="17"/>
        </w:rPr>
        <w:t>def load_and_verify_dataset(file_path):</w:t>
        <w:br/>
        <w:t xml:space="preserve">    df = pd.read_excel(file_path)</w:t>
        <w:br/>
        <w:t xml:space="preserve">    actual_rows, actual_cols = df.shape</w:t>
        <w:br/>
        <w:t xml:space="preserve">    assert actual_rows == 25000, f'Expected 25000 rows, got {actual_rows}'</w:t>
        <w:br/>
        <w:t xml:space="preserve">    assert actual_cols == 15, f'Expected 15 columns, got {actual_cols}'</w:t>
        <w:br/>
        <w:t xml:space="preserve">    expected_columns = ['delivery_id', 'delivery_partner', 'package_type', ...]</w:t>
        <w:br/>
        <w:t xml:space="preserve">    assert len(set(expected_columns) - set(df.columns)) == 0, 'Missing columns!'</w:t>
        <w:br/>
        <w:t xml:space="preserve">    return df</w:t>
      </w:r>
    </w:p>
    <w:p>
      <w:pPr>
        <w:pStyle w:val="Heading1"/>
      </w:pPr>
      <w:r>
        <w:t>7. Conclusion &amp; Step 2 Transition Plan</w:t>
      </w:r>
    </w:p>
    <w:p>
      <w:r>
        <w:t>Step 1 (Dataset Collection and Verification) has successfully concluded with 100% integrity verification. The raw dataset is securely archived in 'dataset/raw/' and confirmed to have 25,000 empirical rows and 15 attributes. Data dictionaries and overview specifications have been committed to both tabular CSV files and version control.</w:t>
      </w:r>
    </w:p>
    <w:p>
      <w:r>
        <w:t>Pending Next Phase: Step 2 – Comprehensive Data Exploration</w:t>
        <w:br/>
        <w:t>Upon user approval, Step 2 will execute statistical distributions, unique category breakdowns, exploratory visualizations, and deep-dive audits into the 249 repeated 'delivery_id' entries.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