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A86" w:rsidRDefault="00671A86" w:rsidP="00624C26">
      <w:pPr>
        <w:spacing w:after="0" w:line="360" w:lineRule="auto"/>
        <w:jc w:val="center"/>
        <w:rPr>
          <w:rFonts w:ascii="Times New Roman" w:hAnsi="Times New Roman" w:cs="Times New Roman"/>
          <w:b/>
          <w:color w:val="FF0000"/>
          <w:sz w:val="28"/>
          <w:szCs w:val="28"/>
          <w:u w:val="single"/>
        </w:rPr>
      </w:pPr>
      <w:bookmarkStart w:id="0" w:name="_GoBack"/>
      <w:bookmarkEnd w:id="0"/>
      <w:r w:rsidRPr="00671A86">
        <w:rPr>
          <w:rFonts w:ascii="Times New Roman" w:hAnsi="Times New Roman" w:cs="Times New Roman"/>
          <w:b/>
          <w:color w:val="FF0000"/>
          <w:sz w:val="28"/>
          <w:szCs w:val="28"/>
          <w:u w:val="single"/>
        </w:rPr>
        <w:t>ACADEMIC RULES AND REGULATIONS</w:t>
      </w:r>
    </w:p>
    <w:p w:rsidR="00671A86" w:rsidRDefault="00671A86" w:rsidP="00624C26">
      <w:pPr>
        <w:spacing w:after="0" w:line="360" w:lineRule="auto"/>
        <w:jc w:val="center"/>
        <w:rPr>
          <w:rFonts w:ascii="Times New Roman" w:hAnsi="Times New Roman" w:cs="Times New Roman"/>
          <w:b/>
          <w:color w:val="000000" w:themeColor="text1"/>
          <w:sz w:val="24"/>
          <w:szCs w:val="24"/>
        </w:rPr>
      </w:pPr>
      <w:r w:rsidRPr="00671A86">
        <w:rPr>
          <w:rFonts w:ascii="Times New Roman" w:hAnsi="Times New Roman" w:cs="Times New Roman"/>
          <w:b/>
          <w:color w:val="000000" w:themeColor="text1"/>
          <w:sz w:val="24"/>
          <w:szCs w:val="24"/>
        </w:rPr>
        <w:t xml:space="preserve">Applicable for </w:t>
      </w:r>
      <w:r w:rsidR="004617DB">
        <w:rPr>
          <w:rFonts w:ascii="Times New Roman" w:hAnsi="Times New Roman" w:cs="Times New Roman"/>
          <w:b/>
          <w:color w:val="000000" w:themeColor="text1"/>
          <w:sz w:val="24"/>
          <w:szCs w:val="24"/>
        </w:rPr>
        <w:t>MCA</w:t>
      </w:r>
      <w:r w:rsidR="0098280F">
        <w:rPr>
          <w:rFonts w:ascii="Times New Roman" w:hAnsi="Times New Roman" w:cs="Times New Roman"/>
          <w:b/>
          <w:color w:val="000000" w:themeColor="text1"/>
          <w:sz w:val="24"/>
          <w:szCs w:val="24"/>
        </w:rPr>
        <w:t xml:space="preserve"> programme</w:t>
      </w:r>
    </w:p>
    <w:p w:rsidR="00671A86" w:rsidRDefault="00671A86" w:rsidP="00624C26">
      <w:pPr>
        <w:spacing w:after="0" w:line="360" w:lineRule="auto"/>
        <w:jc w:val="center"/>
        <w:rPr>
          <w:rFonts w:ascii="Times New Roman" w:hAnsi="Times New Roman" w:cs="Times New Roman"/>
          <w:b/>
          <w:color w:val="000000" w:themeColor="text1"/>
          <w:sz w:val="24"/>
          <w:szCs w:val="24"/>
        </w:rPr>
      </w:pPr>
      <w:r w:rsidRPr="00671A86">
        <w:rPr>
          <w:rFonts w:ascii="Times New Roman" w:hAnsi="Times New Roman" w:cs="Times New Roman"/>
          <w:b/>
          <w:color w:val="000000" w:themeColor="text1"/>
          <w:sz w:val="24"/>
          <w:szCs w:val="24"/>
        </w:rPr>
        <w:t>Amended in August 2016</w:t>
      </w:r>
    </w:p>
    <w:p w:rsidR="00624C26" w:rsidRPr="00624C26" w:rsidRDefault="00624C26" w:rsidP="00624C26">
      <w:pPr>
        <w:spacing w:after="0" w:line="360" w:lineRule="auto"/>
        <w:jc w:val="center"/>
        <w:rPr>
          <w:rFonts w:ascii="Times New Roman" w:hAnsi="Times New Roman" w:cs="Times New Roman"/>
          <w:b/>
          <w:color w:val="000000" w:themeColor="text1"/>
          <w:sz w:val="14"/>
          <w:szCs w:val="24"/>
        </w:rPr>
      </w:pPr>
    </w:p>
    <w:p w:rsidR="008A77F7" w:rsidRPr="008E1553" w:rsidRDefault="0079601B" w:rsidP="00624C26">
      <w:pPr>
        <w:pStyle w:val="ListParagraph"/>
        <w:numPr>
          <w:ilvl w:val="0"/>
          <w:numId w:val="1"/>
        </w:numPr>
        <w:spacing w:line="360" w:lineRule="auto"/>
        <w:ind w:left="567" w:hanging="567"/>
        <w:jc w:val="both"/>
        <w:rPr>
          <w:rFonts w:ascii="Times New Roman" w:hAnsi="Times New Roman" w:cs="Times New Roman"/>
          <w:b/>
          <w:sz w:val="28"/>
          <w:szCs w:val="28"/>
        </w:rPr>
      </w:pPr>
      <w:r w:rsidRPr="008E1553">
        <w:rPr>
          <w:rFonts w:ascii="Times New Roman" w:hAnsi="Times New Roman" w:cs="Times New Roman"/>
          <w:b/>
          <w:sz w:val="28"/>
          <w:szCs w:val="28"/>
        </w:rPr>
        <w:t>SHORT TITLE AND COMMENCEMENT</w:t>
      </w:r>
    </w:p>
    <w:p w:rsidR="00A07E0C" w:rsidRPr="00A07E0C" w:rsidRDefault="00A07E0C" w:rsidP="00624C26">
      <w:pPr>
        <w:pStyle w:val="ListParagraph"/>
        <w:spacing w:line="360" w:lineRule="auto"/>
        <w:ind w:left="1080"/>
        <w:jc w:val="both"/>
        <w:rPr>
          <w:rFonts w:ascii="Times New Roman" w:hAnsi="Times New Roman" w:cs="Times New Roman"/>
          <w:b/>
          <w:sz w:val="8"/>
          <w:szCs w:val="28"/>
        </w:rPr>
      </w:pPr>
    </w:p>
    <w:p w:rsidR="0079601B" w:rsidRDefault="0079601B" w:rsidP="00624C26">
      <w:pPr>
        <w:pStyle w:val="ListParagraph"/>
        <w:numPr>
          <w:ilvl w:val="1"/>
          <w:numId w:val="1"/>
        </w:numPr>
        <w:spacing w:line="360" w:lineRule="auto"/>
        <w:ind w:left="567" w:hanging="567"/>
        <w:jc w:val="both"/>
        <w:rPr>
          <w:rFonts w:ascii="Times New Roman" w:hAnsi="Times New Roman" w:cs="Times New Roman"/>
          <w:sz w:val="24"/>
          <w:szCs w:val="24"/>
        </w:rPr>
      </w:pPr>
      <w:r w:rsidRPr="0079601B">
        <w:rPr>
          <w:rFonts w:ascii="Times New Roman" w:hAnsi="Times New Roman" w:cs="Times New Roman"/>
          <w:sz w:val="24"/>
          <w:szCs w:val="24"/>
        </w:rPr>
        <w:t xml:space="preserve">The regulations listed under this head are for </w:t>
      </w:r>
      <w:r w:rsidR="00624C26">
        <w:rPr>
          <w:rFonts w:ascii="Times New Roman" w:hAnsi="Times New Roman" w:cs="Times New Roman"/>
          <w:sz w:val="24"/>
          <w:szCs w:val="24"/>
        </w:rPr>
        <w:t>MCA</w:t>
      </w:r>
      <w:r w:rsidR="009C3D93">
        <w:rPr>
          <w:rFonts w:ascii="Times New Roman" w:hAnsi="Times New Roman" w:cs="Times New Roman"/>
          <w:sz w:val="24"/>
          <w:szCs w:val="24"/>
        </w:rPr>
        <w:t xml:space="preserve"> </w:t>
      </w:r>
      <w:r w:rsidR="0032146A" w:rsidRPr="0079601B">
        <w:rPr>
          <w:rFonts w:ascii="Times New Roman" w:hAnsi="Times New Roman" w:cs="Times New Roman"/>
          <w:sz w:val="24"/>
          <w:szCs w:val="24"/>
        </w:rPr>
        <w:t>programme</w:t>
      </w:r>
      <w:r w:rsidR="009C3D93">
        <w:rPr>
          <w:rFonts w:ascii="Times New Roman" w:hAnsi="Times New Roman" w:cs="Times New Roman"/>
          <w:sz w:val="24"/>
          <w:szCs w:val="24"/>
        </w:rPr>
        <w:t xml:space="preserve"> </w:t>
      </w:r>
      <w:r w:rsidRPr="0079601B">
        <w:rPr>
          <w:rFonts w:ascii="Times New Roman" w:hAnsi="Times New Roman" w:cs="Times New Roman"/>
          <w:sz w:val="24"/>
          <w:szCs w:val="24"/>
        </w:rPr>
        <w:t>offered.</w:t>
      </w:r>
    </w:p>
    <w:p w:rsidR="00A07E0C" w:rsidRPr="00624C26" w:rsidRDefault="00A07E0C" w:rsidP="00624C26">
      <w:pPr>
        <w:pStyle w:val="ListParagraph"/>
        <w:spacing w:line="360" w:lineRule="auto"/>
        <w:jc w:val="both"/>
        <w:rPr>
          <w:rFonts w:ascii="Times New Roman" w:hAnsi="Times New Roman" w:cs="Times New Roman"/>
          <w:sz w:val="2"/>
          <w:szCs w:val="24"/>
        </w:rPr>
      </w:pPr>
    </w:p>
    <w:p w:rsidR="0079601B" w:rsidRDefault="007D65E6" w:rsidP="00624C26">
      <w:pPr>
        <w:pStyle w:val="ListParagraph"/>
        <w:numPr>
          <w:ilvl w:val="1"/>
          <w:numId w:val="1"/>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 </w:t>
      </w:r>
      <w:r w:rsidR="0079601B" w:rsidRPr="0079601B">
        <w:rPr>
          <w:rFonts w:ascii="Times New Roman" w:hAnsi="Times New Roman" w:cs="Times New Roman"/>
          <w:sz w:val="24"/>
          <w:szCs w:val="24"/>
        </w:rPr>
        <w:t xml:space="preserve">The regulations are subject to amendments as may be made by the Academic Council of the college from time to time, keeping the recommendations of the Board of Studies in view. Any or all such amendments will be effective from such date and to such batches of candidates including those already undergoing the programme, as may be decided by the Academic Council. </w:t>
      </w:r>
    </w:p>
    <w:p w:rsidR="0047246B" w:rsidRPr="00A07E0C" w:rsidRDefault="0047246B" w:rsidP="00624C26">
      <w:pPr>
        <w:pStyle w:val="ListParagraph"/>
        <w:spacing w:line="360" w:lineRule="auto"/>
        <w:jc w:val="both"/>
        <w:rPr>
          <w:rFonts w:ascii="Times New Roman" w:hAnsi="Times New Roman" w:cs="Times New Roman"/>
          <w:sz w:val="10"/>
          <w:szCs w:val="24"/>
        </w:rPr>
      </w:pPr>
    </w:p>
    <w:p w:rsidR="0079601B" w:rsidRDefault="0079601B" w:rsidP="00624C26">
      <w:pPr>
        <w:pStyle w:val="ListParagraph"/>
        <w:numPr>
          <w:ilvl w:val="0"/>
          <w:numId w:val="1"/>
        </w:numPr>
        <w:spacing w:line="360" w:lineRule="auto"/>
        <w:ind w:left="567" w:hanging="567"/>
        <w:jc w:val="both"/>
        <w:rPr>
          <w:rFonts w:ascii="Times New Roman" w:hAnsi="Times New Roman" w:cs="Times New Roman"/>
          <w:b/>
          <w:sz w:val="28"/>
          <w:szCs w:val="28"/>
        </w:rPr>
      </w:pPr>
      <w:r w:rsidRPr="0079601B">
        <w:rPr>
          <w:rFonts w:ascii="Times New Roman" w:hAnsi="Times New Roman" w:cs="Times New Roman"/>
          <w:b/>
          <w:sz w:val="28"/>
          <w:szCs w:val="28"/>
        </w:rPr>
        <w:t>DEFINITIONS</w:t>
      </w:r>
    </w:p>
    <w:p w:rsidR="00A07E0C" w:rsidRPr="00A07E0C" w:rsidRDefault="00A07E0C" w:rsidP="00624C26">
      <w:pPr>
        <w:pStyle w:val="ListParagraph"/>
        <w:spacing w:line="360" w:lineRule="auto"/>
        <w:ind w:left="1080"/>
        <w:jc w:val="both"/>
        <w:rPr>
          <w:rFonts w:ascii="Times New Roman" w:hAnsi="Times New Roman" w:cs="Times New Roman"/>
          <w:b/>
          <w:sz w:val="6"/>
          <w:szCs w:val="28"/>
        </w:rPr>
      </w:pPr>
    </w:p>
    <w:p w:rsidR="0079601B" w:rsidRPr="0079601B" w:rsidRDefault="0079601B" w:rsidP="008C122D">
      <w:pPr>
        <w:pStyle w:val="ListParagraph"/>
        <w:numPr>
          <w:ilvl w:val="0"/>
          <w:numId w:val="2"/>
        </w:numPr>
        <w:tabs>
          <w:tab w:val="left" w:pos="567"/>
        </w:tabs>
        <w:spacing w:before="240" w:line="360" w:lineRule="auto"/>
        <w:ind w:left="851" w:hanging="284"/>
        <w:jc w:val="both"/>
        <w:rPr>
          <w:rFonts w:ascii="Times New Roman" w:hAnsi="Times New Roman" w:cs="Times New Roman"/>
          <w:sz w:val="24"/>
          <w:szCs w:val="24"/>
        </w:rPr>
      </w:pPr>
      <w:r w:rsidRPr="0079601B">
        <w:rPr>
          <w:rFonts w:ascii="Times New Roman" w:hAnsi="Times New Roman" w:cs="Times New Roman"/>
          <w:sz w:val="24"/>
          <w:szCs w:val="24"/>
        </w:rPr>
        <w:t xml:space="preserve">“University” </w:t>
      </w:r>
      <w:r w:rsidR="008C122D">
        <w:rPr>
          <w:rFonts w:ascii="Times New Roman" w:hAnsi="Times New Roman" w:cs="Times New Roman"/>
          <w:sz w:val="24"/>
          <w:szCs w:val="24"/>
        </w:rPr>
        <w:t>refers to</w:t>
      </w:r>
      <w:r w:rsidRPr="0079601B">
        <w:rPr>
          <w:rFonts w:ascii="Times New Roman" w:hAnsi="Times New Roman" w:cs="Times New Roman"/>
          <w:sz w:val="24"/>
          <w:szCs w:val="24"/>
        </w:rPr>
        <w:t xml:space="preserve"> Visvesvaraya Technological University (VTU)</w:t>
      </w:r>
      <w:r w:rsidR="00DF7F22">
        <w:rPr>
          <w:rFonts w:ascii="Times New Roman" w:hAnsi="Times New Roman" w:cs="Times New Roman"/>
          <w:sz w:val="24"/>
          <w:szCs w:val="24"/>
        </w:rPr>
        <w:t>.</w:t>
      </w:r>
    </w:p>
    <w:p w:rsidR="0079601B" w:rsidRPr="0079601B" w:rsidRDefault="0079601B" w:rsidP="008C122D">
      <w:pPr>
        <w:pStyle w:val="ListParagraph"/>
        <w:numPr>
          <w:ilvl w:val="0"/>
          <w:numId w:val="2"/>
        </w:numPr>
        <w:spacing w:before="240" w:line="360" w:lineRule="auto"/>
        <w:ind w:left="851" w:hanging="284"/>
        <w:jc w:val="both"/>
        <w:rPr>
          <w:rFonts w:ascii="Times New Roman" w:hAnsi="Times New Roman" w:cs="Times New Roman"/>
          <w:sz w:val="24"/>
          <w:szCs w:val="24"/>
        </w:rPr>
      </w:pPr>
      <w:r w:rsidRPr="0079601B">
        <w:rPr>
          <w:rFonts w:ascii="Times New Roman" w:hAnsi="Times New Roman" w:cs="Times New Roman"/>
          <w:sz w:val="24"/>
          <w:szCs w:val="24"/>
        </w:rPr>
        <w:t xml:space="preserve">“College” </w:t>
      </w:r>
      <w:r w:rsidR="008C122D" w:rsidRPr="008C122D">
        <w:rPr>
          <w:rFonts w:ascii="Times New Roman" w:hAnsi="Times New Roman" w:cs="Times New Roman"/>
          <w:sz w:val="24"/>
          <w:szCs w:val="24"/>
        </w:rPr>
        <w:t xml:space="preserve">refers to </w:t>
      </w:r>
      <w:r w:rsidRPr="0079601B">
        <w:rPr>
          <w:rFonts w:ascii="Times New Roman" w:hAnsi="Times New Roman" w:cs="Times New Roman"/>
          <w:sz w:val="24"/>
          <w:szCs w:val="24"/>
        </w:rPr>
        <w:t>BMS College of Engineering (BMSCE)</w:t>
      </w:r>
      <w:r w:rsidR="00DF7F22">
        <w:rPr>
          <w:rFonts w:ascii="Times New Roman" w:hAnsi="Times New Roman" w:cs="Times New Roman"/>
          <w:sz w:val="24"/>
          <w:szCs w:val="24"/>
        </w:rPr>
        <w:t>.</w:t>
      </w:r>
    </w:p>
    <w:p w:rsidR="0079601B" w:rsidRPr="0079601B" w:rsidRDefault="0079601B" w:rsidP="008C122D">
      <w:pPr>
        <w:pStyle w:val="ListParagraph"/>
        <w:numPr>
          <w:ilvl w:val="0"/>
          <w:numId w:val="2"/>
        </w:numPr>
        <w:spacing w:before="240" w:line="360" w:lineRule="auto"/>
        <w:ind w:left="851" w:hanging="284"/>
        <w:jc w:val="both"/>
        <w:rPr>
          <w:rFonts w:ascii="Times New Roman" w:hAnsi="Times New Roman" w:cs="Times New Roman"/>
          <w:sz w:val="24"/>
          <w:szCs w:val="24"/>
        </w:rPr>
      </w:pPr>
      <w:r w:rsidRPr="0079601B">
        <w:rPr>
          <w:rFonts w:ascii="Times New Roman" w:hAnsi="Times New Roman" w:cs="Times New Roman"/>
          <w:sz w:val="24"/>
          <w:szCs w:val="24"/>
        </w:rPr>
        <w:t xml:space="preserve">“Commission” </w:t>
      </w:r>
      <w:r w:rsidR="008C122D" w:rsidRPr="008C122D">
        <w:rPr>
          <w:rFonts w:ascii="Times New Roman" w:hAnsi="Times New Roman" w:cs="Times New Roman"/>
          <w:sz w:val="24"/>
          <w:szCs w:val="24"/>
        </w:rPr>
        <w:t xml:space="preserve">refers to </w:t>
      </w:r>
      <w:r w:rsidRPr="0079601B">
        <w:rPr>
          <w:rFonts w:ascii="Times New Roman" w:hAnsi="Times New Roman" w:cs="Times New Roman"/>
          <w:sz w:val="24"/>
          <w:szCs w:val="24"/>
        </w:rPr>
        <w:t>University Grants Commission (UGC)</w:t>
      </w:r>
      <w:r w:rsidR="00DF7F22">
        <w:rPr>
          <w:rFonts w:ascii="Times New Roman" w:hAnsi="Times New Roman" w:cs="Times New Roman"/>
          <w:sz w:val="24"/>
          <w:szCs w:val="24"/>
        </w:rPr>
        <w:t>.</w:t>
      </w:r>
    </w:p>
    <w:p w:rsidR="0079601B" w:rsidRPr="0079601B" w:rsidRDefault="0079601B" w:rsidP="008C122D">
      <w:pPr>
        <w:pStyle w:val="ListParagraph"/>
        <w:numPr>
          <w:ilvl w:val="0"/>
          <w:numId w:val="2"/>
        </w:numPr>
        <w:spacing w:before="240" w:line="360" w:lineRule="auto"/>
        <w:ind w:left="851" w:hanging="284"/>
        <w:jc w:val="both"/>
        <w:rPr>
          <w:rFonts w:ascii="Times New Roman" w:hAnsi="Times New Roman" w:cs="Times New Roman"/>
          <w:sz w:val="24"/>
          <w:szCs w:val="24"/>
        </w:rPr>
      </w:pPr>
      <w:r w:rsidRPr="0079601B">
        <w:rPr>
          <w:rFonts w:ascii="Times New Roman" w:hAnsi="Times New Roman" w:cs="Times New Roman"/>
          <w:sz w:val="24"/>
          <w:szCs w:val="24"/>
        </w:rPr>
        <w:t xml:space="preserve">“Council” </w:t>
      </w:r>
      <w:r w:rsidR="008C122D" w:rsidRPr="008C122D">
        <w:rPr>
          <w:rFonts w:ascii="Times New Roman" w:hAnsi="Times New Roman" w:cs="Times New Roman"/>
          <w:sz w:val="24"/>
          <w:szCs w:val="24"/>
        </w:rPr>
        <w:t xml:space="preserve">refers to </w:t>
      </w:r>
      <w:r w:rsidRPr="0079601B">
        <w:rPr>
          <w:rFonts w:ascii="Times New Roman" w:hAnsi="Times New Roman" w:cs="Times New Roman"/>
          <w:sz w:val="24"/>
          <w:szCs w:val="24"/>
        </w:rPr>
        <w:t>All India Council for Technical Education (AICTE)</w:t>
      </w:r>
      <w:r w:rsidR="00DF7F22">
        <w:rPr>
          <w:rFonts w:ascii="Times New Roman" w:hAnsi="Times New Roman" w:cs="Times New Roman"/>
          <w:sz w:val="24"/>
          <w:szCs w:val="24"/>
        </w:rPr>
        <w:t>.</w:t>
      </w:r>
    </w:p>
    <w:p w:rsidR="0079601B" w:rsidRPr="0079601B" w:rsidRDefault="0079601B" w:rsidP="008C122D">
      <w:pPr>
        <w:pStyle w:val="ListParagraph"/>
        <w:numPr>
          <w:ilvl w:val="0"/>
          <w:numId w:val="2"/>
        </w:numPr>
        <w:spacing w:before="240" w:line="360" w:lineRule="auto"/>
        <w:ind w:left="851" w:hanging="284"/>
        <w:jc w:val="both"/>
        <w:rPr>
          <w:rFonts w:ascii="Times New Roman" w:hAnsi="Times New Roman" w:cs="Times New Roman"/>
          <w:sz w:val="24"/>
          <w:szCs w:val="24"/>
        </w:rPr>
      </w:pPr>
      <w:r w:rsidRPr="0079601B">
        <w:rPr>
          <w:rFonts w:ascii="Times New Roman" w:hAnsi="Times New Roman" w:cs="Times New Roman"/>
          <w:sz w:val="24"/>
          <w:szCs w:val="24"/>
        </w:rPr>
        <w:t xml:space="preserve">“Statute” </w:t>
      </w:r>
      <w:r w:rsidR="008C122D" w:rsidRPr="008C122D">
        <w:rPr>
          <w:rFonts w:ascii="Times New Roman" w:hAnsi="Times New Roman" w:cs="Times New Roman"/>
          <w:sz w:val="24"/>
          <w:szCs w:val="24"/>
        </w:rPr>
        <w:t xml:space="preserve">refers to </w:t>
      </w:r>
      <w:r w:rsidRPr="0079601B">
        <w:rPr>
          <w:rFonts w:ascii="Times New Roman" w:hAnsi="Times New Roman" w:cs="Times New Roman"/>
          <w:sz w:val="24"/>
          <w:szCs w:val="24"/>
        </w:rPr>
        <w:t>VTU Autonomous College Statute, 2006</w:t>
      </w:r>
      <w:r w:rsidR="00DF7F22">
        <w:rPr>
          <w:rFonts w:ascii="Times New Roman" w:hAnsi="Times New Roman" w:cs="Times New Roman"/>
          <w:sz w:val="24"/>
          <w:szCs w:val="24"/>
        </w:rPr>
        <w:t>.</w:t>
      </w:r>
    </w:p>
    <w:p w:rsidR="0079601B" w:rsidRPr="0079601B" w:rsidRDefault="0079601B" w:rsidP="00624C26">
      <w:pPr>
        <w:pStyle w:val="ListParagraph"/>
        <w:numPr>
          <w:ilvl w:val="0"/>
          <w:numId w:val="2"/>
        </w:numPr>
        <w:spacing w:before="240" w:line="360" w:lineRule="auto"/>
        <w:ind w:left="851" w:hanging="284"/>
        <w:jc w:val="both"/>
        <w:rPr>
          <w:rFonts w:ascii="Times New Roman" w:hAnsi="Times New Roman" w:cs="Times New Roman"/>
          <w:sz w:val="24"/>
          <w:szCs w:val="24"/>
        </w:rPr>
      </w:pPr>
      <w:r w:rsidRPr="0079601B">
        <w:rPr>
          <w:rFonts w:ascii="Times New Roman" w:hAnsi="Times New Roman" w:cs="Times New Roman"/>
          <w:sz w:val="24"/>
          <w:szCs w:val="24"/>
        </w:rPr>
        <w:t xml:space="preserve">“Academic Autonomy” </w:t>
      </w:r>
      <w:r w:rsidR="008C122D">
        <w:rPr>
          <w:rFonts w:ascii="Times New Roman" w:hAnsi="Times New Roman" w:cs="Times New Roman"/>
          <w:sz w:val="24"/>
          <w:szCs w:val="24"/>
        </w:rPr>
        <w:t>refers to</w:t>
      </w:r>
      <w:r w:rsidRPr="0079601B">
        <w:rPr>
          <w:rFonts w:ascii="Times New Roman" w:hAnsi="Times New Roman" w:cs="Times New Roman"/>
          <w:sz w:val="24"/>
          <w:szCs w:val="24"/>
        </w:rPr>
        <w:t xml:space="preserve"> freedom granted by the University to the College in all aspects of conducting its academic programmes for promoting academic excellence</w:t>
      </w:r>
      <w:r w:rsidR="00DF7F22">
        <w:rPr>
          <w:rFonts w:ascii="Times New Roman" w:hAnsi="Times New Roman" w:cs="Times New Roman"/>
          <w:sz w:val="24"/>
          <w:szCs w:val="24"/>
        </w:rPr>
        <w:t>.</w:t>
      </w:r>
    </w:p>
    <w:p w:rsidR="0079601B" w:rsidRPr="0079601B" w:rsidRDefault="0079601B" w:rsidP="00624C26">
      <w:pPr>
        <w:pStyle w:val="ListParagraph"/>
        <w:numPr>
          <w:ilvl w:val="0"/>
          <w:numId w:val="2"/>
        </w:numPr>
        <w:spacing w:before="240" w:line="360" w:lineRule="auto"/>
        <w:ind w:left="851" w:hanging="284"/>
        <w:jc w:val="both"/>
        <w:rPr>
          <w:rFonts w:ascii="Times New Roman" w:hAnsi="Times New Roman" w:cs="Times New Roman"/>
          <w:sz w:val="24"/>
          <w:szCs w:val="24"/>
        </w:rPr>
      </w:pPr>
      <w:r w:rsidRPr="0079601B">
        <w:rPr>
          <w:rFonts w:ascii="Times New Roman" w:hAnsi="Times New Roman" w:cs="Times New Roman"/>
          <w:sz w:val="24"/>
          <w:szCs w:val="24"/>
        </w:rPr>
        <w:t xml:space="preserve">“Autonomous College” </w:t>
      </w:r>
      <w:r w:rsidR="008C122D">
        <w:rPr>
          <w:rFonts w:ascii="Times New Roman" w:hAnsi="Times New Roman" w:cs="Times New Roman"/>
          <w:sz w:val="24"/>
          <w:szCs w:val="24"/>
        </w:rPr>
        <w:t>refers to</w:t>
      </w:r>
      <w:r w:rsidR="008C122D" w:rsidRPr="0079601B">
        <w:rPr>
          <w:rFonts w:ascii="Times New Roman" w:hAnsi="Times New Roman" w:cs="Times New Roman"/>
          <w:sz w:val="24"/>
          <w:szCs w:val="24"/>
        </w:rPr>
        <w:t xml:space="preserve"> </w:t>
      </w:r>
      <w:r w:rsidRPr="0079601B">
        <w:rPr>
          <w:rFonts w:ascii="Times New Roman" w:hAnsi="Times New Roman" w:cs="Times New Roman"/>
          <w:sz w:val="24"/>
          <w:szCs w:val="24"/>
        </w:rPr>
        <w:t>a college notified as an autonomous college as per the VTU Autonomous College Statute, 2006</w:t>
      </w:r>
      <w:r w:rsidR="00DF7F22">
        <w:rPr>
          <w:rFonts w:ascii="Times New Roman" w:hAnsi="Times New Roman" w:cs="Times New Roman"/>
          <w:sz w:val="24"/>
          <w:szCs w:val="24"/>
        </w:rPr>
        <w:t>.</w:t>
      </w:r>
    </w:p>
    <w:p w:rsidR="0079601B" w:rsidRPr="0079601B" w:rsidRDefault="0079601B" w:rsidP="00624C26">
      <w:pPr>
        <w:pStyle w:val="ListParagraph"/>
        <w:numPr>
          <w:ilvl w:val="0"/>
          <w:numId w:val="2"/>
        </w:numPr>
        <w:spacing w:before="240" w:line="360" w:lineRule="auto"/>
        <w:ind w:left="851" w:hanging="284"/>
        <w:jc w:val="both"/>
        <w:rPr>
          <w:rFonts w:ascii="Times New Roman" w:hAnsi="Times New Roman" w:cs="Times New Roman"/>
          <w:sz w:val="24"/>
          <w:szCs w:val="24"/>
        </w:rPr>
      </w:pPr>
      <w:r w:rsidRPr="0079601B">
        <w:rPr>
          <w:rFonts w:ascii="Times New Roman" w:hAnsi="Times New Roman" w:cs="Times New Roman"/>
          <w:sz w:val="24"/>
          <w:szCs w:val="24"/>
        </w:rPr>
        <w:t xml:space="preserve">“Regular Students” </w:t>
      </w:r>
      <w:r w:rsidR="008C122D">
        <w:rPr>
          <w:rFonts w:ascii="Times New Roman" w:hAnsi="Times New Roman" w:cs="Times New Roman"/>
          <w:sz w:val="24"/>
          <w:szCs w:val="24"/>
        </w:rPr>
        <w:t>refers to</w:t>
      </w:r>
      <w:r w:rsidR="008C122D" w:rsidRPr="0079601B">
        <w:rPr>
          <w:rFonts w:ascii="Times New Roman" w:hAnsi="Times New Roman" w:cs="Times New Roman"/>
          <w:sz w:val="24"/>
          <w:szCs w:val="24"/>
        </w:rPr>
        <w:t xml:space="preserve"> </w:t>
      </w:r>
      <w:r w:rsidRPr="0079601B">
        <w:rPr>
          <w:rFonts w:ascii="Times New Roman" w:hAnsi="Times New Roman" w:cs="Times New Roman"/>
          <w:sz w:val="24"/>
          <w:szCs w:val="24"/>
        </w:rPr>
        <w:t xml:space="preserve">students who are admitted to </w:t>
      </w:r>
      <w:r w:rsidR="00624C26">
        <w:rPr>
          <w:rFonts w:ascii="Times New Roman" w:hAnsi="Times New Roman" w:cs="Times New Roman"/>
          <w:sz w:val="24"/>
          <w:szCs w:val="24"/>
        </w:rPr>
        <w:t>MCA</w:t>
      </w:r>
      <w:r w:rsidRPr="0079601B">
        <w:rPr>
          <w:rFonts w:ascii="Times New Roman" w:hAnsi="Times New Roman" w:cs="Times New Roman"/>
          <w:sz w:val="24"/>
          <w:szCs w:val="24"/>
        </w:rPr>
        <w:t xml:space="preserve"> or </w:t>
      </w:r>
      <w:r w:rsidR="00624C26">
        <w:rPr>
          <w:rFonts w:ascii="Times New Roman" w:hAnsi="Times New Roman" w:cs="Times New Roman"/>
          <w:sz w:val="24"/>
          <w:szCs w:val="24"/>
        </w:rPr>
        <w:t>MCA</w:t>
      </w:r>
      <w:r w:rsidR="009C3D93">
        <w:rPr>
          <w:rFonts w:ascii="Times New Roman" w:hAnsi="Times New Roman" w:cs="Times New Roman"/>
          <w:sz w:val="24"/>
          <w:szCs w:val="24"/>
        </w:rPr>
        <w:t xml:space="preserve"> </w:t>
      </w:r>
      <w:r w:rsidRPr="0079601B">
        <w:rPr>
          <w:rFonts w:ascii="Times New Roman" w:hAnsi="Times New Roman" w:cs="Times New Roman"/>
          <w:sz w:val="24"/>
          <w:szCs w:val="24"/>
        </w:rPr>
        <w:t>Programmes after</w:t>
      </w:r>
      <w:r w:rsidR="009C3D93">
        <w:rPr>
          <w:rFonts w:ascii="Times New Roman" w:hAnsi="Times New Roman" w:cs="Times New Roman"/>
          <w:sz w:val="24"/>
          <w:szCs w:val="24"/>
        </w:rPr>
        <w:t xml:space="preserve"> </w:t>
      </w:r>
      <w:r w:rsidR="0032146A" w:rsidRPr="00720D42">
        <w:rPr>
          <w:rFonts w:ascii="Times New Roman" w:hAnsi="Times New Roman" w:cs="Times New Roman"/>
          <w:sz w:val="24"/>
          <w:szCs w:val="24"/>
        </w:rPr>
        <w:t>graduation</w:t>
      </w:r>
      <w:r w:rsidR="00DF7F22" w:rsidRPr="00720D42">
        <w:rPr>
          <w:rFonts w:ascii="Times New Roman" w:hAnsi="Times New Roman" w:cs="Times New Roman"/>
          <w:sz w:val="24"/>
          <w:szCs w:val="24"/>
        </w:rPr>
        <w:t>.</w:t>
      </w:r>
    </w:p>
    <w:p w:rsidR="0079601B" w:rsidRPr="0032146A" w:rsidRDefault="0079601B" w:rsidP="00624C26">
      <w:pPr>
        <w:pStyle w:val="ListParagraph"/>
        <w:numPr>
          <w:ilvl w:val="0"/>
          <w:numId w:val="2"/>
        </w:numPr>
        <w:spacing w:before="240" w:line="360" w:lineRule="auto"/>
        <w:ind w:left="851" w:hanging="284"/>
        <w:jc w:val="both"/>
        <w:rPr>
          <w:rFonts w:ascii="Times New Roman" w:hAnsi="Times New Roman" w:cs="Times New Roman"/>
          <w:sz w:val="24"/>
          <w:szCs w:val="24"/>
        </w:rPr>
      </w:pPr>
      <w:r w:rsidRPr="0032146A">
        <w:rPr>
          <w:rFonts w:ascii="Times New Roman" w:hAnsi="Times New Roman" w:cs="Times New Roman"/>
          <w:sz w:val="24"/>
          <w:szCs w:val="24"/>
        </w:rPr>
        <w:t xml:space="preserve">“Lateral Entry” </w:t>
      </w:r>
      <w:r w:rsidR="008C122D">
        <w:rPr>
          <w:rFonts w:ascii="Times New Roman" w:hAnsi="Times New Roman" w:cs="Times New Roman"/>
          <w:sz w:val="24"/>
          <w:szCs w:val="24"/>
        </w:rPr>
        <w:t>refers to</w:t>
      </w:r>
      <w:r w:rsidR="008C122D" w:rsidRPr="0079601B">
        <w:rPr>
          <w:rFonts w:ascii="Times New Roman" w:hAnsi="Times New Roman" w:cs="Times New Roman"/>
          <w:sz w:val="24"/>
          <w:szCs w:val="24"/>
        </w:rPr>
        <w:t xml:space="preserve"> </w:t>
      </w:r>
      <w:r w:rsidRPr="0032146A">
        <w:rPr>
          <w:rFonts w:ascii="Times New Roman" w:hAnsi="Times New Roman" w:cs="Times New Roman"/>
          <w:sz w:val="24"/>
          <w:szCs w:val="24"/>
        </w:rPr>
        <w:t xml:space="preserve">students who are admitted to the third semester </w:t>
      </w:r>
      <w:r w:rsidR="00624C26">
        <w:rPr>
          <w:rFonts w:ascii="Times New Roman" w:hAnsi="Times New Roman" w:cs="Times New Roman"/>
          <w:sz w:val="24"/>
          <w:szCs w:val="24"/>
        </w:rPr>
        <w:t>MCA</w:t>
      </w:r>
      <w:r w:rsidRPr="0032146A">
        <w:rPr>
          <w:rFonts w:ascii="Times New Roman" w:hAnsi="Times New Roman" w:cs="Times New Roman"/>
          <w:sz w:val="24"/>
          <w:szCs w:val="24"/>
        </w:rPr>
        <w:t xml:space="preserve"> (second year) programme after completing</w:t>
      </w:r>
      <w:r w:rsidR="009C3D93">
        <w:rPr>
          <w:rFonts w:ascii="Times New Roman" w:hAnsi="Times New Roman" w:cs="Times New Roman"/>
          <w:sz w:val="24"/>
          <w:szCs w:val="24"/>
        </w:rPr>
        <w:t xml:space="preserve"> </w:t>
      </w:r>
      <w:r w:rsidR="0032146A" w:rsidRPr="0032146A">
        <w:rPr>
          <w:rFonts w:ascii="Times New Roman" w:hAnsi="Times New Roman" w:cs="Times New Roman"/>
          <w:sz w:val="24"/>
          <w:szCs w:val="24"/>
        </w:rPr>
        <w:t>Degree</w:t>
      </w:r>
      <w:r w:rsidRPr="0032146A">
        <w:rPr>
          <w:rFonts w:ascii="Times New Roman" w:hAnsi="Times New Roman" w:cs="Times New Roman"/>
          <w:sz w:val="24"/>
          <w:szCs w:val="24"/>
        </w:rPr>
        <w:t xml:space="preserve"> in the respective discipline</w:t>
      </w:r>
      <w:r w:rsidR="00DF7F22" w:rsidRPr="0032146A">
        <w:rPr>
          <w:rFonts w:ascii="Times New Roman" w:hAnsi="Times New Roman" w:cs="Times New Roman"/>
          <w:sz w:val="24"/>
          <w:szCs w:val="24"/>
        </w:rPr>
        <w:t>.</w:t>
      </w:r>
    </w:p>
    <w:p w:rsidR="00612253" w:rsidRDefault="0079601B" w:rsidP="00624C26">
      <w:pPr>
        <w:pStyle w:val="ListParagraph"/>
        <w:numPr>
          <w:ilvl w:val="0"/>
          <w:numId w:val="2"/>
        </w:numPr>
        <w:spacing w:before="240" w:line="360" w:lineRule="auto"/>
        <w:ind w:left="851" w:hanging="284"/>
        <w:jc w:val="both"/>
        <w:rPr>
          <w:rFonts w:ascii="Times New Roman" w:hAnsi="Times New Roman" w:cs="Times New Roman"/>
          <w:sz w:val="24"/>
          <w:szCs w:val="24"/>
        </w:rPr>
      </w:pPr>
      <w:r w:rsidRPr="00671A86">
        <w:rPr>
          <w:rFonts w:ascii="Times New Roman" w:hAnsi="Times New Roman" w:cs="Times New Roman"/>
          <w:sz w:val="24"/>
          <w:szCs w:val="24"/>
        </w:rPr>
        <w:t xml:space="preserve">“Course” </w:t>
      </w:r>
      <w:r w:rsidR="008C122D">
        <w:rPr>
          <w:rFonts w:ascii="Times New Roman" w:hAnsi="Times New Roman" w:cs="Times New Roman"/>
          <w:sz w:val="24"/>
          <w:szCs w:val="24"/>
        </w:rPr>
        <w:t>refers to</w:t>
      </w:r>
      <w:r w:rsidR="008C122D" w:rsidRPr="0079601B">
        <w:rPr>
          <w:rFonts w:ascii="Times New Roman" w:hAnsi="Times New Roman" w:cs="Times New Roman"/>
          <w:sz w:val="24"/>
          <w:szCs w:val="24"/>
        </w:rPr>
        <w:t xml:space="preserve"> </w:t>
      </w:r>
      <w:r w:rsidRPr="00671A86">
        <w:rPr>
          <w:rFonts w:ascii="Times New Roman" w:hAnsi="Times New Roman" w:cs="Times New Roman"/>
          <w:sz w:val="24"/>
          <w:szCs w:val="24"/>
        </w:rPr>
        <w:t>a subject either theory or practical identified by its title and code number.</w:t>
      </w:r>
      <w:r w:rsidR="009C3D93">
        <w:rPr>
          <w:rFonts w:ascii="Times New Roman" w:hAnsi="Times New Roman" w:cs="Times New Roman"/>
          <w:sz w:val="24"/>
          <w:szCs w:val="24"/>
        </w:rPr>
        <w:t xml:space="preserve"> </w:t>
      </w:r>
      <w:r w:rsidRPr="00671A86">
        <w:rPr>
          <w:rFonts w:ascii="Times New Roman" w:hAnsi="Times New Roman" w:cs="Times New Roman"/>
          <w:sz w:val="24"/>
          <w:szCs w:val="24"/>
        </w:rPr>
        <w:t xml:space="preserve">For example, </w:t>
      </w:r>
      <w:r w:rsidR="009C3D93" w:rsidRPr="009C3D93">
        <w:rPr>
          <w:rFonts w:ascii="Times New Roman" w:hAnsi="Times New Roman" w:cs="Times New Roman"/>
          <w:sz w:val="24"/>
          <w:szCs w:val="24"/>
        </w:rPr>
        <w:t xml:space="preserve">Problem </w:t>
      </w:r>
      <w:r w:rsidR="004617DB" w:rsidRPr="009C3D93">
        <w:rPr>
          <w:rFonts w:ascii="Times New Roman" w:hAnsi="Times New Roman" w:cs="Times New Roman"/>
          <w:sz w:val="24"/>
          <w:szCs w:val="24"/>
        </w:rPr>
        <w:t>Solving is</w:t>
      </w:r>
      <w:r w:rsidRPr="009C3D93">
        <w:rPr>
          <w:rFonts w:ascii="Times New Roman" w:hAnsi="Times New Roman" w:cs="Times New Roman"/>
          <w:sz w:val="24"/>
          <w:szCs w:val="24"/>
        </w:rPr>
        <w:t xml:space="preserve"> a course offered in the first semester </w:t>
      </w:r>
      <w:r w:rsidR="00A95B62">
        <w:rPr>
          <w:rFonts w:ascii="Times New Roman" w:hAnsi="Times New Roman" w:cs="Times New Roman"/>
          <w:sz w:val="24"/>
          <w:szCs w:val="24"/>
        </w:rPr>
        <w:t>and</w:t>
      </w:r>
      <w:r w:rsidRPr="009C3D93">
        <w:rPr>
          <w:rFonts w:ascii="Times New Roman" w:hAnsi="Times New Roman" w:cs="Times New Roman"/>
          <w:sz w:val="24"/>
          <w:szCs w:val="24"/>
        </w:rPr>
        <w:t xml:space="preserve"> its code is</w:t>
      </w:r>
      <w:r w:rsidR="009C3D93" w:rsidRPr="009C3D93">
        <w:rPr>
          <w:rFonts w:ascii="Times New Roman" w:hAnsi="Times New Roman" w:cs="Times New Roman"/>
          <w:sz w:val="24"/>
          <w:szCs w:val="24"/>
        </w:rPr>
        <w:t xml:space="preserve"> 16MCA1DCPS</w:t>
      </w:r>
      <w:r w:rsidR="009C3D93">
        <w:rPr>
          <w:rFonts w:ascii="Times New Roman" w:hAnsi="Times New Roman" w:cs="Times New Roman"/>
          <w:sz w:val="24"/>
          <w:szCs w:val="24"/>
        </w:rPr>
        <w:t>.</w:t>
      </w:r>
    </w:p>
    <w:p w:rsidR="003C4117" w:rsidRDefault="003C4117" w:rsidP="00624C26">
      <w:pPr>
        <w:pStyle w:val="ListParagraph"/>
        <w:spacing w:before="240" w:line="360" w:lineRule="auto"/>
        <w:ind w:left="1070"/>
        <w:jc w:val="both"/>
        <w:rPr>
          <w:rFonts w:ascii="Times New Roman" w:hAnsi="Times New Roman" w:cs="Times New Roman"/>
          <w:sz w:val="24"/>
          <w:szCs w:val="24"/>
        </w:rPr>
      </w:pPr>
    </w:p>
    <w:p w:rsidR="003C4117" w:rsidRDefault="003C4117" w:rsidP="00624C26">
      <w:pPr>
        <w:pStyle w:val="ListParagraph"/>
        <w:spacing w:before="240" w:line="360" w:lineRule="auto"/>
        <w:ind w:left="1070"/>
        <w:jc w:val="both"/>
        <w:rPr>
          <w:rFonts w:ascii="Times New Roman" w:hAnsi="Times New Roman" w:cs="Times New Roman"/>
          <w:sz w:val="24"/>
          <w:szCs w:val="24"/>
        </w:rPr>
      </w:pPr>
    </w:p>
    <w:p w:rsidR="003C4117" w:rsidRDefault="003C4117" w:rsidP="00624C26">
      <w:pPr>
        <w:pStyle w:val="ListParagraph"/>
        <w:spacing w:before="240" w:line="360" w:lineRule="auto"/>
        <w:ind w:left="1070"/>
        <w:jc w:val="both"/>
        <w:rPr>
          <w:rFonts w:ascii="Times New Roman" w:hAnsi="Times New Roman" w:cs="Times New Roman"/>
          <w:sz w:val="24"/>
          <w:szCs w:val="24"/>
        </w:rPr>
      </w:pPr>
    </w:p>
    <w:p w:rsidR="00624C26" w:rsidRPr="009C3D93" w:rsidRDefault="00624C26" w:rsidP="00624C26">
      <w:pPr>
        <w:pStyle w:val="ListParagraph"/>
        <w:spacing w:before="240" w:line="360" w:lineRule="auto"/>
        <w:ind w:left="1070"/>
        <w:jc w:val="both"/>
        <w:rPr>
          <w:rFonts w:ascii="Times New Roman" w:hAnsi="Times New Roman" w:cs="Times New Roman"/>
          <w:sz w:val="24"/>
          <w:szCs w:val="24"/>
        </w:rPr>
      </w:pPr>
    </w:p>
    <w:p w:rsidR="005C450B" w:rsidRDefault="005C450B" w:rsidP="00624C26">
      <w:pPr>
        <w:pStyle w:val="ListParagraph"/>
        <w:numPr>
          <w:ilvl w:val="0"/>
          <w:numId w:val="1"/>
        </w:numPr>
        <w:spacing w:line="360" w:lineRule="auto"/>
        <w:ind w:left="567" w:hanging="567"/>
        <w:jc w:val="both"/>
        <w:rPr>
          <w:rFonts w:ascii="Times New Roman" w:hAnsi="Times New Roman" w:cs="Times New Roman"/>
          <w:b/>
          <w:sz w:val="28"/>
          <w:szCs w:val="28"/>
        </w:rPr>
      </w:pPr>
      <w:r w:rsidRPr="00EF1652">
        <w:rPr>
          <w:rFonts w:ascii="Times New Roman" w:hAnsi="Times New Roman" w:cs="Times New Roman"/>
          <w:b/>
          <w:sz w:val="28"/>
          <w:szCs w:val="28"/>
        </w:rPr>
        <w:t>NOMENCLATURE OF ACADEMIC PROGRAMMES</w:t>
      </w:r>
    </w:p>
    <w:p w:rsidR="00624C26" w:rsidRPr="00624C26" w:rsidRDefault="00624C26" w:rsidP="00624C26">
      <w:pPr>
        <w:pStyle w:val="ListParagraph"/>
        <w:spacing w:line="360" w:lineRule="auto"/>
        <w:ind w:left="567"/>
        <w:jc w:val="both"/>
        <w:rPr>
          <w:rFonts w:ascii="Times New Roman" w:hAnsi="Times New Roman" w:cs="Times New Roman"/>
          <w:b/>
          <w:sz w:val="4"/>
          <w:szCs w:val="28"/>
        </w:rPr>
      </w:pPr>
    </w:p>
    <w:p w:rsidR="005C450B" w:rsidRDefault="005C450B" w:rsidP="00624C26">
      <w:pPr>
        <w:pStyle w:val="ListParagraph"/>
        <w:numPr>
          <w:ilvl w:val="1"/>
          <w:numId w:val="1"/>
        </w:numPr>
        <w:spacing w:line="360" w:lineRule="auto"/>
        <w:ind w:left="567" w:hanging="567"/>
        <w:jc w:val="both"/>
        <w:rPr>
          <w:rFonts w:ascii="Times New Roman" w:hAnsi="Times New Roman" w:cs="Times New Roman"/>
          <w:sz w:val="24"/>
          <w:szCs w:val="24"/>
        </w:rPr>
      </w:pPr>
      <w:r w:rsidRPr="005C450B">
        <w:rPr>
          <w:rFonts w:ascii="Times New Roman" w:hAnsi="Times New Roman" w:cs="Times New Roman"/>
          <w:sz w:val="24"/>
          <w:szCs w:val="24"/>
        </w:rPr>
        <w:t>The nomenclature and the corresponding abbreviations shown below, shall continue to be used for the degree programmes under the University, as required by the Commission, Council and COA:</w:t>
      </w:r>
    </w:p>
    <w:p w:rsidR="003C4117" w:rsidRDefault="00720D42" w:rsidP="00624C26">
      <w:pPr>
        <w:pStyle w:val="ListParagraph"/>
        <w:numPr>
          <w:ilvl w:val="0"/>
          <w:numId w:val="3"/>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Master of</w:t>
      </w:r>
      <w:r w:rsidR="00671A86">
        <w:rPr>
          <w:rFonts w:ascii="Times New Roman" w:hAnsi="Times New Roman" w:cs="Times New Roman"/>
          <w:sz w:val="24"/>
          <w:szCs w:val="24"/>
        </w:rPr>
        <w:t xml:space="preserve"> Computer Applications</w:t>
      </w:r>
      <w:r w:rsidR="005C450B" w:rsidRPr="005C450B">
        <w:rPr>
          <w:rFonts w:ascii="Times New Roman" w:hAnsi="Times New Roman" w:cs="Times New Roman"/>
          <w:sz w:val="24"/>
          <w:szCs w:val="24"/>
        </w:rPr>
        <w:t xml:space="preserve"> (</w:t>
      </w:r>
      <w:r w:rsidR="00624C26">
        <w:rPr>
          <w:rFonts w:ascii="Times New Roman" w:hAnsi="Times New Roman" w:cs="Times New Roman"/>
          <w:sz w:val="24"/>
          <w:szCs w:val="24"/>
        </w:rPr>
        <w:t>MCA</w:t>
      </w:r>
      <w:r w:rsidR="005C450B" w:rsidRPr="005C450B">
        <w:rPr>
          <w:rFonts w:ascii="Times New Roman" w:hAnsi="Times New Roman" w:cs="Times New Roman"/>
          <w:sz w:val="24"/>
          <w:szCs w:val="24"/>
        </w:rPr>
        <w:t>)</w:t>
      </w:r>
    </w:p>
    <w:p w:rsidR="00F63E16" w:rsidRPr="00624C26" w:rsidRDefault="00F63E16" w:rsidP="00624C26">
      <w:pPr>
        <w:pStyle w:val="ListParagraph"/>
        <w:spacing w:line="360" w:lineRule="auto"/>
        <w:ind w:left="1134"/>
        <w:jc w:val="both"/>
        <w:rPr>
          <w:rFonts w:ascii="Times New Roman" w:hAnsi="Times New Roman" w:cs="Times New Roman"/>
          <w:sz w:val="8"/>
          <w:szCs w:val="24"/>
        </w:rPr>
      </w:pPr>
    </w:p>
    <w:p w:rsidR="00624C26" w:rsidRDefault="00EF1652" w:rsidP="00624C26">
      <w:pPr>
        <w:pStyle w:val="ListParagraph"/>
        <w:numPr>
          <w:ilvl w:val="0"/>
          <w:numId w:val="16"/>
        </w:numPr>
        <w:spacing w:line="360" w:lineRule="auto"/>
        <w:ind w:left="567" w:hanging="567"/>
        <w:jc w:val="both"/>
        <w:rPr>
          <w:rFonts w:ascii="Times New Roman" w:hAnsi="Times New Roman" w:cs="Times New Roman"/>
          <w:b/>
          <w:sz w:val="28"/>
          <w:szCs w:val="28"/>
        </w:rPr>
      </w:pPr>
      <w:r w:rsidRPr="009C3D93">
        <w:rPr>
          <w:rFonts w:ascii="Times New Roman" w:hAnsi="Times New Roman" w:cs="Times New Roman"/>
          <w:b/>
          <w:sz w:val="28"/>
          <w:szCs w:val="28"/>
        </w:rPr>
        <w:t>DURATION OF THE ACADEMIC PROGRAMMES</w:t>
      </w:r>
    </w:p>
    <w:p w:rsidR="00624C26" w:rsidRPr="00624C26" w:rsidRDefault="00624C26" w:rsidP="00624C26">
      <w:pPr>
        <w:pStyle w:val="ListParagraph"/>
        <w:spacing w:line="360" w:lineRule="auto"/>
        <w:ind w:left="567"/>
        <w:jc w:val="both"/>
        <w:rPr>
          <w:rFonts w:ascii="Times New Roman" w:hAnsi="Times New Roman" w:cs="Times New Roman"/>
          <w:b/>
          <w:sz w:val="2"/>
          <w:szCs w:val="28"/>
        </w:rPr>
      </w:pPr>
    </w:p>
    <w:p w:rsidR="003C4117" w:rsidRPr="00624C26" w:rsidRDefault="00F46383" w:rsidP="00624C26">
      <w:pPr>
        <w:pStyle w:val="ListParagraph"/>
        <w:spacing w:line="360" w:lineRule="auto"/>
        <w:ind w:left="567"/>
        <w:jc w:val="both"/>
        <w:rPr>
          <w:rFonts w:ascii="Times New Roman" w:hAnsi="Times New Roman" w:cs="Times New Roman"/>
          <w:b/>
          <w:sz w:val="28"/>
          <w:szCs w:val="28"/>
        </w:rPr>
      </w:pPr>
      <w:r w:rsidRPr="00624C26">
        <w:rPr>
          <w:rFonts w:ascii="Times New Roman" w:hAnsi="Times New Roman" w:cs="Times New Roman"/>
          <w:sz w:val="24"/>
          <w:szCs w:val="24"/>
        </w:rPr>
        <w:t>As a flexible credit system is followed, it is to be noted th</w:t>
      </w:r>
      <w:r w:rsidR="009C3D93" w:rsidRPr="00624C26">
        <w:rPr>
          <w:rFonts w:ascii="Times New Roman" w:hAnsi="Times New Roman" w:cs="Times New Roman"/>
          <w:sz w:val="24"/>
          <w:szCs w:val="24"/>
        </w:rPr>
        <w:t xml:space="preserve">at the programme duration shall </w:t>
      </w:r>
      <w:r w:rsidRPr="00624C26">
        <w:rPr>
          <w:rFonts w:ascii="Times New Roman" w:hAnsi="Times New Roman" w:cs="Times New Roman"/>
          <w:sz w:val="24"/>
          <w:szCs w:val="24"/>
        </w:rPr>
        <w:t>be dictated by the period in which a student earns the prescribed credits for the award of degree. Hence, it is possible for an outstanding student to qualify for the award of degree in a shorter time than that of the duration specified for the concerned programme.</w:t>
      </w:r>
    </w:p>
    <w:p w:rsidR="009C3D93" w:rsidRPr="009C3D93" w:rsidRDefault="009C3D93" w:rsidP="00624C26">
      <w:pPr>
        <w:pStyle w:val="ListParagraph"/>
        <w:numPr>
          <w:ilvl w:val="0"/>
          <w:numId w:val="17"/>
        </w:numPr>
        <w:spacing w:after="0" w:line="360" w:lineRule="auto"/>
        <w:jc w:val="both"/>
        <w:rPr>
          <w:rFonts w:ascii="Times New Roman" w:hAnsi="Times New Roman" w:cs="Times New Roman"/>
          <w:b/>
          <w:vanish/>
          <w:sz w:val="28"/>
          <w:szCs w:val="28"/>
        </w:rPr>
      </w:pPr>
    </w:p>
    <w:p w:rsidR="009C3D93" w:rsidRPr="009C3D93" w:rsidRDefault="009C3D93" w:rsidP="00624C26">
      <w:pPr>
        <w:pStyle w:val="ListParagraph"/>
        <w:numPr>
          <w:ilvl w:val="0"/>
          <w:numId w:val="17"/>
        </w:numPr>
        <w:spacing w:after="0" w:line="360" w:lineRule="auto"/>
        <w:jc w:val="both"/>
        <w:rPr>
          <w:rFonts w:ascii="Times New Roman" w:hAnsi="Times New Roman" w:cs="Times New Roman"/>
          <w:b/>
          <w:vanish/>
          <w:sz w:val="28"/>
          <w:szCs w:val="28"/>
        </w:rPr>
      </w:pPr>
    </w:p>
    <w:p w:rsidR="009C3D93" w:rsidRPr="009C3D93" w:rsidRDefault="009C3D93" w:rsidP="00624C26">
      <w:pPr>
        <w:pStyle w:val="ListParagraph"/>
        <w:numPr>
          <w:ilvl w:val="0"/>
          <w:numId w:val="17"/>
        </w:numPr>
        <w:spacing w:after="0" w:line="360" w:lineRule="auto"/>
        <w:jc w:val="both"/>
        <w:rPr>
          <w:rFonts w:ascii="Times New Roman" w:hAnsi="Times New Roman" w:cs="Times New Roman"/>
          <w:b/>
          <w:vanish/>
          <w:sz w:val="28"/>
          <w:szCs w:val="28"/>
        </w:rPr>
      </w:pPr>
    </w:p>
    <w:p w:rsidR="009C3D93" w:rsidRPr="009C3D93" w:rsidRDefault="009C3D93" w:rsidP="00624C26">
      <w:pPr>
        <w:pStyle w:val="ListParagraph"/>
        <w:numPr>
          <w:ilvl w:val="0"/>
          <w:numId w:val="17"/>
        </w:numPr>
        <w:spacing w:after="0" w:line="360" w:lineRule="auto"/>
        <w:jc w:val="both"/>
        <w:rPr>
          <w:rFonts w:ascii="Times New Roman" w:hAnsi="Times New Roman" w:cs="Times New Roman"/>
          <w:b/>
          <w:vanish/>
          <w:sz w:val="28"/>
          <w:szCs w:val="28"/>
        </w:rPr>
      </w:pPr>
    </w:p>
    <w:p w:rsidR="00AD6646" w:rsidRPr="009C3D93" w:rsidRDefault="007E5BA5" w:rsidP="00624C26">
      <w:pPr>
        <w:pStyle w:val="ListParagraph"/>
        <w:numPr>
          <w:ilvl w:val="1"/>
          <w:numId w:val="16"/>
        </w:numPr>
        <w:spacing w:after="0" w:line="360" w:lineRule="auto"/>
        <w:ind w:left="709" w:hanging="709"/>
        <w:jc w:val="both"/>
        <w:rPr>
          <w:rFonts w:ascii="Times New Roman" w:hAnsi="Times New Roman" w:cs="Times New Roman"/>
          <w:b/>
          <w:sz w:val="28"/>
          <w:szCs w:val="28"/>
        </w:rPr>
      </w:pPr>
      <w:r w:rsidRPr="009C3D93">
        <w:rPr>
          <w:rFonts w:ascii="Times New Roman" w:hAnsi="Times New Roman" w:cs="Times New Roman"/>
          <w:b/>
          <w:sz w:val="28"/>
          <w:szCs w:val="28"/>
        </w:rPr>
        <w:t>Normal</w:t>
      </w:r>
      <w:r w:rsidR="00AD6646" w:rsidRPr="009C3D93">
        <w:rPr>
          <w:rFonts w:ascii="Times New Roman" w:hAnsi="Times New Roman" w:cs="Times New Roman"/>
          <w:b/>
          <w:sz w:val="28"/>
          <w:szCs w:val="28"/>
        </w:rPr>
        <w:t xml:space="preserve"> Duration</w:t>
      </w:r>
    </w:p>
    <w:p w:rsidR="00AD6646" w:rsidRPr="007D65E6" w:rsidRDefault="00AD6646" w:rsidP="00624C26">
      <w:pPr>
        <w:pStyle w:val="ListParagraph"/>
        <w:numPr>
          <w:ilvl w:val="2"/>
          <w:numId w:val="16"/>
        </w:numPr>
        <w:spacing w:after="0" w:line="360" w:lineRule="auto"/>
        <w:ind w:left="567" w:hanging="567"/>
        <w:jc w:val="both"/>
        <w:rPr>
          <w:rFonts w:ascii="Times New Roman" w:hAnsi="Times New Roman" w:cs="Times New Roman"/>
          <w:sz w:val="24"/>
          <w:szCs w:val="24"/>
        </w:rPr>
      </w:pPr>
      <w:r w:rsidRPr="007D65E6">
        <w:rPr>
          <w:rFonts w:ascii="Times New Roman" w:hAnsi="Times New Roman" w:cs="Times New Roman"/>
          <w:sz w:val="24"/>
          <w:szCs w:val="24"/>
        </w:rPr>
        <w:t xml:space="preserve">The duration of an academic programme shall be </w:t>
      </w:r>
      <w:r w:rsidR="00751C1D" w:rsidRPr="007D65E6">
        <w:rPr>
          <w:rFonts w:ascii="Times New Roman" w:hAnsi="Times New Roman" w:cs="Times New Roman"/>
          <w:sz w:val="24"/>
          <w:szCs w:val="24"/>
        </w:rPr>
        <w:t>three</w:t>
      </w:r>
      <w:r w:rsidRPr="007D65E6">
        <w:rPr>
          <w:rFonts w:ascii="Times New Roman" w:hAnsi="Times New Roman" w:cs="Times New Roman"/>
          <w:sz w:val="24"/>
          <w:szCs w:val="24"/>
        </w:rPr>
        <w:t xml:space="preserve"> years for </w:t>
      </w:r>
      <w:r w:rsidR="00624C26">
        <w:rPr>
          <w:rFonts w:ascii="Times New Roman" w:hAnsi="Times New Roman" w:cs="Times New Roman"/>
          <w:sz w:val="24"/>
          <w:szCs w:val="24"/>
        </w:rPr>
        <w:t>MCA</w:t>
      </w:r>
      <w:r w:rsidR="003C4117">
        <w:rPr>
          <w:rFonts w:ascii="Times New Roman" w:hAnsi="Times New Roman" w:cs="Times New Roman"/>
          <w:sz w:val="24"/>
          <w:szCs w:val="24"/>
        </w:rPr>
        <w:t xml:space="preserve"> </w:t>
      </w:r>
      <w:r w:rsidRPr="007D65E6">
        <w:rPr>
          <w:rFonts w:ascii="Times New Roman" w:hAnsi="Times New Roman" w:cs="Times New Roman"/>
          <w:sz w:val="24"/>
          <w:szCs w:val="24"/>
        </w:rPr>
        <w:t>programme</w:t>
      </w:r>
      <w:r w:rsidR="008E30A9" w:rsidRPr="007D65E6">
        <w:rPr>
          <w:rFonts w:ascii="Times New Roman" w:hAnsi="Times New Roman" w:cs="Times New Roman"/>
          <w:sz w:val="24"/>
          <w:szCs w:val="24"/>
        </w:rPr>
        <w:t>.</w:t>
      </w:r>
    </w:p>
    <w:p w:rsidR="00AD6646" w:rsidRPr="003C4117" w:rsidRDefault="00AD6646" w:rsidP="00624C26">
      <w:pPr>
        <w:pStyle w:val="ListParagraph"/>
        <w:numPr>
          <w:ilvl w:val="2"/>
          <w:numId w:val="16"/>
        </w:numPr>
        <w:spacing w:after="0" w:line="360" w:lineRule="auto"/>
        <w:ind w:left="567" w:hanging="567"/>
        <w:jc w:val="both"/>
        <w:rPr>
          <w:rFonts w:ascii="Times New Roman" w:hAnsi="Times New Roman" w:cs="Times New Roman"/>
          <w:sz w:val="24"/>
          <w:szCs w:val="24"/>
        </w:rPr>
      </w:pPr>
      <w:r w:rsidRPr="007D65E6">
        <w:rPr>
          <w:rFonts w:ascii="Times New Roman" w:hAnsi="Times New Roman" w:cs="Times New Roman"/>
          <w:sz w:val="24"/>
          <w:szCs w:val="24"/>
        </w:rPr>
        <w:t xml:space="preserve">The duration of an academic programme shall be </w:t>
      </w:r>
      <w:r w:rsidR="00751C1D" w:rsidRPr="007D65E6">
        <w:rPr>
          <w:rFonts w:ascii="Times New Roman" w:hAnsi="Times New Roman" w:cs="Times New Roman"/>
          <w:sz w:val="24"/>
          <w:szCs w:val="24"/>
        </w:rPr>
        <w:t>two</w:t>
      </w:r>
      <w:r w:rsidRPr="007D65E6">
        <w:rPr>
          <w:rFonts w:ascii="Times New Roman" w:hAnsi="Times New Roman" w:cs="Times New Roman"/>
          <w:sz w:val="24"/>
          <w:szCs w:val="24"/>
        </w:rPr>
        <w:t xml:space="preserve"> years for </w:t>
      </w:r>
      <w:r w:rsidR="00624C26">
        <w:rPr>
          <w:rFonts w:ascii="Times New Roman" w:hAnsi="Times New Roman" w:cs="Times New Roman"/>
          <w:sz w:val="24"/>
          <w:szCs w:val="24"/>
        </w:rPr>
        <w:t>MCA</w:t>
      </w:r>
      <w:r w:rsidRPr="007D65E6">
        <w:rPr>
          <w:rFonts w:ascii="Times New Roman" w:hAnsi="Times New Roman" w:cs="Times New Roman"/>
          <w:sz w:val="24"/>
          <w:szCs w:val="24"/>
        </w:rPr>
        <w:t xml:space="preserve"> lateral entry</w:t>
      </w:r>
      <w:r w:rsidR="003C4117">
        <w:rPr>
          <w:rFonts w:ascii="Times New Roman" w:hAnsi="Times New Roman" w:cs="Times New Roman"/>
          <w:sz w:val="24"/>
          <w:szCs w:val="24"/>
        </w:rPr>
        <w:t xml:space="preserve"> </w:t>
      </w:r>
      <w:r w:rsidR="00751C1D" w:rsidRPr="003C4117">
        <w:rPr>
          <w:rFonts w:ascii="Times New Roman" w:hAnsi="Times New Roman" w:cs="Times New Roman"/>
          <w:sz w:val="24"/>
          <w:szCs w:val="24"/>
        </w:rPr>
        <w:t>P</w:t>
      </w:r>
      <w:r w:rsidR="007E5BA5" w:rsidRPr="003C4117">
        <w:rPr>
          <w:rFonts w:ascii="Times New Roman" w:hAnsi="Times New Roman" w:cs="Times New Roman"/>
          <w:sz w:val="24"/>
          <w:szCs w:val="24"/>
        </w:rPr>
        <w:t>rogramme</w:t>
      </w:r>
      <w:r w:rsidR="00751C1D" w:rsidRPr="003C4117">
        <w:rPr>
          <w:rFonts w:ascii="Times New Roman" w:hAnsi="Times New Roman" w:cs="Times New Roman"/>
          <w:sz w:val="24"/>
          <w:szCs w:val="24"/>
        </w:rPr>
        <w:t>.</w:t>
      </w:r>
    </w:p>
    <w:p w:rsidR="00290716" w:rsidRPr="002A4F02" w:rsidRDefault="00290716" w:rsidP="00624C26">
      <w:pPr>
        <w:spacing w:after="0" w:line="360" w:lineRule="auto"/>
        <w:jc w:val="both"/>
        <w:rPr>
          <w:rFonts w:ascii="Times New Roman" w:hAnsi="Times New Roman" w:cs="Times New Roman"/>
          <w:sz w:val="2"/>
          <w:szCs w:val="24"/>
        </w:rPr>
      </w:pPr>
    </w:p>
    <w:p w:rsidR="008E30A9" w:rsidRPr="007D65E6" w:rsidRDefault="008E30A9" w:rsidP="00624C26">
      <w:pPr>
        <w:pStyle w:val="ListParagraph"/>
        <w:numPr>
          <w:ilvl w:val="1"/>
          <w:numId w:val="16"/>
        </w:numPr>
        <w:spacing w:after="0" w:line="360" w:lineRule="auto"/>
        <w:ind w:left="567" w:hanging="567"/>
        <w:jc w:val="both"/>
        <w:rPr>
          <w:rFonts w:ascii="Times New Roman" w:hAnsi="Times New Roman" w:cs="Times New Roman"/>
          <w:b/>
          <w:sz w:val="28"/>
          <w:szCs w:val="28"/>
        </w:rPr>
      </w:pPr>
      <w:r w:rsidRPr="007D65E6">
        <w:rPr>
          <w:rFonts w:ascii="Times New Roman" w:hAnsi="Times New Roman" w:cs="Times New Roman"/>
          <w:b/>
          <w:sz w:val="28"/>
          <w:szCs w:val="28"/>
        </w:rPr>
        <w:t>Maximum Duration</w:t>
      </w:r>
    </w:p>
    <w:p w:rsidR="008E30A9" w:rsidRPr="00624C26" w:rsidRDefault="008E30A9" w:rsidP="00624C26">
      <w:pPr>
        <w:spacing w:after="0" w:line="360" w:lineRule="auto"/>
        <w:jc w:val="both"/>
        <w:rPr>
          <w:rFonts w:ascii="Times New Roman" w:hAnsi="Times New Roman" w:cs="Times New Roman"/>
          <w:sz w:val="2"/>
          <w:szCs w:val="24"/>
        </w:rPr>
      </w:pPr>
    </w:p>
    <w:p w:rsidR="007D65E6" w:rsidRDefault="008E30A9" w:rsidP="00624C26">
      <w:pPr>
        <w:pStyle w:val="ListParagraph"/>
        <w:numPr>
          <w:ilvl w:val="2"/>
          <w:numId w:val="16"/>
        </w:numPr>
        <w:spacing w:after="0" w:line="360" w:lineRule="auto"/>
        <w:ind w:left="567" w:hanging="567"/>
        <w:jc w:val="both"/>
        <w:rPr>
          <w:rFonts w:ascii="Times New Roman" w:hAnsi="Times New Roman" w:cs="Times New Roman"/>
          <w:sz w:val="24"/>
          <w:szCs w:val="24"/>
        </w:rPr>
      </w:pPr>
      <w:r w:rsidRPr="007D65E6">
        <w:rPr>
          <w:rFonts w:ascii="Times New Roman" w:hAnsi="Times New Roman" w:cs="Times New Roman"/>
          <w:sz w:val="24"/>
          <w:szCs w:val="24"/>
        </w:rPr>
        <w:t xml:space="preserve">The maximum period which a student can take to complete a full time academic </w:t>
      </w:r>
      <w:r w:rsidR="009C3D93" w:rsidRPr="007D65E6">
        <w:rPr>
          <w:rFonts w:ascii="Times New Roman" w:hAnsi="Times New Roman" w:cs="Times New Roman"/>
          <w:sz w:val="24"/>
          <w:szCs w:val="24"/>
        </w:rPr>
        <w:t xml:space="preserve">  </w:t>
      </w:r>
      <w:r w:rsidRPr="007D65E6">
        <w:rPr>
          <w:rFonts w:ascii="Times New Roman" w:hAnsi="Times New Roman" w:cs="Times New Roman"/>
          <w:sz w:val="24"/>
          <w:szCs w:val="24"/>
        </w:rPr>
        <w:t xml:space="preserve">programme shall be twice the normal duration of the programme, </w:t>
      </w:r>
      <w:r w:rsidR="00A95B62">
        <w:rPr>
          <w:rFonts w:ascii="Times New Roman" w:hAnsi="Times New Roman" w:cs="Times New Roman"/>
          <w:sz w:val="24"/>
          <w:szCs w:val="24"/>
        </w:rPr>
        <w:t>that is</w:t>
      </w:r>
      <w:r w:rsidRPr="007D65E6">
        <w:rPr>
          <w:rFonts w:ascii="Times New Roman" w:hAnsi="Times New Roman" w:cs="Times New Roman"/>
          <w:sz w:val="24"/>
          <w:szCs w:val="24"/>
        </w:rPr>
        <w:t xml:space="preserve"> </w:t>
      </w:r>
      <w:r w:rsidR="00751C1D" w:rsidRPr="007D65E6">
        <w:rPr>
          <w:rFonts w:ascii="Times New Roman" w:hAnsi="Times New Roman" w:cs="Times New Roman"/>
          <w:sz w:val="24"/>
          <w:szCs w:val="24"/>
        </w:rPr>
        <w:t>six</w:t>
      </w:r>
      <w:r w:rsidRPr="007D65E6">
        <w:rPr>
          <w:rFonts w:ascii="Times New Roman" w:hAnsi="Times New Roman" w:cs="Times New Roman"/>
          <w:sz w:val="24"/>
          <w:szCs w:val="24"/>
        </w:rPr>
        <w:t xml:space="preserve"> years for </w:t>
      </w:r>
      <w:r w:rsidR="00624C26">
        <w:rPr>
          <w:rFonts w:ascii="Times New Roman" w:hAnsi="Times New Roman" w:cs="Times New Roman"/>
          <w:sz w:val="24"/>
          <w:szCs w:val="24"/>
        </w:rPr>
        <w:t>MCA</w:t>
      </w:r>
      <w:r w:rsidRPr="007D65E6">
        <w:rPr>
          <w:rFonts w:ascii="Times New Roman" w:hAnsi="Times New Roman" w:cs="Times New Roman"/>
          <w:sz w:val="24"/>
          <w:szCs w:val="24"/>
        </w:rPr>
        <w:t xml:space="preserve">, and </w:t>
      </w:r>
      <w:r w:rsidR="00A95B62">
        <w:rPr>
          <w:rFonts w:ascii="Times New Roman" w:hAnsi="Times New Roman" w:cs="Times New Roman"/>
          <w:sz w:val="24"/>
          <w:szCs w:val="24"/>
        </w:rPr>
        <w:t>four years for lateral entry MCA</w:t>
      </w:r>
      <w:r w:rsidR="00E00920">
        <w:rPr>
          <w:rFonts w:ascii="Times New Roman" w:hAnsi="Times New Roman" w:cs="Times New Roman"/>
          <w:sz w:val="24"/>
          <w:szCs w:val="24"/>
        </w:rPr>
        <w:t>.</w:t>
      </w:r>
    </w:p>
    <w:p w:rsidR="007D65E6" w:rsidRDefault="008E30A9" w:rsidP="00624C26">
      <w:pPr>
        <w:pStyle w:val="ListParagraph"/>
        <w:numPr>
          <w:ilvl w:val="2"/>
          <w:numId w:val="16"/>
        </w:numPr>
        <w:spacing w:after="0" w:line="360" w:lineRule="auto"/>
        <w:ind w:left="567" w:hanging="567"/>
        <w:jc w:val="both"/>
        <w:rPr>
          <w:rFonts w:ascii="Times New Roman" w:hAnsi="Times New Roman" w:cs="Times New Roman"/>
          <w:sz w:val="24"/>
          <w:szCs w:val="24"/>
        </w:rPr>
      </w:pPr>
      <w:r w:rsidRPr="007D65E6">
        <w:rPr>
          <w:rFonts w:ascii="Times New Roman" w:hAnsi="Times New Roman" w:cs="Times New Roman"/>
          <w:sz w:val="24"/>
          <w:szCs w:val="24"/>
        </w:rPr>
        <w:t xml:space="preserve">The maximum period for a programme shall also be dictated by the fact that a student </w:t>
      </w:r>
      <w:r w:rsidR="009C3D93" w:rsidRPr="007D65E6">
        <w:rPr>
          <w:rFonts w:ascii="Times New Roman" w:hAnsi="Times New Roman" w:cs="Times New Roman"/>
          <w:sz w:val="24"/>
          <w:szCs w:val="24"/>
        </w:rPr>
        <w:t xml:space="preserve">  </w:t>
      </w:r>
      <w:r w:rsidRPr="007D65E6">
        <w:rPr>
          <w:rFonts w:ascii="Times New Roman" w:hAnsi="Times New Roman" w:cs="Times New Roman"/>
          <w:sz w:val="24"/>
          <w:szCs w:val="24"/>
        </w:rPr>
        <w:t>has to demonstrate the prescribed minimum academic performance by registering for the prescribed minimum number of credits in every semester, for continuing with the programme. This period can be equal to or lesser than the maximum period indicated as in 4.2.1.</w:t>
      </w:r>
    </w:p>
    <w:p w:rsidR="003C4117" w:rsidRPr="002A4F02" w:rsidRDefault="003C4117" w:rsidP="00624C26">
      <w:pPr>
        <w:spacing w:after="0" w:line="360" w:lineRule="auto"/>
        <w:jc w:val="both"/>
        <w:rPr>
          <w:rFonts w:ascii="Times New Roman" w:hAnsi="Times New Roman" w:cs="Times New Roman"/>
          <w:sz w:val="2"/>
          <w:szCs w:val="24"/>
        </w:rPr>
      </w:pPr>
    </w:p>
    <w:p w:rsidR="007D65E6" w:rsidRPr="007D65E6" w:rsidRDefault="008E30A9" w:rsidP="00624C26">
      <w:pPr>
        <w:pStyle w:val="ListParagraph"/>
        <w:numPr>
          <w:ilvl w:val="1"/>
          <w:numId w:val="16"/>
        </w:numPr>
        <w:spacing w:after="0" w:line="360" w:lineRule="auto"/>
        <w:ind w:left="567" w:hanging="567"/>
        <w:jc w:val="both"/>
        <w:rPr>
          <w:rFonts w:ascii="Times New Roman" w:hAnsi="Times New Roman" w:cs="Times New Roman"/>
          <w:sz w:val="24"/>
          <w:szCs w:val="24"/>
        </w:rPr>
      </w:pPr>
      <w:r w:rsidRPr="007D65E6">
        <w:rPr>
          <w:rFonts w:ascii="Times New Roman" w:hAnsi="Times New Roman" w:cs="Times New Roman"/>
          <w:b/>
          <w:sz w:val="28"/>
          <w:szCs w:val="28"/>
        </w:rPr>
        <w:t>Admission of Students</w:t>
      </w:r>
    </w:p>
    <w:p w:rsidR="007D65E6" w:rsidRDefault="008E30A9" w:rsidP="00624C26">
      <w:pPr>
        <w:pStyle w:val="ListParagraph"/>
        <w:numPr>
          <w:ilvl w:val="2"/>
          <w:numId w:val="16"/>
        </w:numPr>
        <w:spacing w:after="0" w:line="360" w:lineRule="auto"/>
        <w:ind w:left="567" w:hanging="567"/>
        <w:jc w:val="both"/>
        <w:rPr>
          <w:rFonts w:ascii="Times New Roman" w:hAnsi="Times New Roman" w:cs="Times New Roman"/>
          <w:sz w:val="24"/>
          <w:szCs w:val="24"/>
        </w:rPr>
      </w:pPr>
      <w:r w:rsidRPr="007D65E6">
        <w:rPr>
          <w:rFonts w:ascii="Times New Roman" w:hAnsi="Times New Roman" w:cs="Times New Roman"/>
          <w:sz w:val="24"/>
          <w:szCs w:val="24"/>
        </w:rPr>
        <w:t xml:space="preserve">The admission of students to </w:t>
      </w:r>
      <w:r w:rsidR="00751C1D" w:rsidRPr="007D65E6">
        <w:rPr>
          <w:rFonts w:ascii="Times New Roman" w:hAnsi="Times New Roman" w:cs="Times New Roman"/>
          <w:sz w:val="24"/>
          <w:szCs w:val="24"/>
        </w:rPr>
        <w:t>PG</w:t>
      </w:r>
      <w:r w:rsidRPr="007D65E6">
        <w:rPr>
          <w:rFonts w:ascii="Times New Roman" w:hAnsi="Times New Roman" w:cs="Times New Roman"/>
          <w:sz w:val="24"/>
          <w:szCs w:val="24"/>
        </w:rPr>
        <w:t xml:space="preserve"> degree programmes listed under Section 3.1shall be made by following the State Government and/or University Policies/Practices.</w:t>
      </w:r>
    </w:p>
    <w:p w:rsidR="007D65E6" w:rsidRDefault="008E30A9" w:rsidP="00624C26">
      <w:pPr>
        <w:pStyle w:val="ListParagraph"/>
        <w:numPr>
          <w:ilvl w:val="2"/>
          <w:numId w:val="16"/>
        </w:numPr>
        <w:spacing w:after="0" w:line="360" w:lineRule="auto"/>
        <w:ind w:left="567" w:hanging="567"/>
        <w:jc w:val="both"/>
        <w:rPr>
          <w:rFonts w:ascii="Times New Roman" w:hAnsi="Times New Roman" w:cs="Times New Roman"/>
          <w:sz w:val="24"/>
          <w:szCs w:val="24"/>
        </w:rPr>
      </w:pPr>
      <w:r w:rsidRPr="007D65E6">
        <w:rPr>
          <w:rFonts w:ascii="Times New Roman" w:hAnsi="Times New Roman" w:cs="Times New Roman"/>
          <w:sz w:val="24"/>
          <w:szCs w:val="24"/>
        </w:rPr>
        <w:lastRenderedPageBreak/>
        <w:t xml:space="preserve">The candidates with a </w:t>
      </w:r>
      <w:r w:rsidR="0032146A" w:rsidRPr="007D65E6">
        <w:rPr>
          <w:rFonts w:ascii="Times New Roman" w:hAnsi="Times New Roman" w:cs="Times New Roman"/>
          <w:sz w:val="24"/>
          <w:szCs w:val="24"/>
        </w:rPr>
        <w:t>degree</w:t>
      </w:r>
      <w:r w:rsidRPr="007D65E6">
        <w:rPr>
          <w:rFonts w:ascii="Times New Roman" w:hAnsi="Times New Roman" w:cs="Times New Roman"/>
          <w:sz w:val="24"/>
          <w:szCs w:val="24"/>
        </w:rPr>
        <w:t xml:space="preserve"> or any other equivalent qualification approved by the Council and the Commission are eligible to join the degree programmes at the beginning of the second year (third semester), as per the prevailing practice in the University (Lateral Entry).</w:t>
      </w:r>
    </w:p>
    <w:p w:rsidR="007D65E6" w:rsidRDefault="008E30A9" w:rsidP="00624C26">
      <w:pPr>
        <w:pStyle w:val="ListParagraph"/>
        <w:numPr>
          <w:ilvl w:val="2"/>
          <w:numId w:val="16"/>
        </w:numPr>
        <w:tabs>
          <w:tab w:val="left" w:pos="567"/>
        </w:tabs>
        <w:spacing w:after="0" w:line="360" w:lineRule="auto"/>
        <w:ind w:left="709" w:hanging="709"/>
        <w:jc w:val="both"/>
        <w:rPr>
          <w:rFonts w:ascii="Times New Roman" w:hAnsi="Times New Roman" w:cs="Times New Roman"/>
          <w:sz w:val="24"/>
          <w:szCs w:val="24"/>
        </w:rPr>
      </w:pPr>
      <w:r w:rsidRPr="007D65E6">
        <w:rPr>
          <w:rFonts w:ascii="Times New Roman" w:hAnsi="Times New Roman" w:cs="Times New Roman"/>
          <w:sz w:val="24"/>
          <w:szCs w:val="24"/>
        </w:rPr>
        <w:t xml:space="preserve">The eligibility criteria for admission of students to </w:t>
      </w:r>
      <w:r w:rsidR="00624C26">
        <w:rPr>
          <w:rFonts w:ascii="Times New Roman" w:hAnsi="Times New Roman" w:cs="Times New Roman"/>
          <w:sz w:val="24"/>
          <w:szCs w:val="24"/>
        </w:rPr>
        <w:t>MCA</w:t>
      </w:r>
      <w:r w:rsidRPr="007D65E6">
        <w:rPr>
          <w:rFonts w:ascii="Times New Roman" w:hAnsi="Times New Roman" w:cs="Times New Roman"/>
          <w:sz w:val="24"/>
          <w:szCs w:val="24"/>
        </w:rPr>
        <w:t xml:space="preserve"> degree programme shall be the same as those prescribed by the University from time to time.</w:t>
      </w:r>
    </w:p>
    <w:p w:rsidR="003C4117" w:rsidRPr="00A95B62" w:rsidRDefault="008E30A9" w:rsidP="00A95B62">
      <w:pPr>
        <w:pStyle w:val="ListParagraph"/>
        <w:numPr>
          <w:ilvl w:val="2"/>
          <w:numId w:val="16"/>
        </w:numPr>
        <w:spacing w:after="0" w:line="360" w:lineRule="auto"/>
        <w:ind w:left="567" w:hanging="567"/>
        <w:jc w:val="both"/>
        <w:rPr>
          <w:rFonts w:ascii="Times New Roman" w:hAnsi="Times New Roman" w:cs="Times New Roman"/>
          <w:sz w:val="24"/>
          <w:szCs w:val="24"/>
        </w:rPr>
      </w:pPr>
      <w:r w:rsidRPr="007D65E6">
        <w:rPr>
          <w:rFonts w:ascii="Times New Roman" w:hAnsi="Times New Roman" w:cs="Times New Roman"/>
          <w:sz w:val="24"/>
          <w:szCs w:val="24"/>
        </w:rPr>
        <w:t>The eligibility criteria for admission of students from a non-Autonomous College to an</w:t>
      </w:r>
      <w:r w:rsidR="00BC5D00">
        <w:rPr>
          <w:rFonts w:ascii="Times New Roman" w:hAnsi="Times New Roman" w:cs="Times New Roman"/>
          <w:sz w:val="24"/>
          <w:szCs w:val="24"/>
        </w:rPr>
        <w:t xml:space="preserve"> </w:t>
      </w:r>
      <w:r w:rsidRPr="007D65E6">
        <w:rPr>
          <w:rFonts w:ascii="Times New Roman" w:hAnsi="Times New Roman" w:cs="Times New Roman"/>
          <w:sz w:val="24"/>
          <w:szCs w:val="24"/>
        </w:rPr>
        <w:t xml:space="preserve">Autonomous College, from one Autonomous College to another Autonomous College and from University Scheme at an Autonomous College to its Autonomous scheme, shall be as fixed by the Academic Council. The eligibility criteria for admission of students from other Universities to an Autonomous College shall be fixed by the </w:t>
      </w:r>
      <w:r w:rsidR="00A95B62">
        <w:rPr>
          <w:rFonts w:ascii="Times New Roman" w:hAnsi="Times New Roman" w:cs="Times New Roman"/>
          <w:sz w:val="24"/>
          <w:szCs w:val="24"/>
        </w:rPr>
        <w:t xml:space="preserve">Academic </w:t>
      </w:r>
      <w:r w:rsidRPr="00A95B62">
        <w:rPr>
          <w:rFonts w:ascii="Times New Roman" w:hAnsi="Times New Roman" w:cs="Times New Roman"/>
          <w:sz w:val="24"/>
          <w:szCs w:val="24"/>
        </w:rPr>
        <w:t xml:space="preserve">Council by getting the individual cases examined through the concerned Board(s) of Studies, after which, the names of eligible candidates (qualifying for admission as per norms laid down by the University from time to time) are recommended to the University for its </w:t>
      </w:r>
      <w:r w:rsidR="00BC5D00" w:rsidRPr="00A95B62">
        <w:rPr>
          <w:rFonts w:ascii="Times New Roman" w:hAnsi="Times New Roman" w:cs="Times New Roman"/>
          <w:sz w:val="24"/>
          <w:szCs w:val="24"/>
        </w:rPr>
        <w:t>Approval</w:t>
      </w:r>
      <w:r w:rsidRPr="00A95B62">
        <w:rPr>
          <w:rFonts w:ascii="Times New Roman" w:hAnsi="Times New Roman" w:cs="Times New Roman"/>
          <w:sz w:val="24"/>
          <w:szCs w:val="24"/>
        </w:rPr>
        <w:t>.</w:t>
      </w:r>
    </w:p>
    <w:p w:rsidR="003C4117" w:rsidRPr="00624C26" w:rsidRDefault="003C4117" w:rsidP="00624C26">
      <w:pPr>
        <w:spacing w:after="0" w:line="360" w:lineRule="auto"/>
        <w:ind w:left="720"/>
        <w:jc w:val="both"/>
        <w:rPr>
          <w:rFonts w:ascii="Times New Roman" w:hAnsi="Times New Roman" w:cs="Times New Roman"/>
          <w:sz w:val="8"/>
          <w:szCs w:val="24"/>
        </w:rPr>
      </w:pPr>
    </w:p>
    <w:p w:rsidR="000075C9" w:rsidRPr="007D65E6" w:rsidRDefault="000075C9" w:rsidP="00624C26">
      <w:pPr>
        <w:pStyle w:val="ListParagraph"/>
        <w:numPr>
          <w:ilvl w:val="1"/>
          <w:numId w:val="16"/>
        </w:numPr>
        <w:spacing w:after="0" w:line="360" w:lineRule="auto"/>
        <w:ind w:left="567" w:hanging="567"/>
        <w:jc w:val="both"/>
        <w:rPr>
          <w:rFonts w:ascii="Times New Roman" w:hAnsi="Times New Roman" w:cs="Times New Roman"/>
          <w:sz w:val="24"/>
          <w:szCs w:val="24"/>
        </w:rPr>
      </w:pPr>
      <w:r w:rsidRPr="007D65E6">
        <w:rPr>
          <w:rFonts w:ascii="Times New Roman" w:hAnsi="Times New Roman" w:cs="Times New Roman"/>
          <w:b/>
          <w:sz w:val="28"/>
          <w:szCs w:val="28"/>
        </w:rPr>
        <w:t>Semester Scheme</w:t>
      </w:r>
    </w:p>
    <w:p w:rsidR="007D65E6" w:rsidRDefault="009C3D93" w:rsidP="00624C26">
      <w:pPr>
        <w:spacing w:after="0" w:line="360" w:lineRule="auto"/>
        <w:ind w:left="567" w:hanging="720"/>
        <w:jc w:val="both"/>
        <w:rPr>
          <w:rFonts w:ascii="Times New Roman" w:hAnsi="Times New Roman" w:cs="Times New Roman"/>
          <w:sz w:val="24"/>
          <w:szCs w:val="24"/>
        </w:rPr>
      </w:pPr>
      <w:r>
        <w:rPr>
          <w:rFonts w:ascii="Times New Roman" w:hAnsi="Times New Roman" w:cs="Times New Roman"/>
          <w:sz w:val="24"/>
          <w:szCs w:val="24"/>
        </w:rPr>
        <w:t xml:space="preserve">            </w:t>
      </w:r>
      <w:r w:rsidR="000075C9" w:rsidRPr="000075C9">
        <w:rPr>
          <w:rFonts w:ascii="Times New Roman" w:hAnsi="Times New Roman" w:cs="Times New Roman"/>
          <w:sz w:val="24"/>
          <w:szCs w:val="24"/>
        </w:rPr>
        <w:t>The semester scheme is being adopted since it provides several benefits to technical education programmes in contrast to the annual scheme of learning.</w:t>
      </w:r>
    </w:p>
    <w:p w:rsidR="00EB19CB" w:rsidRPr="00624C26" w:rsidRDefault="00EB19CB" w:rsidP="00624C26">
      <w:pPr>
        <w:spacing w:after="0" w:line="360" w:lineRule="auto"/>
        <w:ind w:left="720" w:hanging="720"/>
        <w:jc w:val="both"/>
        <w:rPr>
          <w:rFonts w:ascii="Times New Roman" w:hAnsi="Times New Roman" w:cs="Times New Roman"/>
          <w:sz w:val="6"/>
          <w:szCs w:val="24"/>
        </w:rPr>
      </w:pPr>
    </w:p>
    <w:p w:rsidR="003C4117" w:rsidRPr="003C4117" w:rsidRDefault="003C4117" w:rsidP="00624C26">
      <w:pPr>
        <w:pStyle w:val="ListParagraph"/>
        <w:numPr>
          <w:ilvl w:val="1"/>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b/>
          <w:sz w:val="28"/>
          <w:szCs w:val="28"/>
        </w:rPr>
        <w:t>Academic Calendar</w:t>
      </w:r>
    </w:p>
    <w:p w:rsidR="003C4117" w:rsidRPr="00EB19CB" w:rsidRDefault="001B7EE0" w:rsidP="00624C26">
      <w:pPr>
        <w:pStyle w:val="ListParagraph"/>
        <w:spacing w:after="0" w:line="360" w:lineRule="auto"/>
        <w:ind w:left="567"/>
        <w:jc w:val="both"/>
        <w:rPr>
          <w:rFonts w:ascii="Times New Roman" w:hAnsi="Times New Roman" w:cs="Times New Roman"/>
          <w:sz w:val="24"/>
          <w:szCs w:val="24"/>
        </w:rPr>
      </w:pPr>
      <w:r w:rsidRPr="003C4117">
        <w:rPr>
          <w:rFonts w:ascii="Times New Roman" w:hAnsi="Times New Roman" w:cs="Times New Roman"/>
          <w:sz w:val="24"/>
          <w:szCs w:val="24"/>
        </w:rPr>
        <w:t>An academic year consists of two regular semesters and a fast</w:t>
      </w:r>
      <w:r w:rsidR="008E1553" w:rsidRPr="003C4117">
        <w:rPr>
          <w:rFonts w:ascii="Times New Roman" w:hAnsi="Times New Roman" w:cs="Times New Roman"/>
          <w:sz w:val="24"/>
          <w:szCs w:val="24"/>
        </w:rPr>
        <w:t xml:space="preserve"> track semester; the details of </w:t>
      </w:r>
      <w:r w:rsidRPr="003C4117">
        <w:rPr>
          <w:rFonts w:ascii="Times New Roman" w:hAnsi="Times New Roman" w:cs="Times New Roman"/>
          <w:sz w:val="24"/>
          <w:szCs w:val="24"/>
        </w:rPr>
        <w:t>which are shown in Table 1.</w:t>
      </w:r>
    </w:p>
    <w:p w:rsidR="001B7EE0" w:rsidRPr="00671A86" w:rsidRDefault="001B7EE0" w:rsidP="00624C26">
      <w:pPr>
        <w:spacing w:after="0" w:line="360" w:lineRule="auto"/>
        <w:jc w:val="center"/>
        <w:rPr>
          <w:rFonts w:ascii="Times New Roman" w:hAnsi="Times New Roman" w:cs="Times New Roman"/>
          <w:b/>
          <w:color w:val="4F6228" w:themeColor="accent3" w:themeShade="80"/>
          <w:sz w:val="24"/>
          <w:szCs w:val="24"/>
        </w:rPr>
      </w:pPr>
      <w:r w:rsidRPr="00671A86">
        <w:rPr>
          <w:rFonts w:ascii="Times New Roman" w:hAnsi="Times New Roman" w:cs="Times New Roman"/>
          <w:b/>
          <w:color w:val="4F6228" w:themeColor="accent3" w:themeShade="80"/>
          <w:sz w:val="24"/>
          <w:szCs w:val="24"/>
        </w:rPr>
        <w:t>Table 1: A TYPICAL SCHEDULE OF ACADEMIC YEAR</w:t>
      </w:r>
    </w:p>
    <w:p w:rsidR="001B7EE0" w:rsidRPr="003C4117" w:rsidRDefault="001B7EE0" w:rsidP="00624C26">
      <w:pPr>
        <w:spacing w:after="0" w:line="360" w:lineRule="auto"/>
        <w:jc w:val="both"/>
        <w:rPr>
          <w:rFonts w:ascii="Times New Roman" w:hAnsi="Times New Roman" w:cs="Times New Roman"/>
          <w:sz w:val="10"/>
          <w:szCs w:val="24"/>
        </w:rPr>
      </w:pPr>
    </w:p>
    <w:tbl>
      <w:tblPr>
        <w:tblStyle w:val="TableGrid"/>
        <w:tblW w:w="0" w:type="auto"/>
        <w:tblLook w:val="04A0" w:firstRow="1" w:lastRow="0" w:firstColumn="1" w:lastColumn="0" w:noHBand="0" w:noVBand="1"/>
      </w:tblPr>
      <w:tblGrid>
        <w:gridCol w:w="828"/>
        <w:gridCol w:w="4100"/>
        <w:gridCol w:w="2254"/>
        <w:gridCol w:w="2394"/>
      </w:tblGrid>
      <w:tr w:rsidR="001B7EE0" w:rsidTr="00624C26">
        <w:tc>
          <w:tcPr>
            <w:tcW w:w="828" w:type="dxa"/>
            <w:shd w:val="clear" w:color="auto" w:fill="FFFF99"/>
          </w:tcPr>
          <w:p w:rsidR="001B7EE0" w:rsidRPr="00671A86" w:rsidRDefault="001B7EE0" w:rsidP="00624C26">
            <w:pPr>
              <w:spacing w:line="360" w:lineRule="auto"/>
              <w:jc w:val="center"/>
              <w:rPr>
                <w:rFonts w:ascii="Times New Roman" w:hAnsi="Times New Roman" w:cs="Times New Roman"/>
                <w:b/>
                <w:color w:val="FF0000"/>
                <w:sz w:val="24"/>
                <w:szCs w:val="24"/>
              </w:rPr>
            </w:pPr>
            <w:r w:rsidRPr="00671A86">
              <w:rPr>
                <w:rFonts w:ascii="Times New Roman" w:hAnsi="Times New Roman" w:cs="Times New Roman"/>
                <w:b/>
                <w:color w:val="FF0000"/>
                <w:sz w:val="24"/>
                <w:szCs w:val="24"/>
              </w:rPr>
              <w:t>Sl No</w:t>
            </w:r>
          </w:p>
        </w:tc>
        <w:tc>
          <w:tcPr>
            <w:tcW w:w="4100" w:type="dxa"/>
            <w:shd w:val="clear" w:color="auto" w:fill="FFFF99"/>
          </w:tcPr>
          <w:p w:rsidR="001B7EE0" w:rsidRPr="00671A86" w:rsidRDefault="001B7EE0" w:rsidP="00624C26">
            <w:pPr>
              <w:spacing w:line="360" w:lineRule="auto"/>
              <w:jc w:val="center"/>
              <w:rPr>
                <w:rFonts w:ascii="Times New Roman" w:hAnsi="Times New Roman" w:cs="Times New Roman"/>
                <w:b/>
                <w:color w:val="FF0000"/>
                <w:sz w:val="24"/>
                <w:szCs w:val="24"/>
              </w:rPr>
            </w:pPr>
            <w:r w:rsidRPr="00671A86">
              <w:rPr>
                <w:rFonts w:ascii="Times New Roman" w:hAnsi="Times New Roman" w:cs="Times New Roman"/>
                <w:b/>
                <w:color w:val="FF0000"/>
                <w:sz w:val="24"/>
                <w:szCs w:val="24"/>
              </w:rPr>
              <w:t>Activity</w:t>
            </w:r>
          </w:p>
        </w:tc>
        <w:tc>
          <w:tcPr>
            <w:tcW w:w="4648" w:type="dxa"/>
            <w:gridSpan w:val="2"/>
            <w:shd w:val="clear" w:color="auto" w:fill="FFFF99"/>
          </w:tcPr>
          <w:p w:rsidR="001B7EE0" w:rsidRPr="00671A86" w:rsidRDefault="001B7EE0" w:rsidP="00624C26">
            <w:pPr>
              <w:spacing w:line="360" w:lineRule="auto"/>
              <w:jc w:val="center"/>
              <w:rPr>
                <w:rFonts w:ascii="Times New Roman" w:hAnsi="Times New Roman" w:cs="Times New Roman"/>
                <w:b/>
                <w:color w:val="FF0000"/>
                <w:sz w:val="24"/>
                <w:szCs w:val="24"/>
              </w:rPr>
            </w:pPr>
            <w:r w:rsidRPr="00671A86">
              <w:rPr>
                <w:rFonts w:ascii="Times New Roman" w:hAnsi="Times New Roman" w:cs="Times New Roman"/>
                <w:b/>
                <w:color w:val="FF0000"/>
                <w:sz w:val="24"/>
                <w:szCs w:val="24"/>
              </w:rPr>
              <w:t>Description</w:t>
            </w:r>
          </w:p>
        </w:tc>
      </w:tr>
      <w:tr w:rsidR="001B7EE0" w:rsidTr="00624C26">
        <w:tc>
          <w:tcPr>
            <w:tcW w:w="828" w:type="dxa"/>
            <w:vAlign w:val="center"/>
          </w:tcPr>
          <w:p w:rsidR="001B7EE0" w:rsidRDefault="001B7EE0" w:rsidP="00624C2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100" w:type="dxa"/>
            <w:vAlign w:val="center"/>
          </w:tcPr>
          <w:p w:rsidR="001B7EE0" w:rsidRDefault="001B7EE0" w:rsidP="00624C26">
            <w:pPr>
              <w:spacing w:line="360" w:lineRule="auto"/>
              <w:rPr>
                <w:rFonts w:ascii="Times New Roman" w:hAnsi="Times New Roman" w:cs="Times New Roman"/>
                <w:sz w:val="24"/>
                <w:szCs w:val="24"/>
              </w:rPr>
            </w:pPr>
            <w:r w:rsidRPr="001B7EE0">
              <w:rPr>
                <w:rFonts w:ascii="Times New Roman" w:hAnsi="Times New Roman" w:cs="Times New Roman"/>
                <w:sz w:val="24"/>
                <w:szCs w:val="24"/>
              </w:rPr>
              <w:t>Number of semesters in</w:t>
            </w:r>
            <w:r w:rsidR="00624C26">
              <w:rPr>
                <w:rFonts w:ascii="Times New Roman" w:hAnsi="Times New Roman" w:cs="Times New Roman"/>
                <w:sz w:val="24"/>
                <w:szCs w:val="24"/>
              </w:rPr>
              <w:t xml:space="preserve"> </w:t>
            </w:r>
            <w:r w:rsidRPr="001B7EE0">
              <w:rPr>
                <w:rFonts w:ascii="Times New Roman" w:hAnsi="Times New Roman" w:cs="Times New Roman"/>
                <w:sz w:val="24"/>
                <w:szCs w:val="24"/>
              </w:rPr>
              <w:t>an academic year</w:t>
            </w:r>
          </w:p>
        </w:tc>
        <w:tc>
          <w:tcPr>
            <w:tcW w:w="4648" w:type="dxa"/>
            <w:gridSpan w:val="2"/>
          </w:tcPr>
          <w:p w:rsidR="001B7EE0" w:rsidRDefault="001B7EE0" w:rsidP="00624C26">
            <w:pPr>
              <w:spacing w:line="360" w:lineRule="auto"/>
              <w:jc w:val="both"/>
              <w:rPr>
                <w:rFonts w:ascii="Times New Roman" w:hAnsi="Times New Roman" w:cs="Times New Roman"/>
                <w:sz w:val="24"/>
                <w:szCs w:val="24"/>
              </w:rPr>
            </w:pPr>
            <w:r w:rsidRPr="001B7EE0">
              <w:rPr>
                <w:rFonts w:ascii="Times New Roman" w:hAnsi="Times New Roman" w:cs="Times New Roman"/>
                <w:sz w:val="24"/>
                <w:szCs w:val="24"/>
              </w:rPr>
              <w:t xml:space="preserve">Two regular semesters (Odd </w:t>
            </w:r>
            <w:r w:rsidR="00A95B62">
              <w:rPr>
                <w:rFonts w:ascii="Times New Roman" w:hAnsi="Times New Roman" w:cs="Times New Roman"/>
                <w:sz w:val="24"/>
                <w:szCs w:val="24"/>
              </w:rPr>
              <w:t>and</w:t>
            </w:r>
            <w:r w:rsidRPr="001B7EE0">
              <w:rPr>
                <w:rFonts w:ascii="Times New Roman" w:hAnsi="Times New Roman" w:cs="Times New Roman"/>
                <w:sz w:val="24"/>
                <w:szCs w:val="24"/>
              </w:rPr>
              <w:t xml:space="preserve"> Even)</w:t>
            </w:r>
            <w:r w:rsidR="00A95B62">
              <w:rPr>
                <w:rFonts w:ascii="Times New Roman" w:hAnsi="Times New Roman" w:cs="Times New Roman"/>
                <w:sz w:val="24"/>
                <w:szCs w:val="24"/>
              </w:rPr>
              <w:t xml:space="preserve"> </w:t>
            </w:r>
            <w:r w:rsidRPr="001B7EE0">
              <w:rPr>
                <w:rFonts w:ascii="Times New Roman" w:hAnsi="Times New Roman" w:cs="Times New Roman"/>
                <w:sz w:val="24"/>
                <w:szCs w:val="24"/>
              </w:rPr>
              <w:t>and a Fast Track Semester</w:t>
            </w:r>
          </w:p>
        </w:tc>
      </w:tr>
      <w:tr w:rsidR="001B7EE0" w:rsidTr="00624C26">
        <w:tc>
          <w:tcPr>
            <w:tcW w:w="828" w:type="dxa"/>
            <w:vAlign w:val="center"/>
          </w:tcPr>
          <w:p w:rsidR="001B7EE0" w:rsidRDefault="001B7EE0" w:rsidP="00624C26">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100" w:type="dxa"/>
            <w:vAlign w:val="center"/>
          </w:tcPr>
          <w:p w:rsidR="001B7EE0" w:rsidRDefault="001B7EE0" w:rsidP="00624C26">
            <w:pPr>
              <w:spacing w:line="360" w:lineRule="auto"/>
              <w:rPr>
                <w:rFonts w:ascii="Times New Roman" w:hAnsi="Times New Roman" w:cs="Times New Roman"/>
                <w:sz w:val="24"/>
                <w:szCs w:val="24"/>
              </w:rPr>
            </w:pPr>
            <w:r w:rsidRPr="001B7EE0">
              <w:rPr>
                <w:rFonts w:ascii="Times New Roman" w:hAnsi="Times New Roman" w:cs="Times New Roman"/>
                <w:sz w:val="24"/>
                <w:szCs w:val="24"/>
              </w:rPr>
              <w:t>Duration of Regular</w:t>
            </w:r>
            <w:r w:rsidR="00624C26">
              <w:rPr>
                <w:rFonts w:ascii="Times New Roman" w:hAnsi="Times New Roman" w:cs="Times New Roman"/>
                <w:sz w:val="24"/>
                <w:szCs w:val="24"/>
              </w:rPr>
              <w:t xml:space="preserve"> </w:t>
            </w:r>
            <w:r w:rsidRPr="001B7EE0">
              <w:rPr>
                <w:rFonts w:ascii="Times New Roman" w:hAnsi="Times New Roman" w:cs="Times New Roman"/>
                <w:sz w:val="24"/>
                <w:szCs w:val="24"/>
              </w:rPr>
              <w:t>Semester</w:t>
            </w:r>
          </w:p>
        </w:tc>
        <w:tc>
          <w:tcPr>
            <w:tcW w:w="4648" w:type="dxa"/>
            <w:gridSpan w:val="2"/>
          </w:tcPr>
          <w:p w:rsidR="001B7EE0" w:rsidRDefault="001B7EE0" w:rsidP="00624C26">
            <w:pPr>
              <w:spacing w:line="360" w:lineRule="auto"/>
              <w:jc w:val="both"/>
              <w:rPr>
                <w:rFonts w:ascii="Times New Roman" w:hAnsi="Times New Roman" w:cs="Times New Roman"/>
                <w:sz w:val="24"/>
                <w:szCs w:val="24"/>
              </w:rPr>
            </w:pPr>
            <w:r w:rsidRPr="001B7EE0">
              <w:rPr>
                <w:rFonts w:ascii="Times New Roman" w:hAnsi="Times New Roman" w:cs="Times New Roman"/>
                <w:sz w:val="24"/>
                <w:szCs w:val="24"/>
              </w:rPr>
              <w:t>19 weeks</w:t>
            </w:r>
          </w:p>
        </w:tc>
      </w:tr>
      <w:tr w:rsidR="001B7EE0" w:rsidTr="00624C26">
        <w:tc>
          <w:tcPr>
            <w:tcW w:w="828" w:type="dxa"/>
            <w:vAlign w:val="center"/>
          </w:tcPr>
          <w:p w:rsidR="001B7EE0" w:rsidRDefault="001B7EE0" w:rsidP="00624C26">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100" w:type="dxa"/>
            <w:vAlign w:val="center"/>
          </w:tcPr>
          <w:p w:rsidR="001B7EE0" w:rsidRDefault="001B7EE0" w:rsidP="00624C26">
            <w:pPr>
              <w:spacing w:line="360" w:lineRule="auto"/>
              <w:rPr>
                <w:rFonts w:ascii="Times New Roman" w:hAnsi="Times New Roman" w:cs="Times New Roman"/>
                <w:sz w:val="24"/>
                <w:szCs w:val="24"/>
              </w:rPr>
            </w:pPr>
            <w:r w:rsidRPr="001B7EE0">
              <w:rPr>
                <w:rFonts w:ascii="Times New Roman" w:hAnsi="Times New Roman" w:cs="Times New Roman"/>
                <w:sz w:val="24"/>
                <w:szCs w:val="24"/>
              </w:rPr>
              <w:t>Duration of Fast Track</w:t>
            </w:r>
            <w:r w:rsidR="00624C26">
              <w:rPr>
                <w:rFonts w:ascii="Times New Roman" w:hAnsi="Times New Roman" w:cs="Times New Roman"/>
                <w:sz w:val="24"/>
                <w:szCs w:val="24"/>
              </w:rPr>
              <w:t xml:space="preserve"> </w:t>
            </w:r>
            <w:r w:rsidRPr="001B7EE0">
              <w:rPr>
                <w:rFonts w:ascii="Times New Roman" w:hAnsi="Times New Roman" w:cs="Times New Roman"/>
                <w:sz w:val="24"/>
                <w:szCs w:val="24"/>
              </w:rPr>
              <w:t>Semester</w:t>
            </w:r>
          </w:p>
        </w:tc>
        <w:tc>
          <w:tcPr>
            <w:tcW w:w="4648" w:type="dxa"/>
            <w:gridSpan w:val="2"/>
          </w:tcPr>
          <w:p w:rsidR="001B7EE0" w:rsidRDefault="001B7EE0" w:rsidP="00624C26">
            <w:pPr>
              <w:spacing w:line="360" w:lineRule="auto"/>
              <w:jc w:val="both"/>
              <w:rPr>
                <w:rFonts w:ascii="Times New Roman" w:hAnsi="Times New Roman" w:cs="Times New Roman"/>
                <w:sz w:val="24"/>
                <w:szCs w:val="24"/>
              </w:rPr>
            </w:pPr>
            <w:r w:rsidRPr="001B7EE0">
              <w:rPr>
                <w:rFonts w:ascii="Times New Roman" w:hAnsi="Times New Roman" w:cs="Times New Roman"/>
                <w:sz w:val="24"/>
                <w:szCs w:val="24"/>
              </w:rPr>
              <w:t>08 weeks</w:t>
            </w:r>
          </w:p>
        </w:tc>
      </w:tr>
      <w:tr w:rsidR="001B7EE0" w:rsidTr="00624C26">
        <w:tc>
          <w:tcPr>
            <w:tcW w:w="828" w:type="dxa"/>
            <w:vMerge w:val="restart"/>
            <w:vAlign w:val="center"/>
          </w:tcPr>
          <w:p w:rsidR="001B7EE0" w:rsidRDefault="001B7EE0" w:rsidP="00624C26">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100" w:type="dxa"/>
            <w:shd w:val="clear" w:color="auto" w:fill="CCECFF"/>
            <w:vAlign w:val="center"/>
          </w:tcPr>
          <w:p w:rsidR="001B7EE0" w:rsidRPr="00DE1FAE" w:rsidRDefault="001B7EE0" w:rsidP="00DE1FAE">
            <w:pPr>
              <w:spacing w:line="360" w:lineRule="auto"/>
              <w:jc w:val="center"/>
              <w:rPr>
                <w:rFonts w:ascii="Times New Roman" w:hAnsi="Times New Roman" w:cs="Times New Roman"/>
                <w:b/>
              </w:rPr>
            </w:pPr>
            <w:r w:rsidRPr="00DE1FAE">
              <w:rPr>
                <w:rFonts w:ascii="Times New Roman" w:hAnsi="Times New Roman" w:cs="Times New Roman"/>
                <w:b/>
              </w:rPr>
              <w:t>Academic activities</w:t>
            </w:r>
          </w:p>
          <w:p w:rsidR="001B7EE0" w:rsidRPr="00DE1FAE" w:rsidRDefault="001B7EE0" w:rsidP="00DE1FAE">
            <w:pPr>
              <w:spacing w:line="360" w:lineRule="auto"/>
              <w:jc w:val="center"/>
              <w:rPr>
                <w:rFonts w:ascii="Times New Roman" w:hAnsi="Times New Roman" w:cs="Times New Roman"/>
                <w:b/>
              </w:rPr>
            </w:pPr>
            <w:r w:rsidRPr="00DE1FAE">
              <w:rPr>
                <w:rFonts w:ascii="Times New Roman" w:hAnsi="Times New Roman" w:cs="Times New Roman"/>
                <w:b/>
              </w:rPr>
              <w:t>(duration in weeks)</w:t>
            </w:r>
          </w:p>
        </w:tc>
        <w:tc>
          <w:tcPr>
            <w:tcW w:w="2254" w:type="dxa"/>
            <w:shd w:val="clear" w:color="auto" w:fill="CCECFF"/>
          </w:tcPr>
          <w:p w:rsidR="001B7EE0" w:rsidRPr="00DE1FAE" w:rsidRDefault="001B7EE0" w:rsidP="00DE1FAE">
            <w:pPr>
              <w:spacing w:line="360" w:lineRule="auto"/>
              <w:jc w:val="center"/>
              <w:rPr>
                <w:rFonts w:ascii="Times New Roman" w:hAnsi="Times New Roman" w:cs="Times New Roman"/>
                <w:b/>
              </w:rPr>
            </w:pPr>
            <w:r w:rsidRPr="00DE1FAE">
              <w:rPr>
                <w:rFonts w:ascii="Times New Roman" w:hAnsi="Times New Roman" w:cs="Times New Roman"/>
                <w:b/>
              </w:rPr>
              <w:t>Regular</w:t>
            </w:r>
            <w:r w:rsidR="00624C26" w:rsidRPr="00DE1FAE">
              <w:rPr>
                <w:rFonts w:ascii="Times New Roman" w:hAnsi="Times New Roman" w:cs="Times New Roman"/>
                <w:b/>
              </w:rPr>
              <w:t xml:space="preserve"> </w:t>
            </w:r>
            <w:r w:rsidRPr="00DE1FAE">
              <w:rPr>
                <w:rFonts w:ascii="Times New Roman" w:hAnsi="Times New Roman" w:cs="Times New Roman"/>
                <w:b/>
              </w:rPr>
              <w:t>Semester(s)</w:t>
            </w:r>
          </w:p>
          <w:p w:rsidR="00624C26" w:rsidRPr="00DE1FAE" w:rsidRDefault="00624C26" w:rsidP="00DE1FAE">
            <w:pPr>
              <w:spacing w:line="360" w:lineRule="auto"/>
              <w:jc w:val="center"/>
              <w:rPr>
                <w:rFonts w:ascii="Times New Roman" w:hAnsi="Times New Roman" w:cs="Times New Roman"/>
                <w:b/>
              </w:rPr>
            </w:pPr>
            <w:r w:rsidRPr="00DE1FAE">
              <w:rPr>
                <w:rFonts w:ascii="Times New Roman" w:hAnsi="Times New Roman" w:cs="Times New Roman"/>
                <w:b/>
              </w:rPr>
              <w:t>(in weeks)</w:t>
            </w:r>
          </w:p>
        </w:tc>
        <w:tc>
          <w:tcPr>
            <w:tcW w:w="2394" w:type="dxa"/>
            <w:shd w:val="clear" w:color="auto" w:fill="CCECFF"/>
          </w:tcPr>
          <w:p w:rsidR="001B7EE0" w:rsidRPr="00DE1FAE" w:rsidRDefault="001B7EE0" w:rsidP="00DE1FAE">
            <w:pPr>
              <w:spacing w:line="360" w:lineRule="auto"/>
              <w:jc w:val="center"/>
              <w:rPr>
                <w:rFonts w:ascii="Times New Roman" w:hAnsi="Times New Roman" w:cs="Times New Roman"/>
                <w:b/>
              </w:rPr>
            </w:pPr>
            <w:r w:rsidRPr="00DE1FAE">
              <w:rPr>
                <w:rFonts w:ascii="Times New Roman" w:hAnsi="Times New Roman" w:cs="Times New Roman"/>
                <w:b/>
              </w:rPr>
              <w:t>Fast Track</w:t>
            </w:r>
            <w:r w:rsidR="00624C26" w:rsidRPr="00DE1FAE">
              <w:rPr>
                <w:rFonts w:ascii="Times New Roman" w:hAnsi="Times New Roman" w:cs="Times New Roman"/>
                <w:b/>
              </w:rPr>
              <w:t xml:space="preserve"> </w:t>
            </w:r>
            <w:r w:rsidRPr="00DE1FAE">
              <w:rPr>
                <w:rFonts w:ascii="Times New Roman" w:hAnsi="Times New Roman" w:cs="Times New Roman"/>
                <w:b/>
              </w:rPr>
              <w:t>Semester</w:t>
            </w:r>
          </w:p>
          <w:p w:rsidR="00624C26" w:rsidRPr="00DE1FAE" w:rsidRDefault="00624C26" w:rsidP="00DE1FAE">
            <w:pPr>
              <w:spacing w:line="360" w:lineRule="auto"/>
              <w:jc w:val="center"/>
              <w:rPr>
                <w:rFonts w:ascii="Times New Roman" w:hAnsi="Times New Roman" w:cs="Times New Roman"/>
                <w:b/>
              </w:rPr>
            </w:pPr>
            <w:r w:rsidRPr="00DE1FAE">
              <w:rPr>
                <w:rFonts w:ascii="Times New Roman" w:hAnsi="Times New Roman" w:cs="Times New Roman"/>
                <w:b/>
              </w:rPr>
              <w:t>(in weeks)</w:t>
            </w:r>
          </w:p>
        </w:tc>
      </w:tr>
      <w:tr w:rsidR="001B7EE0" w:rsidTr="00624C26">
        <w:tc>
          <w:tcPr>
            <w:tcW w:w="828" w:type="dxa"/>
            <w:vMerge/>
            <w:vAlign w:val="center"/>
          </w:tcPr>
          <w:p w:rsidR="001B7EE0" w:rsidRDefault="001B7EE0" w:rsidP="00624C26">
            <w:pPr>
              <w:spacing w:line="360" w:lineRule="auto"/>
              <w:jc w:val="center"/>
              <w:rPr>
                <w:rFonts w:ascii="Times New Roman" w:hAnsi="Times New Roman" w:cs="Times New Roman"/>
                <w:sz w:val="24"/>
                <w:szCs w:val="24"/>
              </w:rPr>
            </w:pPr>
          </w:p>
        </w:tc>
        <w:tc>
          <w:tcPr>
            <w:tcW w:w="4100" w:type="dxa"/>
            <w:vAlign w:val="center"/>
          </w:tcPr>
          <w:p w:rsidR="001B7EE0" w:rsidRDefault="001B7EE0" w:rsidP="00624C26">
            <w:pPr>
              <w:spacing w:line="360" w:lineRule="auto"/>
              <w:rPr>
                <w:rFonts w:ascii="Times New Roman" w:hAnsi="Times New Roman" w:cs="Times New Roman"/>
                <w:sz w:val="24"/>
                <w:szCs w:val="24"/>
              </w:rPr>
            </w:pPr>
            <w:r w:rsidRPr="001B7EE0">
              <w:rPr>
                <w:rFonts w:ascii="Times New Roman" w:hAnsi="Times New Roman" w:cs="Times New Roman"/>
                <w:sz w:val="24"/>
                <w:szCs w:val="24"/>
              </w:rPr>
              <w:t>Course Registration</w:t>
            </w:r>
          </w:p>
        </w:tc>
        <w:tc>
          <w:tcPr>
            <w:tcW w:w="2254" w:type="dxa"/>
          </w:tcPr>
          <w:p w:rsidR="001B7EE0" w:rsidRDefault="001B7EE0" w:rsidP="00624C26">
            <w:pPr>
              <w:spacing w:line="360" w:lineRule="auto"/>
              <w:jc w:val="center"/>
              <w:rPr>
                <w:rFonts w:ascii="Times New Roman" w:hAnsi="Times New Roman" w:cs="Times New Roman"/>
                <w:sz w:val="24"/>
                <w:szCs w:val="24"/>
              </w:rPr>
            </w:pPr>
            <w:r w:rsidRPr="001B7EE0">
              <w:rPr>
                <w:rFonts w:ascii="Times New Roman" w:hAnsi="Times New Roman" w:cs="Times New Roman"/>
                <w:sz w:val="24"/>
                <w:szCs w:val="24"/>
              </w:rPr>
              <w:t>0.5</w:t>
            </w:r>
          </w:p>
        </w:tc>
        <w:tc>
          <w:tcPr>
            <w:tcW w:w="2394" w:type="dxa"/>
          </w:tcPr>
          <w:p w:rsidR="001B7EE0" w:rsidRDefault="001B7EE0" w:rsidP="00624C26">
            <w:pPr>
              <w:spacing w:line="360" w:lineRule="auto"/>
              <w:jc w:val="center"/>
              <w:rPr>
                <w:rFonts w:ascii="Times New Roman" w:hAnsi="Times New Roman" w:cs="Times New Roman"/>
                <w:sz w:val="24"/>
                <w:szCs w:val="24"/>
              </w:rPr>
            </w:pPr>
            <w:r w:rsidRPr="001B7EE0">
              <w:rPr>
                <w:rFonts w:ascii="Times New Roman" w:hAnsi="Times New Roman" w:cs="Times New Roman"/>
                <w:sz w:val="24"/>
                <w:szCs w:val="24"/>
              </w:rPr>
              <w:t>0.1</w:t>
            </w:r>
          </w:p>
        </w:tc>
      </w:tr>
      <w:tr w:rsidR="001B7EE0" w:rsidTr="00624C26">
        <w:tc>
          <w:tcPr>
            <w:tcW w:w="828" w:type="dxa"/>
            <w:vMerge/>
            <w:vAlign w:val="center"/>
          </w:tcPr>
          <w:p w:rsidR="001B7EE0" w:rsidRDefault="001B7EE0" w:rsidP="00624C26">
            <w:pPr>
              <w:spacing w:line="360" w:lineRule="auto"/>
              <w:jc w:val="center"/>
              <w:rPr>
                <w:rFonts w:ascii="Times New Roman" w:hAnsi="Times New Roman" w:cs="Times New Roman"/>
                <w:sz w:val="24"/>
                <w:szCs w:val="24"/>
              </w:rPr>
            </w:pPr>
          </w:p>
        </w:tc>
        <w:tc>
          <w:tcPr>
            <w:tcW w:w="4100" w:type="dxa"/>
            <w:vAlign w:val="center"/>
          </w:tcPr>
          <w:p w:rsidR="001B7EE0" w:rsidRDefault="001B7EE0" w:rsidP="00624C26">
            <w:pPr>
              <w:spacing w:line="360" w:lineRule="auto"/>
              <w:rPr>
                <w:rFonts w:ascii="Times New Roman" w:hAnsi="Times New Roman" w:cs="Times New Roman"/>
                <w:sz w:val="24"/>
                <w:szCs w:val="24"/>
              </w:rPr>
            </w:pPr>
            <w:r w:rsidRPr="001B7EE0">
              <w:rPr>
                <w:rFonts w:ascii="Times New Roman" w:hAnsi="Times New Roman" w:cs="Times New Roman"/>
                <w:sz w:val="24"/>
                <w:szCs w:val="24"/>
              </w:rPr>
              <w:t>Course Work</w:t>
            </w:r>
          </w:p>
        </w:tc>
        <w:tc>
          <w:tcPr>
            <w:tcW w:w="2254" w:type="dxa"/>
          </w:tcPr>
          <w:p w:rsidR="001B7EE0" w:rsidRDefault="001B7EE0" w:rsidP="00624C26">
            <w:pPr>
              <w:spacing w:line="360" w:lineRule="auto"/>
              <w:jc w:val="center"/>
              <w:rPr>
                <w:rFonts w:ascii="Times New Roman" w:hAnsi="Times New Roman" w:cs="Times New Roman"/>
                <w:sz w:val="24"/>
                <w:szCs w:val="24"/>
              </w:rPr>
            </w:pPr>
            <w:r w:rsidRPr="001B7EE0">
              <w:rPr>
                <w:rFonts w:ascii="Times New Roman" w:hAnsi="Times New Roman" w:cs="Times New Roman"/>
                <w:sz w:val="24"/>
                <w:szCs w:val="24"/>
              </w:rPr>
              <w:t>15.5</w:t>
            </w:r>
          </w:p>
        </w:tc>
        <w:tc>
          <w:tcPr>
            <w:tcW w:w="2394" w:type="dxa"/>
          </w:tcPr>
          <w:p w:rsidR="001B7EE0" w:rsidRDefault="001B7EE0" w:rsidP="00624C26">
            <w:pPr>
              <w:spacing w:line="360" w:lineRule="auto"/>
              <w:jc w:val="center"/>
              <w:rPr>
                <w:rFonts w:ascii="Times New Roman" w:hAnsi="Times New Roman" w:cs="Times New Roman"/>
                <w:sz w:val="24"/>
                <w:szCs w:val="24"/>
              </w:rPr>
            </w:pPr>
            <w:r w:rsidRPr="001B7EE0">
              <w:rPr>
                <w:rFonts w:ascii="Times New Roman" w:hAnsi="Times New Roman" w:cs="Times New Roman"/>
                <w:sz w:val="24"/>
                <w:szCs w:val="24"/>
              </w:rPr>
              <w:t>7.0</w:t>
            </w:r>
          </w:p>
        </w:tc>
      </w:tr>
      <w:tr w:rsidR="001B7EE0" w:rsidTr="00624C26">
        <w:tc>
          <w:tcPr>
            <w:tcW w:w="828" w:type="dxa"/>
            <w:vMerge/>
            <w:vAlign w:val="center"/>
          </w:tcPr>
          <w:p w:rsidR="001B7EE0" w:rsidRDefault="001B7EE0" w:rsidP="00624C26">
            <w:pPr>
              <w:spacing w:line="360" w:lineRule="auto"/>
              <w:jc w:val="center"/>
              <w:rPr>
                <w:rFonts w:ascii="Times New Roman" w:hAnsi="Times New Roman" w:cs="Times New Roman"/>
                <w:sz w:val="24"/>
                <w:szCs w:val="24"/>
              </w:rPr>
            </w:pPr>
          </w:p>
        </w:tc>
        <w:tc>
          <w:tcPr>
            <w:tcW w:w="4100" w:type="dxa"/>
            <w:vAlign w:val="center"/>
          </w:tcPr>
          <w:p w:rsidR="001B7EE0" w:rsidRDefault="001B7EE0" w:rsidP="00624C26">
            <w:pPr>
              <w:spacing w:line="360" w:lineRule="auto"/>
              <w:rPr>
                <w:rFonts w:ascii="Times New Roman" w:hAnsi="Times New Roman" w:cs="Times New Roman"/>
                <w:sz w:val="24"/>
                <w:szCs w:val="24"/>
              </w:rPr>
            </w:pPr>
            <w:r w:rsidRPr="001B7EE0">
              <w:rPr>
                <w:rFonts w:ascii="Times New Roman" w:hAnsi="Times New Roman" w:cs="Times New Roman"/>
                <w:sz w:val="24"/>
                <w:szCs w:val="24"/>
              </w:rPr>
              <w:t>Examination preparation</w:t>
            </w:r>
          </w:p>
        </w:tc>
        <w:tc>
          <w:tcPr>
            <w:tcW w:w="2254" w:type="dxa"/>
          </w:tcPr>
          <w:p w:rsidR="001B7EE0" w:rsidRDefault="001B7EE0" w:rsidP="00624C26">
            <w:pPr>
              <w:spacing w:line="360" w:lineRule="auto"/>
              <w:jc w:val="center"/>
              <w:rPr>
                <w:rFonts w:ascii="Times New Roman" w:hAnsi="Times New Roman" w:cs="Times New Roman"/>
                <w:sz w:val="24"/>
                <w:szCs w:val="24"/>
              </w:rPr>
            </w:pPr>
            <w:r w:rsidRPr="001B7EE0">
              <w:rPr>
                <w:rFonts w:ascii="Times New Roman" w:hAnsi="Times New Roman" w:cs="Times New Roman"/>
                <w:sz w:val="24"/>
                <w:szCs w:val="24"/>
              </w:rPr>
              <w:t>1.0</w:t>
            </w:r>
          </w:p>
        </w:tc>
        <w:tc>
          <w:tcPr>
            <w:tcW w:w="2394" w:type="dxa"/>
          </w:tcPr>
          <w:p w:rsidR="001B7EE0" w:rsidRDefault="001B7EE0" w:rsidP="00624C26">
            <w:pPr>
              <w:spacing w:line="360" w:lineRule="auto"/>
              <w:jc w:val="center"/>
              <w:rPr>
                <w:rFonts w:ascii="Times New Roman" w:hAnsi="Times New Roman" w:cs="Times New Roman"/>
                <w:sz w:val="24"/>
                <w:szCs w:val="24"/>
              </w:rPr>
            </w:pPr>
            <w:r w:rsidRPr="001B7EE0">
              <w:rPr>
                <w:rFonts w:ascii="Times New Roman" w:hAnsi="Times New Roman" w:cs="Times New Roman"/>
                <w:sz w:val="24"/>
                <w:szCs w:val="24"/>
              </w:rPr>
              <w:t>0.2</w:t>
            </w:r>
          </w:p>
        </w:tc>
      </w:tr>
      <w:tr w:rsidR="001B7EE0" w:rsidTr="00624C26">
        <w:tc>
          <w:tcPr>
            <w:tcW w:w="828" w:type="dxa"/>
            <w:vMerge/>
            <w:vAlign w:val="center"/>
          </w:tcPr>
          <w:p w:rsidR="001B7EE0" w:rsidRDefault="001B7EE0" w:rsidP="00624C26">
            <w:pPr>
              <w:spacing w:line="360" w:lineRule="auto"/>
              <w:jc w:val="center"/>
              <w:rPr>
                <w:rFonts w:ascii="Times New Roman" w:hAnsi="Times New Roman" w:cs="Times New Roman"/>
                <w:sz w:val="24"/>
                <w:szCs w:val="24"/>
              </w:rPr>
            </w:pPr>
          </w:p>
        </w:tc>
        <w:tc>
          <w:tcPr>
            <w:tcW w:w="4100" w:type="dxa"/>
            <w:vAlign w:val="center"/>
          </w:tcPr>
          <w:p w:rsidR="001B7EE0" w:rsidRDefault="001B7EE0" w:rsidP="00624C26">
            <w:pPr>
              <w:spacing w:line="360" w:lineRule="auto"/>
              <w:rPr>
                <w:rFonts w:ascii="Times New Roman" w:hAnsi="Times New Roman" w:cs="Times New Roman"/>
                <w:sz w:val="24"/>
                <w:szCs w:val="24"/>
              </w:rPr>
            </w:pPr>
            <w:r w:rsidRPr="001B7EE0">
              <w:rPr>
                <w:rFonts w:ascii="Times New Roman" w:hAnsi="Times New Roman" w:cs="Times New Roman"/>
                <w:sz w:val="24"/>
                <w:szCs w:val="24"/>
              </w:rPr>
              <w:t>Examination (SEE)</w:t>
            </w:r>
          </w:p>
        </w:tc>
        <w:tc>
          <w:tcPr>
            <w:tcW w:w="2254" w:type="dxa"/>
          </w:tcPr>
          <w:p w:rsidR="001B7EE0" w:rsidRDefault="001B7EE0" w:rsidP="00624C26">
            <w:pPr>
              <w:spacing w:line="360" w:lineRule="auto"/>
              <w:jc w:val="center"/>
              <w:rPr>
                <w:rFonts w:ascii="Times New Roman" w:hAnsi="Times New Roman" w:cs="Times New Roman"/>
                <w:sz w:val="24"/>
                <w:szCs w:val="24"/>
              </w:rPr>
            </w:pPr>
            <w:r w:rsidRPr="001B7EE0">
              <w:rPr>
                <w:rFonts w:ascii="Times New Roman" w:hAnsi="Times New Roman" w:cs="Times New Roman"/>
                <w:sz w:val="24"/>
                <w:szCs w:val="24"/>
              </w:rPr>
              <w:t>1.0</w:t>
            </w:r>
          </w:p>
        </w:tc>
        <w:tc>
          <w:tcPr>
            <w:tcW w:w="2394" w:type="dxa"/>
          </w:tcPr>
          <w:p w:rsidR="001B7EE0" w:rsidRDefault="001B7EE0" w:rsidP="00624C26">
            <w:pPr>
              <w:spacing w:line="360" w:lineRule="auto"/>
              <w:jc w:val="center"/>
              <w:rPr>
                <w:rFonts w:ascii="Times New Roman" w:hAnsi="Times New Roman" w:cs="Times New Roman"/>
                <w:sz w:val="24"/>
                <w:szCs w:val="24"/>
              </w:rPr>
            </w:pPr>
            <w:r w:rsidRPr="001B7EE0">
              <w:rPr>
                <w:rFonts w:ascii="Times New Roman" w:hAnsi="Times New Roman" w:cs="Times New Roman"/>
                <w:sz w:val="24"/>
                <w:szCs w:val="24"/>
              </w:rPr>
              <w:t>0.2</w:t>
            </w:r>
          </w:p>
        </w:tc>
      </w:tr>
      <w:tr w:rsidR="001B7EE0" w:rsidTr="00624C26">
        <w:tc>
          <w:tcPr>
            <w:tcW w:w="828" w:type="dxa"/>
            <w:vMerge/>
            <w:vAlign w:val="center"/>
          </w:tcPr>
          <w:p w:rsidR="001B7EE0" w:rsidRDefault="001B7EE0" w:rsidP="00624C26">
            <w:pPr>
              <w:spacing w:line="360" w:lineRule="auto"/>
              <w:jc w:val="center"/>
              <w:rPr>
                <w:rFonts w:ascii="Times New Roman" w:hAnsi="Times New Roman" w:cs="Times New Roman"/>
                <w:sz w:val="24"/>
                <w:szCs w:val="24"/>
              </w:rPr>
            </w:pPr>
          </w:p>
        </w:tc>
        <w:tc>
          <w:tcPr>
            <w:tcW w:w="4100" w:type="dxa"/>
            <w:vAlign w:val="center"/>
          </w:tcPr>
          <w:p w:rsidR="001B7EE0" w:rsidRDefault="001B7EE0" w:rsidP="00624C26">
            <w:pPr>
              <w:spacing w:line="360" w:lineRule="auto"/>
              <w:rPr>
                <w:rFonts w:ascii="Times New Roman" w:hAnsi="Times New Roman" w:cs="Times New Roman"/>
                <w:sz w:val="24"/>
                <w:szCs w:val="24"/>
              </w:rPr>
            </w:pPr>
            <w:r w:rsidRPr="001B7EE0">
              <w:rPr>
                <w:rFonts w:ascii="Times New Roman" w:hAnsi="Times New Roman" w:cs="Times New Roman"/>
                <w:sz w:val="24"/>
                <w:szCs w:val="24"/>
              </w:rPr>
              <w:t>Declaration of Results</w:t>
            </w:r>
          </w:p>
        </w:tc>
        <w:tc>
          <w:tcPr>
            <w:tcW w:w="2254" w:type="dxa"/>
          </w:tcPr>
          <w:p w:rsidR="001B7EE0" w:rsidRDefault="001B7EE0" w:rsidP="00624C26">
            <w:pPr>
              <w:spacing w:line="360" w:lineRule="auto"/>
              <w:jc w:val="center"/>
              <w:rPr>
                <w:rFonts w:ascii="Times New Roman" w:hAnsi="Times New Roman" w:cs="Times New Roman"/>
                <w:sz w:val="24"/>
                <w:szCs w:val="24"/>
              </w:rPr>
            </w:pPr>
            <w:r w:rsidRPr="001B7EE0">
              <w:rPr>
                <w:rFonts w:ascii="Times New Roman" w:hAnsi="Times New Roman" w:cs="Times New Roman"/>
                <w:sz w:val="24"/>
                <w:szCs w:val="24"/>
              </w:rPr>
              <w:t>1.0</w:t>
            </w:r>
          </w:p>
        </w:tc>
        <w:tc>
          <w:tcPr>
            <w:tcW w:w="2394" w:type="dxa"/>
          </w:tcPr>
          <w:p w:rsidR="001B7EE0" w:rsidRDefault="001B7EE0" w:rsidP="00624C26">
            <w:pPr>
              <w:spacing w:line="360" w:lineRule="auto"/>
              <w:jc w:val="center"/>
              <w:rPr>
                <w:rFonts w:ascii="Times New Roman" w:hAnsi="Times New Roman" w:cs="Times New Roman"/>
                <w:sz w:val="24"/>
                <w:szCs w:val="24"/>
              </w:rPr>
            </w:pPr>
            <w:r w:rsidRPr="001B7EE0">
              <w:rPr>
                <w:rFonts w:ascii="Times New Roman" w:hAnsi="Times New Roman" w:cs="Times New Roman"/>
                <w:sz w:val="24"/>
                <w:szCs w:val="24"/>
              </w:rPr>
              <w:t>0.5</w:t>
            </w:r>
          </w:p>
        </w:tc>
      </w:tr>
    </w:tbl>
    <w:p w:rsidR="00624C26" w:rsidRDefault="00624C26"/>
    <w:p w:rsidR="00A95B62" w:rsidRDefault="00A95B62"/>
    <w:tbl>
      <w:tblPr>
        <w:tblStyle w:val="TableGrid"/>
        <w:tblW w:w="0" w:type="auto"/>
        <w:tblLook w:val="04A0" w:firstRow="1" w:lastRow="0" w:firstColumn="1" w:lastColumn="0" w:noHBand="0" w:noVBand="1"/>
      </w:tblPr>
      <w:tblGrid>
        <w:gridCol w:w="828"/>
        <w:gridCol w:w="4100"/>
        <w:gridCol w:w="4648"/>
      </w:tblGrid>
      <w:tr w:rsidR="001B7EE0" w:rsidTr="00624C26">
        <w:tc>
          <w:tcPr>
            <w:tcW w:w="828" w:type="dxa"/>
            <w:vAlign w:val="center"/>
          </w:tcPr>
          <w:p w:rsidR="001B7EE0" w:rsidRDefault="001B7EE0" w:rsidP="00624C26">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100" w:type="dxa"/>
            <w:vAlign w:val="center"/>
          </w:tcPr>
          <w:p w:rsidR="001B7EE0" w:rsidRDefault="001B7EE0" w:rsidP="00624C26">
            <w:pPr>
              <w:spacing w:line="360" w:lineRule="auto"/>
              <w:rPr>
                <w:rFonts w:ascii="Times New Roman" w:hAnsi="Times New Roman" w:cs="Times New Roman"/>
                <w:sz w:val="24"/>
                <w:szCs w:val="24"/>
              </w:rPr>
            </w:pPr>
            <w:r w:rsidRPr="001B7EE0">
              <w:rPr>
                <w:rFonts w:ascii="Times New Roman" w:hAnsi="Times New Roman" w:cs="Times New Roman"/>
                <w:sz w:val="24"/>
                <w:szCs w:val="24"/>
              </w:rPr>
              <w:t>Evaluation</w:t>
            </w:r>
          </w:p>
        </w:tc>
        <w:tc>
          <w:tcPr>
            <w:tcW w:w="4648" w:type="dxa"/>
          </w:tcPr>
          <w:p w:rsidR="001B7EE0" w:rsidRDefault="001B7EE0" w:rsidP="00A95B62">
            <w:pPr>
              <w:spacing w:line="360" w:lineRule="auto"/>
              <w:jc w:val="both"/>
              <w:rPr>
                <w:rFonts w:ascii="Times New Roman" w:hAnsi="Times New Roman" w:cs="Times New Roman"/>
                <w:sz w:val="24"/>
                <w:szCs w:val="24"/>
              </w:rPr>
            </w:pPr>
            <w:r w:rsidRPr="001B7EE0">
              <w:rPr>
                <w:rFonts w:ascii="Times New Roman" w:hAnsi="Times New Roman" w:cs="Times New Roman"/>
                <w:sz w:val="24"/>
                <w:szCs w:val="24"/>
              </w:rPr>
              <w:t>Continuous  Internal  Evaluation  (CIE)  and</w:t>
            </w:r>
            <w:r w:rsidR="00624C26">
              <w:rPr>
                <w:rFonts w:ascii="Times New Roman" w:hAnsi="Times New Roman" w:cs="Times New Roman"/>
                <w:sz w:val="24"/>
                <w:szCs w:val="24"/>
              </w:rPr>
              <w:t xml:space="preserve"> </w:t>
            </w:r>
            <w:r w:rsidRPr="001B7EE0">
              <w:rPr>
                <w:rFonts w:ascii="Times New Roman" w:hAnsi="Times New Roman" w:cs="Times New Roman"/>
                <w:sz w:val="24"/>
                <w:szCs w:val="24"/>
              </w:rPr>
              <w:t>Semester  End  Examination  (SEE),  both  have</w:t>
            </w:r>
            <w:r w:rsidR="00624C26">
              <w:rPr>
                <w:rFonts w:ascii="Times New Roman" w:hAnsi="Times New Roman" w:cs="Times New Roman"/>
                <w:sz w:val="24"/>
                <w:szCs w:val="24"/>
              </w:rPr>
              <w:t xml:space="preserve"> </w:t>
            </w:r>
            <w:r w:rsidRPr="001B7EE0">
              <w:rPr>
                <w:rFonts w:ascii="Times New Roman" w:hAnsi="Times New Roman" w:cs="Times New Roman"/>
                <w:sz w:val="24"/>
                <w:szCs w:val="24"/>
              </w:rPr>
              <w:t>equal weightage in the student's performance in</w:t>
            </w:r>
            <w:r w:rsidR="00624C26">
              <w:rPr>
                <w:rFonts w:ascii="Times New Roman" w:hAnsi="Times New Roman" w:cs="Times New Roman"/>
                <w:sz w:val="24"/>
                <w:szCs w:val="24"/>
              </w:rPr>
              <w:t xml:space="preserve"> </w:t>
            </w:r>
            <w:r w:rsidR="00A95B62">
              <w:rPr>
                <w:rFonts w:ascii="Times New Roman" w:hAnsi="Times New Roman" w:cs="Times New Roman"/>
                <w:sz w:val="24"/>
                <w:szCs w:val="24"/>
              </w:rPr>
              <w:t>Theory</w:t>
            </w:r>
            <w:r w:rsidRPr="001B7EE0">
              <w:rPr>
                <w:rFonts w:ascii="Times New Roman" w:hAnsi="Times New Roman" w:cs="Times New Roman"/>
                <w:sz w:val="24"/>
                <w:szCs w:val="24"/>
              </w:rPr>
              <w:t>/Laboratory Work and other activities</w:t>
            </w:r>
          </w:p>
        </w:tc>
      </w:tr>
      <w:tr w:rsidR="007E411F" w:rsidTr="00624C26">
        <w:trPr>
          <w:trHeight w:val="830"/>
        </w:trPr>
        <w:tc>
          <w:tcPr>
            <w:tcW w:w="828" w:type="dxa"/>
            <w:vMerge w:val="restart"/>
            <w:vAlign w:val="center"/>
          </w:tcPr>
          <w:p w:rsidR="007E411F" w:rsidRDefault="007E411F" w:rsidP="00624C26">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4100" w:type="dxa"/>
            <w:vMerge w:val="restart"/>
            <w:vAlign w:val="center"/>
          </w:tcPr>
          <w:p w:rsidR="007E411F" w:rsidRDefault="007E411F" w:rsidP="00624C26">
            <w:pPr>
              <w:spacing w:line="360" w:lineRule="auto"/>
              <w:rPr>
                <w:rFonts w:ascii="Times New Roman" w:hAnsi="Times New Roman" w:cs="Times New Roman"/>
                <w:sz w:val="24"/>
                <w:szCs w:val="24"/>
              </w:rPr>
            </w:pPr>
            <w:r w:rsidRPr="00355987">
              <w:rPr>
                <w:rFonts w:ascii="Times New Roman" w:hAnsi="Times New Roman" w:cs="Times New Roman"/>
                <w:sz w:val="24"/>
                <w:szCs w:val="24"/>
              </w:rPr>
              <w:t>Other Items</w:t>
            </w:r>
          </w:p>
        </w:tc>
        <w:tc>
          <w:tcPr>
            <w:tcW w:w="4648" w:type="dxa"/>
          </w:tcPr>
          <w:p w:rsidR="007E411F" w:rsidRDefault="007E411F" w:rsidP="00624C26">
            <w:pPr>
              <w:spacing w:line="360" w:lineRule="auto"/>
              <w:jc w:val="both"/>
              <w:rPr>
                <w:rFonts w:ascii="Times New Roman" w:hAnsi="Times New Roman" w:cs="Times New Roman"/>
                <w:sz w:val="24"/>
                <w:szCs w:val="24"/>
              </w:rPr>
            </w:pPr>
            <w:r w:rsidRPr="00355987">
              <w:rPr>
                <w:rFonts w:ascii="Times New Roman" w:hAnsi="Times New Roman" w:cs="Times New Roman"/>
                <w:sz w:val="24"/>
                <w:szCs w:val="24"/>
              </w:rPr>
              <w:t>The total number</w:t>
            </w:r>
            <w:r>
              <w:rPr>
                <w:rFonts w:ascii="Times New Roman" w:hAnsi="Times New Roman" w:cs="Times New Roman"/>
                <w:sz w:val="24"/>
                <w:szCs w:val="24"/>
              </w:rPr>
              <w:t xml:space="preserve"> of working days in an academic </w:t>
            </w:r>
            <w:r w:rsidRPr="00355987">
              <w:rPr>
                <w:rFonts w:ascii="Times New Roman" w:hAnsi="Times New Roman" w:cs="Times New Roman"/>
                <w:sz w:val="24"/>
                <w:szCs w:val="24"/>
              </w:rPr>
              <w:t>year shall be ~ 180</w:t>
            </w:r>
            <w:r>
              <w:rPr>
                <w:rFonts w:ascii="Times New Roman" w:hAnsi="Times New Roman" w:cs="Times New Roman"/>
                <w:sz w:val="24"/>
                <w:szCs w:val="24"/>
              </w:rPr>
              <w:t>.</w:t>
            </w:r>
          </w:p>
        </w:tc>
      </w:tr>
      <w:tr w:rsidR="007E411F" w:rsidTr="00624C26">
        <w:trPr>
          <w:trHeight w:val="830"/>
        </w:trPr>
        <w:tc>
          <w:tcPr>
            <w:tcW w:w="828" w:type="dxa"/>
            <w:vMerge/>
            <w:vAlign w:val="center"/>
          </w:tcPr>
          <w:p w:rsidR="007E411F" w:rsidRDefault="007E411F" w:rsidP="00624C26">
            <w:pPr>
              <w:spacing w:line="360" w:lineRule="auto"/>
              <w:jc w:val="center"/>
              <w:rPr>
                <w:rFonts w:ascii="Times New Roman" w:hAnsi="Times New Roman" w:cs="Times New Roman"/>
                <w:sz w:val="24"/>
                <w:szCs w:val="24"/>
              </w:rPr>
            </w:pPr>
          </w:p>
        </w:tc>
        <w:tc>
          <w:tcPr>
            <w:tcW w:w="4100" w:type="dxa"/>
            <w:vMerge/>
            <w:vAlign w:val="center"/>
          </w:tcPr>
          <w:p w:rsidR="007E411F" w:rsidRPr="00355987" w:rsidRDefault="007E411F" w:rsidP="00624C26">
            <w:pPr>
              <w:spacing w:line="360" w:lineRule="auto"/>
              <w:rPr>
                <w:rFonts w:ascii="Times New Roman" w:hAnsi="Times New Roman" w:cs="Times New Roman"/>
                <w:sz w:val="24"/>
                <w:szCs w:val="24"/>
              </w:rPr>
            </w:pPr>
          </w:p>
        </w:tc>
        <w:tc>
          <w:tcPr>
            <w:tcW w:w="4648" w:type="dxa"/>
          </w:tcPr>
          <w:p w:rsidR="007E411F" w:rsidRPr="00355987" w:rsidRDefault="007E411F" w:rsidP="00624C26">
            <w:pPr>
              <w:spacing w:line="360" w:lineRule="auto"/>
              <w:jc w:val="both"/>
              <w:rPr>
                <w:rFonts w:ascii="Times New Roman" w:hAnsi="Times New Roman" w:cs="Times New Roman"/>
                <w:sz w:val="24"/>
                <w:szCs w:val="24"/>
              </w:rPr>
            </w:pPr>
            <w:r w:rsidRPr="007E411F">
              <w:rPr>
                <w:rFonts w:ascii="Times New Roman" w:hAnsi="Times New Roman" w:cs="Times New Roman"/>
                <w:sz w:val="24"/>
                <w:szCs w:val="24"/>
              </w:rPr>
              <w:t>Academic schedules prescribed by the College</w:t>
            </w:r>
            <w:r w:rsidR="00A95B62">
              <w:rPr>
                <w:rFonts w:ascii="Times New Roman" w:hAnsi="Times New Roman" w:cs="Times New Roman"/>
                <w:sz w:val="24"/>
                <w:szCs w:val="24"/>
              </w:rPr>
              <w:t xml:space="preserve"> </w:t>
            </w:r>
            <w:r w:rsidRPr="007E411F">
              <w:rPr>
                <w:rFonts w:ascii="Times New Roman" w:hAnsi="Times New Roman" w:cs="Times New Roman"/>
                <w:sz w:val="24"/>
                <w:szCs w:val="24"/>
              </w:rPr>
              <w:t>shall be strictly adhered to by all the concerned</w:t>
            </w:r>
          </w:p>
        </w:tc>
      </w:tr>
      <w:tr w:rsidR="007E411F" w:rsidTr="00624C26">
        <w:trPr>
          <w:trHeight w:val="830"/>
        </w:trPr>
        <w:tc>
          <w:tcPr>
            <w:tcW w:w="828" w:type="dxa"/>
            <w:vMerge/>
            <w:vAlign w:val="center"/>
          </w:tcPr>
          <w:p w:rsidR="007E411F" w:rsidRDefault="007E411F" w:rsidP="00624C26">
            <w:pPr>
              <w:spacing w:line="360" w:lineRule="auto"/>
              <w:jc w:val="center"/>
              <w:rPr>
                <w:rFonts w:ascii="Times New Roman" w:hAnsi="Times New Roman" w:cs="Times New Roman"/>
                <w:sz w:val="24"/>
                <w:szCs w:val="24"/>
              </w:rPr>
            </w:pPr>
          </w:p>
        </w:tc>
        <w:tc>
          <w:tcPr>
            <w:tcW w:w="4100" w:type="dxa"/>
            <w:vMerge/>
            <w:vAlign w:val="center"/>
          </w:tcPr>
          <w:p w:rsidR="007E411F" w:rsidRPr="00355987" w:rsidRDefault="007E411F" w:rsidP="00624C26">
            <w:pPr>
              <w:spacing w:line="360" w:lineRule="auto"/>
              <w:rPr>
                <w:rFonts w:ascii="Times New Roman" w:hAnsi="Times New Roman" w:cs="Times New Roman"/>
                <w:sz w:val="24"/>
                <w:szCs w:val="24"/>
              </w:rPr>
            </w:pPr>
          </w:p>
        </w:tc>
        <w:tc>
          <w:tcPr>
            <w:tcW w:w="4648" w:type="dxa"/>
          </w:tcPr>
          <w:p w:rsidR="007E411F" w:rsidRPr="00355987" w:rsidRDefault="007E411F" w:rsidP="00624C26">
            <w:pPr>
              <w:spacing w:line="360" w:lineRule="auto"/>
              <w:jc w:val="both"/>
              <w:rPr>
                <w:rFonts w:ascii="Times New Roman" w:hAnsi="Times New Roman" w:cs="Times New Roman"/>
                <w:sz w:val="24"/>
                <w:szCs w:val="24"/>
              </w:rPr>
            </w:pPr>
            <w:r w:rsidRPr="007E411F">
              <w:rPr>
                <w:rFonts w:ascii="Times New Roman" w:hAnsi="Times New Roman" w:cs="Times New Roman"/>
                <w:sz w:val="24"/>
                <w:szCs w:val="24"/>
              </w:rPr>
              <w:t xml:space="preserve">Students failing in any Course(s) shall register for the same again (re-register) and shall secure CIE and SEE afresh </w:t>
            </w:r>
            <w:r w:rsidR="00332EAC" w:rsidRPr="007E411F">
              <w:rPr>
                <w:rFonts w:ascii="Times New Roman" w:hAnsi="Times New Roman" w:cs="Times New Roman"/>
                <w:sz w:val="24"/>
                <w:szCs w:val="24"/>
              </w:rPr>
              <w:t>in each course</w:t>
            </w:r>
            <w:r w:rsidRPr="007E411F">
              <w:rPr>
                <w:rFonts w:ascii="Times New Roman" w:hAnsi="Times New Roman" w:cs="Times New Roman"/>
                <w:sz w:val="24"/>
                <w:szCs w:val="24"/>
              </w:rPr>
              <w:t>(s). This shall continue until a pass grade is obtained in the said course(s).</w:t>
            </w:r>
          </w:p>
        </w:tc>
      </w:tr>
      <w:tr w:rsidR="00033AB9" w:rsidTr="00624C26">
        <w:tc>
          <w:tcPr>
            <w:tcW w:w="828" w:type="dxa"/>
            <w:vAlign w:val="center"/>
          </w:tcPr>
          <w:p w:rsidR="00033AB9" w:rsidRDefault="00033AB9" w:rsidP="00624C26">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4100" w:type="dxa"/>
            <w:vAlign w:val="center"/>
          </w:tcPr>
          <w:p w:rsidR="00033AB9" w:rsidRPr="00355987" w:rsidRDefault="00033AB9" w:rsidP="00624C26">
            <w:pPr>
              <w:spacing w:line="360" w:lineRule="auto"/>
              <w:rPr>
                <w:rFonts w:ascii="Times New Roman" w:hAnsi="Times New Roman" w:cs="Times New Roman"/>
                <w:sz w:val="24"/>
                <w:szCs w:val="24"/>
              </w:rPr>
            </w:pPr>
            <w:r w:rsidRPr="00033AB9">
              <w:rPr>
                <w:rFonts w:ascii="Times New Roman" w:hAnsi="Times New Roman" w:cs="Times New Roman"/>
                <w:sz w:val="24"/>
                <w:szCs w:val="24"/>
              </w:rPr>
              <w:t>Fast Track Semester</w:t>
            </w:r>
          </w:p>
        </w:tc>
        <w:tc>
          <w:tcPr>
            <w:tcW w:w="4648" w:type="dxa"/>
          </w:tcPr>
          <w:p w:rsidR="00033AB9" w:rsidRPr="00033AB9" w:rsidRDefault="00033AB9" w:rsidP="00624C26">
            <w:pPr>
              <w:spacing w:line="360" w:lineRule="auto"/>
              <w:jc w:val="both"/>
              <w:rPr>
                <w:rFonts w:ascii="Times New Roman" w:hAnsi="Times New Roman" w:cs="Times New Roman"/>
                <w:sz w:val="24"/>
                <w:szCs w:val="24"/>
              </w:rPr>
            </w:pPr>
            <w:r w:rsidRPr="00033AB9">
              <w:rPr>
                <w:rFonts w:ascii="Times New Roman" w:hAnsi="Times New Roman" w:cs="Times New Roman"/>
                <w:sz w:val="24"/>
                <w:szCs w:val="24"/>
              </w:rPr>
              <w:t>Fast  Track  Semester  (refer  Regulation</w:t>
            </w:r>
            <w:r w:rsidR="00A95B62">
              <w:rPr>
                <w:rFonts w:ascii="Times New Roman" w:hAnsi="Times New Roman" w:cs="Times New Roman"/>
                <w:sz w:val="24"/>
                <w:szCs w:val="24"/>
              </w:rPr>
              <w:t xml:space="preserve"> </w:t>
            </w:r>
            <w:r w:rsidRPr="00033AB9">
              <w:rPr>
                <w:rFonts w:ascii="Times New Roman" w:hAnsi="Times New Roman" w:cs="Times New Roman"/>
                <w:sz w:val="24"/>
                <w:szCs w:val="24"/>
              </w:rPr>
              <w:t>-</w:t>
            </w:r>
            <w:r w:rsidR="00A95B62">
              <w:rPr>
                <w:rFonts w:ascii="Times New Roman" w:hAnsi="Times New Roman" w:cs="Times New Roman"/>
                <w:sz w:val="24"/>
                <w:szCs w:val="24"/>
              </w:rPr>
              <w:t xml:space="preserve"> 8</w:t>
            </w:r>
            <w:r w:rsidRPr="00033AB9">
              <w:rPr>
                <w:rFonts w:ascii="Times New Roman" w:hAnsi="Times New Roman" w:cs="Times New Roman"/>
                <w:sz w:val="24"/>
                <w:szCs w:val="24"/>
              </w:rPr>
              <w:t>)</w:t>
            </w:r>
          </w:p>
          <w:p w:rsidR="00033AB9" w:rsidRPr="00355987" w:rsidRDefault="000962B0" w:rsidP="00624C26">
            <w:pPr>
              <w:spacing w:line="360" w:lineRule="auto"/>
              <w:jc w:val="both"/>
              <w:rPr>
                <w:rFonts w:ascii="Times New Roman" w:hAnsi="Times New Roman" w:cs="Times New Roman"/>
                <w:sz w:val="24"/>
                <w:szCs w:val="24"/>
              </w:rPr>
            </w:pPr>
            <w:r w:rsidRPr="00033AB9">
              <w:rPr>
                <w:rFonts w:ascii="Times New Roman" w:hAnsi="Times New Roman" w:cs="Times New Roman"/>
                <w:sz w:val="24"/>
                <w:szCs w:val="24"/>
              </w:rPr>
              <w:t>Conducted</w:t>
            </w:r>
            <w:r w:rsidR="00033AB9" w:rsidRPr="00033AB9">
              <w:rPr>
                <w:rFonts w:ascii="Times New Roman" w:hAnsi="Times New Roman" w:cs="Times New Roman"/>
                <w:sz w:val="24"/>
                <w:szCs w:val="24"/>
              </w:rPr>
              <w:t xml:space="preserve"> for the b</w:t>
            </w:r>
            <w:r w:rsidR="00033AB9">
              <w:rPr>
                <w:rFonts w:ascii="Times New Roman" w:hAnsi="Times New Roman" w:cs="Times New Roman"/>
                <w:sz w:val="24"/>
                <w:szCs w:val="24"/>
              </w:rPr>
              <w:t xml:space="preserve">enefit of the students to clear </w:t>
            </w:r>
            <w:r w:rsidR="00033AB9" w:rsidRPr="00033AB9">
              <w:rPr>
                <w:rFonts w:ascii="Times New Roman" w:hAnsi="Times New Roman" w:cs="Times New Roman"/>
                <w:sz w:val="24"/>
                <w:szCs w:val="24"/>
              </w:rPr>
              <w:t>their failed courses, if any.</w:t>
            </w:r>
          </w:p>
        </w:tc>
      </w:tr>
    </w:tbl>
    <w:p w:rsidR="003C4117" w:rsidRDefault="003C4117" w:rsidP="00624C26">
      <w:pPr>
        <w:spacing w:after="0" w:line="360" w:lineRule="auto"/>
        <w:jc w:val="both"/>
        <w:rPr>
          <w:rFonts w:ascii="Times New Roman" w:hAnsi="Times New Roman" w:cs="Times New Roman"/>
          <w:sz w:val="24"/>
          <w:szCs w:val="24"/>
        </w:rPr>
      </w:pPr>
    </w:p>
    <w:p w:rsidR="003C4117" w:rsidRPr="003C4117" w:rsidRDefault="00033AB9" w:rsidP="00624C26">
      <w:pPr>
        <w:pStyle w:val="ListParagraph"/>
        <w:numPr>
          <w:ilvl w:val="0"/>
          <w:numId w:val="16"/>
        </w:numPr>
        <w:spacing w:after="0" w:line="360" w:lineRule="auto"/>
        <w:ind w:left="567" w:hanging="567"/>
        <w:jc w:val="both"/>
        <w:rPr>
          <w:rFonts w:ascii="Times New Roman" w:hAnsi="Times New Roman" w:cs="Times New Roman"/>
          <w:b/>
          <w:sz w:val="28"/>
          <w:szCs w:val="28"/>
        </w:rPr>
      </w:pPr>
      <w:r w:rsidRPr="007D65E6">
        <w:rPr>
          <w:rFonts w:ascii="Times New Roman" w:hAnsi="Times New Roman" w:cs="Times New Roman"/>
          <w:b/>
          <w:sz w:val="28"/>
          <w:szCs w:val="28"/>
        </w:rPr>
        <w:t>PROCTOR SYSTEM</w:t>
      </w:r>
    </w:p>
    <w:p w:rsidR="00033AB9" w:rsidRPr="007D65E6" w:rsidRDefault="00033AB9" w:rsidP="00624C26">
      <w:pPr>
        <w:pStyle w:val="ListParagraph"/>
        <w:numPr>
          <w:ilvl w:val="1"/>
          <w:numId w:val="16"/>
        </w:numPr>
        <w:spacing w:after="0" w:line="360" w:lineRule="auto"/>
        <w:ind w:left="567" w:hanging="567"/>
        <w:jc w:val="both"/>
        <w:rPr>
          <w:rFonts w:ascii="Times New Roman" w:hAnsi="Times New Roman" w:cs="Times New Roman"/>
          <w:b/>
          <w:sz w:val="28"/>
          <w:szCs w:val="28"/>
        </w:rPr>
      </w:pPr>
      <w:r w:rsidRPr="007D65E6">
        <w:rPr>
          <w:rFonts w:ascii="Times New Roman" w:hAnsi="Times New Roman" w:cs="Times New Roman"/>
          <w:b/>
          <w:sz w:val="28"/>
          <w:szCs w:val="28"/>
        </w:rPr>
        <w:t>Introduction</w:t>
      </w:r>
    </w:p>
    <w:p w:rsidR="009D294C" w:rsidRPr="003C4117" w:rsidRDefault="009D294C" w:rsidP="00624C26">
      <w:pPr>
        <w:spacing w:after="0" w:line="360" w:lineRule="auto"/>
        <w:ind w:left="360"/>
        <w:jc w:val="both"/>
        <w:rPr>
          <w:rFonts w:ascii="Times New Roman" w:hAnsi="Times New Roman" w:cs="Times New Roman"/>
          <w:b/>
          <w:sz w:val="2"/>
          <w:szCs w:val="28"/>
        </w:rPr>
      </w:pPr>
    </w:p>
    <w:p w:rsidR="009C3D93" w:rsidRPr="003C4117" w:rsidRDefault="00033AB9" w:rsidP="00624C26">
      <w:pPr>
        <w:spacing w:after="0" w:line="360" w:lineRule="auto"/>
        <w:ind w:left="567"/>
        <w:jc w:val="both"/>
        <w:rPr>
          <w:rFonts w:ascii="Times New Roman" w:hAnsi="Times New Roman" w:cs="Times New Roman"/>
          <w:sz w:val="24"/>
          <w:szCs w:val="24"/>
        </w:rPr>
      </w:pPr>
      <w:r w:rsidRPr="00033AB9">
        <w:rPr>
          <w:rFonts w:ascii="Times New Roman" w:hAnsi="Times New Roman" w:cs="Times New Roman"/>
          <w:sz w:val="24"/>
          <w:szCs w:val="24"/>
        </w:rPr>
        <w:t>The faculty advisory system (Proctoring system) is to help</w:t>
      </w:r>
      <w:r w:rsidR="003C4117">
        <w:rPr>
          <w:rFonts w:ascii="Times New Roman" w:hAnsi="Times New Roman" w:cs="Times New Roman"/>
          <w:sz w:val="24"/>
          <w:szCs w:val="24"/>
        </w:rPr>
        <w:t xml:space="preserve"> the students to complete their </w:t>
      </w:r>
      <w:r w:rsidRPr="00033AB9">
        <w:rPr>
          <w:rFonts w:ascii="Times New Roman" w:hAnsi="Times New Roman" w:cs="Times New Roman"/>
          <w:sz w:val="24"/>
          <w:szCs w:val="24"/>
        </w:rPr>
        <w:t xml:space="preserve">studies successfully </w:t>
      </w:r>
      <w:r w:rsidR="00A95B62">
        <w:rPr>
          <w:rFonts w:ascii="Times New Roman" w:hAnsi="Times New Roman" w:cs="Times New Roman"/>
          <w:sz w:val="24"/>
          <w:szCs w:val="24"/>
        </w:rPr>
        <w:t>and</w:t>
      </w:r>
      <w:r w:rsidRPr="00033AB9">
        <w:rPr>
          <w:rFonts w:ascii="Times New Roman" w:hAnsi="Times New Roman" w:cs="Times New Roman"/>
          <w:sz w:val="24"/>
          <w:szCs w:val="24"/>
        </w:rPr>
        <w:t xml:space="preserve"> comfortably. A faculty is called as proctor and the student as proctee</w:t>
      </w:r>
      <w:r>
        <w:rPr>
          <w:rFonts w:ascii="Times New Roman" w:hAnsi="Times New Roman" w:cs="Times New Roman"/>
          <w:sz w:val="24"/>
          <w:szCs w:val="24"/>
        </w:rPr>
        <w:t>.</w:t>
      </w:r>
    </w:p>
    <w:p w:rsidR="000E38EE" w:rsidRPr="003C4117" w:rsidRDefault="000E38EE" w:rsidP="00624C26">
      <w:pPr>
        <w:pStyle w:val="ListParagraph"/>
        <w:numPr>
          <w:ilvl w:val="1"/>
          <w:numId w:val="4"/>
        </w:numPr>
        <w:spacing w:after="0" w:line="360" w:lineRule="auto"/>
        <w:ind w:left="567" w:hanging="567"/>
        <w:jc w:val="both"/>
        <w:rPr>
          <w:rFonts w:ascii="Times New Roman" w:hAnsi="Times New Roman" w:cs="Times New Roman"/>
          <w:b/>
          <w:sz w:val="28"/>
          <w:szCs w:val="28"/>
        </w:rPr>
      </w:pPr>
      <w:r w:rsidRPr="000E38EE">
        <w:rPr>
          <w:rFonts w:ascii="Times New Roman" w:hAnsi="Times New Roman" w:cs="Times New Roman"/>
          <w:b/>
          <w:sz w:val="28"/>
          <w:szCs w:val="28"/>
        </w:rPr>
        <w:t>Objective(s</w:t>
      </w:r>
      <w:r>
        <w:rPr>
          <w:rFonts w:ascii="Times New Roman" w:hAnsi="Times New Roman" w:cs="Times New Roman"/>
          <w:b/>
          <w:sz w:val="28"/>
          <w:szCs w:val="28"/>
        </w:rPr>
        <w:t>):</w:t>
      </w:r>
    </w:p>
    <w:p w:rsidR="000E38EE" w:rsidRDefault="000E38EE" w:rsidP="00624C26">
      <w:pPr>
        <w:pStyle w:val="ListParagraph"/>
        <w:numPr>
          <w:ilvl w:val="2"/>
          <w:numId w:val="4"/>
        </w:numPr>
        <w:spacing w:after="0" w:line="360" w:lineRule="auto"/>
        <w:ind w:left="567" w:hanging="567"/>
        <w:jc w:val="both"/>
        <w:rPr>
          <w:rFonts w:ascii="Times New Roman" w:hAnsi="Times New Roman" w:cs="Times New Roman"/>
          <w:sz w:val="24"/>
          <w:szCs w:val="24"/>
        </w:rPr>
      </w:pPr>
      <w:r w:rsidRPr="000E38EE">
        <w:rPr>
          <w:rFonts w:ascii="Times New Roman" w:hAnsi="Times New Roman" w:cs="Times New Roman"/>
          <w:sz w:val="24"/>
          <w:szCs w:val="24"/>
        </w:rPr>
        <w:t>To advice the students in their academic requirements</w:t>
      </w:r>
      <w:r w:rsidR="00A95B62">
        <w:rPr>
          <w:rFonts w:ascii="Times New Roman" w:hAnsi="Times New Roman" w:cs="Times New Roman"/>
          <w:sz w:val="24"/>
          <w:szCs w:val="24"/>
        </w:rPr>
        <w:t>.</w:t>
      </w:r>
    </w:p>
    <w:p w:rsidR="000E38EE" w:rsidRDefault="000E38EE" w:rsidP="00624C26">
      <w:pPr>
        <w:pStyle w:val="ListParagraph"/>
        <w:numPr>
          <w:ilvl w:val="2"/>
          <w:numId w:val="4"/>
        </w:numPr>
        <w:spacing w:after="0" w:line="360" w:lineRule="auto"/>
        <w:ind w:left="567" w:hanging="567"/>
        <w:jc w:val="both"/>
        <w:rPr>
          <w:rFonts w:ascii="Times New Roman" w:hAnsi="Times New Roman" w:cs="Times New Roman"/>
          <w:sz w:val="24"/>
          <w:szCs w:val="24"/>
        </w:rPr>
      </w:pPr>
      <w:r w:rsidRPr="000E38EE">
        <w:rPr>
          <w:rFonts w:ascii="Times New Roman" w:hAnsi="Times New Roman" w:cs="Times New Roman"/>
          <w:sz w:val="24"/>
          <w:szCs w:val="24"/>
        </w:rPr>
        <w:t>To guide/mentor the students appropriately from time to</w:t>
      </w:r>
      <w:r w:rsidR="009D294C">
        <w:rPr>
          <w:rFonts w:ascii="Times New Roman" w:hAnsi="Times New Roman" w:cs="Times New Roman"/>
          <w:sz w:val="24"/>
          <w:szCs w:val="24"/>
        </w:rPr>
        <w:t xml:space="preserve"> time</w:t>
      </w:r>
      <w:r w:rsidR="00A95B62">
        <w:rPr>
          <w:rFonts w:ascii="Times New Roman" w:hAnsi="Times New Roman" w:cs="Times New Roman"/>
          <w:sz w:val="24"/>
          <w:szCs w:val="24"/>
        </w:rPr>
        <w:t>.</w:t>
      </w:r>
    </w:p>
    <w:p w:rsidR="007D65E6" w:rsidRDefault="000E38EE" w:rsidP="00624C26">
      <w:pPr>
        <w:pStyle w:val="ListParagraph"/>
        <w:numPr>
          <w:ilvl w:val="2"/>
          <w:numId w:val="4"/>
        </w:numPr>
        <w:spacing w:after="0" w:line="360" w:lineRule="auto"/>
        <w:ind w:left="567" w:hanging="567"/>
        <w:jc w:val="both"/>
        <w:rPr>
          <w:rFonts w:ascii="Times New Roman" w:hAnsi="Times New Roman" w:cs="Times New Roman"/>
          <w:sz w:val="24"/>
          <w:szCs w:val="24"/>
        </w:rPr>
      </w:pPr>
      <w:r w:rsidRPr="000E38EE">
        <w:rPr>
          <w:rFonts w:ascii="Times New Roman" w:hAnsi="Times New Roman" w:cs="Times New Roman"/>
          <w:sz w:val="24"/>
          <w:szCs w:val="24"/>
        </w:rPr>
        <w:t>To provide supportive care to the students from time to time</w:t>
      </w:r>
      <w:r w:rsidR="00A95B62">
        <w:rPr>
          <w:rFonts w:ascii="Times New Roman" w:hAnsi="Times New Roman" w:cs="Times New Roman"/>
          <w:sz w:val="24"/>
          <w:szCs w:val="24"/>
        </w:rPr>
        <w:t>.</w:t>
      </w:r>
      <w:r w:rsidRPr="000E38EE">
        <w:rPr>
          <w:rFonts w:ascii="Times New Roman" w:hAnsi="Times New Roman" w:cs="Times New Roman"/>
          <w:sz w:val="24"/>
          <w:szCs w:val="24"/>
        </w:rPr>
        <w:t xml:space="preserve"> </w:t>
      </w:r>
    </w:p>
    <w:p w:rsidR="00A95B62" w:rsidRPr="00E42B68" w:rsidRDefault="00A95B62" w:rsidP="00E42B68">
      <w:pPr>
        <w:spacing w:after="0" w:line="360" w:lineRule="auto"/>
        <w:jc w:val="both"/>
        <w:rPr>
          <w:rFonts w:ascii="Times New Roman" w:hAnsi="Times New Roman" w:cs="Times New Roman"/>
          <w:sz w:val="8"/>
          <w:szCs w:val="24"/>
        </w:rPr>
      </w:pPr>
    </w:p>
    <w:p w:rsidR="00A95B62" w:rsidRPr="003C4117" w:rsidRDefault="00A95B62" w:rsidP="00624C26">
      <w:pPr>
        <w:pStyle w:val="ListParagraph"/>
        <w:spacing w:after="0" w:line="360" w:lineRule="auto"/>
        <w:jc w:val="both"/>
        <w:rPr>
          <w:rFonts w:ascii="Times New Roman" w:hAnsi="Times New Roman" w:cs="Times New Roman"/>
          <w:sz w:val="8"/>
          <w:szCs w:val="24"/>
        </w:rPr>
      </w:pPr>
    </w:p>
    <w:p w:rsidR="001D6011" w:rsidRPr="003C4117" w:rsidRDefault="009C3D93" w:rsidP="00624C26">
      <w:pPr>
        <w:pStyle w:val="ListParagraph"/>
        <w:numPr>
          <w:ilvl w:val="1"/>
          <w:numId w:val="4"/>
        </w:numPr>
        <w:spacing w:after="0" w:line="360" w:lineRule="auto"/>
        <w:ind w:left="567" w:hanging="567"/>
        <w:jc w:val="both"/>
        <w:rPr>
          <w:rFonts w:ascii="Times New Roman" w:hAnsi="Times New Roman" w:cs="Times New Roman"/>
          <w:b/>
          <w:sz w:val="28"/>
          <w:szCs w:val="28"/>
        </w:rPr>
      </w:pPr>
      <w:r w:rsidRPr="009C3D93">
        <w:rPr>
          <w:rFonts w:ascii="Times New Roman" w:hAnsi="Times New Roman" w:cs="Times New Roman"/>
          <w:b/>
          <w:sz w:val="28"/>
          <w:szCs w:val="28"/>
        </w:rPr>
        <w:t xml:space="preserve">Roles </w:t>
      </w:r>
      <w:r w:rsidR="00A95B62">
        <w:rPr>
          <w:rFonts w:ascii="Times New Roman" w:hAnsi="Times New Roman" w:cs="Times New Roman"/>
          <w:b/>
          <w:sz w:val="28"/>
          <w:szCs w:val="28"/>
        </w:rPr>
        <w:t>and</w:t>
      </w:r>
      <w:r w:rsidRPr="009C3D93">
        <w:rPr>
          <w:rFonts w:ascii="Times New Roman" w:hAnsi="Times New Roman" w:cs="Times New Roman"/>
          <w:b/>
          <w:sz w:val="28"/>
          <w:szCs w:val="28"/>
        </w:rPr>
        <w:t xml:space="preserve"> Responsibilities</w:t>
      </w:r>
    </w:p>
    <w:p w:rsidR="007D65E6" w:rsidRDefault="001D6011" w:rsidP="00624C26">
      <w:pPr>
        <w:pStyle w:val="ListParagraph"/>
        <w:numPr>
          <w:ilvl w:val="2"/>
          <w:numId w:val="4"/>
        </w:numPr>
        <w:spacing w:before="240" w:after="0" w:line="360" w:lineRule="auto"/>
        <w:ind w:left="567" w:hanging="567"/>
        <w:jc w:val="both"/>
        <w:rPr>
          <w:rFonts w:ascii="Times New Roman" w:hAnsi="Times New Roman" w:cs="Times New Roman"/>
          <w:sz w:val="24"/>
          <w:szCs w:val="24"/>
        </w:rPr>
      </w:pPr>
      <w:r w:rsidRPr="001D6011">
        <w:rPr>
          <w:rFonts w:ascii="Times New Roman" w:hAnsi="Times New Roman" w:cs="Times New Roman"/>
          <w:sz w:val="24"/>
          <w:szCs w:val="24"/>
        </w:rPr>
        <w:t xml:space="preserve">The proctor shall pay complete attention in respect of the student who fails to satisfy minimum attendance (85%) in all courses </w:t>
      </w:r>
      <w:r w:rsidR="00A95B62">
        <w:rPr>
          <w:rFonts w:ascii="Times New Roman" w:hAnsi="Times New Roman" w:cs="Times New Roman"/>
          <w:sz w:val="24"/>
          <w:szCs w:val="24"/>
        </w:rPr>
        <w:t>and</w:t>
      </w:r>
      <w:r w:rsidRPr="001D6011">
        <w:rPr>
          <w:rFonts w:ascii="Times New Roman" w:hAnsi="Times New Roman" w:cs="Times New Roman"/>
          <w:sz w:val="24"/>
          <w:szCs w:val="24"/>
        </w:rPr>
        <w:t xml:space="preserve"> internal marks (50%) in each of the laboratories as per the regulations.</w:t>
      </w:r>
    </w:p>
    <w:p w:rsidR="007D65E6" w:rsidRDefault="001D6011" w:rsidP="00C95043">
      <w:pPr>
        <w:pStyle w:val="ListParagraph"/>
        <w:numPr>
          <w:ilvl w:val="2"/>
          <w:numId w:val="4"/>
        </w:numPr>
        <w:tabs>
          <w:tab w:val="left" w:pos="284"/>
          <w:tab w:val="left" w:pos="567"/>
        </w:tabs>
        <w:spacing w:before="240" w:after="0" w:line="360" w:lineRule="auto"/>
        <w:ind w:left="567" w:hanging="567"/>
        <w:jc w:val="both"/>
        <w:rPr>
          <w:rFonts w:ascii="Times New Roman" w:hAnsi="Times New Roman" w:cs="Times New Roman"/>
          <w:sz w:val="24"/>
          <w:szCs w:val="24"/>
        </w:rPr>
      </w:pPr>
      <w:r w:rsidRPr="007D65E6">
        <w:rPr>
          <w:rFonts w:ascii="Times New Roman" w:hAnsi="Times New Roman" w:cs="Times New Roman"/>
          <w:sz w:val="24"/>
          <w:szCs w:val="24"/>
        </w:rPr>
        <w:t xml:space="preserve"> The proctor shall get their copy of proctor diary updated and ensure that student proctor diary is also completed in all respects from time to time.</w:t>
      </w:r>
    </w:p>
    <w:p w:rsidR="007D65E6" w:rsidRDefault="001D6011" w:rsidP="00624C26">
      <w:pPr>
        <w:pStyle w:val="ListParagraph"/>
        <w:numPr>
          <w:ilvl w:val="2"/>
          <w:numId w:val="4"/>
        </w:numPr>
        <w:spacing w:before="240" w:after="0" w:line="360" w:lineRule="auto"/>
        <w:ind w:left="567" w:hanging="567"/>
        <w:jc w:val="both"/>
        <w:rPr>
          <w:rFonts w:ascii="Times New Roman" w:hAnsi="Times New Roman" w:cs="Times New Roman"/>
          <w:sz w:val="24"/>
          <w:szCs w:val="24"/>
        </w:rPr>
      </w:pPr>
      <w:r w:rsidRPr="007D65E6">
        <w:rPr>
          <w:rFonts w:ascii="Times New Roman" w:hAnsi="Times New Roman" w:cs="Times New Roman"/>
          <w:sz w:val="24"/>
          <w:szCs w:val="24"/>
        </w:rPr>
        <w:t>The proctor shall arrange for a meeting with the students at least twice in a month and submit the proceedings to the concerned HOD.</w:t>
      </w:r>
    </w:p>
    <w:p w:rsidR="007D65E6" w:rsidRDefault="001D6011" w:rsidP="00624C26">
      <w:pPr>
        <w:pStyle w:val="ListParagraph"/>
        <w:numPr>
          <w:ilvl w:val="2"/>
          <w:numId w:val="4"/>
        </w:numPr>
        <w:spacing w:before="240" w:after="0" w:line="360" w:lineRule="auto"/>
        <w:ind w:left="567" w:hanging="567"/>
        <w:jc w:val="both"/>
        <w:rPr>
          <w:rFonts w:ascii="Times New Roman" w:hAnsi="Times New Roman" w:cs="Times New Roman"/>
          <w:sz w:val="24"/>
          <w:szCs w:val="24"/>
        </w:rPr>
      </w:pPr>
      <w:r w:rsidRPr="007D65E6">
        <w:rPr>
          <w:rFonts w:ascii="Times New Roman" w:hAnsi="Times New Roman" w:cs="Times New Roman"/>
          <w:sz w:val="24"/>
          <w:szCs w:val="24"/>
        </w:rPr>
        <w:t>The proctor shall invite the parent for discussion at least once in every semester to update the academic progress of their ward.</w:t>
      </w:r>
    </w:p>
    <w:p w:rsidR="007D65E6" w:rsidRDefault="001D6011" w:rsidP="00624C26">
      <w:pPr>
        <w:pStyle w:val="ListParagraph"/>
        <w:numPr>
          <w:ilvl w:val="2"/>
          <w:numId w:val="4"/>
        </w:numPr>
        <w:spacing w:before="240" w:after="0" w:line="360" w:lineRule="auto"/>
        <w:ind w:left="567" w:hanging="567"/>
        <w:jc w:val="both"/>
        <w:rPr>
          <w:rFonts w:ascii="Times New Roman" w:hAnsi="Times New Roman" w:cs="Times New Roman"/>
          <w:sz w:val="24"/>
          <w:szCs w:val="24"/>
        </w:rPr>
      </w:pPr>
      <w:r w:rsidRPr="007D65E6">
        <w:rPr>
          <w:rFonts w:ascii="Times New Roman" w:hAnsi="Times New Roman" w:cs="Times New Roman"/>
          <w:sz w:val="24"/>
          <w:szCs w:val="24"/>
        </w:rPr>
        <w:t>The Proctor should arrange to send the progress reports to the parent furnishing the details of attendance, class marks, examination results, etc. These reports shall be sent twice in a semester (preferably after the conduction of Test</w:t>
      </w:r>
      <w:r w:rsidR="00DE1FAE">
        <w:rPr>
          <w:rFonts w:ascii="Times New Roman" w:hAnsi="Times New Roman" w:cs="Times New Roman"/>
          <w:sz w:val="24"/>
          <w:szCs w:val="24"/>
        </w:rPr>
        <w:t>-</w:t>
      </w:r>
      <w:r w:rsidRPr="007D65E6">
        <w:rPr>
          <w:rFonts w:ascii="Times New Roman" w:hAnsi="Times New Roman" w:cs="Times New Roman"/>
          <w:sz w:val="24"/>
          <w:szCs w:val="24"/>
        </w:rPr>
        <w:t xml:space="preserve">1 </w:t>
      </w:r>
      <w:r w:rsidR="00A95B62">
        <w:rPr>
          <w:rFonts w:ascii="Times New Roman" w:hAnsi="Times New Roman" w:cs="Times New Roman"/>
          <w:sz w:val="24"/>
          <w:szCs w:val="24"/>
        </w:rPr>
        <w:t>and</w:t>
      </w:r>
      <w:r w:rsidRPr="007D65E6">
        <w:rPr>
          <w:rFonts w:ascii="Times New Roman" w:hAnsi="Times New Roman" w:cs="Times New Roman"/>
          <w:sz w:val="24"/>
          <w:szCs w:val="24"/>
        </w:rPr>
        <w:t xml:space="preserve"> Test</w:t>
      </w:r>
      <w:r w:rsidR="002A4F02">
        <w:rPr>
          <w:rFonts w:ascii="Times New Roman" w:hAnsi="Times New Roman" w:cs="Times New Roman"/>
          <w:sz w:val="24"/>
          <w:szCs w:val="24"/>
        </w:rPr>
        <w:t>-</w:t>
      </w:r>
      <w:r w:rsidRPr="007D65E6">
        <w:rPr>
          <w:rFonts w:ascii="Times New Roman" w:hAnsi="Times New Roman" w:cs="Times New Roman"/>
          <w:sz w:val="24"/>
          <w:szCs w:val="24"/>
        </w:rPr>
        <w:t>2) to the parents/guardians of all the concerned st</w:t>
      </w:r>
      <w:r w:rsidR="007D65E6">
        <w:rPr>
          <w:rFonts w:ascii="Times New Roman" w:hAnsi="Times New Roman" w:cs="Times New Roman"/>
          <w:sz w:val="24"/>
          <w:szCs w:val="24"/>
        </w:rPr>
        <w:t>udents.</w:t>
      </w:r>
    </w:p>
    <w:p w:rsidR="001D6011" w:rsidRPr="007D65E6" w:rsidRDefault="001D6011" w:rsidP="00624C26">
      <w:pPr>
        <w:pStyle w:val="ListParagraph"/>
        <w:numPr>
          <w:ilvl w:val="2"/>
          <w:numId w:val="4"/>
        </w:numPr>
        <w:spacing w:before="240" w:after="0" w:line="360" w:lineRule="auto"/>
        <w:ind w:left="567" w:hanging="567"/>
        <w:jc w:val="both"/>
        <w:rPr>
          <w:rFonts w:ascii="Times New Roman" w:hAnsi="Times New Roman" w:cs="Times New Roman"/>
          <w:sz w:val="24"/>
          <w:szCs w:val="24"/>
        </w:rPr>
      </w:pPr>
      <w:r w:rsidRPr="007D65E6">
        <w:rPr>
          <w:rFonts w:ascii="Times New Roman" w:hAnsi="Times New Roman" w:cs="Times New Roman"/>
          <w:sz w:val="24"/>
          <w:szCs w:val="24"/>
        </w:rPr>
        <w:t>Proctor shall ensure that the students should not partake in any sort of ragging activity in</w:t>
      </w:r>
      <w:r w:rsidR="00A95B62">
        <w:rPr>
          <w:rFonts w:ascii="Times New Roman" w:hAnsi="Times New Roman" w:cs="Times New Roman"/>
          <w:sz w:val="24"/>
          <w:szCs w:val="24"/>
        </w:rPr>
        <w:t>side</w:t>
      </w:r>
      <w:r w:rsidRPr="007D65E6">
        <w:rPr>
          <w:rFonts w:ascii="Times New Roman" w:hAnsi="Times New Roman" w:cs="Times New Roman"/>
          <w:sz w:val="24"/>
          <w:szCs w:val="24"/>
        </w:rPr>
        <w:t xml:space="preserve"> </w:t>
      </w:r>
      <w:r w:rsidR="00A95B62">
        <w:rPr>
          <w:rFonts w:ascii="Times New Roman" w:hAnsi="Times New Roman" w:cs="Times New Roman"/>
          <w:sz w:val="24"/>
          <w:szCs w:val="24"/>
        </w:rPr>
        <w:t>and</w:t>
      </w:r>
      <w:r w:rsidRPr="007D65E6">
        <w:rPr>
          <w:rFonts w:ascii="Times New Roman" w:hAnsi="Times New Roman" w:cs="Times New Roman"/>
          <w:sz w:val="24"/>
          <w:szCs w:val="24"/>
        </w:rPr>
        <w:t xml:space="preserve"> outside of the campus/hostel and they shall not indulge in any anti-social activities and acts unbecoming of a student</w:t>
      </w:r>
      <w:r w:rsidR="00A95B62">
        <w:rPr>
          <w:rFonts w:ascii="Times New Roman" w:hAnsi="Times New Roman" w:cs="Times New Roman"/>
          <w:sz w:val="24"/>
          <w:szCs w:val="24"/>
        </w:rPr>
        <w:t>.</w:t>
      </w:r>
    </w:p>
    <w:p w:rsidR="001D6011" w:rsidRPr="003C4117" w:rsidRDefault="001D6011" w:rsidP="00624C26">
      <w:pPr>
        <w:pStyle w:val="ListParagraph"/>
        <w:spacing w:after="0" w:line="360" w:lineRule="auto"/>
        <w:ind w:left="709"/>
        <w:jc w:val="both"/>
        <w:rPr>
          <w:rFonts w:ascii="Times New Roman" w:hAnsi="Times New Roman" w:cs="Times New Roman"/>
          <w:b/>
          <w:sz w:val="8"/>
          <w:szCs w:val="28"/>
        </w:rPr>
      </w:pPr>
    </w:p>
    <w:p w:rsidR="001D6011" w:rsidRDefault="001D6011" w:rsidP="00624C26">
      <w:pPr>
        <w:pStyle w:val="ListParagraph"/>
        <w:numPr>
          <w:ilvl w:val="1"/>
          <w:numId w:val="4"/>
        </w:numPr>
        <w:spacing w:after="0" w:line="360" w:lineRule="auto"/>
        <w:ind w:left="567" w:hanging="567"/>
        <w:jc w:val="both"/>
        <w:rPr>
          <w:rFonts w:ascii="Times New Roman" w:hAnsi="Times New Roman" w:cs="Times New Roman"/>
          <w:b/>
          <w:sz w:val="28"/>
          <w:szCs w:val="28"/>
        </w:rPr>
      </w:pPr>
      <w:r w:rsidRPr="001D6011">
        <w:rPr>
          <w:rFonts w:ascii="Times New Roman" w:hAnsi="Times New Roman" w:cs="Times New Roman"/>
          <w:b/>
          <w:sz w:val="28"/>
          <w:szCs w:val="28"/>
        </w:rPr>
        <w:t>Expected Outcome:</w:t>
      </w:r>
    </w:p>
    <w:p w:rsidR="003C4117" w:rsidRDefault="001D6011" w:rsidP="00624C26">
      <w:pPr>
        <w:pStyle w:val="ListParagraph"/>
        <w:spacing w:after="0" w:line="360" w:lineRule="auto"/>
        <w:ind w:left="567"/>
        <w:jc w:val="both"/>
        <w:rPr>
          <w:rFonts w:ascii="Times New Roman" w:hAnsi="Times New Roman" w:cs="Times New Roman"/>
          <w:sz w:val="24"/>
          <w:szCs w:val="24"/>
        </w:rPr>
      </w:pPr>
      <w:r w:rsidRPr="001D6011">
        <w:rPr>
          <w:rFonts w:ascii="Times New Roman" w:hAnsi="Times New Roman" w:cs="Times New Roman"/>
          <w:sz w:val="24"/>
          <w:szCs w:val="24"/>
        </w:rPr>
        <w:t xml:space="preserve">Reduce the failure rate, motivate the students </w:t>
      </w:r>
      <w:r w:rsidR="00A95B62">
        <w:rPr>
          <w:rFonts w:ascii="Times New Roman" w:hAnsi="Times New Roman" w:cs="Times New Roman"/>
          <w:sz w:val="24"/>
          <w:szCs w:val="24"/>
        </w:rPr>
        <w:t>and</w:t>
      </w:r>
      <w:r w:rsidRPr="001D6011">
        <w:rPr>
          <w:rFonts w:ascii="Times New Roman" w:hAnsi="Times New Roman" w:cs="Times New Roman"/>
          <w:sz w:val="24"/>
          <w:szCs w:val="24"/>
        </w:rPr>
        <w:t xml:space="preserve"> improve the overall performance and quality of the student.</w:t>
      </w:r>
    </w:p>
    <w:p w:rsidR="00624C26" w:rsidRPr="00624C26" w:rsidRDefault="00624C26" w:rsidP="00624C26">
      <w:pPr>
        <w:pStyle w:val="ListParagraph"/>
        <w:spacing w:after="0" w:line="360" w:lineRule="auto"/>
        <w:ind w:left="567"/>
        <w:jc w:val="both"/>
        <w:rPr>
          <w:rFonts w:ascii="Times New Roman" w:hAnsi="Times New Roman" w:cs="Times New Roman"/>
          <w:sz w:val="12"/>
          <w:szCs w:val="24"/>
        </w:rPr>
      </w:pPr>
    </w:p>
    <w:p w:rsidR="00F72D0D" w:rsidRPr="00F72D0D" w:rsidRDefault="00F72D0D" w:rsidP="00624C26">
      <w:pPr>
        <w:pStyle w:val="ListParagraph"/>
        <w:numPr>
          <w:ilvl w:val="0"/>
          <w:numId w:val="4"/>
        </w:numPr>
        <w:spacing w:after="0" w:line="360" w:lineRule="auto"/>
        <w:ind w:left="567" w:hanging="567"/>
        <w:jc w:val="both"/>
        <w:rPr>
          <w:rFonts w:ascii="Times New Roman" w:hAnsi="Times New Roman" w:cs="Times New Roman"/>
          <w:b/>
          <w:sz w:val="28"/>
          <w:szCs w:val="28"/>
        </w:rPr>
      </w:pPr>
      <w:r w:rsidRPr="00F72D0D">
        <w:rPr>
          <w:rFonts w:ascii="Times New Roman" w:hAnsi="Times New Roman" w:cs="Times New Roman"/>
          <w:b/>
          <w:sz w:val="28"/>
          <w:szCs w:val="28"/>
        </w:rPr>
        <w:t>CREDIT SYSTEM</w:t>
      </w:r>
    </w:p>
    <w:p w:rsidR="00F72D0D" w:rsidRDefault="00F72D0D" w:rsidP="00624C26">
      <w:pPr>
        <w:pStyle w:val="ListParagraph"/>
        <w:numPr>
          <w:ilvl w:val="1"/>
          <w:numId w:val="18"/>
        </w:numPr>
        <w:spacing w:after="0" w:line="360" w:lineRule="auto"/>
        <w:ind w:left="567" w:hanging="567"/>
        <w:jc w:val="both"/>
        <w:rPr>
          <w:rFonts w:ascii="Times New Roman" w:hAnsi="Times New Roman" w:cs="Times New Roman"/>
          <w:b/>
          <w:sz w:val="28"/>
          <w:szCs w:val="28"/>
        </w:rPr>
      </w:pPr>
      <w:r w:rsidRPr="007D65E6">
        <w:rPr>
          <w:rFonts w:ascii="Times New Roman" w:hAnsi="Times New Roman" w:cs="Times New Roman"/>
          <w:b/>
          <w:sz w:val="28"/>
          <w:szCs w:val="28"/>
        </w:rPr>
        <w:t>General</w:t>
      </w:r>
    </w:p>
    <w:p w:rsidR="003C4117" w:rsidRPr="003C4117" w:rsidRDefault="003C4117" w:rsidP="00624C26">
      <w:pPr>
        <w:pStyle w:val="ListParagraph"/>
        <w:spacing w:after="0" w:line="360" w:lineRule="auto"/>
        <w:jc w:val="both"/>
        <w:rPr>
          <w:rFonts w:ascii="Times New Roman" w:hAnsi="Times New Roman" w:cs="Times New Roman"/>
          <w:b/>
          <w:sz w:val="4"/>
          <w:szCs w:val="28"/>
        </w:rPr>
      </w:pPr>
    </w:p>
    <w:p w:rsidR="00F72D0D" w:rsidRPr="007D65E6" w:rsidRDefault="00F72D0D" w:rsidP="00624C26">
      <w:pPr>
        <w:pStyle w:val="ListParagraph"/>
        <w:numPr>
          <w:ilvl w:val="2"/>
          <w:numId w:val="18"/>
        </w:numPr>
        <w:spacing w:after="0" w:line="360" w:lineRule="auto"/>
        <w:ind w:left="567" w:hanging="567"/>
        <w:jc w:val="both"/>
        <w:rPr>
          <w:rFonts w:ascii="Times New Roman" w:hAnsi="Times New Roman" w:cs="Times New Roman"/>
          <w:sz w:val="24"/>
          <w:szCs w:val="24"/>
        </w:rPr>
      </w:pPr>
      <w:r w:rsidRPr="007D65E6">
        <w:rPr>
          <w:rFonts w:ascii="Times New Roman" w:hAnsi="Times New Roman" w:cs="Times New Roman"/>
          <w:sz w:val="24"/>
          <w:szCs w:val="24"/>
        </w:rPr>
        <w:t>The institution follows a Choice Based Credit System (CBCS) from the academic year 2008-09 onwards. The students have an option of choosing from a wide range of electives (department, cluster and institutional) and complete the programme at their own pace. Value added courses are also offered as a part of extended learning in inter-disciplinary and multi-disciplinary domains. Thus the CBCS facilitates continuous learning and assessment.</w:t>
      </w:r>
    </w:p>
    <w:p w:rsidR="00F72D0D" w:rsidRPr="001C2C21" w:rsidRDefault="00F72D0D" w:rsidP="00624C26">
      <w:pPr>
        <w:spacing w:after="0" w:line="360" w:lineRule="auto"/>
        <w:ind w:left="360"/>
        <w:jc w:val="both"/>
        <w:rPr>
          <w:rFonts w:ascii="Times New Roman" w:hAnsi="Times New Roman" w:cs="Times New Roman"/>
          <w:sz w:val="6"/>
          <w:szCs w:val="24"/>
        </w:rPr>
      </w:pPr>
    </w:p>
    <w:p w:rsidR="003C4117" w:rsidRDefault="00F72D0D" w:rsidP="00624C26">
      <w:pPr>
        <w:spacing w:after="0" w:line="360" w:lineRule="auto"/>
        <w:ind w:left="567"/>
        <w:jc w:val="both"/>
        <w:rPr>
          <w:rFonts w:ascii="Times New Roman" w:hAnsi="Times New Roman" w:cs="Times New Roman"/>
          <w:sz w:val="24"/>
          <w:szCs w:val="24"/>
        </w:rPr>
      </w:pPr>
      <w:r w:rsidRPr="00F72D0D">
        <w:rPr>
          <w:rFonts w:ascii="Times New Roman" w:hAnsi="Times New Roman" w:cs="Times New Roman"/>
          <w:sz w:val="24"/>
          <w:szCs w:val="24"/>
        </w:rPr>
        <w:t>Credit System has many advantages over the conventional system of organizing academic programmes; in particular the CBCS for the various programmes will provide a great opportunity to the students in their preparation to meet the challenging opportunities ahead.</w:t>
      </w:r>
    </w:p>
    <w:p w:rsidR="003C4117" w:rsidRPr="001C2C21" w:rsidRDefault="003C4117" w:rsidP="00624C26">
      <w:pPr>
        <w:spacing w:after="0" w:line="360" w:lineRule="auto"/>
        <w:jc w:val="both"/>
        <w:rPr>
          <w:rFonts w:ascii="Times New Roman" w:hAnsi="Times New Roman" w:cs="Times New Roman"/>
          <w:sz w:val="8"/>
          <w:szCs w:val="24"/>
        </w:rPr>
      </w:pPr>
    </w:p>
    <w:p w:rsidR="007D65E6" w:rsidRDefault="00F72D0D" w:rsidP="00624C26">
      <w:pPr>
        <w:pStyle w:val="ListParagraph"/>
        <w:numPr>
          <w:ilvl w:val="2"/>
          <w:numId w:val="18"/>
        </w:numPr>
        <w:spacing w:after="0" w:line="360" w:lineRule="auto"/>
        <w:ind w:left="567" w:hanging="567"/>
        <w:jc w:val="both"/>
        <w:rPr>
          <w:rFonts w:ascii="Times New Roman" w:hAnsi="Times New Roman" w:cs="Times New Roman"/>
          <w:sz w:val="24"/>
          <w:szCs w:val="24"/>
        </w:rPr>
      </w:pPr>
      <w:r w:rsidRPr="007D65E6">
        <w:rPr>
          <w:rFonts w:ascii="Times New Roman" w:hAnsi="Times New Roman" w:cs="Times New Roman"/>
          <w:sz w:val="24"/>
          <w:szCs w:val="24"/>
        </w:rPr>
        <w:t>In the Credit System, the course work of students is unitized and one credit is assigned to each unit after a student completes the teaching-learning process as prescribed for that unit (credit) and is successful in its assessment.</w:t>
      </w:r>
    </w:p>
    <w:p w:rsidR="00EB19CB" w:rsidRPr="003C4117" w:rsidRDefault="00EB19CB" w:rsidP="00624C26">
      <w:pPr>
        <w:spacing w:after="0" w:line="360" w:lineRule="auto"/>
        <w:jc w:val="both"/>
        <w:rPr>
          <w:rFonts w:ascii="Times New Roman" w:hAnsi="Times New Roman" w:cs="Times New Roman"/>
          <w:sz w:val="10"/>
          <w:szCs w:val="24"/>
        </w:rPr>
      </w:pPr>
    </w:p>
    <w:p w:rsidR="001B5527" w:rsidRPr="00624C26" w:rsidRDefault="001B5527" w:rsidP="00624C26">
      <w:pPr>
        <w:pStyle w:val="ListParagraph"/>
        <w:numPr>
          <w:ilvl w:val="2"/>
          <w:numId w:val="18"/>
        </w:numPr>
        <w:spacing w:after="0" w:line="360" w:lineRule="auto"/>
        <w:ind w:left="567" w:hanging="567"/>
        <w:jc w:val="both"/>
        <w:rPr>
          <w:rFonts w:ascii="Times New Roman" w:hAnsi="Times New Roman" w:cs="Times New Roman"/>
          <w:szCs w:val="24"/>
        </w:rPr>
      </w:pPr>
      <w:r w:rsidRPr="00624C26">
        <w:rPr>
          <w:rFonts w:ascii="Times New Roman" w:hAnsi="Times New Roman" w:cs="Times New Roman"/>
          <w:b/>
          <w:sz w:val="24"/>
          <w:szCs w:val="28"/>
        </w:rPr>
        <w:t>Credit Definition</w:t>
      </w:r>
      <w:r w:rsidR="00624C26">
        <w:rPr>
          <w:rFonts w:ascii="Times New Roman" w:hAnsi="Times New Roman" w:cs="Times New Roman"/>
          <w:b/>
          <w:sz w:val="24"/>
          <w:szCs w:val="28"/>
        </w:rPr>
        <w:t xml:space="preserve">: </w:t>
      </w:r>
      <w:r w:rsidRPr="00624C26">
        <w:rPr>
          <w:rFonts w:ascii="Times New Roman" w:hAnsi="Times New Roman" w:cs="Times New Roman"/>
          <w:sz w:val="24"/>
          <w:szCs w:val="24"/>
        </w:rPr>
        <w:t>One unit of course work is assigned one credit in the regular semester (odd/even) for:</w:t>
      </w:r>
    </w:p>
    <w:p w:rsidR="001B5527" w:rsidRPr="00624C26" w:rsidRDefault="001B5527" w:rsidP="00624C26">
      <w:pPr>
        <w:spacing w:after="0" w:line="360" w:lineRule="auto"/>
        <w:ind w:left="567"/>
        <w:jc w:val="both"/>
        <w:rPr>
          <w:rFonts w:ascii="Times New Roman" w:hAnsi="Times New Roman" w:cs="Times New Roman"/>
          <w:sz w:val="2"/>
          <w:szCs w:val="24"/>
        </w:rPr>
      </w:pPr>
    </w:p>
    <w:p w:rsidR="001B5527" w:rsidRPr="001B5527" w:rsidRDefault="001B5527" w:rsidP="00624C26">
      <w:pPr>
        <w:pStyle w:val="ListParagraph"/>
        <w:numPr>
          <w:ilvl w:val="0"/>
          <w:numId w:val="5"/>
        </w:numPr>
        <w:spacing w:after="0" w:line="360" w:lineRule="auto"/>
        <w:ind w:left="851" w:hanging="284"/>
        <w:jc w:val="both"/>
        <w:rPr>
          <w:rFonts w:ascii="Times New Roman" w:hAnsi="Times New Roman" w:cs="Times New Roman"/>
          <w:sz w:val="24"/>
          <w:szCs w:val="24"/>
        </w:rPr>
      </w:pPr>
      <w:r w:rsidRPr="001B5527">
        <w:rPr>
          <w:rFonts w:ascii="Times New Roman" w:hAnsi="Times New Roman" w:cs="Times New Roman"/>
          <w:sz w:val="24"/>
          <w:szCs w:val="24"/>
        </w:rPr>
        <w:t>Theory Course conducted for one hour</w:t>
      </w:r>
      <w:r w:rsidR="00A95B62">
        <w:rPr>
          <w:rFonts w:ascii="Times New Roman" w:hAnsi="Times New Roman" w:cs="Times New Roman"/>
          <w:sz w:val="24"/>
          <w:szCs w:val="24"/>
        </w:rPr>
        <w:t xml:space="preserve"> per </w:t>
      </w:r>
      <w:r w:rsidRPr="001B5527">
        <w:rPr>
          <w:rFonts w:ascii="Times New Roman" w:hAnsi="Times New Roman" w:cs="Times New Roman"/>
          <w:sz w:val="24"/>
          <w:szCs w:val="24"/>
        </w:rPr>
        <w:t>week</w:t>
      </w:r>
      <w:r w:rsidR="00A95B62">
        <w:rPr>
          <w:rFonts w:ascii="Times New Roman" w:hAnsi="Times New Roman" w:cs="Times New Roman"/>
          <w:sz w:val="24"/>
          <w:szCs w:val="24"/>
        </w:rPr>
        <w:t xml:space="preserve"> per </w:t>
      </w:r>
      <w:r w:rsidRPr="001B5527">
        <w:rPr>
          <w:rFonts w:ascii="Times New Roman" w:hAnsi="Times New Roman" w:cs="Times New Roman"/>
          <w:sz w:val="24"/>
          <w:szCs w:val="24"/>
        </w:rPr>
        <w:t>semester</w:t>
      </w:r>
      <w:r>
        <w:rPr>
          <w:rFonts w:ascii="Times New Roman" w:hAnsi="Times New Roman" w:cs="Times New Roman"/>
          <w:sz w:val="24"/>
          <w:szCs w:val="24"/>
        </w:rPr>
        <w:t>.</w:t>
      </w:r>
    </w:p>
    <w:p w:rsidR="001B5527" w:rsidRPr="001B5527" w:rsidRDefault="001B5527" w:rsidP="00624C26">
      <w:pPr>
        <w:pStyle w:val="ListParagraph"/>
        <w:numPr>
          <w:ilvl w:val="0"/>
          <w:numId w:val="5"/>
        </w:numPr>
        <w:spacing w:line="360" w:lineRule="auto"/>
        <w:ind w:left="851" w:hanging="284"/>
        <w:jc w:val="both"/>
        <w:rPr>
          <w:rFonts w:ascii="Times New Roman" w:hAnsi="Times New Roman" w:cs="Times New Roman"/>
          <w:sz w:val="24"/>
          <w:szCs w:val="24"/>
        </w:rPr>
      </w:pPr>
      <w:r w:rsidRPr="001B5527">
        <w:rPr>
          <w:rFonts w:ascii="Times New Roman" w:hAnsi="Times New Roman" w:cs="Times New Roman"/>
          <w:sz w:val="24"/>
          <w:szCs w:val="24"/>
        </w:rPr>
        <w:t>Tutorials and Practical classes (Laboratory Courses) conducted for Two hours/Week/Semester</w:t>
      </w:r>
      <w:r>
        <w:rPr>
          <w:rFonts w:ascii="Times New Roman" w:hAnsi="Times New Roman" w:cs="Times New Roman"/>
          <w:sz w:val="24"/>
          <w:szCs w:val="24"/>
        </w:rPr>
        <w:t>.</w:t>
      </w:r>
    </w:p>
    <w:p w:rsidR="001B5527" w:rsidRDefault="001B5527" w:rsidP="00624C26">
      <w:pPr>
        <w:pStyle w:val="ListParagraph"/>
        <w:numPr>
          <w:ilvl w:val="0"/>
          <w:numId w:val="5"/>
        </w:numPr>
        <w:spacing w:line="360" w:lineRule="auto"/>
        <w:ind w:left="851" w:hanging="284"/>
        <w:jc w:val="both"/>
        <w:rPr>
          <w:rFonts w:ascii="Times New Roman" w:hAnsi="Times New Roman" w:cs="Times New Roman"/>
          <w:sz w:val="24"/>
          <w:szCs w:val="24"/>
        </w:rPr>
      </w:pPr>
      <w:r w:rsidRPr="001B5527">
        <w:rPr>
          <w:rFonts w:ascii="Times New Roman" w:hAnsi="Times New Roman" w:cs="Times New Roman"/>
          <w:sz w:val="24"/>
          <w:szCs w:val="24"/>
        </w:rPr>
        <w:t xml:space="preserve">Self-Study in a Course, for four </w:t>
      </w:r>
      <w:r w:rsidR="00A95B62" w:rsidRPr="001B5527">
        <w:rPr>
          <w:rFonts w:ascii="Times New Roman" w:hAnsi="Times New Roman" w:cs="Times New Roman"/>
          <w:sz w:val="24"/>
          <w:szCs w:val="24"/>
        </w:rPr>
        <w:t>hour</w:t>
      </w:r>
      <w:r w:rsidR="00A95B62">
        <w:rPr>
          <w:rFonts w:ascii="Times New Roman" w:hAnsi="Times New Roman" w:cs="Times New Roman"/>
          <w:sz w:val="24"/>
          <w:szCs w:val="24"/>
        </w:rPr>
        <w:t xml:space="preserve"> per </w:t>
      </w:r>
      <w:r w:rsidR="00A95B62" w:rsidRPr="001B5527">
        <w:rPr>
          <w:rFonts w:ascii="Times New Roman" w:hAnsi="Times New Roman" w:cs="Times New Roman"/>
          <w:sz w:val="24"/>
          <w:szCs w:val="24"/>
        </w:rPr>
        <w:t>week</w:t>
      </w:r>
      <w:r w:rsidR="00A95B62">
        <w:rPr>
          <w:rFonts w:ascii="Times New Roman" w:hAnsi="Times New Roman" w:cs="Times New Roman"/>
          <w:sz w:val="24"/>
          <w:szCs w:val="24"/>
        </w:rPr>
        <w:t xml:space="preserve"> per </w:t>
      </w:r>
      <w:r w:rsidR="00A95B62" w:rsidRPr="001B5527">
        <w:rPr>
          <w:rFonts w:ascii="Times New Roman" w:hAnsi="Times New Roman" w:cs="Times New Roman"/>
          <w:sz w:val="24"/>
          <w:szCs w:val="24"/>
        </w:rPr>
        <w:t>semester</w:t>
      </w:r>
      <w:r>
        <w:rPr>
          <w:rFonts w:ascii="Times New Roman" w:hAnsi="Times New Roman" w:cs="Times New Roman"/>
          <w:sz w:val="24"/>
          <w:szCs w:val="24"/>
        </w:rPr>
        <w:t>.</w:t>
      </w:r>
    </w:p>
    <w:p w:rsidR="001B5527" w:rsidRPr="008D682E" w:rsidRDefault="001B5527" w:rsidP="00624C26">
      <w:pPr>
        <w:pStyle w:val="ListParagraph"/>
        <w:spacing w:line="360" w:lineRule="auto"/>
        <w:jc w:val="both"/>
        <w:rPr>
          <w:rFonts w:ascii="Times New Roman" w:hAnsi="Times New Roman" w:cs="Times New Roman"/>
          <w:sz w:val="8"/>
          <w:szCs w:val="24"/>
        </w:rPr>
      </w:pPr>
    </w:p>
    <w:p w:rsidR="001B5527" w:rsidRDefault="001B5527" w:rsidP="00624C26">
      <w:pPr>
        <w:pStyle w:val="ListParagraph"/>
        <w:spacing w:after="0" w:line="360" w:lineRule="auto"/>
        <w:ind w:left="567"/>
        <w:jc w:val="both"/>
        <w:rPr>
          <w:rFonts w:ascii="Times New Roman" w:hAnsi="Times New Roman" w:cs="Times New Roman"/>
          <w:sz w:val="24"/>
          <w:szCs w:val="24"/>
        </w:rPr>
      </w:pPr>
      <w:r w:rsidRPr="001B5527">
        <w:rPr>
          <w:rFonts w:ascii="Times New Roman" w:hAnsi="Times New Roman" w:cs="Times New Roman"/>
          <w:sz w:val="24"/>
          <w:szCs w:val="24"/>
        </w:rPr>
        <w:t xml:space="preserve">However, in case of fast track semester, the Course load is multiplied by two. These guidelines form the basis to fix semester course load </w:t>
      </w:r>
      <w:r w:rsidR="00A95B62">
        <w:rPr>
          <w:rFonts w:ascii="Times New Roman" w:hAnsi="Times New Roman" w:cs="Times New Roman"/>
          <w:sz w:val="24"/>
          <w:szCs w:val="24"/>
        </w:rPr>
        <w:t>and</w:t>
      </w:r>
      <w:r w:rsidRPr="001B5527">
        <w:rPr>
          <w:rFonts w:ascii="Times New Roman" w:hAnsi="Times New Roman" w:cs="Times New Roman"/>
          <w:sz w:val="24"/>
          <w:szCs w:val="24"/>
        </w:rPr>
        <w:t xml:space="preserve"> weekly contact hours in the regular/fast track semesters.</w:t>
      </w:r>
    </w:p>
    <w:p w:rsidR="001B5527" w:rsidRPr="008D682E" w:rsidRDefault="001B5527" w:rsidP="00624C26">
      <w:pPr>
        <w:pStyle w:val="ListParagraph"/>
        <w:spacing w:after="0" w:line="360" w:lineRule="auto"/>
        <w:jc w:val="both"/>
        <w:rPr>
          <w:rFonts w:ascii="Times New Roman" w:hAnsi="Times New Roman" w:cs="Times New Roman"/>
          <w:sz w:val="10"/>
          <w:szCs w:val="24"/>
        </w:rPr>
      </w:pPr>
    </w:p>
    <w:p w:rsidR="003C4117" w:rsidRPr="001C2C21" w:rsidRDefault="001B5527" w:rsidP="00624C26">
      <w:pPr>
        <w:pStyle w:val="ListParagraph"/>
        <w:spacing w:after="0" w:line="360" w:lineRule="auto"/>
        <w:ind w:left="567"/>
        <w:jc w:val="both"/>
        <w:rPr>
          <w:rFonts w:ascii="Times New Roman" w:hAnsi="Times New Roman" w:cs="Times New Roman"/>
          <w:sz w:val="24"/>
          <w:szCs w:val="24"/>
        </w:rPr>
      </w:pPr>
      <w:r w:rsidRPr="001B5527">
        <w:rPr>
          <w:rFonts w:ascii="Times New Roman" w:hAnsi="Times New Roman" w:cs="Times New Roman"/>
          <w:sz w:val="24"/>
          <w:szCs w:val="24"/>
        </w:rPr>
        <w:t>Note: Other student activities like practical training, study tours, industrial visits, guest lectures shall not carry any credits.</w:t>
      </w:r>
    </w:p>
    <w:p w:rsidR="001B5527" w:rsidRPr="00624C26" w:rsidRDefault="001B5527" w:rsidP="00624C26">
      <w:pPr>
        <w:pStyle w:val="ListParagraph"/>
        <w:numPr>
          <w:ilvl w:val="2"/>
          <w:numId w:val="18"/>
        </w:numPr>
        <w:spacing w:after="0" w:line="360" w:lineRule="auto"/>
        <w:ind w:left="567" w:hanging="567"/>
        <w:jc w:val="both"/>
        <w:rPr>
          <w:rFonts w:ascii="Times New Roman" w:hAnsi="Times New Roman" w:cs="Times New Roman"/>
          <w:sz w:val="24"/>
          <w:szCs w:val="24"/>
        </w:rPr>
      </w:pPr>
      <w:r w:rsidRPr="00624C26">
        <w:rPr>
          <w:rFonts w:ascii="Times New Roman" w:hAnsi="Times New Roman" w:cs="Times New Roman"/>
          <w:b/>
          <w:sz w:val="24"/>
          <w:szCs w:val="28"/>
        </w:rPr>
        <w:t xml:space="preserve">Course </w:t>
      </w:r>
      <w:r w:rsidR="00624C26" w:rsidRPr="00624C26">
        <w:rPr>
          <w:rFonts w:ascii="Times New Roman" w:hAnsi="Times New Roman" w:cs="Times New Roman"/>
          <w:b/>
          <w:sz w:val="24"/>
          <w:szCs w:val="28"/>
        </w:rPr>
        <w:t>Registration</w:t>
      </w:r>
      <w:r w:rsidR="00624C26">
        <w:rPr>
          <w:rFonts w:ascii="Times New Roman" w:hAnsi="Times New Roman" w:cs="Times New Roman"/>
          <w:b/>
          <w:sz w:val="28"/>
          <w:szCs w:val="28"/>
        </w:rPr>
        <w:t xml:space="preserve">: </w:t>
      </w:r>
      <w:r w:rsidRPr="00624C26">
        <w:rPr>
          <w:rFonts w:ascii="Times New Roman" w:hAnsi="Times New Roman" w:cs="Times New Roman"/>
          <w:sz w:val="24"/>
          <w:szCs w:val="24"/>
        </w:rPr>
        <w:t>A student shall register for the courses to earn credits for meeting the requirements of the degree programme. Such courses together with their grades and the credits earned will be included in the Grade Card issued by the College at the end of each semester and it forms the basis for determining the student's academic performance in that semester.</w:t>
      </w:r>
    </w:p>
    <w:p w:rsidR="001B5527" w:rsidRPr="008D682E" w:rsidRDefault="001B5527" w:rsidP="00624C26">
      <w:pPr>
        <w:pStyle w:val="ListParagraph"/>
        <w:spacing w:after="0" w:line="360" w:lineRule="auto"/>
        <w:jc w:val="both"/>
        <w:rPr>
          <w:rFonts w:ascii="Times New Roman" w:hAnsi="Times New Roman" w:cs="Times New Roman"/>
          <w:sz w:val="10"/>
          <w:szCs w:val="24"/>
        </w:rPr>
      </w:pPr>
    </w:p>
    <w:p w:rsidR="00290E52" w:rsidRPr="00E42B68" w:rsidRDefault="001B5527" w:rsidP="00E42B68">
      <w:pPr>
        <w:pStyle w:val="ListParagraph"/>
        <w:numPr>
          <w:ilvl w:val="2"/>
          <w:numId w:val="18"/>
        </w:numPr>
        <w:spacing w:after="0" w:line="360" w:lineRule="auto"/>
        <w:ind w:left="567" w:hanging="567"/>
        <w:jc w:val="both"/>
        <w:rPr>
          <w:rFonts w:ascii="Times New Roman" w:hAnsi="Times New Roman" w:cs="Times New Roman"/>
          <w:b/>
          <w:sz w:val="28"/>
          <w:szCs w:val="28"/>
        </w:rPr>
      </w:pPr>
      <w:r w:rsidRPr="00624C26">
        <w:rPr>
          <w:rFonts w:ascii="Times New Roman" w:hAnsi="Times New Roman" w:cs="Times New Roman"/>
          <w:b/>
          <w:sz w:val="24"/>
          <w:szCs w:val="28"/>
        </w:rPr>
        <w:t>Audit/Value Added Courses</w:t>
      </w:r>
      <w:r w:rsidR="00624C26" w:rsidRPr="00624C26">
        <w:rPr>
          <w:rFonts w:ascii="Times New Roman" w:hAnsi="Times New Roman" w:cs="Times New Roman"/>
          <w:b/>
          <w:sz w:val="24"/>
          <w:szCs w:val="28"/>
        </w:rPr>
        <w:t xml:space="preserve">: </w:t>
      </w:r>
      <w:r w:rsidRPr="00624C26">
        <w:rPr>
          <w:rFonts w:ascii="Times New Roman" w:hAnsi="Times New Roman" w:cs="Times New Roman"/>
          <w:sz w:val="24"/>
          <w:szCs w:val="24"/>
        </w:rPr>
        <w:t>In addition, a student can register for courses such as value added courses for audit only with a view to supplement his/her knowledge and/or skills. But, these shall not be taken into account in determining the students' acade</w:t>
      </w:r>
      <w:r w:rsidR="00E42B68">
        <w:rPr>
          <w:rFonts w:ascii="Times New Roman" w:hAnsi="Times New Roman" w:cs="Times New Roman"/>
          <w:sz w:val="24"/>
          <w:szCs w:val="24"/>
        </w:rPr>
        <w:t>mic performance in the semeste</w:t>
      </w:r>
    </w:p>
    <w:p w:rsidR="00290E52" w:rsidRPr="008D682E" w:rsidRDefault="00290E52" w:rsidP="00624C26">
      <w:pPr>
        <w:pStyle w:val="ListParagraph"/>
        <w:spacing w:after="0" w:line="360" w:lineRule="auto"/>
        <w:jc w:val="both"/>
        <w:rPr>
          <w:rFonts w:ascii="Times New Roman" w:hAnsi="Times New Roman" w:cs="Times New Roman"/>
          <w:sz w:val="10"/>
          <w:szCs w:val="24"/>
        </w:rPr>
      </w:pPr>
    </w:p>
    <w:p w:rsidR="00290E52" w:rsidRPr="00290E52" w:rsidRDefault="001B5527" w:rsidP="00290E52">
      <w:pPr>
        <w:pStyle w:val="ListParagraph"/>
        <w:numPr>
          <w:ilvl w:val="1"/>
          <w:numId w:val="18"/>
        </w:numPr>
        <w:spacing w:after="0" w:line="360" w:lineRule="auto"/>
        <w:ind w:left="567" w:hanging="567"/>
        <w:jc w:val="both"/>
        <w:rPr>
          <w:rFonts w:ascii="Times New Roman" w:hAnsi="Times New Roman" w:cs="Times New Roman"/>
          <w:b/>
          <w:sz w:val="28"/>
          <w:szCs w:val="28"/>
        </w:rPr>
      </w:pPr>
      <w:r w:rsidRPr="007D65E6">
        <w:rPr>
          <w:rFonts w:ascii="Times New Roman" w:hAnsi="Times New Roman" w:cs="Times New Roman"/>
          <w:b/>
          <w:sz w:val="28"/>
          <w:szCs w:val="28"/>
        </w:rPr>
        <w:t>Credit Structure</w:t>
      </w:r>
    </w:p>
    <w:p w:rsidR="001B5527" w:rsidRPr="007D65E6" w:rsidRDefault="001B5527" w:rsidP="00290E52">
      <w:pPr>
        <w:pStyle w:val="ListParagraph"/>
        <w:spacing w:after="0" w:line="360" w:lineRule="auto"/>
        <w:ind w:left="567"/>
        <w:jc w:val="both"/>
        <w:rPr>
          <w:rFonts w:ascii="Times New Roman" w:hAnsi="Times New Roman" w:cs="Times New Roman"/>
          <w:b/>
          <w:sz w:val="28"/>
          <w:szCs w:val="28"/>
        </w:rPr>
      </w:pPr>
      <w:r w:rsidRPr="007D65E6">
        <w:rPr>
          <w:rFonts w:ascii="Times New Roman" w:hAnsi="Times New Roman" w:cs="Times New Roman"/>
          <w:sz w:val="24"/>
          <w:szCs w:val="24"/>
        </w:rPr>
        <w:t>A typical Credit Structure for course work (hrs</w:t>
      </w:r>
      <w:r w:rsidR="00A95B62">
        <w:rPr>
          <w:rFonts w:ascii="Times New Roman" w:hAnsi="Times New Roman" w:cs="Times New Roman"/>
          <w:sz w:val="24"/>
          <w:szCs w:val="24"/>
        </w:rPr>
        <w:t xml:space="preserve">. per </w:t>
      </w:r>
      <w:r w:rsidRPr="007D65E6">
        <w:rPr>
          <w:rFonts w:ascii="Times New Roman" w:hAnsi="Times New Roman" w:cs="Times New Roman"/>
          <w:sz w:val="24"/>
          <w:szCs w:val="24"/>
        </w:rPr>
        <w:t>wk</w:t>
      </w:r>
      <w:r w:rsidR="00A95B62">
        <w:rPr>
          <w:rFonts w:ascii="Times New Roman" w:hAnsi="Times New Roman" w:cs="Times New Roman"/>
          <w:sz w:val="24"/>
          <w:szCs w:val="24"/>
        </w:rPr>
        <w:t xml:space="preserve">. per </w:t>
      </w:r>
      <w:r w:rsidRPr="007D65E6">
        <w:rPr>
          <w:rFonts w:ascii="Times New Roman" w:hAnsi="Times New Roman" w:cs="Times New Roman"/>
          <w:sz w:val="24"/>
          <w:szCs w:val="24"/>
        </w:rPr>
        <w:t>sem</w:t>
      </w:r>
      <w:r w:rsidR="00A95B62">
        <w:rPr>
          <w:rFonts w:ascii="Times New Roman" w:hAnsi="Times New Roman" w:cs="Times New Roman"/>
          <w:sz w:val="24"/>
          <w:szCs w:val="24"/>
        </w:rPr>
        <w:t>.</w:t>
      </w:r>
      <w:r w:rsidRPr="007D65E6">
        <w:rPr>
          <w:rFonts w:ascii="Times New Roman" w:hAnsi="Times New Roman" w:cs="Times New Roman"/>
          <w:sz w:val="24"/>
          <w:szCs w:val="24"/>
        </w:rPr>
        <w:t xml:space="preserve">) in </w:t>
      </w:r>
      <w:r w:rsidR="00624C26">
        <w:rPr>
          <w:rFonts w:ascii="Times New Roman" w:hAnsi="Times New Roman" w:cs="Times New Roman"/>
          <w:sz w:val="24"/>
          <w:szCs w:val="24"/>
        </w:rPr>
        <w:t>MCA</w:t>
      </w:r>
      <w:r w:rsidR="007D65E6" w:rsidRPr="007D65E6">
        <w:rPr>
          <w:rFonts w:ascii="Times New Roman" w:hAnsi="Times New Roman" w:cs="Times New Roman"/>
          <w:sz w:val="24"/>
          <w:szCs w:val="24"/>
        </w:rPr>
        <w:t xml:space="preserve"> </w:t>
      </w:r>
      <w:r w:rsidRPr="007D65E6">
        <w:rPr>
          <w:rFonts w:ascii="Times New Roman" w:hAnsi="Times New Roman" w:cs="Times New Roman"/>
          <w:sz w:val="24"/>
          <w:szCs w:val="24"/>
        </w:rPr>
        <w:t>Programme is shown in Table 2.</w:t>
      </w:r>
    </w:p>
    <w:p w:rsidR="001B5527" w:rsidRDefault="001B5527" w:rsidP="00624C26">
      <w:pPr>
        <w:pStyle w:val="ListParagraph"/>
        <w:spacing w:after="0" w:line="360" w:lineRule="auto"/>
        <w:jc w:val="center"/>
        <w:rPr>
          <w:rFonts w:ascii="Times New Roman" w:hAnsi="Times New Roman" w:cs="Times New Roman"/>
          <w:b/>
          <w:color w:val="4F6228" w:themeColor="accent3" w:themeShade="80"/>
          <w:sz w:val="24"/>
          <w:szCs w:val="24"/>
        </w:rPr>
      </w:pPr>
      <w:r w:rsidRPr="00671A86">
        <w:rPr>
          <w:rFonts w:ascii="Times New Roman" w:hAnsi="Times New Roman" w:cs="Times New Roman"/>
          <w:b/>
          <w:color w:val="4F6228" w:themeColor="accent3" w:themeShade="80"/>
          <w:sz w:val="24"/>
          <w:szCs w:val="24"/>
        </w:rPr>
        <w:t>Table</w:t>
      </w:r>
      <w:r w:rsidR="00C95043">
        <w:rPr>
          <w:rFonts w:ascii="Times New Roman" w:hAnsi="Times New Roman" w:cs="Times New Roman"/>
          <w:b/>
          <w:color w:val="4F6228" w:themeColor="accent3" w:themeShade="80"/>
          <w:sz w:val="24"/>
          <w:szCs w:val="24"/>
        </w:rPr>
        <w:t xml:space="preserve"> </w:t>
      </w:r>
      <w:r w:rsidRPr="00671A86">
        <w:rPr>
          <w:rFonts w:ascii="Times New Roman" w:hAnsi="Times New Roman" w:cs="Times New Roman"/>
          <w:b/>
          <w:color w:val="4F6228" w:themeColor="accent3" w:themeShade="80"/>
          <w:sz w:val="24"/>
          <w:szCs w:val="24"/>
        </w:rPr>
        <w:t>2</w:t>
      </w:r>
    </w:p>
    <w:tbl>
      <w:tblPr>
        <w:tblStyle w:val="TableGrid"/>
        <w:tblW w:w="9104" w:type="dxa"/>
        <w:jc w:val="center"/>
        <w:tblInd w:w="720" w:type="dxa"/>
        <w:tblLook w:val="04A0" w:firstRow="1" w:lastRow="0" w:firstColumn="1" w:lastColumn="0" w:noHBand="0" w:noVBand="1"/>
      </w:tblPr>
      <w:tblGrid>
        <w:gridCol w:w="950"/>
        <w:gridCol w:w="857"/>
        <w:gridCol w:w="976"/>
        <w:gridCol w:w="857"/>
        <w:gridCol w:w="976"/>
        <w:gridCol w:w="857"/>
        <w:gridCol w:w="976"/>
        <w:gridCol w:w="857"/>
        <w:gridCol w:w="976"/>
        <w:gridCol w:w="976"/>
      </w:tblGrid>
      <w:tr w:rsidR="000238B6" w:rsidTr="000238B6">
        <w:trPr>
          <w:trHeight w:val="381"/>
          <w:jc w:val="center"/>
        </w:trPr>
        <w:tc>
          <w:tcPr>
            <w:tcW w:w="907" w:type="dxa"/>
            <w:vMerge w:val="restart"/>
            <w:shd w:val="clear" w:color="auto" w:fill="FFFF99"/>
            <w:vAlign w:val="center"/>
          </w:tcPr>
          <w:p w:rsidR="000238B6" w:rsidRPr="00EA5224" w:rsidRDefault="000238B6" w:rsidP="000238B6">
            <w:pPr>
              <w:pStyle w:val="ListParagraph"/>
              <w:spacing w:line="360" w:lineRule="auto"/>
              <w:ind w:left="0"/>
              <w:jc w:val="center"/>
              <w:rPr>
                <w:rFonts w:ascii="Times New Roman" w:hAnsi="Times New Roman" w:cs="Times New Roman"/>
                <w:b/>
                <w:color w:val="4F6228" w:themeColor="accent3" w:themeShade="80"/>
                <w:sz w:val="24"/>
                <w:szCs w:val="24"/>
              </w:rPr>
            </w:pPr>
            <w:r w:rsidRPr="00EA5224">
              <w:rPr>
                <w:rFonts w:ascii="Times New Roman" w:hAnsi="Times New Roman" w:cs="Times New Roman"/>
                <w:b/>
                <w:color w:val="FF0000"/>
                <w:sz w:val="24"/>
                <w:szCs w:val="24"/>
              </w:rPr>
              <w:t>Course</w:t>
            </w:r>
          </w:p>
        </w:tc>
        <w:tc>
          <w:tcPr>
            <w:tcW w:w="1754" w:type="dxa"/>
            <w:gridSpan w:val="2"/>
            <w:shd w:val="clear" w:color="auto" w:fill="FFFF99"/>
            <w:vAlign w:val="bottom"/>
          </w:tcPr>
          <w:p w:rsidR="000238B6" w:rsidRPr="000238B6" w:rsidRDefault="000238B6" w:rsidP="000238B6">
            <w:pPr>
              <w:pStyle w:val="ListParagraph"/>
              <w:spacing w:line="360" w:lineRule="auto"/>
              <w:ind w:left="0"/>
              <w:jc w:val="center"/>
              <w:rPr>
                <w:rFonts w:ascii="Times New Roman" w:hAnsi="Times New Roman" w:cs="Times New Roman"/>
                <w:b/>
                <w:color w:val="FF0000"/>
                <w:sz w:val="24"/>
                <w:szCs w:val="24"/>
              </w:rPr>
            </w:pPr>
            <w:r w:rsidRPr="000238B6">
              <w:rPr>
                <w:rFonts w:ascii="Times New Roman" w:hAnsi="Times New Roman" w:cs="Times New Roman"/>
                <w:b/>
                <w:color w:val="FF0000"/>
                <w:sz w:val="24"/>
                <w:szCs w:val="24"/>
              </w:rPr>
              <w:t>L</w:t>
            </w:r>
          </w:p>
        </w:tc>
        <w:tc>
          <w:tcPr>
            <w:tcW w:w="1754" w:type="dxa"/>
            <w:gridSpan w:val="2"/>
            <w:shd w:val="clear" w:color="auto" w:fill="FFFF99"/>
            <w:vAlign w:val="bottom"/>
          </w:tcPr>
          <w:p w:rsidR="000238B6" w:rsidRPr="000238B6" w:rsidRDefault="000238B6" w:rsidP="000238B6">
            <w:pPr>
              <w:pStyle w:val="ListParagraph"/>
              <w:spacing w:line="360" w:lineRule="auto"/>
              <w:ind w:left="0"/>
              <w:jc w:val="center"/>
              <w:rPr>
                <w:rFonts w:ascii="Times New Roman" w:hAnsi="Times New Roman" w:cs="Times New Roman"/>
                <w:b/>
                <w:color w:val="FF0000"/>
                <w:sz w:val="24"/>
                <w:szCs w:val="24"/>
              </w:rPr>
            </w:pPr>
            <w:r w:rsidRPr="000238B6">
              <w:rPr>
                <w:rFonts w:ascii="Times New Roman" w:hAnsi="Times New Roman" w:cs="Times New Roman"/>
                <w:b/>
                <w:color w:val="FF0000"/>
                <w:sz w:val="24"/>
                <w:szCs w:val="24"/>
              </w:rPr>
              <w:t>T</w:t>
            </w:r>
          </w:p>
        </w:tc>
        <w:tc>
          <w:tcPr>
            <w:tcW w:w="1754" w:type="dxa"/>
            <w:gridSpan w:val="2"/>
            <w:shd w:val="clear" w:color="auto" w:fill="FFFF99"/>
            <w:vAlign w:val="bottom"/>
          </w:tcPr>
          <w:p w:rsidR="000238B6" w:rsidRPr="000238B6" w:rsidRDefault="000238B6" w:rsidP="000238B6">
            <w:pPr>
              <w:pStyle w:val="ListParagraph"/>
              <w:spacing w:line="360" w:lineRule="auto"/>
              <w:ind w:left="0"/>
              <w:jc w:val="center"/>
              <w:rPr>
                <w:rFonts w:ascii="Times New Roman" w:hAnsi="Times New Roman" w:cs="Times New Roman"/>
                <w:b/>
                <w:color w:val="FF0000"/>
                <w:sz w:val="24"/>
                <w:szCs w:val="24"/>
              </w:rPr>
            </w:pPr>
            <w:r w:rsidRPr="000238B6">
              <w:rPr>
                <w:rFonts w:ascii="Times New Roman" w:hAnsi="Times New Roman" w:cs="Times New Roman"/>
                <w:b/>
                <w:color w:val="FF0000"/>
                <w:sz w:val="24"/>
                <w:szCs w:val="24"/>
              </w:rPr>
              <w:t>P</w:t>
            </w:r>
          </w:p>
        </w:tc>
        <w:tc>
          <w:tcPr>
            <w:tcW w:w="1754" w:type="dxa"/>
            <w:gridSpan w:val="2"/>
            <w:shd w:val="clear" w:color="auto" w:fill="FFFF99"/>
            <w:vAlign w:val="bottom"/>
          </w:tcPr>
          <w:p w:rsidR="000238B6" w:rsidRPr="000238B6" w:rsidRDefault="000238B6" w:rsidP="000238B6">
            <w:pPr>
              <w:pStyle w:val="ListParagraph"/>
              <w:spacing w:line="360" w:lineRule="auto"/>
              <w:ind w:left="0"/>
              <w:jc w:val="center"/>
              <w:rPr>
                <w:rFonts w:ascii="Times New Roman" w:hAnsi="Times New Roman" w:cs="Times New Roman"/>
                <w:b/>
                <w:color w:val="FF0000"/>
                <w:sz w:val="24"/>
                <w:szCs w:val="24"/>
              </w:rPr>
            </w:pPr>
            <w:r w:rsidRPr="000238B6">
              <w:rPr>
                <w:rFonts w:ascii="Times New Roman" w:hAnsi="Times New Roman" w:cs="Times New Roman"/>
                <w:b/>
                <w:color w:val="FF0000"/>
                <w:sz w:val="24"/>
                <w:szCs w:val="24"/>
              </w:rPr>
              <w:t>S</w:t>
            </w:r>
          </w:p>
        </w:tc>
        <w:tc>
          <w:tcPr>
            <w:tcW w:w="1181" w:type="dxa"/>
            <w:vMerge w:val="restart"/>
            <w:shd w:val="clear" w:color="auto" w:fill="FFFF99"/>
            <w:vAlign w:val="center"/>
          </w:tcPr>
          <w:p w:rsidR="000238B6" w:rsidRPr="00EA5224" w:rsidRDefault="000238B6" w:rsidP="000238B6">
            <w:pPr>
              <w:pStyle w:val="ListParagraph"/>
              <w:spacing w:line="360" w:lineRule="auto"/>
              <w:ind w:left="0"/>
              <w:jc w:val="center"/>
              <w:rPr>
                <w:rFonts w:ascii="Times New Roman" w:hAnsi="Times New Roman" w:cs="Times New Roman"/>
                <w:b/>
                <w:color w:val="FF0000"/>
                <w:sz w:val="24"/>
                <w:szCs w:val="24"/>
              </w:rPr>
            </w:pPr>
            <w:r w:rsidRPr="00EA5224">
              <w:rPr>
                <w:rFonts w:ascii="Times New Roman" w:hAnsi="Times New Roman" w:cs="Times New Roman"/>
                <w:b/>
                <w:color w:val="FF0000"/>
                <w:sz w:val="24"/>
                <w:szCs w:val="24"/>
              </w:rPr>
              <w:t>Total</w:t>
            </w:r>
            <w:r>
              <w:rPr>
                <w:rFonts w:ascii="Times New Roman" w:hAnsi="Times New Roman" w:cs="Times New Roman"/>
                <w:b/>
                <w:color w:val="FF0000"/>
                <w:sz w:val="24"/>
                <w:szCs w:val="24"/>
              </w:rPr>
              <w:t xml:space="preserve"> Credits</w:t>
            </w:r>
          </w:p>
        </w:tc>
      </w:tr>
      <w:tr w:rsidR="000238B6" w:rsidTr="000238B6">
        <w:trPr>
          <w:trHeight w:val="381"/>
          <w:jc w:val="center"/>
        </w:trPr>
        <w:tc>
          <w:tcPr>
            <w:tcW w:w="907" w:type="dxa"/>
            <w:vMerge/>
            <w:shd w:val="clear" w:color="auto" w:fill="FFFF99"/>
            <w:vAlign w:val="center"/>
          </w:tcPr>
          <w:p w:rsidR="000238B6" w:rsidRPr="00EA5224" w:rsidRDefault="000238B6" w:rsidP="000238B6">
            <w:pPr>
              <w:pStyle w:val="ListParagraph"/>
              <w:spacing w:line="360" w:lineRule="auto"/>
              <w:ind w:left="0"/>
              <w:jc w:val="center"/>
              <w:rPr>
                <w:rFonts w:ascii="Times New Roman" w:hAnsi="Times New Roman" w:cs="Times New Roman"/>
                <w:b/>
                <w:color w:val="FF0000"/>
                <w:sz w:val="24"/>
                <w:szCs w:val="24"/>
              </w:rPr>
            </w:pPr>
          </w:p>
        </w:tc>
        <w:tc>
          <w:tcPr>
            <w:tcW w:w="821" w:type="dxa"/>
            <w:shd w:val="clear" w:color="auto" w:fill="FFFF99"/>
            <w:vAlign w:val="center"/>
          </w:tcPr>
          <w:p w:rsidR="000238B6" w:rsidRPr="000238B6" w:rsidRDefault="000238B6" w:rsidP="000238B6">
            <w:pPr>
              <w:pStyle w:val="ListParagraph"/>
              <w:spacing w:line="360" w:lineRule="auto"/>
              <w:ind w:left="0"/>
              <w:jc w:val="center"/>
              <w:rPr>
                <w:rFonts w:ascii="Times New Roman" w:hAnsi="Times New Roman" w:cs="Times New Roman"/>
                <w:b/>
                <w:color w:val="FF0000"/>
                <w:sz w:val="24"/>
                <w:szCs w:val="24"/>
              </w:rPr>
            </w:pPr>
            <w:r w:rsidRPr="000238B6">
              <w:rPr>
                <w:rFonts w:ascii="Times New Roman" w:hAnsi="Times New Roman" w:cs="Times New Roman"/>
                <w:b/>
                <w:color w:val="FF0000"/>
                <w:sz w:val="24"/>
                <w:szCs w:val="24"/>
              </w:rPr>
              <w:t>Hours</w:t>
            </w:r>
          </w:p>
        </w:tc>
        <w:tc>
          <w:tcPr>
            <w:tcW w:w="933" w:type="dxa"/>
            <w:shd w:val="clear" w:color="auto" w:fill="FFFF99"/>
            <w:vAlign w:val="center"/>
          </w:tcPr>
          <w:p w:rsidR="000238B6" w:rsidRPr="000238B6" w:rsidRDefault="000238B6" w:rsidP="000238B6">
            <w:pPr>
              <w:pStyle w:val="ListParagraph"/>
              <w:spacing w:line="360" w:lineRule="auto"/>
              <w:ind w:left="0"/>
              <w:jc w:val="center"/>
              <w:rPr>
                <w:rFonts w:ascii="Times New Roman" w:hAnsi="Times New Roman" w:cs="Times New Roman"/>
                <w:b/>
                <w:color w:val="FF0000"/>
                <w:sz w:val="24"/>
                <w:szCs w:val="24"/>
              </w:rPr>
            </w:pPr>
            <w:r w:rsidRPr="000238B6">
              <w:rPr>
                <w:rFonts w:ascii="Times New Roman" w:hAnsi="Times New Roman" w:cs="Times New Roman"/>
                <w:b/>
                <w:color w:val="FF0000"/>
                <w:sz w:val="24"/>
                <w:szCs w:val="24"/>
              </w:rPr>
              <w:t>Credits</w:t>
            </w:r>
          </w:p>
        </w:tc>
        <w:tc>
          <w:tcPr>
            <w:tcW w:w="821" w:type="dxa"/>
            <w:shd w:val="clear" w:color="auto" w:fill="FFFF99"/>
            <w:vAlign w:val="center"/>
          </w:tcPr>
          <w:p w:rsidR="000238B6" w:rsidRPr="000238B6" w:rsidRDefault="000238B6" w:rsidP="000238B6">
            <w:pPr>
              <w:pStyle w:val="ListParagraph"/>
              <w:spacing w:line="360" w:lineRule="auto"/>
              <w:ind w:left="0"/>
              <w:jc w:val="center"/>
              <w:rPr>
                <w:rFonts w:ascii="Times New Roman" w:hAnsi="Times New Roman" w:cs="Times New Roman"/>
                <w:b/>
                <w:color w:val="FF0000"/>
                <w:sz w:val="24"/>
                <w:szCs w:val="24"/>
              </w:rPr>
            </w:pPr>
            <w:r w:rsidRPr="000238B6">
              <w:rPr>
                <w:rFonts w:ascii="Times New Roman" w:hAnsi="Times New Roman" w:cs="Times New Roman"/>
                <w:b/>
                <w:color w:val="FF0000"/>
                <w:sz w:val="24"/>
                <w:szCs w:val="24"/>
              </w:rPr>
              <w:t>Hours</w:t>
            </w:r>
          </w:p>
        </w:tc>
        <w:tc>
          <w:tcPr>
            <w:tcW w:w="933" w:type="dxa"/>
            <w:shd w:val="clear" w:color="auto" w:fill="FFFF99"/>
            <w:vAlign w:val="center"/>
          </w:tcPr>
          <w:p w:rsidR="000238B6" w:rsidRPr="000238B6" w:rsidRDefault="000238B6" w:rsidP="000238B6">
            <w:pPr>
              <w:pStyle w:val="ListParagraph"/>
              <w:spacing w:line="360" w:lineRule="auto"/>
              <w:ind w:left="0"/>
              <w:jc w:val="center"/>
              <w:rPr>
                <w:rFonts w:ascii="Times New Roman" w:hAnsi="Times New Roman" w:cs="Times New Roman"/>
                <w:b/>
                <w:color w:val="FF0000"/>
                <w:sz w:val="24"/>
                <w:szCs w:val="24"/>
              </w:rPr>
            </w:pPr>
            <w:r w:rsidRPr="000238B6">
              <w:rPr>
                <w:rFonts w:ascii="Times New Roman" w:hAnsi="Times New Roman" w:cs="Times New Roman"/>
                <w:b/>
                <w:color w:val="FF0000"/>
                <w:sz w:val="24"/>
                <w:szCs w:val="24"/>
              </w:rPr>
              <w:t>Credits</w:t>
            </w:r>
          </w:p>
        </w:tc>
        <w:tc>
          <w:tcPr>
            <w:tcW w:w="821" w:type="dxa"/>
            <w:shd w:val="clear" w:color="auto" w:fill="FFFF99"/>
            <w:vAlign w:val="center"/>
          </w:tcPr>
          <w:p w:rsidR="000238B6" w:rsidRPr="000238B6" w:rsidRDefault="000238B6" w:rsidP="000238B6">
            <w:pPr>
              <w:pStyle w:val="ListParagraph"/>
              <w:spacing w:line="360" w:lineRule="auto"/>
              <w:ind w:left="0"/>
              <w:jc w:val="center"/>
              <w:rPr>
                <w:rFonts w:ascii="Times New Roman" w:hAnsi="Times New Roman" w:cs="Times New Roman"/>
                <w:b/>
                <w:color w:val="FF0000"/>
                <w:sz w:val="24"/>
                <w:szCs w:val="24"/>
              </w:rPr>
            </w:pPr>
            <w:r w:rsidRPr="000238B6">
              <w:rPr>
                <w:rFonts w:ascii="Times New Roman" w:hAnsi="Times New Roman" w:cs="Times New Roman"/>
                <w:b/>
                <w:color w:val="FF0000"/>
                <w:sz w:val="24"/>
                <w:szCs w:val="24"/>
              </w:rPr>
              <w:t>Hours</w:t>
            </w:r>
          </w:p>
        </w:tc>
        <w:tc>
          <w:tcPr>
            <w:tcW w:w="933" w:type="dxa"/>
            <w:shd w:val="clear" w:color="auto" w:fill="FFFF99"/>
            <w:vAlign w:val="center"/>
          </w:tcPr>
          <w:p w:rsidR="000238B6" w:rsidRPr="000238B6" w:rsidRDefault="000238B6" w:rsidP="000238B6">
            <w:pPr>
              <w:pStyle w:val="ListParagraph"/>
              <w:spacing w:line="360" w:lineRule="auto"/>
              <w:ind w:left="0"/>
              <w:jc w:val="center"/>
              <w:rPr>
                <w:rFonts w:ascii="Times New Roman" w:hAnsi="Times New Roman" w:cs="Times New Roman"/>
                <w:b/>
                <w:color w:val="FF0000"/>
                <w:sz w:val="24"/>
                <w:szCs w:val="24"/>
              </w:rPr>
            </w:pPr>
            <w:r w:rsidRPr="000238B6">
              <w:rPr>
                <w:rFonts w:ascii="Times New Roman" w:hAnsi="Times New Roman" w:cs="Times New Roman"/>
                <w:b/>
                <w:color w:val="FF0000"/>
                <w:sz w:val="24"/>
                <w:szCs w:val="24"/>
              </w:rPr>
              <w:t>Credits</w:t>
            </w:r>
          </w:p>
        </w:tc>
        <w:tc>
          <w:tcPr>
            <w:tcW w:w="821" w:type="dxa"/>
            <w:shd w:val="clear" w:color="auto" w:fill="FFFF99"/>
            <w:vAlign w:val="center"/>
          </w:tcPr>
          <w:p w:rsidR="000238B6" w:rsidRPr="000238B6" w:rsidRDefault="000238B6" w:rsidP="000238B6">
            <w:pPr>
              <w:pStyle w:val="ListParagraph"/>
              <w:spacing w:line="360" w:lineRule="auto"/>
              <w:ind w:left="0"/>
              <w:jc w:val="center"/>
              <w:rPr>
                <w:rFonts w:ascii="Times New Roman" w:hAnsi="Times New Roman" w:cs="Times New Roman"/>
                <w:b/>
                <w:color w:val="FF0000"/>
                <w:sz w:val="24"/>
                <w:szCs w:val="24"/>
              </w:rPr>
            </w:pPr>
            <w:r w:rsidRPr="000238B6">
              <w:rPr>
                <w:rFonts w:ascii="Times New Roman" w:hAnsi="Times New Roman" w:cs="Times New Roman"/>
                <w:b/>
                <w:color w:val="FF0000"/>
                <w:sz w:val="24"/>
                <w:szCs w:val="24"/>
              </w:rPr>
              <w:t>Hours</w:t>
            </w:r>
          </w:p>
        </w:tc>
        <w:tc>
          <w:tcPr>
            <w:tcW w:w="933" w:type="dxa"/>
            <w:shd w:val="clear" w:color="auto" w:fill="FFFF99"/>
            <w:vAlign w:val="center"/>
          </w:tcPr>
          <w:p w:rsidR="000238B6" w:rsidRPr="000238B6" w:rsidRDefault="000238B6" w:rsidP="000238B6">
            <w:pPr>
              <w:pStyle w:val="ListParagraph"/>
              <w:spacing w:line="360" w:lineRule="auto"/>
              <w:ind w:left="0"/>
              <w:jc w:val="center"/>
              <w:rPr>
                <w:rFonts w:ascii="Times New Roman" w:hAnsi="Times New Roman" w:cs="Times New Roman"/>
                <w:b/>
                <w:color w:val="FF0000"/>
                <w:sz w:val="24"/>
                <w:szCs w:val="24"/>
              </w:rPr>
            </w:pPr>
            <w:r w:rsidRPr="000238B6">
              <w:rPr>
                <w:rFonts w:ascii="Times New Roman" w:hAnsi="Times New Roman" w:cs="Times New Roman"/>
                <w:b/>
                <w:color w:val="FF0000"/>
                <w:sz w:val="24"/>
                <w:szCs w:val="24"/>
              </w:rPr>
              <w:t>Credits</w:t>
            </w:r>
          </w:p>
        </w:tc>
        <w:tc>
          <w:tcPr>
            <w:tcW w:w="1181" w:type="dxa"/>
            <w:vMerge/>
            <w:shd w:val="clear" w:color="auto" w:fill="FFFF99"/>
            <w:vAlign w:val="center"/>
          </w:tcPr>
          <w:p w:rsidR="000238B6" w:rsidRPr="00EA5224" w:rsidRDefault="000238B6" w:rsidP="000238B6">
            <w:pPr>
              <w:pStyle w:val="ListParagraph"/>
              <w:spacing w:line="360" w:lineRule="auto"/>
              <w:ind w:left="0"/>
              <w:jc w:val="center"/>
              <w:rPr>
                <w:rFonts w:ascii="Times New Roman" w:hAnsi="Times New Roman" w:cs="Times New Roman"/>
                <w:b/>
                <w:color w:val="FF0000"/>
                <w:sz w:val="24"/>
                <w:szCs w:val="24"/>
              </w:rPr>
            </w:pPr>
          </w:p>
        </w:tc>
      </w:tr>
      <w:tr w:rsidR="000238B6" w:rsidTr="000238B6">
        <w:trPr>
          <w:jc w:val="center"/>
        </w:trPr>
        <w:tc>
          <w:tcPr>
            <w:tcW w:w="907" w:type="dxa"/>
            <w:vAlign w:val="center"/>
          </w:tcPr>
          <w:p w:rsidR="000238B6" w:rsidRPr="00EA5224" w:rsidRDefault="000238B6" w:rsidP="000238B6">
            <w:pPr>
              <w:pStyle w:val="ListParagraph"/>
              <w:spacing w:line="360" w:lineRule="auto"/>
              <w:ind w:left="0"/>
              <w:jc w:val="center"/>
              <w:rPr>
                <w:rFonts w:ascii="Times New Roman" w:hAnsi="Times New Roman" w:cs="Times New Roman"/>
                <w:b/>
                <w:color w:val="4F6228" w:themeColor="accent3" w:themeShade="80"/>
                <w:sz w:val="24"/>
                <w:szCs w:val="24"/>
              </w:rPr>
            </w:pPr>
            <w:r w:rsidRPr="00EA5224">
              <w:rPr>
                <w:rFonts w:ascii="Times New Roman" w:hAnsi="Times New Roman" w:cs="Times New Roman"/>
                <w:b/>
                <w:color w:val="4F6228" w:themeColor="accent3" w:themeShade="80"/>
                <w:sz w:val="24"/>
                <w:szCs w:val="24"/>
              </w:rPr>
              <w:t>ABC</w:t>
            </w:r>
          </w:p>
        </w:tc>
        <w:tc>
          <w:tcPr>
            <w:tcW w:w="821" w:type="dxa"/>
            <w:vAlign w:val="center"/>
          </w:tcPr>
          <w:p w:rsidR="000238B6" w:rsidRPr="00EA5224" w:rsidRDefault="000238B6" w:rsidP="000238B6">
            <w:pPr>
              <w:pStyle w:val="ListParagraph"/>
              <w:spacing w:line="360" w:lineRule="auto"/>
              <w:ind w:left="0"/>
              <w:jc w:val="center"/>
              <w:rPr>
                <w:rFonts w:ascii="Times New Roman" w:hAnsi="Times New Roman" w:cs="Times New Roman"/>
                <w:b/>
                <w:color w:val="4F6228" w:themeColor="accent3" w:themeShade="80"/>
                <w:sz w:val="24"/>
                <w:szCs w:val="24"/>
              </w:rPr>
            </w:pPr>
            <w:r w:rsidRPr="00EA5224">
              <w:rPr>
                <w:rFonts w:ascii="Times New Roman" w:hAnsi="Times New Roman" w:cs="Times New Roman"/>
                <w:b/>
                <w:color w:val="4F6228" w:themeColor="accent3" w:themeShade="80"/>
                <w:sz w:val="24"/>
                <w:szCs w:val="24"/>
              </w:rPr>
              <w:t>3</w:t>
            </w:r>
          </w:p>
        </w:tc>
        <w:tc>
          <w:tcPr>
            <w:tcW w:w="933" w:type="dxa"/>
            <w:vAlign w:val="center"/>
          </w:tcPr>
          <w:p w:rsidR="000238B6" w:rsidRPr="00EA5224" w:rsidRDefault="000238B6" w:rsidP="00F832A8">
            <w:pPr>
              <w:pStyle w:val="ListParagraph"/>
              <w:spacing w:line="360" w:lineRule="auto"/>
              <w:ind w:left="0"/>
              <w:jc w:val="center"/>
              <w:rPr>
                <w:rFonts w:ascii="Times New Roman" w:hAnsi="Times New Roman" w:cs="Times New Roman"/>
                <w:b/>
                <w:color w:val="4F6228" w:themeColor="accent3" w:themeShade="80"/>
                <w:sz w:val="24"/>
                <w:szCs w:val="24"/>
              </w:rPr>
            </w:pPr>
            <w:r w:rsidRPr="00EA5224">
              <w:rPr>
                <w:rFonts w:ascii="Times New Roman" w:hAnsi="Times New Roman" w:cs="Times New Roman"/>
                <w:b/>
                <w:color w:val="4F6228" w:themeColor="accent3" w:themeShade="80"/>
                <w:sz w:val="24"/>
                <w:szCs w:val="24"/>
              </w:rPr>
              <w:t>3</w:t>
            </w:r>
          </w:p>
        </w:tc>
        <w:tc>
          <w:tcPr>
            <w:tcW w:w="821" w:type="dxa"/>
            <w:vAlign w:val="center"/>
          </w:tcPr>
          <w:p w:rsidR="000238B6" w:rsidRPr="00EA5224" w:rsidRDefault="000238B6" w:rsidP="000238B6">
            <w:pPr>
              <w:pStyle w:val="ListParagraph"/>
              <w:spacing w:line="360" w:lineRule="auto"/>
              <w:ind w:left="0"/>
              <w:jc w:val="center"/>
              <w:rPr>
                <w:rFonts w:ascii="Times New Roman" w:hAnsi="Times New Roman" w:cs="Times New Roman"/>
                <w:b/>
                <w:color w:val="4F6228" w:themeColor="accent3" w:themeShade="80"/>
                <w:sz w:val="24"/>
                <w:szCs w:val="24"/>
              </w:rPr>
            </w:pPr>
            <w:r>
              <w:rPr>
                <w:rFonts w:ascii="Times New Roman" w:hAnsi="Times New Roman" w:cs="Times New Roman"/>
                <w:b/>
                <w:color w:val="4F6228" w:themeColor="accent3" w:themeShade="80"/>
                <w:sz w:val="24"/>
                <w:szCs w:val="24"/>
              </w:rPr>
              <w:t>2</w:t>
            </w:r>
          </w:p>
        </w:tc>
        <w:tc>
          <w:tcPr>
            <w:tcW w:w="933" w:type="dxa"/>
            <w:vAlign w:val="center"/>
          </w:tcPr>
          <w:p w:rsidR="000238B6" w:rsidRPr="00EA5224" w:rsidRDefault="000238B6" w:rsidP="001A0699">
            <w:pPr>
              <w:pStyle w:val="ListParagraph"/>
              <w:spacing w:line="360" w:lineRule="auto"/>
              <w:ind w:left="0"/>
              <w:jc w:val="center"/>
              <w:rPr>
                <w:rFonts w:ascii="Times New Roman" w:hAnsi="Times New Roman" w:cs="Times New Roman"/>
                <w:b/>
                <w:color w:val="4F6228" w:themeColor="accent3" w:themeShade="80"/>
                <w:sz w:val="24"/>
                <w:szCs w:val="24"/>
              </w:rPr>
            </w:pPr>
            <w:r w:rsidRPr="00EA5224">
              <w:rPr>
                <w:rFonts w:ascii="Times New Roman" w:hAnsi="Times New Roman" w:cs="Times New Roman"/>
                <w:b/>
                <w:color w:val="4F6228" w:themeColor="accent3" w:themeShade="80"/>
                <w:sz w:val="24"/>
                <w:szCs w:val="24"/>
              </w:rPr>
              <w:t>1</w:t>
            </w:r>
          </w:p>
        </w:tc>
        <w:tc>
          <w:tcPr>
            <w:tcW w:w="821" w:type="dxa"/>
            <w:vAlign w:val="center"/>
          </w:tcPr>
          <w:p w:rsidR="000238B6" w:rsidRPr="00EA5224" w:rsidRDefault="000238B6" w:rsidP="000238B6">
            <w:pPr>
              <w:pStyle w:val="ListParagraph"/>
              <w:spacing w:line="360" w:lineRule="auto"/>
              <w:ind w:left="0"/>
              <w:jc w:val="center"/>
              <w:rPr>
                <w:rFonts w:ascii="Times New Roman" w:hAnsi="Times New Roman" w:cs="Times New Roman"/>
                <w:b/>
                <w:color w:val="4F6228" w:themeColor="accent3" w:themeShade="80"/>
                <w:sz w:val="24"/>
                <w:szCs w:val="24"/>
              </w:rPr>
            </w:pPr>
            <w:r>
              <w:rPr>
                <w:rFonts w:ascii="Times New Roman" w:hAnsi="Times New Roman" w:cs="Times New Roman"/>
                <w:b/>
                <w:color w:val="4F6228" w:themeColor="accent3" w:themeShade="80"/>
                <w:sz w:val="24"/>
                <w:szCs w:val="24"/>
              </w:rPr>
              <w:t>0</w:t>
            </w:r>
          </w:p>
        </w:tc>
        <w:tc>
          <w:tcPr>
            <w:tcW w:w="933" w:type="dxa"/>
            <w:vAlign w:val="center"/>
          </w:tcPr>
          <w:p w:rsidR="000238B6" w:rsidRPr="00EA5224" w:rsidRDefault="000238B6" w:rsidP="0030346E">
            <w:pPr>
              <w:pStyle w:val="ListParagraph"/>
              <w:spacing w:line="360" w:lineRule="auto"/>
              <w:ind w:left="0"/>
              <w:jc w:val="center"/>
              <w:rPr>
                <w:rFonts w:ascii="Times New Roman" w:hAnsi="Times New Roman" w:cs="Times New Roman"/>
                <w:b/>
                <w:color w:val="4F6228" w:themeColor="accent3" w:themeShade="80"/>
                <w:sz w:val="24"/>
                <w:szCs w:val="24"/>
              </w:rPr>
            </w:pPr>
            <w:r w:rsidRPr="00EA5224">
              <w:rPr>
                <w:rFonts w:ascii="Times New Roman" w:hAnsi="Times New Roman" w:cs="Times New Roman"/>
                <w:b/>
                <w:color w:val="4F6228" w:themeColor="accent3" w:themeShade="80"/>
                <w:sz w:val="24"/>
                <w:szCs w:val="24"/>
              </w:rPr>
              <w:t>0</w:t>
            </w:r>
          </w:p>
        </w:tc>
        <w:tc>
          <w:tcPr>
            <w:tcW w:w="821" w:type="dxa"/>
            <w:vAlign w:val="center"/>
          </w:tcPr>
          <w:p w:rsidR="000238B6" w:rsidRPr="00EA5224" w:rsidRDefault="000238B6" w:rsidP="000238B6">
            <w:pPr>
              <w:pStyle w:val="ListParagraph"/>
              <w:spacing w:line="360" w:lineRule="auto"/>
              <w:ind w:left="0"/>
              <w:jc w:val="center"/>
              <w:rPr>
                <w:rFonts w:ascii="Times New Roman" w:hAnsi="Times New Roman" w:cs="Times New Roman"/>
                <w:b/>
                <w:color w:val="4F6228" w:themeColor="accent3" w:themeShade="80"/>
                <w:sz w:val="24"/>
                <w:szCs w:val="24"/>
              </w:rPr>
            </w:pPr>
            <w:r>
              <w:rPr>
                <w:rFonts w:ascii="Times New Roman" w:hAnsi="Times New Roman" w:cs="Times New Roman"/>
                <w:b/>
                <w:color w:val="4F6228" w:themeColor="accent3" w:themeShade="80"/>
                <w:sz w:val="24"/>
                <w:szCs w:val="24"/>
              </w:rPr>
              <w:t>0</w:t>
            </w:r>
          </w:p>
        </w:tc>
        <w:tc>
          <w:tcPr>
            <w:tcW w:w="933" w:type="dxa"/>
            <w:vAlign w:val="center"/>
          </w:tcPr>
          <w:p w:rsidR="000238B6" w:rsidRPr="00EA5224" w:rsidRDefault="000238B6" w:rsidP="00386DF0">
            <w:pPr>
              <w:pStyle w:val="ListParagraph"/>
              <w:spacing w:line="360" w:lineRule="auto"/>
              <w:ind w:left="0"/>
              <w:jc w:val="center"/>
              <w:rPr>
                <w:rFonts w:ascii="Times New Roman" w:hAnsi="Times New Roman" w:cs="Times New Roman"/>
                <w:b/>
                <w:color w:val="4F6228" w:themeColor="accent3" w:themeShade="80"/>
                <w:sz w:val="24"/>
                <w:szCs w:val="24"/>
              </w:rPr>
            </w:pPr>
            <w:r w:rsidRPr="00EA5224">
              <w:rPr>
                <w:rFonts w:ascii="Times New Roman" w:hAnsi="Times New Roman" w:cs="Times New Roman"/>
                <w:b/>
                <w:color w:val="4F6228" w:themeColor="accent3" w:themeShade="80"/>
                <w:sz w:val="24"/>
                <w:szCs w:val="24"/>
              </w:rPr>
              <w:t>0</w:t>
            </w:r>
          </w:p>
        </w:tc>
        <w:tc>
          <w:tcPr>
            <w:tcW w:w="1181" w:type="dxa"/>
            <w:vAlign w:val="center"/>
          </w:tcPr>
          <w:p w:rsidR="000238B6" w:rsidRPr="00EA5224" w:rsidRDefault="000238B6" w:rsidP="000238B6">
            <w:pPr>
              <w:pStyle w:val="ListParagraph"/>
              <w:spacing w:line="360" w:lineRule="auto"/>
              <w:ind w:left="0"/>
              <w:jc w:val="center"/>
              <w:rPr>
                <w:rFonts w:ascii="Times New Roman" w:hAnsi="Times New Roman" w:cs="Times New Roman"/>
                <w:b/>
                <w:color w:val="4F6228" w:themeColor="accent3" w:themeShade="80"/>
                <w:sz w:val="24"/>
                <w:szCs w:val="24"/>
              </w:rPr>
            </w:pPr>
            <w:r w:rsidRPr="00EA5224">
              <w:rPr>
                <w:rFonts w:ascii="Times New Roman" w:hAnsi="Times New Roman" w:cs="Times New Roman"/>
                <w:b/>
                <w:color w:val="4F6228" w:themeColor="accent3" w:themeShade="80"/>
                <w:sz w:val="24"/>
                <w:szCs w:val="24"/>
              </w:rPr>
              <w:t>4</w:t>
            </w:r>
          </w:p>
        </w:tc>
      </w:tr>
      <w:tr w:rsidR="000238B6" w:rsidTr="000238B6">
        <w:trPr>
          <w:jc w:val="center"/>
        </w:trPr>
        <w:tc>
          <w:tcPr>
            <w:tcW w:w="907" w:type="dxa"/>
            <w:vAlign w:val="center"/>
          </w:tcPr>
          <w:p w:rsidR="000238B6" w:rsidRPr="00EA5224" w:rsidRDefault="000238B6" w:rsidP="000238B6">
            <w:pPr>
              <w:pStyle w:val="ListParagraph"/>
              <w:spacing w:line="360" w:lineRule="auto"/>
              <w:ind w:left="0"/>
              <w:jc w:val="center"/>
              <w:rPr>
                <w:rFonts w:ascii="Times New Roman" w:hAnsi="Times New Roman" w:cs="Times New Roman"/>
                <w:b/>
                <w:color w:val="4F6228" w:themeColor="accent3" w:themeShade="80"/>
                <w:sz w:val="24"/>
                <w:szCs w:val="24"/>
              </w:rPr>
            </w:pPr>
            <w:r w:rsidRPr="00EA5224">
              <w:rPr>
                <w:rFonts w:ascii="Times New Roman" w:hAnsi="Times New Roman" w:cs="Times New Roman"/>
                <w:b/>
                <w:color w:val="4F6228" w:themeColor="accent3" w:themeShade="80"/>
                <w:sz w:val="24"/>
                <w:szCs w:val="24"/>
              </w:rPr>
              <w:t>EFG</w:t>
            </w:r>
          </w:p>
        </w:tc>
        <w:tc>
          <w:tcPr>
            <w:tcW w:w="821" w:type="dxa"/>
            <w:vAlign w:val="center"/>
          </w:tcPr>
          <w:p w:rsidR="000238B6" w:rsidRPr="00EA5224" w:rsidRDefault="000238B6" w:rsidP="000238B6">
            <w:pPr>
              <w:pStyle w:val="ListParagraph"/>
              <w:spacing w:line="360" w:lineRule="auto"/>
              <w:ind w:left="0"/>
              <w:jc w:val="center"/>
              <w:rPr>
                <w:rFonts w:ascii="Times New Roman" w:hAnsi="Times New Roman" w:cs="Times New Roman"/>
                <w:b/>
                <w:color w:val="4F6228" w:themeColor="accent3" w:themeShade="80"/>
                <w:sz w:val="24"/>
                <w:szCs w:val="24"/>
              </w:rPr>
            </w:pPr>
            <w:r w:rsidRPr="00EA5224">
              <w:rPr>
                <w:rFonts w:ascii="Times New Roman" w:hAnsi="Times New Roman" w:cs="Times New Roman"/>
                <w:b/>
                <w:color w:val="4F6228" w:themeColor="accent3" w:themeShade="80"/>
                <w:sz w:val="24"/>
                <w:szCs w:val="24"/>
              </w:rPr>
              <w:t>3</w:t>
            </w:r>
          </w:p>
        </w:tc>
        <w:tc>
          <w:tcPr>
            <w:tcW w:w="933" w:type="dxa"/>
            <w:vAlign w:val="center"/>
          </w:tcPr>
          <w:p w:rsidR="000238B6" w:rsidRPr="00EA5224" w:rsidRDefault="000238B6" w:rsidP="00F832A8">
            <w:pPr>
              <w:pStyle w:val="ListParagraph"/>
              <w:spacing w:line="360" w:lineRule="auto"/>
              <w:ind w:left="0"/>
              <w:jc w:val="center"/>
              <w:rPr>
                <w:rFonts w:ascii="Times New Roman" w:hAnsi="Times New Roman" w:cs="Times New Roman"/>
                <w:b/>
                <w:color w:val="4F6228" w:themeColor="accent3" w:themeShade="80"/>
                <w:sz w:val="24"/>
                <w:szCs w:val="24"/>
              </w:rPr>
            </w:pPr>
            <w:r w:rsidRPr="00EA5224">
              <w:rPr>
                <w:rFonts w:ascii="Times New Roman" w:hAnsi="Times New Roman" w:cs="Times New Roman"/>
                <w:b/>
                <w:color w:val="4F6228" w:themeColor="accent3" w:themeShade="80"/>
                <w:sz w:val="24"/>
                <w:szCs w:val="24"/>
              </w:rPr>
              <w:t>3</w:t>
            </w:r>
          </w:p>
        </w:tc>
        <w:tc>
          <w:tcPr>
            <w:tcW w:w="821" w:type="dxa"/>
            <w:vAlign w:val="center"/>
          </w:tcPr>
          <w:p w:rsidR="000238B6" w:rsidRPr="00EA5224" w:rsidRDefault="000238B6" w:rsidP="000238B6">
            <w:pPr>
              <w:pStyle w:val="ListParagraph"/>
              <w:spacing w:line="360" w:lineRule="auto"/>
              <w:ind w:left="0"/>
              <w:jc w:val="center"/>
              <w:rPr>
                <w:rFonts w:ascii="Times New Roman" w:hAnsi="Times New Roman" w:cs="Times New Roman"/>
                <w:b/>
                <w:color w:val="4F6228" w:themeColor="accent3" w:themeShade="80"/>
                <w:sz w:val="24"/>
                <w:szCs w:val="24"/>
              </w:rPr>
            </w:pPr>
            <w:r>
              <w:rPr>
                <w:rFonts w:ascii="Times New Roman" w:hAnsi="Times New Roman" w:cs="Times New Roman"/>
                <w:b/>
                <w:color w:val="4F6228" w:themeColor="accent3" w:themeShade="80"/>
                <w:sz w:val="24"/>
                <w:szCs w:val="24"/>
              </w:rPr>
              <w:t>2</w:t>
            </w:r>
          </w:p>
        </w:tc>
        <w:tc>
          <w:tcPr>
            <w:tcW w:w="933" w:type="dxa"/>
            <w:vAlign w:val="center"/>
          </w:tcPr>
          <w:p w:rsidR="000238B6" w:rsidRPr="00EA5224" w:rsidRDefault="000238B6" w:rsidP="001A0699">
            <w:pPr>
              <w:pStyle w:val="ListParagraph"/>
              <w:spacing w:line="360" w:lineRule="auto"/>
              <w:ind w:left="0"/>
              <w:jc w:val="center"/>
              <w:rPr>
                <w:rFonts w:ascii="Times New Roman" w:hAnsi="Times New Roman" w:cs="Times New Roman"/>
                <w:b/>
                <w:color w:val="4F6228" w:themeColor="accent3" w:themeShade="80"/>
                <w:sz w:val="24"/>
                <w:szCs w:val="24"/>
              </w:rPr>
            </w:pPr>
            <w:r w:rsidRPr="00EA5224">
              <w:rPr>
                <w:rFonts w:ascii="Times New Roman" w:hAnsi="Times New Roman" w:cs="Times New Roman"/>
                <w:b/>
                <w:color w:val="4F6228" w:themeColor="accent3" w:themeShade="80"/>
                <w:sz w:val="24"/>
                <w:szCs w:val="24"/>
              </w:rPr>
              <w:t>1</w:t>
            </w:r>
          </w:p>
        </w:tc>
        <w:tc>
          <w:tcPr>
            <w:tcW w:w="821" w:type="dxa"/>
            <w:vAlign w:val="center"/>
          </w:tcPr>
          <w:p w:rsidR="000238B6" w:rsidRPr="00EA5224" w:rsidRDefault="000238B6" w:rsidP="000238B6">
            <w:pPr>
              <w:pStyle w:val="ListParagraph"/>
              <w:spacing w:line="360" w:lineRule="auto"/>
              <w:ind w:left="0"/>
              <w:jc w:val="center"/>
              <w:rPr>
                <w:rFonts w:ascii="Times New Roman" w:hAnsi="Times New Roman" w:cs="Times New Roman"/>
                <w:b/>
                <w:color w:val="4F6228" w:themeColor="accent3" w:themeShade="80"/>
                <w:sz w:val="24"/>
                <w:szCs w:val="24"/>
              </w:rPr>
            </w:pPr>
            <w:r>
              <w:rPr>
                <w:rFonts w:ascii="Times New Roman" w:hAnsi="Times New Roman" w:cs="Times New Roman"/>
                <w:b/>
                <w:color w:val="4F6228" w:themeColor="accent3" w:themeShade="80"/>
                <w:sz w:val="24"/>
                <w:szCs w:val="24"/>
              </w:rPr>
              <w:t>2</w:t>
            </w:r>
          </w:p>
        </w:tc>
        <w:tc>
          <w:tcPr>
            <w:tcW w:w="933" w:type="dxa"/>
            <w:vAlign w:val="center"/>
          </w:tcPr>
          <w:p w:rsidR="000238B6" w:rsidRPr="00EA5224" w:rsidRDefault="000238B6" w:rsidP="0030346E">
            <w:pPr>
              <w:pStyle w:val="ListParagraph"/>
              <w:spacing w:line="360" w:lineRule="auto"/>
              <w:ind w:left="0"/>
              <w:jc w:val="center"/>
              <w:rPr>
                <w:rFonts w:ascii="Times New Roman" w:hAnsi="Times New Roman" w:cs="Times New Roman"/>
                <w:b/>
                <w:color w:val="4F6228" w:themeColor="accent3" w:themeShade="80"/>
                <w:sz w:val="24"/>
                <w:szCs w:val="24"/>
              </w:rPr>
            </w:pPr>
            <w:r w:rsidRPr="00EA5224">
              <w:rPr>
                <w:rFonts w:ascii="Times New Roman" w:hAnsi="Times New Roman" w:cs="Times New Roman"/>
                <w:b/>
                <w:color w:val="4F6228" w:themeColor="accent3" w:themeShade="80"/>
                <w:sz w:val="24"/>
                <w:szCs w:val="24"/>
              </w:rPr>
              <w:t>1</w:t>
            </w:r>
          </w:p>
        </w:tc>
        <w:tc>
          <w:tcPr>
            <w:tcW w:w="821" w:type="dxa"/>
            <w:vAlign w:val="center"/>
          </w:tcPr>
          <w:p w:rsidR="000238B6" w:rsidRPr="00EA5224" w:rsidRDefault="000238B6" w:rsidP="000238B6">
            <w:pPr>
              <w:pStyle w:val="ListParagraph"/>
              <w:spacing w:line="360" w:lineRule="auto"/>
              <w:ind w:left="0"/>
              <w:jc w:val="center"/>
              <w:rPr>
                <w:rFonts w:ascii="Times New Roman" w:hAnsi="Times New Roman" w:cs="Times New Roman"/>
                <w:b/>
                <w:color w:val="4F6228" w:themeColor="accent3" w:themeShade="80"/>
                <w:sz w:val="24"/>
                <w:szCs w:val="24"/>
              </w:rPr>
            </w:pPr>
            <w:r>
              <w:rPr>
                <w:rFonts w:ascii="Times New Roman" w:hAnsi="Times New Roman" w:cs="Times New Roman"/>
                <w:b/>
                <w:color w:val="4F6228" w:themeColor="accent3" w:themeShade="80"/>
                <w:sz w:val="24"/>
                <w:szCs w:val="24"/>
              </w:rPr>
              <w:t>0</w:t>
            </w:r>
          </w:p>
        </w:tc>
        <w:tc>
          <w:tcPr>
            <w:tcW w:w="933" w:type="dxa"/>
            <w:vAlign w:val="center"/>
          </w:tcPr>
          <w:p w:rsidR="000238B6" w:rsidRPr="00EA5224" w:rsidRDefault="000238B6" w:rsidP="00386DF0">
            <w:pPr>
              <w:pStyle w:val="ListParagraph"/>
              <w:spacing w:line="360" w:lineRule="auto"/>
              <w:ind w:left="0"/>
              <w:jc w:val="center"/>
              <w:rPr>
                <w:rFonts w:ascii="Times New Roman" w:hAnsi="Times New Roman" w:cs="Times New Roman"/>
                <w:b/>
                <w:color w:val="4F6228" w:themeColor="accent3" w:themeShade="80"/>
                <w:sz w:val="24"/>
                <w:szCs w:val="24"/>
              </w:rPr>
            </w:pPr>
            <w:r w:rsidRPr="00EA5224">
              <w:rPr>
                <w:rFonts w:ascii="Times New Roman" w:hAnsi="Times New Roman" w:cs="Times New Roman"/>
                <w:b/>
                <w:color w:val="4F6228" w:themeColor="accent3" w:themeShade="80"/>
                <w:sz w:val="24"/>
                <w:szCs w:val="24"/>
              </w:rPr>
              <w:t>0</w:t>
            </w:r>
          </w:p>
        </w:tc>
        <w:tc>
          <w:tcPr>
            <w:tcW w:w="1181" w:type="dxa"/>
            <w:vAlign w:val="center"/>
          </w:tcPr>
          <w:p w:rsidR="000238B6" w:rsidRPr="00EA5224" w:rsidRDefault="000238B6" w:rsidP="000238B6">
            <w:pPr>
              <w:pStyle w:val="ListParagraph"/>
              <w:spacing w:line="360" w:lineRule="auto"/>
              <w:ind w:left="0"/>
              <w:jc w:val="center"/>
              <w:rPr>
                <w:rFonts w:ascii="Times New Roman" w:hAnsi="Times New Roman" w:cs="Times New Roman"/>
                <w:b/>
                <w:color w:val="4F6228" w:themeColor="accent3" w:themeShade="80"/>
                <w:sz w:val="24"/>
                <w:szCs w:val="24"/>
              </w:rPr>
            </w:pPr>
            <w:r>
              <w:rPr>
                <w:rFonts w:ascii="Times New Roman" w:hAnsi="Times New Roman" w:cs="Times New Roman"/>
                <w:b/>
                <w:color w:val="4F6228" w:themeColor="accent3" w:themeShade="80"/>
                <w:sz w:val="24"/>
                <w:szCs w:val="24"/>
              </w:rPr>
              <w:t>5</w:t>
            </w:r>
          </w:p>
        </w:tc>
      </w:tr>
      <w:tr w:rsidR="000238B6" w:rsidTr="000238B6">
        <w:trPr>
          <w:jc w:val="center"/>
        </w:trPr>
        <w:tc>
          <w:tcPr>
            <w:tcW w:w="907" w:type="dxa"/>
            <w:vAlign w:val="center"/>
          </w:tcPr>
          <w:p w:rsidR="000238B6" w:rsidRPr="00EA5224" w:rsidRDefault="000238B6" w:rsidP="000238B6">
            <w:pPr>
              <w:pStyle w:val="ListParagraph"/>
              <w:spacing w:line="360" w:lineRule="auto"/>
              <w:ind w:left="0"/>
              <w:jc w:val="center"/>
              <w:rPr>
                <w:rFonts w:ascii="Times New Roman" w:hAnsi="Times New Roman" w:cs="Times New Roman"/>
                <w:b/>
                <w:color w:val="4F6228" w:themeColor="accent3" w:themeShade="80"/>
                <w:sz w:val="24"/>
                <w:szCs w:val="24"/>
              </w:rPr>
            </w:pPr>
            <w:r w:rsidRPr="00EA5224">
              <w:rPr>
                <w:rFonts w:ascii="Times New Roman" w:hAnsi="Times New Roman" w:cs="Times New Roman"/>
                <w:b/>
                <w:color w:val="4F6228" w:themeColor="accent3" w:themeShade="80"/>
                <w:sz w:val="24"/>
                <w:szCs w:val="24"/>
              </w:rPr>
              <w:t>PQR</w:t>
            </w:r>
          </w:p>
        </w:tc>
        <w:tc>
          <w:tcPr>
            <w:tcW w:w="821" w:type="dxa"/>
            <w:vAlign w:val="center"/>
          </w:tcPr>
          <w:p w:rsidR="000238B6" w:rsidRPr="00EA5224" w:rsidRDefault="000238B6" w:rsidP="000238B6">
            <w:pPr>
              <w:pStyle w:val="ListParagraph"/>
              <w:spacing w:line="360" w:lineRule="auto"/>
              <w:ind w:left="0"/>
              <w:jc w:val="center"/>
              <w:rPr>
                <w:rFonts w:ascii="Times New Roman" w:hAnsi="Times New Roman" w:cs="Times New Roman"/>
                <w:b/>
                <w:color w:val="4F6228" w:themeColor="accent3" w:themeShade="80"/>
                <w:sz w:val="24"/>
                <w:szCs w:val="24"/>
              </w:rPr>
            </w:pPr>
            <w:r w:rsidRPr="00EA5224">
              <w:rPr>
                <w:rFonts w:ascii="Times New Roman" w:hAnsi="Times New Roman" w:cs="Times New Roman"/>
                <w:b/>
                <w:color w:val="4F6228" w:themeColor="accent3" w:themeShade="80"/>
                <w:sz w:val="24"/>
                <w:szCs w:val="24"/>
              </w:rPr>
              <w:t>3</w:t>
            </w:r>
          </w:p>
        </w:tc>
        <w:tc>
          <w:tcPr>
            <w:tcW w:w="933" w:type="dxa"/>
            <w:vAlign w:val="center"/>
          </w:tcPr>
          <w:p w:rsidR="000238B6" w:rsidRPr="00EA5224" w:rsidRDefault="000238B6" w:rsidP="00F832A8">
            <w:pPr>
              <w:pStyle w:val="ListParagraph"/>
              <w:spacing w:line="360" w:lineRule="auto"/>
              <w:ind w:left="0"/>
              <w:jc w:val="center"/>
              <w:rPr>
                <w:rFonts w:ascii="Times New Roman" w:hAnsi="Times New Roman" w:cs="Times New Roman"/>
                <w:b/>
                <w:color w:val="4F6228" w:themeColor="accent3" w:themeShade="80"/>
                <w:sz w:val="24"/>
                <w:szCs w:val="24"/>
              </w:rPr>
            </w:pPr>
            <w:r w:rsidRPr="00EA5224">
              <w:rPr>
                <w:rFonts w:ascii="Times New Roman" w:hAnsi="Times New Roman" w:cs="Times New Roman"/>
                <w:b/>
                <w:color w:val="4F6228" w:themeColor="accent3" w:themeShade="80"/>
                <w:sz w:val="24"/>
                <w:szCs w:val="24"/>
              </w:rPr>
              <w:t>3</w:t>
            </w:r>
          </w:p>
        </w:tc>
        <w:tc>
          <w:tcPr>
            <w:tcW w:w="821" w:type="dxa"/>
            <w:vAlign w:val="center"/>
          </w:tcPr>
          <w:p w:rsidR="000238B6" w:rsidRPr="00EA5224" w:rsidRDefault="000238B6" w:rsidP="000238B6">
            <w:pPr>
              <w:pStyle w:val="ListParagraph"/>
              <w:spacing w:line="360" w:lineRule="auto"/>
              <w:ind w:left="0"/>
              <w:jc w:val="center"/>
              <w:rPr>
                <w:rFonts w:ascii="Times New Roman" w:hAnsi="Times New Roman" w:cs="Times New Roman"/>
                <w:b/>
                <w:color w:val="4F6228" w:themeColor="accent3" w:themeShade="80"/>
                <w:sz w:val="24"/>
                <w:szCs w:val="24"/>
              </w:rPr>
            </w:pPr>
            <w:r>
              <w:rPr>
                <w:rFonts w:ascii="Times New Roman" w:hAnsi="Times New Roman" w:cs="Times New Roman"/>
                <w:b/>
                <w:color w:val="4F6228" w:themeColor="accent3" w:themeShade="80"/>
                <w:sz w:val="24"/>
                <w:szCs w:val="24"/>
              </w:rPr>
              <w:t>0</w:t>
            </w:r>
          </w:p>
        </w:tc>
        <w:tc>
          <w:tcPr>
            <w:tcW w:w="933" w:type="dxa"/>
            <w:vAlign w:val="center"/>
          </w:tcPr>
          <w:p w:rsidR="000238B6" w:rsidRPr="00EA5224" w:rsidRDefault="000238B6" w:rsidP="001A0699">
            <w:pPr>
              <w:pStyle w:val="ListParagraph"/>
              <w:spacing w:line="360" w:lineRule="auto"/>
              <w:ind w:left="0"/>
              <w:jc w:val="center"/>
              <w:rPr>
                <w:rFonts w:ascii="Times New Roman" w:hAnsi="Times New Roman" w:cs="Times New Roman"/>
                <w:b/>
                <w:color w:val="4F6228" w:themeColor="accent3" w:themeShade="80"/>
                <w:sz w:val="24"/>
                <w:szCs w:val="24"/>
              </w:rPr>
            </w:pPr>
            <w:r w:rsidRPr="00EA5224">
              <w:rPr>
                <w:rFonts w:ascii="Times New Roman" w:hAnsi="Times New Roman" w:cs="Times New Roman"/>
                <w:b/>
                <w:color w:val="4F6228" w:themeColor="accent3" w:themeShade="80"/>
                <w:sz w:val="24"/>
                <w:szCs w:val="24"/>
              </w:rPr>
              <w:t>0</w:t>
            </w:r>
          </w:p>
        </w:tc>
        <w:tc>
          <w:tcPr>
            <w:tcW w:w="821" w:type="dxa"/>
            <w:vAlign w:val="center"/>
          </w:tcPr>
          <w:p w:rsidR="000238B6" w:rsidRPr="00EA5224" w:rsidRDefault="000238B6" w:rsidP="000238B6">
            <w:pPr>
              <w:pStyle w:val="ListParagraph"/>
              <w:spacing w:line="360" w:lineRule="auto"/>
              <w:ind w:left="0"/>
              <w:jc w:val="center"/>
              <w:rPr>
                <w:rFonts w:ascii="Times New Roman" w:hAnsi="Times New Roman" w:cs="Times New Roman"/>
                <w:b/>
                <w:color w:val="4F6228" w:themeColor="accent3" w:themeShade="80"/>
                <w:sz w:val="24"/>
                <w:szCs w:val="24"/>
              </w:rPr>
            </w:pPr>
            <w:r>
              <w:rPr>
                <w:rFonts w:ascii="Times New Roman" w:hAnsi="Times New Roman" w:cs="Times New Roman"/>
                <w:b/>
                <w:color w:val="4F6228" w:themeColor="accent3" w:themeShade="80"/>
                <w:sz w:val="24"/>
                <w:szCs w:val="24"/>
              </w:rPr>
              <w:t>2</w:t>
            </w:r>
          </w:p>
        </w:tc>
        <w:tc>
          <w:tcPr>
            <w:tcW w:w="933" w:type="dxa"/>
            <w:vAlign w:val="center"/>
          </w:tcPr>
          <w:p w:rsidR="000238B6" w:rsidRPr="00EA5224" w:rsidRDefault="000238B6" w:rsidP="0030346E">
            <w:pPr>
              <w:pStyle w:val="ListParagraph"/>
              <w:spacing w:line="360" w:lineRule="auto"/>
              <w:ind w:left="0"/>
              <w:jc w:val="center"/>
              <w:rPr>
                <w:rFonts w:ascii="Times New Roman" w:hAnsi="Times New Roman" w:cs="Times New Roman"/>
                <w:b/>
                <w:color w:val="4F6228" w:themeColor="accent3" w:themeShade="80"/>
                <w:sz w:val="24"/>
                <w:szCs w:val="24"/>
              </w:rPr>
            </w:pPr>
            <w:r w:rsidRPr="00EA5224">
              <w:rPr>
                <w:rFonts w:ascii="Times New Roman" w:hAnsi="Times New Roman" w:cs="Times New Roman"/>
                <w:b/>
                <w:color w:val="4F6228" w:themeColor="accent3" w:themeShade="80"/>
                <w:sz w:val="24"/>
                <w:szCs w:val="24"/>
              </w:rPr>
              <w:t>1</w:t>
            </w:r>
          </w:p>
        </w:tc>
        <w:tc>
          <w:tcPr>
            <w:tcW w:w="821" w:type="dxa"/>
            <w:vAlign w:val="center"/>
          </w:tcPr>
          <w:p w:rsidR="000238B6" w:rsidRPr="00EA5224" w:rsidRDefault="000238B6" w:rsidP="000238B6">
            <w:pPr>
              <w:pStyle w:val="ListParagraph"/>
              <w:spacing w:line="360" w:lineRule="auto"/>
              <w:ind w:left="0"/>
              <w:jc w:val="center"/>
              <w:rPr>
                <w:rFonts w:ascii="Times New Roman" w:hAnsi="Times New Roman" w:cs="Times New Roman"/>
                <w:b/>
                <w:color w:val="4F6228" w:themeColor="accent3" w:themeShade="80"/>
                <w:sz w:val="24"/>
                <w:szCs w:val="24"/>
              </w:rPr>
            </w:pPr>
            <w:r>
              <w:rPr>
                <w:rFonts w:ascii="Times New Roman" w:hAnsi="Times New Roman" w:cs="Times New Roman"/>
                <w:b/>
                <w:color w:val="4F6228" w:themeColor="accent3" w:themeShade="80"/>
                <w:sz w:val="24"/>
                <w:szCs w:val="24"/>
              </w:rPr>
              <w:t>4</w:t>
            </w:r>
          </w:p>
        </w:tc>
        <w:tc>
          <w:tcPr>
            <w:tcW w:w="933" w:type="dxa"/>
            <w:vAlign w:val="center"/>
          </w:tcPr>
          <w:p w:rsidR="000238B6" w:rsidRPr="00EA5224" w:rsidRDefault="000238B6" w:rsidP="00386DF0">
            <w:pPr>
              <w:pStyle w:val="ListParagraph"/>
              <w:spacing w:line="360" w:lineRule="auto"/>
              <w:ind w:left="0"/>
              <w:jc w:val="center"/>
              <w:rPr>
                <w:rFonts w:ascii="Times New Roman" w:hAnsi="Times New Roman" w:cs="Times New Roman"/>
                <w:b/>
                <w:color w:val="4F6228" w:themeColor="accent3" w:themeShade="80"/>
                <w:sz w:val="24"/>
                <w:szCs w:val="24"/>
              </w:rPr>
            </w:pPr>
            <w:r>
              <w:rPr>
                <w:rFonts w:ascii="Times New Roman" w:hAnsi="Times New Roman" w:cs="Times New Roman"/>
                <w:b/>
                <w:color w:val="4F6228" w:themeColor="accent3" w:themeShade="80"/>
                <w:sz w:val="24"/>
                <w:szCs w:val="24"/>
              </w:rPr>
              <w:t>1</w:t>
            </w:r>
          </w:p>
        </w:tc>
        <w:tc>
          <w:tcPr>
            <w:tcW w:w="1181" w:type="dxa"/>
            <w:vAlign w:val="center"/>
          </w:tcPr>
          <w:p w:rsidR="000238B6" w:rsidRPr="00EA5224" w:rsidRDefault="000238B6" w:rsidP="000238B6">
            <w:pPr>
              <w:pStyle w:val="ListParagraph"/>
              <w:spacing w:line="360" w:lineRule="auto"/>
              <w:ind w:left="0"/>
              <w:jc w:val="center"/>
              <w:rPr>
                <w:rFonts w:ascii="Times New Roman" w:hAnsi="Times New Roman" w:cs="Times New Roman"/>
                <w:b/>
                <w:color w:val="4F6228" w:themeColor="accent3" w:themeShade="80"/>
                <w:sz w:val="24"/>
                <w:szCs w:val="24"/>
              </w:rPr>
            </w:pPr>
            <w:r>
              <w:rPr>
                <w:rFonts w:ascii="Times New Roman" w:hAnsi="Times New Roman" w:cs="Times New Roman"/>
                <w:b/>
                <w:color w:val="4F6228" w:themeColor="accent3" w:themeShade="80"/>
                <w:sz w:val="24"/>
                <w:szCs w:val="24"/>
              </w:rPr>
              <w:t>5</w:t>
            </w:r>
          </w:p>
        </w:tc>
      </w:tr>
      <w:tr w:rsidR="000238B6" w:rsidTr="000238B6">
        <w:trPr>
          <w:jc w:val="center"/>
        </w:trPr>
        <w:tc>
          <w:tcPr>
            <w:tcW w:w="907" w:type="dxa"/>
            <w:vAlign w:val="center"/>
          </w:tcPr>
          <w:p w:rsidR="000238B6" w:rsidRPr="00EA5224" w:rsidRDefault="000238B6" w:rsidP="000238B6">
            <w:pPr>
              <w:pStyle w:val="ListParagraph"/>
              <w:spacing w:line="360" w:lineRule="auto"/>
              <w:ind w:left="0"/>
              <w:jc w:val="center"/>
              <w:rPr>
                <w:rFonts w:ascii="Times New Roman" w:hAnsi="Times New Roman" w:cs="Times New Roman"/>
                <w:b/>
                <w:color w:val="4F6228" w:themeColor="accent3" w:themeShade="80"/>
                <w:sz w:val="24"/>
                <w:szCs w:val="24"/>
              </w:rPr>
            </w:pPr>
            <w:r w:rsidRPr="00EA5224">
              <w:rPr>
                <w:rFonts w:ascii="Times New Roman" w:hAnsi="Times New Roman" w:cs="Times New Roman"/>
                <w:b/>
                <w:color w:val="4F6228" w:themeColor="accent3" w:themeShade="80"/>
                <w:sz w:val="24"/>
                <w:szCs w:val="24"/>
              </w:rPr>
              <w:t>XYZ</w:t>
            </w:r>
          </w:p>
        </w:tc>
        <w:tc>
          <w:tcPr>
            <w:tcW w:w="821" w:type="dxa"/>
            <w:vAlign w:val="center"/>
          </w:tcPr>
          <w:p w:rsidR="000238B6" w:rsidRPr="00EA5224" w:rsidRDefault="000238B6" w:rsidP="000238B6">
            <w:pPr>
              <w:pStyle w:val="ListParagraph"/>
              <w:spacing w:line="360" w:lineRule="auto"/>
              <w:ind w:left="0"/>
              <w:jc w:val="center"/>
              <w:rPr>
                <w:rFonts w:ascii="Times New Roman" w:hAnsi="Times New Roman" w:cs="Times New Roman"/>
                <w:b/>
                <w:color w:val="4F6228" w:themeColor="accent3" w:themeShade="80"/>
                <w:sz w:val="24"/>
                <w:szCs w:val="24"/>
              </w:rPr>
            </w:pPr>
            <w:r w:rsidRPr="00EA5224">
              <w:rPr>
                <w:rFonts w:ascii="Times New Roman" w:hAnsi="Times New Roman" w:cs="Times New Roman"/>
                <w:b/>
                <w:color w:val="4F6228" w:themeColor="accent3" w:themeShade="80"/>
                <w:sz w:val="24"/>
                <w:szCs w:val="24"/>
              </w:rPr>
              <w:t>3</w:t>
            </w:r>
          </w:p>
        </w:tc>
        <w:tc>
          <w:tcPr>
            <w:tcW w:w="933" w:type="dxa"/>
            <w:vAlign w:val="center"/>
          </w:tcPr>
          <w:p w:rsidR="000238B6" w:rsidRPr="00EA5224" w:rsidRDefault="000238B6" w:rsidP="00F832A8">
            <w:pPr>
              <w:pStyle w:val="ListParagraph"/>
              <w:spacing w:line="360" w:lineRule="auto"/>
              <w:ind w:left="0"/>
              <w:jc w:val="center"/>
              <w:rPr>
                <w:rFonts w:ascii="Times New Roman" w:hAnsi="Times New Roman" w:cs="Times New Roman"/>
                <w:b/>
                <w:color w:val="4F6228" w:themeColor="accent3" w:themeShade="80"/>
                <w:sz w:val="24"/>
                <w:szCs w:val="24"/>
              </w:rPr>
            </w:pPr>
            <w:r w:rsidRPr="00EA5224">
              <w:rPr>
                <w:rFonts w:ascii="Times New Roman" w:hAnsi="Times New Roman" w:cs="Times New Roman"/>
                <w:b/>
                <w:color w:val="4F6228" w:themeColor="accent3" w:themeShade="80"/>
                <w:sz w:val="24"/>
                <w:szCs w:val="24"/>
              </w:rPr>
              <w:t>3</w:t>
            </w:r>
          </w:p>
        </w:tc>
        <w:tc>
          <w:tcPr>
            <w:tcW w:w="821" w:type="dxa"/>
            <w:vAlign w:val="center"/>
          </w:tcPr>
          <w:p w:rsidR="000238B6" w:rsidRPr="00EA5224" w:rsidRDefault="000238B6" w:rsidP="000238B6">
            <w:pPr>
              <w:pStyle w:val="ListParagraph"/>
              <w:spacing w:line="360" w:lineRule="auto"/>
              <w:ind w:left="0"/>
              <w:jc w:val="center"/>
              <w:rPr>
                <w:rFonts w:ascii="Times New Roman" w:hAnsi="Times New Roman" w:cs="Times New Roman"/>
                <w:b/>
                <w:color w:val="4F6228" w:themeColor="accent3" w:themeShade="80"/>
                <w:sz w:val="24"/>
                <w:szCs w:val="24"/>
              </w:rPr>
            </w:pPr>
            <w:r>
              <w:rPr>
                <w:rFonts w:ascii="Times New Roman" w:hAnsi="Times New Roman" w:cs="Times New Roman"/>
                <w:b/>
                <w:color w:val="4F6228" w:themeColor="accent3" w:themeShade="80"/>
                <w:sz w:val="24"/>
                <w:szCs w:val="24"/>
              </w:rPr>
              <w:t>0</w:t>
            </w:r>
          </w:p>
        </w:tc>
        <w:tc>
          <w:tcPr>
            <w:tcW w:w="933" w:type="dxa"/>
            <w:vAlign w:val="center"/>
          </w:tcPr>
          <w:p w:rsidR="000238B6" w:rsidRPr="00EA5224" w:rsidRDefault="000238B6" w:rsidP="001A0699">
            <w:pPr>
              <w:pStyle w:val="ListParagraph"/>
              <w:spacing w:line="360" w:lineRule="auto"/>
              <w:ind w:left="0"/>
              <w:jc w:val="center"/>
              <w:rPr>
                <w:rFonts w:ascii="Times New Roman" w:hAnsi="Times New Roman" w:cs="Times New Roman"/>
                <w:b/>
                <w:color w:val="4F6228" w:themeColor="accent3" w:themeShade="80"/>
                <w:sz w:val="24"/>
                <w:szCs w:val="24"/>
              </w:rPr>
            </w:pPr>
            <w:r w:rsidRPr="00EA5224">
              <w:rPr>
                <w:rFonts w:ascii="Times New Roman" w:hAnsi="Times New Roman" w:cs="Times New Roman"/>
                <w:b/>
                <w:color w:val="4F6228" w:themeColor="accent3" w:themeShade="80"/>
                <w:sz w:val="24"/>
                <w:szCs w:val="24"/>
              </w:rPr>
              <w:t>0</w:t>
            </w:r>
          </w:p>
        </w:tc>
        <w:tc>
          <w:tcPr>
            <w:tcW w:w="821" w:type="dxa"/>
            <w:vAlign w:val="center"/>
          </w:tcPr>
          <w:p w:rsidR="000238B6" w:rsidRPr="00EA5224" w:rsidRDefault="000238B6" w:rsidP="000238B6">
            <w:pPr>
              <w:pStyle w:val="ListParagraph"/>
              <w:spacing w:line="360" w:lineRule="auto"/>
              <w:ind w:left="0"/>
              <w:jc w:val="center"/>
              <w:rPr>
                <w:rFonts w:ascii="Times New Roman" w:hAnsi="Times New Roman" w:cs="Times New Roman"/>
                <w:b/>
                <w:color w:val="4F6228" w:themeColor="accent3" w:themeShade="80"/>
                <w:sz w:val="24"/>
                <w:szCs w:val="24"/>
              </w:rPr>
            </w:pPr>
            <w:r>
              <w:rPr>
                <w:rFonts w:ascii="Times New Roman" w:hAnsi="Times New Roman" w:cs="Times New Roman"/>
                <w:b/>
                <w:color w:val="4F6228" w:themeColor="accent3" w:themeShade="80"/>
                <w:sz w:val="24"/>
                <w:szCs w:val="24"/>
              </w:rPr>
              <w:t>2</w:t>
            </w:r>
          </w:p>
        </w:tc>
        <w:tc>
          <w:tcPr>
            <w:tcW w:w="933" w:type="dxa"/>
            <w:vAlign w:val="center"/>
          </w:tcPr>
          <w:p w:rsidR="000238B6" w:rsidRPr="00EA5224" w:rsidRDefault="000238B6" w:rsidP="0030346E">
            <w:pPr>
              <w:pStyle w:val="ListParagraph"/>
              <w:spacing w:line="360" w:lineRule="auto"/>
              <w:ind w:left="0"/>
              <w:jc w:val="center"/>
              <w:rPr>
                <w:rFonts w:ascii="Times New Roman" w:hAnsi="Times New Roman" w:cs="Times New Roman"/>
                <w:b/>
                <w:color w:val="4F6228" w:themeColor="accent3" w:themeShade="80"/>
                <w:sz w:val="24"/>
                <w:szCs w:val="24"/>
              </w:rPr>
            </w:pPr>
            <w:r w:rsidRPr="00EA5224">
              <w:rPr>
                <w:rFonts w:ascii="Times New Roman" w:hAnsi="Times New Roman" w:cs="Times New Roman"/>
                <w:b/>
                <w:color w:val="4F6228" w:themeColor="accent3" w:themeShade="80"/>
                <w:sz w:val="24"/>
                <w:szCs w:val="24"/>
              </w:rPr>
              <w:t>1</w:t>
            </w:r>
          </w:p>
        </w:tc>
        <w:tc>
          <w:tcPr>
            <w:tcW w:w="821" w:type="dxa"/>
            <w:vAlign w:val="center"/>
          </w:tcPr>
          <w:p w:rsidR="000238B6" w:rsidRPr="00EA5224" w:rsidRDefault="000238B6" w:rsidP="000238B6">
            <w:pPr>
              <w:pStyle w:val="ListParagraph"/>
              <w:spacing w:line="360" w:lineRule="auto"/>
              <w:ind w:left="0"/>
              <w:jc w:val="center"/>
              <w:rPr>
                <w:rFonts w:ascii="Times New Roman" w:hAnsi="Times New Roman" w:cs="Times New Roman"/>
                <w:b/>
                <w:color w:val="4F6228" w:themeColor="accent3" w:themeShade="80"/>
                <w:sz w:val="24"/>
                <w:szCs w:val="24"/>
              </w:rPr>
            </w:pPr>
            <w:r>
              <w:rPr>
                <w:rFonts w:ascii="Times New Roman" w:hAnsi="Times New Roman" w:cs="Times New Roman"/>
                <w:b/>
                <w:color w:val="4F6228" w:themeColor="accent3" w:themeShade="80"/>
                <w:sz w:val="24"/>
                <w:szCs w:val="24"/>
              </w:rPr>
              <w:t>0</w:t>
            </w:r>
          </w:p>
        </w:tc>
        <w:tc>
          <w:tcPr>
            <w:tcW w:w="933" w:type="dxa"/>
            <w:vAlign w:val="center"/>
          </w:tcPr>
          <w:p w:rsidR="000238B6" w:rsidRPr="00EA5224" w:rsidRDefault="000238B6" w:rsidP="00386DF0">
            <w:pPr>
              <w:pStyle w:val="ListParagraph"/>
              <w:spacing w:line="360" w:lineRule="auto"/>
              <w:ind w:left="0"/>
              <w:jc w:val="center"/>
              <w:rPr>
                <w:rFonts w:ascii="Times New Roman" w:hAnsi="Times New Roman" w:cs="Times New Roman"/>
                <w:b/>
                <w:color w:val="4F6228" w:themeColor="accent3" w:themeShade="80"/>
                <w:sz w:val="24"/>
                <w:szCs w:val="24"/>
              </w:rPr>
            </w:pPr>
            <w:r w:rsidRPr="00EA5224">
              <w:rPr>
                <w:rFonts w:ascii="Times New Roman" w:hAnsi="Times New Roman" w:cs="Times New Roman"/>
                <w:b/>
                <w:color w:val="4F6228" w:themeColor="accent3" w:themeShade="80"/>
                <w:sz w:val="24"/>
                <w:szCs w:val="24"/>
              </w:rPr>
              <w:t>0</w:t>
            </w:r>
          </w:p>
        </w:tc>
        <w:tc>
          <w:tcPr>
            <w:tcW w:w="1181" w:type="dxa"/>
            <w:vAlign w:val="center"/>
          </w:tcPr>
          <w:p w:rsidR="000238B6" w:rsidRPr="00EA5224" w:rsidRDefault="000238B6" w:rsidP="000238B6">
            <w:pPr>
              <w:pStyle w:val="ListParagraph"/>
              <w:spacing w:line="360" w:lineRule="auto"/>
              <w:ind w:left="0"/>
              <w:jc w:val="center"/>
              <w:rPr>
                <w:rFonts w:ascii="Times New Roman" w:hAnsi="Times New Roman" w:cs="Times New Roman"/>
                <w:b/>
                <w:color w:val="4F6228" w:themeColor="accent3" w:themeShade="80"/>
                <w:sz w:val="24"/>
                <w:szCs w:val="24"/>
              </w:rPr>
            </w:pPr>
            <w:r w:rsidRPr="00EA5224">
              <w:rPr>
                <w:rFonts w:ascii="Times New Roman" w:hAnsi="Times New Roman" w:cs="Times New Roman"/>
                <w:b/>
                <w:color w:val="4F6228" w:themeColor="accent3" w:themeShade="80"/>
                <w:sz w:val="24"/>
                <w:szCs w:val="24"/>
              </w:rPr>
              <w:t>4</w:t>
            </w:r>
          </w:p>
        </w:tc>
      </w:tr>
    </w:tbl>
    <w:p w:rsidR="001B5527" w:rsidRPr="000238B6" w:rsidRDefault="001B5527" w:rsidP="00A95B62">
      <w:pPr>
        <w:spacing w:after="0" w:line="360" w:lineRule="auto"/>
        <w:jc w:val="both"/>
        <w:rPr>
          <w:rFonts w:ascii="Times New Roman" w:hAnsi="Times New Roman" w:cs="Times New Roman"/>
          <w:sz w:val="8"/>
          <w:szCs w:val="24"/>
        </w:rPr>
      </w:pPr>
    </w:p>
    <w:p w:rsidR="008D682E" w:rsidRDefault="008D682E" w:rsidP="00624C26">
      <w:pPr>
        <w:pStyle w:val="ListParagraph"/>
        <w:numPr>
          <w:ilvl w:val="0"/>
          <w:numId w:val="18"/>
        </w:numPr>
        <w:spacing w:after="0" w:line="360" w:lineRule="auto"/>
        <w:ind w:left="567" w:hanging="567"/>
        <w:jc w:val="both"/>
        <w:rPr>
          <w:rFonts w:ascii="Times New Roman" w:hAnsi="Times New Roman" w:cs="Times New Roman"/>
          <w:b/>
          <w:sz w:val="28"/>
          <w:szCs w:val="28"/>
        </w:rPr>
      </w:pPr>
      <w:r w:rsidRPr="008D682E">
        <w:rPr>
          <w:rFonts w:ascii="Times New Roman" w:hAnsi="Times New Roman" w:cs="Times New Roman"/>
          <w:b/>
          <w:sz w:val="28"/>
          <w:szCs w:val="28"/>
        </w:rPr>
        <w:t>Course Load in regular semester(s):</w:t>
      </w:r>
    </w:p>
    <w:p w:rsidR="007D65E6" w:rsidRPr="00F254B3" w:rsidRDefault="008D682E" w:rsidP="00624C26">
      <w:pPr>
        <w:pStyle w:val="ListParagraph"/>
        <w:numPr>
          <w:ilvl w:val="1"/>
          <w:numId w:val="18"/>
        </w:numPr>
        <w:spacing w:after="0" w:line="360" w:lineRule="auto"/>
        <w:ind w:left="567" w:hanging="567"/>
        <w:jc w:val="both"/>
        <w:rPr>
          <w:rFonts w:ascii="Times New Roman" w:hAnsi="Times New Roman" w:cs="Times New Roman"/>
          <w:sz w:val="24"/>
          <w:szCs w:val="24"/>
        </w:rPr>
      </w:pPr>
      <w:r w:rsidRPr="007D65E6">
        <w:rPr>
          <w:rFonts w:ascii="Times New Roman" w:hAnsi="Times New Roman" w:cs="Times New Roman"/>
          <w:sz w:val="24"/>
          <w:szCs w:val="24"/>
        </w:rPr>
        <w:t xml:space="preserve">The course load is fixed at 25 credits per semester from the academic year </w:t>
      </w:r>
      <w:r w:rsidR="00A95B62">
        <w:rPr>
          <w:rFonts w:ascii="Times New Roman" w:hAnsi="Times New Roman" w:cs="Times New Roman"/>
          <w:sz w:val="24"/>
          <w:szCs w:val="24"/>
        </w:rPr>
        <w:t>2016-17</w:t>
      </w:r>
      <w:r w:rsidRPr="007D65E6">
        <w:rPr>
          <w:rFonts w:ascii="Times New Roman" w:hAnsi="Times New Roman" w:cs="Times New Roman"/>
          <w:sz w:val="24"/>
          <w:szCs w:val="24"/>
        </w:rPr>
        <w:t>.</w:t>
      </w:r>
    </w:p>
    <w:p w:rsidR="007D65E6" w:rsidRDefault="008D682E" w:rsidP="00624C26">
      <w:pPr>
        <w:pStyle w:val="ListParagraph"/>
        <w:numPr>
          <w:ilvl w:val="1"/>
          <w:numId w:val="18"/>
        </w:numPr>
        <w:spacing w:after="0" w:line="360" w:lineRule="auto"/>
        <w:ind w:left="567" w:hanging="567"/>
        <w:jc w:val="both"/>
        <w:rPr>
          <w:rFonts w:ascii="Times New Roman" w:hAnsi="Times New Roman" w:cs="Times New Roman"/>
          <w:sz w:val="24"/>
          <w:szCs w:val="24"/>
        </w:rPr>
      </w:pPr>
      <w:r w:rsidRPr="007D65E6">
        <w:rPr>
          <w:rFonts w:ascii="Times New Roman" w:hAnsi="Times New Roman" w:cs="Times New Roman"/>
          <w:sz w:val="24"/>
          <w:szCs w:val="24"/>
        </w:rPr>
        <w:t>In higher semesters, the applicable course load per semester may vary from a minimum of 20 credits to a maximum of 30 credits. The variation in credits depends on CGPA in the previous semesters. This flexibility enables students (from 3rd semester onwards) to cope-up with the course work and helps in improving their academic performance and optimizes the learning outcome.</w:t>
      </w:r>
    </w:p>
    <w:p w:rsidR="007D65E6" w:rsidRPr="007D65E6" w:rsidRDefault="00671A86" w:rsidP="00624C26">
      <w:pPr>
        <w:pStyle w:val="ListParagraph"/>
        <w:numPr>
          <w:ilvl w:val="1"/>
          <w:numId w:val="18"/>
        </w:numPr>
        <w:spacing w:after="0" w:line="360" w:lineRule="auto"/>
        <w:ind w:left="567" w:hanging="567"/>
        <w:jc w:val="both"/>
        <w:rPr>
          <w:rFonts w:ascii="Times New Roman" w:hAnsi="Times New Roman" w:cs="Times New Roman"/>
          <w:sz w:val="24"/>
          <w:szCs w:val="24"/>
        </w:rPr>
      </w:pPr>
      <w:r w:rsidRPr="007D65E6">
        <w:rPr>
          <w:rFonts w:ascii="Times New Roman" w:hAnsi="Times New Roman"/>
          <w:bCs/>
          <w:color w:val="000000" w:themeColor="text1"/>
          <w:sz w:val="24"/>
          <w:szCs w:val="24"/>
        </w:rPr>
        <w:t>As mentioned in the Rule 7.</w:t>
      </w:r>
      <w:r w:rsidR="00A95B62">
        <w:rPr>
          <w:rFonts w:ascii="Times New Roman" w:hAnsi="Times New Roman"/>
          <w:bCs/>
          <w:color w:val="000000" w:themeColor="text1"/>
          <w:sz w:val="24"/>
          <w:szCs w:val="24"/>
        </w:rPr>
        <w:t>2</w:t>
      </w:r>
      <w:r w:rsidRPr="007D65E6">
        <w:rPr>
          <w:rFonts w:ascii="Times New Roman" w:hAnsi="Times New Roman"/>
          <w:bCs/>
          <w:color w:val="000000" w:themeColor="text1"/>
          <w:sz w:val="24"/>
          <w:szCs w:val="24"/>
        </w:rPr>
        <w:t xml:space="preserve"> the students can register for more number of credits </w:t>
      </w:r>
      <w:r w:rsidR="00A95B62">
        <w:rPr>
          <w:rFonts w:ascii="Times New Roman" w:hAnsi="Times New Roman"/>
          <w:bCs/>
          <w:color w:val="000000" w:themeColor="text1"/>
          <w:sz w:val="24"/>
          <w:szCs w:val="24"/>
        </w:rPr>
        <w:t xml:space="preserve">that is </w:t>
      </w:r>
      <w:r w:rsidRPr="007D65E6">
        <w:rPr>
          <w:rFonts w:ascii="Times New Roman" w:hAnsi="Times New Roman"/>
          <w:bCs/>
          <w:color w:val="000000" w:themeColor="text1"/>
          <w:sz w:val="24"/>
          <w:szCs w:val="24"/>
        </w:rPr>
        <w:t xml:space="preserve">&gt; 25 </w:t>
      </w:r>
      <w:r w:rsidR="00A95B62" w:rsidRPr="007D65E6">
        <w:rPr>
          <w:rFonts w:ascii="Times New Roman" w:hAnsi="Times New Roman"/>
          <w:bCs/>
          <w:color w:val="000000" w:themeColor="text1"/>
          <w:sz w:val="24"/>
          <w:szCs w:val="24"/>
        </w:rPr>
        <w:t>and ≤</w:t>
      </w:r>
      <w:r w:rsidRPr="007D65E6">
        <w:rPr>
          <w:rFonts w:ascii="Times New Roman" w:hAnsi="Times New Roman"/>
          <w:bCs/>
          <w:color w:val="000000" w:themeColor="text1"/>
          <w:sz w:val="24"/>
          <w:szCs w:val="24"/>
        </w:rPr>
        <w:t xml:space="preserve"> 30 (from 3</w:t>
      </w:r>
      <w:r w:rsidRPr="007D65E6">
        <w:rPr>
          <w:rFonts w:ascii="Times New Roman" w:hAnsi="Times New Roman"/>
          <w:bCs/>
          <w:color w:val="000000" w:themeColor="text1"/>
          <w:sz w:val="24"/>
          <w:szCs w:val="24"/>
          <w:vertAlign w:val="superscript"/>
        </w:rPr>
        <w:t>rd</w:t>
      </w:r>
      <w:r w:rsidRPr="007D65E6">
        <w:rPr>
          <w:rFonts w:ascii="Times New Roman" w:hAnsi="Times New Roman"/>
          <w:bCs/>
          <w:color w:val="000000" w:themeColor="text1"/>
          <w:sz w:val="24"/>
          <w:szCs w:val="24"/>
        </w:rPr>
        <w:t xml:space="preserve"> semester onwards). This provision</w:t>
      </w:r>
      <w:r w:rsidR="00A95B62">
        <w:rPr>
          <w:rFonts w:ascii="Times New Roman" w:hAnsi="Times New Roman"/>
          <w:bCs/>
          <w:color w:val="000000" w:themeColor="text1"/>
          <w:sz w:val="24"/>
          <w:szCs w:val="24"/>
        </w:rPr>
        <w:t xml:space="preserve"> is</w:t>
      </w:r>
      <w:r w:rsidRPr="007D65E6">
        <w:rPr>
          <w:rFonts w:ascii="Times New Roman" w:hAnsi="Times New Roman"/>
          <w:bCs/>
          <w:color w:val="000000" w:themeColor="text1"/>
          <w:sz w:val="24"/>
          <w:szCs w:val="24"/>
        </w:rPr>
        <w:t xml:space="preserve"> based on the CGPA, proctors advice and is subject to satisfying the following conditions:</w:t>
      </w:r>
    </w:p>
    <w:p w:rsidR="00671A86" w:rsidRDefault="00671A86" w:rsidP="00624C26">
      <w:pPr>
        <w:pStyle w:val="ListParagraph"/>
        <w:widowControl w:val="0"/>
        <w:numPr>
          <w:ilvl w:val="0"/>
          <w:numId w:val="12"/>
        </w:numPr>
        <w:overflowPunct w:val="0"/>
        <w:autoSpaceDE w:val="0"/>
        <w:autoSpaceDN w:val="0"/>
        <w:adjustRightInd w:val="0"/>
        <w:spacing w:after="0" w:line="360" w:lineRule="auto"/>
        <w:ind w:left="851" w:hanging="284"/>
        <w:jc w:val="both"/>
        <w:rPr>
          <w:rFonts w:ascii="Times New Roman" w:hAnsi="Times New Roman"/>
          <w:bCs/>
          <w:color w:val="000000" w:themeColor="text1"/>
          <w:sz w:val="24"/>
          <w:szCs w:val="24"/>
        </w:rPr>
      </w:pPr>
      <w:r>
        <w:rPr>
          <w:rFonts w:ascii="Times New Roman" w:hAnsi="Times New Roman"/>
          <w:bCs/>
          <w:color w:val="000000" w:themeColor="text1"/>
          <w:sz w:val="24"/>
          <w:szCs w:val="24"/>
        </w:rPr>
        <w:t>The student has secured a CGPA ≥ 8.5</w:t>
      </w:r>
    </w:p>
    <w:p w:rsidR="00671A86" w:rsidRDefault="00671A86" w:rsidP="00624C26">
      <w:pPr>
        <w:pStyle w:val="ListParagraph"/>
        <w:widowControl w:val="0"/>
        <w:numPr>
          <w:ilvl w:val="0"/>
          <w:numId w:val="12"/>
        </w:numPr>
        <w:overflowPunct w:val="0"/>
        <w:autoSpaceDE w:val="0"/>
        <w:autoSpaceDN w:val="0"/>
        <w:adjustRightInd w:val="0"/>
        <w:spacing w:after="0" w:line="360" w:lineRule="auto"/>
        <w:ind w:left="851" w:hanging="284"/>
        <w:jc w:val="both"/>
        <w:rPr>
          <w:rFonts w:ascii="Times New Roman" w:hAnsi="Times New Roman"/>
          <w:bCs/>
          <w:color w:val="000000" w:themeColor="text1"/>
          <w:sz w:val="24"/>
          <w:szCs w:val="24"/>
        </w:rPr>
      </w:pPr>
      <w:r>
        <w:rPr>
          <w:rFonts w:ascii="Times New Roman" w:hAnsi="Times New Roman"/>
          <w:bCs/>
          <w:color w:val="000000" w:themeColor="text1"/>
          <w:sz w:val="24"/>
          <w:szCs w:val="24"/>
        </w:rPr>
        <w:t>The student doesn’t have more than two backlogs from the previous semesters.</w:t>
      </w:r>
    </w:p>
    <w:p w:rsidR="00671A86" w:rsidRPr="00EA5224" w:rsidRDefault="00671A86" w:rsidP="00624C26">
      <w:pPr>
        <w:pStyle w:val="ListParagraph"/>
        <w:widowControl w:val="0"/>
        <w:numPr>
          <w:ilvl w:val="0"/>
          <w:numId w:val="12"/>
        </w:numPr>
        <w:overflowPunct w:val="0"/>
        <w:autoSpaceDE w:val="0"/>
        <w:autoSpaceDN w:val="0"/>
        <w:adjustRightInd w:val="0"/>
        <w:spacing w:after="0" w:line="360" w:lineRule="auto"/>
        <w:ind w:left="851" w:hanging="284"/>
        <w:jc w:val="both"/>
        <w:rPr>
          <w:rFonts w:ascii="Times New Roman" w:hAnsi="Times New Roman"/>
          <w:bCs/>
          <w:color w:val="000000" w:themeColor="text1"/>
          <w:sz w:val="24"/>
          <w:szCs w:val="24"/>
        </w:rPr>
      </w:pPr>
      <w:r w:rsidRPr="00EA5224">
        <w:rPr>
          <w:rFonts w:ascii="Times New Roman" w:hAnsi="Times New Roman"/>
          <w:bCs/>
          <w:color w:val="000000" w:themeColor="text1"/>
          <w:sz w:val="24"/>
          <w:szCs w:val="24"/>
        </w:rPr>
        <w:t>The student shall ensure that there is</w:t>
      </w:r>
      <w:r w:rsidR="00A95B62" w:rsidRPr="00EA5224">
        <w:rPr>
          <w:rFonts w:ascii="Times New Roman" w:hAnsi="Times New Roman"/>
          <w:bCs/>
          <w:color w:val="000000" w:themeColor="text1"/>
          <w:sz w:val="24"/>
          <w:szCs w:val="24"/>
        </w:rPr>
        <w:t xml:space="preserve"> no</w:t>
      </w:r>
      <w:r w:rsidRPr="00EA5224">
        <w:rPr>
          <w:rFonts w:ascii="Times New Roman" w:hAnsi="Times New Roman"/>
          <w:bCs/>
          <w:color w:val="000000" w:themeColor="text1"/>
          <w:sz w:val="24"/>
          <w:szCs w:val="24"/>
        </w:rPr>
        <w:t xml:space="preserve"> overlapping in time-table for the period and obtain concurrence from the Proctor.</w:t>
      </w:r>
    </w:p>
    <w:p w:rsidR="007D65E6" w:rsidRPr="007D65E6" w:rsidRDefault="00671A86" w:rsidP="00624C26">
      <w:pPr>
        <w:pStyle w:val="ListParagraph"/>
        <w:widowControl w:val="0"/>
        <w:numPr>
          <w:ilvl w:val="0"/>
          <w:numId w:val="12"/>
        </w:numPr>
        <w:overflowPunct w:val="0"/>
        <w:autoSpaceDE w:val="0"/>
        <w:autoSpaceDN w:val="0"/>
        <w:adjustRightInd w:val="0"/>
        <w:spacing w:after="0" w:line="360" w:lineRule="auto"/>
        <w:ind w:left="851" w:hanging="284"/>
        <w:jc w:val="both"/>
        <w:rPr>
          <w:rFonts w:ascii="Times New Roman" w:hAnsi="Times New Roman"/>
          <w:bCs/>
          <w:color w:val="000000" w:themeColor="text1"/>
          <w:sz w:val="24"/>
          <w:szCs w:val="24"/>
        </w:rPr>
      </w:pPr>
      <w:r>
        <w:rPr>
          <w:rFonts w:ascii="Times New Roman" w:hAnsi="Times New Roman"/>
          <w:bCs/>
          <w:color w:val="000000" w:themeColor="text1"/>
          <w:sz w:val="24"/>
          <w:szCs w:val="24"/>
        </w:rPr>
        <w:t>The student shall submit a copy of documentary evidence in respect of the above (a,b,c) while seeking approval from the concerned HOD.</w:t>
      </w:r>
    </w:p>
    <w:p w:rsidR="000238B6" w:rsidRPr="00E42B68" w:rsidRDefault="007D65E6" w:rsidP="00E42B68">
      <w:pPr>
        <w:pStyle w:val="ListParagraph"/>
        <w:widowControl w:val="0"/>
        <w:numPr>
          <w:ilvl w:val="1"/>
          <w:numId w:val="18"/>
        </w:numPr>
        <w:overflowPunct w:val="0"/>
        <w:autoSpaceDE w:val="0"/>
        <w:autoSpaceDN w:val="0"/>
        <w:adjustRightInd w:val="0"/>
        <w:spacing w:after="0" w:line="360" w:lineRule="auto"/>
        <w:ind w:left="567" w:hanging="567"/>
        <w:jc w:val="both"/>
        <w:rPr>
          <w:rFonts w:ascii="Times New Roman" w:hAnsi="Times New Roman"/>
          <w:bCs/>
          <w:color w:val="000000" w:themeColor="text1"/>
          <w:sz w:val="24"/>
          <w:szCs w:val="24"/>
        </w:rPr>
      </w:pPr>
      <w:r w:rsidRPr="007D65E6">
        <w:rPr>
          <w:rFonts w:ascii="Times New Roman" w:hAnsi="Times New Roman"/>
          <w:bCs/>
          <w:color w:val="000000" w:themeColor="text1"/>
          <w:sz w:val="24"/>
          <w:szCs w:val="24"/>
        </w:rPr>
        <w:t>The total number of credits required to be earned by a student to qualify for the award of the degree is as shown in Table 3:</w:t>
      </w:r>
    </w:p>
    <w:p w:rsidR="00671A86" w:rsidRPr="00671A86" w:rsidRDefault="00C95043" w:rsidP="00C95043">
      <w:pPr>
        <w:widowControl w:val="0"/>
        <w:overflowPunct w:val="0"/>
        <w:autoSpaceDE w:val="0"/>
        <w:autoSpaceDN w:val="0"/>
        <w:adjustRightInd w:val="0"/>
        <w:spacing w:after="0" w:line="360" w:lineRule="auto"/>
        <w:jc w:val="center"/>
        <w:rPr>
          <w:rFonts w:ascii="Times New Roman" w:hAnsi="Times New Roman"/>
          <w:b/>
          <w:bCs/>
          <w:color w:val="4F6228" w:themeColor="accent3" w:themeShade="80"/>
          <w:sz w:val="24"/>
          <w:szCs w:val="24"/>
        </w:rPr>
      </w:pPr>
      <w:r>
        <w:rPr>
          <w:rFonts w:ascii="Times New Roman" w:hAnsi="Times New Roman"/>
          <w:b/>
          <w:bCs/>
          <w:color w:val="4F6228" w:themeColor="accent3" w:themeShade="80"/>
          <w:sz w:val="24"/>
          <w:szCs w:val="24"/>
        </w:rPr>
        <w:t xml:space="preserve">Table </w:t>
      </w:r>
      <w:r w:rsidR="00671A86" w:rsidRPr="00671A86">
        <w:rPr>
          <w:rFonts w:ascii="Times New Roman" w:hAnsi="Times New Roman"/>
          <w:b/>
          <w:bCs/>
          <w:color w:val="4F6228" w:themeColor="accent3" w:themeShade="80"/>
          <w:sz w:val="24"/>
          <w:szCs w:val="24"/>
        </w:rPr>
        <w:t>3</w:t>
      </w:r>
    </w:p>
    <w:tbl>
      <w:tblPr>
        <w:tblStyle w:val="TableGrid"/>
        <w:tblW w:w="0" w:type="auto"/>
        <w:jc w:val="center"/>
        <w:tblInd w:w="1458" w:type="dxa"/>
        <w:tblLook w:val="04A0" w:firstRow="1" w:lastRow="0" w:firstColumn="1" w:lastColumn="0" w:noHBand="0" w:noVBand="1"/>
      </w:tblPr>
      <w:tblGrid>
        <w:gridCol w:w="2430"/>
        <w:gridCol w:w="1318"/>
        <w:gridCol w:w="1652"/>
        <w:gridCol w:w="2718"/>
      </w:tblGrid>
      <w:tr w:rsidR="00671A86" w:rsidTr="007D65E6">
        <w:trPr>
          <w:trHeight w:val="135"/>
          <w:jc w:val="center"/>
        </w:trPr>
        <w:tc>
          <w:tcPr>
            <w:tcW w:w="2430" w:type="dxa"/>
            <w:vMerge w:val="restart"/>
            <w:shd w:val="clear" w:color="auto" w:fill="FFFF99"/>
            <w:vAlign w:val="center"/>
          </w:tcPr>
          <w:p w:rsidR="00671A86" w:rsidRPr="00671A86" w:rsidRDefault="00671A86" w:rsidP="00624C26">
            <w:pPr>
              <w:widowControl w:val="0"/>
              <w:overflowPunct w:val="0"/>
              <w:autoSpaceDE w:val="0"/>
              <w:autoSpaceDN w:val="0"/>
              <w:adjustRightInd w:val="0"/>
              <w:spacing w:line="360" w:lineRule="auto"/>
              <w:jc w:val="center"/>
              <w:rPr>
                <w:rFonts w:ascii="Times New Roman" w:hAnsi="Times New Roman"/>
                <w:b/>
                <w:bCs/>
                <w:color w:val="FF0000"/>
                <w:sz w:val="24"/>
                <w:szCs w:val="24"/>
              </w:rPr>
            </w:pPr>
            <w:r w:rsidRPr="00671A86">
              <w:rPr>
                <w:rFonts w:ascii="Times New Roman" w:hAnsi="Times New Roman"/>
                <w:b/>
                <w:bCs/>
                <w:color w:val="FF0000"/>
                <w:sz w:val="24"/>
                <w:szCs w:val="24"/>
              </w:rPr>
              <w:t>Programme</w:t>
            </w:r>
          </w:p>
        </w:tc>
        <w:tc>
          <w:tcPr>
            <w:tcW w:w="2970" w:type="dxa"/>
            <w:gridSpan w:val="2"/>
            <w:shd w:val="clear" w:color="auto" w:fill="FFFF99"/>
            <w:vAlign w:val="center"/>
          </w:tcPr>
          <w:p w:rsidR="00671A86" w:rsidRPr="00671A86" w:rsidRDefault="00671A86" w:rsidP="00624C26">
            <w:pPr>
              <w:widowControl w:val="0"/>
              <w:overflowPunct w:val="0"/>
              <w:autoSpaceDE w:val="0"/>
              <w:autoSpaceDN w:val="0"/>
              <w:adjustRightInd w:val="0"/>
              <w:spacing w:line="360" w:lineRule="auto"/>
              <w:jc w:val="center"/>
              <w:rPr>
                <w:rFonts w:ascii="Times New Roman" w:hAnsi="Times New Roman"/>
                <w:b/>
                <w:bCs/>
                <w:color w:val="FF0000"/>
                <w:sz w:val="24"/>
                <w:szCs w:val="24"/>
              </w:rPr>
            </w:pPr>
            <w:r w:rsidRPr="00671A86">
              <w:rPr>
                <w:rFonts w:ascii="Times New Roman" w:hAnsi="Times New Roman"/>
                <w:b/>
                <w:bCs/>
                <w:color w:val="FF0000"/>
                <w:sz w:val="24"/>
                <w:szCs w:val="24"/>
              </w:rPr>
              <w:t>Normal Duration</w:t>
            </w:r>
          </w:p>
        </w:tc>
        <w:tc>
          <w:tcPr>
            <w:tcW w:w="2718" w:type="dxa"/>
            <w:vMerge w:val="restart"/>
            <w:shd w:val="clear" w:color="auto" w:fill="FFFF99"/>
            <w:vAlign w:val="center"/>
          </w:tcPr>
          <w:p w:rsidR="00671A86" w:rsidRPr="00671A86" w:rsidRDefault="00671A86" w:rsidP="00624C26">
            <w:pPr>
              <w:widowControl w:val="0"/>
              <w:overflowPunct w:val="0"/>
              <w:autoSpaceDE w:val="0"/>
              <w:autoSpaceDN w:val="0"/>
              <w:adjustRightInd w:val="0"/>
              <w:spacing w:line="360" w:lineRule="auto"/>
              <w:jc w:val="center"/>
              <w:rPr>
                <w:rFonts w:ascii="Times New Roman" w:hAnsi="Times New Roman"/>
                <w:b/>
                <w:bCs/>
                <w:color w:val="FF0000"/>
                <w:sz w:val="24"/>
                <w:szCs w:val="24"/>
              </w:rPr>
            </w:pPr>
            <w:r w:rsidRPr="00671A86">
              <w:rPr>
                <w:rFonts w:ascii="Times New Roman" w:hAnsi="Times New Roman"/>
                <w:b/>
                <w:bCs/>
                <w:color w:val="FF0000"/>
                <w:sz w:val="24"/>
                <w:szCs w:val="24"/>
              </w:rPr>
              <w:t>Total number of credits to be earned</w:t>
            </w:r>
          </w:p>
        </w:tc>
      </w:tr>
      <w:tr w:rsidR="00671A86" w:rsidTr="000238B6">
        <w:trPr>
          <w:trHeight w:val="135"/>
          <w:jc w:val="center"/>
        </w:trPr>
        <w:tc>
          <w:tcPr>
            <w:tcW w:w="2430" w:type="dxa"/>
            <w:vMerge/>
            <w:shd w:val="clear" w:color="auto" w:fill="FFFF99"/>
          </w:tcPr>
          <w:p w:rsidR="00671A86" w:rsidRDefault="00671A86" w:rsidP="00624C26">
            <w:pPr>
              <w:widowControl w:val="0"/>
              <w:overflowPunct w:val="0"/>
              <w:autoSpaceDE w:val="0"/>
              <w:autoSpaceDN w:val="0"/>
              <w:adjustRightInd w:val="0"/>
              <w:spacing w:line="360" w:lineRule="auto"/>
              <w:jc w:val="both"/>
              <w:rPr>
                <w:rFonts w:ascii="Times New Roman" w:hAnsi="Times New Roman"/>
                <w:b/>
                <w:bCs/>
                <w:color w:val="000000" w:themeColor="text1"/>
                <w:sz w:val="24"/>
                <w:szCs w:val="24"/>
              </w:rPr>
            </w:pPr>
          </w:p>
        </w:tc>
        <w:tc>
          <w:tcPr>
            <w:tcW w:w="1318" w:type="dxa"/>
            <w:shd w:val="clear" w:color="auto" w:fill="FFFF99"/>
          </w:tcPr>
          <w:p w:rsidR="00671A86" w:rsidRPr="00671A86" w:rsidRDefault="00671A86" w:rsidP="00624C26">
            <w:pPr>
              <w:widowControl w:val="0"/>
              <w:overflowPunct w:val="0"/>
              <w:autoSpaceDE w:val="0"/>
              <w:autoSpaceDN w:val="0"/>
              <w:adjustRightInd w:val="0"/>
              <w:spacing w:line="360" w:lineRule="auto"/>
              <w:jc w:val="center"/>
              <w:rPr>
                <w:rFonts w:ascii="Times New Roman" w:hAnsi="Times New Roman"/>
                <w:b/>
                <w:bCs/>
                <w:color w:val="FF0000"/>
                <w:sz w:val="24"/>
                <w:szCs w:val="24"/>
              </w:rPr>
            </w:pPr>
            <w:r w:rsidRPr="00671A86">
              <w:rPr>
                <w:rFonts w:ascii="Times New Roman" w:hAnsi="Times New Roman"/>
                <w:b/>
                <w:bCs/>
                <w:color w:val="FF0000"/>
                <w:sz w:val="24"/>
                <w:szCs w:val="24"/>
              </w:rPr>
              <w:t>Years</w:t>
            </w:r>
          </w:p>
        </w:tc>
        <w:tc>
          <w:tcPr>
            <w:tcW w:w="1652" w:type="dxa"/>
            <w:shd w:val="clear" w:color="auto" w:fill="FFFF99"/>
          </w:tcPr>
          <w:p w:rsidR="00671A86" w:rsidRPr="00671A86" w:rsidRDefault="00671A86" w:rsidP="00624C26">
            <w:pPr>
              <w:widowControl w:val="0"/>
              <w:overflowPunct w:val="0"/>
              <w:autoSpaceDE w:val="0"/>
              <w:autoSpaceDN w:val="0"/>
              <w:adjustRightInd w:val="0"/>
              <w:spacing w:line="360" w:lineRule="auto"/>
              <w:jc w:val="center"/>
              <w:rPr>
                <w:rFonts w:ascii="Times New Roman" w:hAnsi="Times New Roman"/>
                <w:b/>
                <w:bCs/>
                <w:color w:val="FF0000"/>
                <w:sz w:val="24"/>
                <w:szCs w:val="24"/>
              </w:rPr>
            </w:pPr>
            <w:r w:rsidRPr="00671A86">
              <w:rPr>
                <w:rFonts w:ascii="Times New Roman" w:hAnsi="Times New Roman"/>
                <w:b/>
                <w:bCs/>
                <w:color w:val="FF0000"/>
                <w:sz w:val="24"/>
                <w:szCs w:val="24"/>
              </w:rPr>
              <w:t>Semester</w:t>
            </w:r>
          </w:p>
        </w:tc>
        <w:tc>
          <w:tcPr>
            <w:tcW w:w="2718" w:type="dxa"/>
            <w:vMerge/>
            <w:shd w:val="clear" w:color="auto" w:fill="FFFF00"/>
          </w:tcPr>
          <w:p w:rsidR="00671A86" w:rsidRDefault="00671A86" w:rsidP="00624C26">
            <w:pPr>
              <w:widowControl w:val="0"/>
              <w:overflowPunct w:val="0"/>
              <w:autoSpaceDE w:val="0"/>
              <w:autoSpaceDN w:val="0"/>
              <w:adjustRightInd w:val="0"/>
              <w:spacing w:line="360" w:lineRule="auto"/>
              <w:jc w:val="both"/>
              <w:rPr>
                <w:rFonts w:ascii="Times New Roman" w:hAnsi="Times New Roman"/>
                <w:b/>
                <w:bCs/>
                <w:color w:val="000000" w:themeColor="text1"/>
                <w:sz w:val="24"/>
                <w:szCs w:val="24"/>
              </w:rPr>
            </w:pPr>
          </w:p>
        </w:tc>
      </w:tr>
      <w:tr w:rsidR="00671A86" w:rsidTr="007D65E6">
        <w:trPr>
          <w:jc w:val="center"/>
        </w:trPr>
        <w:tc>
          <w:tcPr>
            <w:tcW w:w="2430" w:type="dxa"/>
          </w:tcPr>
          <w:p w:rsidR="00671A86" w:rsidRPr="00552C11" w:rsidRDefault="00671A86" w:rsidP="00624C26">
            <w:pPr>
              <w:widowControl w:val="0"/>
              <w:tabs>
                <w:tab w:val="left" w:pos="1200"/>
              </w:tabs>
              <w:overflowPunct w:val="0"/>
              <w:autoSpaceDE w:val="0"/>
              <w:autoSpaceDN w:val="0"/>
              <w:adjustRightInd w:val="0"/>
              <w:spacing w:line="360" w:lineRule="auto"/>
              <w:jc w:val="both"/>
              <w:rPr>
                <w:rFonts w:ascii="Times New Roman" w:hAnsi="Times New Roman"/>
                <w:bCs/>
                <w:color w:val="000000" w:themeColor="text1"/>
                <w:sz w:val="24"/>
                <w:szCs w:val="24"/>
              </w:rPr>
            </w:pPr>
            <w:r w:rsidRPr="00552C11">
              <w:rPr>
                <w:rFonts w:ascii="Times New Roman" w:hAnsi="Times New Roman"/>
                <w:bCs/>
                <w:color w:val="000000" w:themeColor="text1"/>
                <w:sz w:val="24"/>
                <w:szCs w:val="24"/>
              </w:rPr>
              <w:t>MCA</w:t>
            </w:r>
            <w:r w:rsidRPr="00552C11">
              <w:rPr>
                <w:rFonts w:ascii="Times New Roman" w:hAnsi="Times New Roman"/>
                <w:bCs/>
                <w:color w:val="000000" w:themeColor="text1"/>
                <w:sz w:val="24"/>
                <w:szCs w:val="24"/>
              </w:rPr>
              <w:tab/>
            </w:r>
          </w:p>
        </w:tc>
        <w:tc>
          <w:tcPr>
            <w:tcW w:w="1318" w:type="dxa"/>
          </w:tcPr>
          <w:p w:rsidR="00671A86" w:rsidRPr="00552C11" w:rsidRDefault="00671A86" w:rsidP="00624C26">
            <w:pPr>
              <w:widowControl w:val="0"/>
              <w:overflowPunct w:val="0"/>
              <w:autoSpaceDE w:val="0"/>
              <w:autoSpaceDN w:val="0"/>
              <w:adjustRightInd w:val="0"/>
              <w:spacing w:line="360" w:lineRule="auto"/>
              <w:jc w:val="center"/>
              <w:rPr>
                <w:rFonts w:ascii="Times New Roman" w:hAnsi="Times New Roman"/>
                <w:bCs/>
                <w:color w:val="000000" w:themeColor="text1"/>
                <w:sz w:val="24"/>
                <w:szCs w:val="24"/>
              </w:rPr>
            </w:pPr>
            <w:r w:rsidRPr="00552C11">
              <w:rPr>
                <w:rFonts w:ascii="Times New Roman" w:hAnsi="Times New Roman"/>
                <w:bCs/>
                <w:color w:val="000000" w:themeColor="text1"/>
                <w:sz w:val="24"/>
                <w:szCs w:val="24"/>
              </w:rPr>
              <w:t>3</w:t>
            </w:r>
          </w:p>
        </w:tc>
        <w:tc>
          <w:tcPr>
            <w:tcW w:w="1652" w:type="dxa"/>
          </w:tcPr>
          <w:p w:rsidR="00671A86" w:rsidRPr="00552C11" w:rsidRDefault="00671A86" w:rsidP="00624C26">
            <w:pPr>
              <w:widowControl w:val="0"/>
              <w:overflowPunct w:val="0"/>
              <w:autoSpaceDE w:val="0"/>
              <w:autoSpaceDN w:val="0"/>
              <w:adjustRightInd w:val="0"/>
              <w:spacing w:line="360" w:lineRule="auto"/>
              <w:jc w:val="center"/>
              <w:rPr>
                <w:rFonts w:ascii="Times New Roman" w:hAnsi="Times New Roman"/>
                <w:bCs/>
                <w:color w:val="000000" w:themeColor="text1"/>
                <w:sz w:val="24"/>
                <w:szCs w:val="24"/>
              </w:rPr>
            </w:pPr>
            <w:r w:rsidRPr="00552C11">
              <w:rPr>
                <w:rFonts w:ascii="Times New Roman" w:hAnsi="Times New Roman"/>
                <w:bCs/>
                <w:color w:val="000000" w:themeColor="text1"/>
                <w:sz w:val="24"/>
                <w:szCs w:val="24"/>
              </w:rPr>
              <w:t>6</w:t>
            </w:r>
          </w:p>
        </w:tc>
        <w:tc>
          <w:tcPr>
            <w:tcW w:w="2718" w:type="dxa"/>
          </w:tcPr>
          <w:p w:rsidR="00671A86" w:rsidRPr="00671A86" w:rsidRDefault="0092567C" w:rsidP="00624C26">
            <w:pPr>
              <w:widowControl w:val="0"/>
              <w:overflowPunct w:val="0"/>
              <w:autoSpaceDE w:val="0"/>
              <w:autoSpaceDN w:val="0"/>
              <w:adjustRightInd w:val="0"/>
              <w:spacing w:line="360" w:lineRule="auto"/>
              <w:jc w:val="center"/>
              <w:rPr>
                <w:rFonts w:ascii="Times New Roman" w:hAnsi="Times New Roman"/>
                <w:bCs/>
                <w:color w:val="000000" w:themeColor="text1"/>
                <w:sz w:val="24"/>
                <w:szCs w:val="24"/>
              </w:rPr>
            </w:pPr>
            <w:r>
              <w:rPr>
                <w:rFonts w:ascii="Times New Roman" w:hAnsi="Times New Roman"/>
                <w:bCs/>
                <w:color w:val="000000" w:themeColor="text1"/>
                <w:sz w:val="24"/>
                <w:szCs w:val="24"/>
              </w:rPr>
              <w:t>150</w:t>
            </w:r>
          </w:p>
        </w:tc>
      </w:tr>
      <w:tr w:rsidR="00671A86" w:rsidTr="007D65E6">
        <w:trPr>
          <w:jc w:val="center"/>
        </w:trPr>
        <w:tc>
          <w:tcPr>
            <w:tcW w:w="2430" w:type="dxa"/>
          </w:tcPr>
          <w:p w:rsidR="00671A86" w:rsidRPr="00552C11" w:rsidRDefault="00671A86" w:rsidP="00624C26">
            <w:pPr>
              <w:widowControl w:val="0"/>
              <w:overflowPunct w:val="0"/>
              <w:autoSpaceDE w:val="0"/>
              <w:autoSpaceDN w:val="0"/>
              <w:adjustRightInd w:val="0"/>
              <w:spacing w:line="360" w:lineRule="auto"/>
              <w:jc w:val="both"/>
              <w:rPr>
                <w:rFonts w:ascii="Times New Roman" w:hAnsi="Times New Roman"/>
                <w:bCs/>
                <w:color w:val="000000" w:themeColor="text1"/>
                <w:sz w:val="24"/>
                <w:szCs w:val="24"/>
              </w:rPr>
            </w:pPr>
            <w:r w:rsidRPr="00552C11">
              <w:rPr>
                <w:rFonts w:ascii="Times New Roman" w:hAnsi="Times New Roman"/>
                <w:bCs/>
                <w:color w:val="000000" w:themeColor="text1"/>
                <w:sz w:val="24"/>
                <w:szCs w:val="24"/>
              </w:rPr>
              <w:t>MCA(Lateral Entry)</w:t>
            </w:r>
          </w:p>
        </w:tc>
        <w:tc>
          <w:tcPr>
            <w:tcW w:w="1318" w:type="dxa"/>
          </w:tcPr>
          <w:p w:rsidR="00671A86" w:rsidRPr="00552C11" w:rsidRDefault="00671A86" w:rsidP="00624C26">
            <w:pPr>
              <w:widowControl w:val="0"/>
              <w:overflowPunct w:val="0"/>
              <w:autoSpaceDE w:val="0"/>
              <w:autoSpaceDN w:val="0"/>
              <w:adjustRightInd w:val="0"/>
              <w:spacing w:line="360" w:lineRule="auto"/>
              <w:jc w:val="center"/>
              <w:rPr>
                <w:rFonts w:ascii="Times New Roman" w:hAnsi="Times New Roman"/>
                <w:bCs/>
                <w:color w:val="000000" w:themeColor="text1"/>
                <w:sz w:val="24"/>
                <w:szCs w:val="24"/>
              </w:rPr>
            </w:pPr>
            <w:r w:rsidRPr="00552C11">
              <w:rPr>
                <w:rFonts w:ascii="Times New Roman" w:hAnsi="Times New Roman"/>
                <w:bCs/>
                <w:color w:val="000000" w:themeColor="text1"/>
                <w:sz w:val="24"/>
                <w:szCs w:val="24"/>
              </w:rPr>
              <w:t>2</w:t>
            </w:r>
          </w:p>
        </w:tc>
        <w:tc>
          <w:tcPr>
            <w:tcW w:w="1652" w:type="dxa"/>
          </w:tcPr>
          <w:p w:rsidR="00671A86" w:rsidRPr="00552C11" w:rsidRDefault="00671A86" w:rsidP="00624C26">
            <w:pPr>
              <w:widowControl w:val="0"/>
              <w:overflowPunct w:val="0"/>
              <w:autoSpaceDE w:val="0"/>
              <w:autoSpaceDN w:val="0"/>
              <w:adjustRightInd w:val="0"/>
              <w:spacing w:line="360" w:lineRule="auto"/>
              <w:jc w:val="center"/>
              <w:rPr>
                <w:rFonts w:ascii="Times New Roman" w:hAnsi="Times New Roman"/>
                <w:bCs/>
                <w:color w:val="000000" w:themeColor="text1"/>
                <w:sz w:val="24"/>
                <w:szCs w:val="24"/>
              </w:rPr>
            </w:pPr>
            <w:r w:rsidRPr="00552C11">
              <w:rPr>
                <w:rFonts w:ascii="Times New Roman" w:hAnsi="Times New Roman"/>
                <w:bCs/>
                <w:color w:val="000000" w:themeColor="text1"/>
                <w:sz w:val="24"/>
                <w:szCs w:val="24"/>
              </w:rPr>
              <w:t>4</w:t>
            </w:r>
          </w:p>
        </w:tc>
        <w:tc>
          <w:tcPr>
            <w:tcW w:w="2718" w:type="dxa"/>
          </w:tcPr>
          <w:p w:rsidR="00671A86" w:rsidRPr="0092567C" w:rsidRDefault="0092567C" w:rsidP="0092567C">
            <w:pPr>
              <w:widowControl w:val="0"/>
              <w:overflowPunct w:val="0"/>
              <w:autoSpaceDE w:val="0"/>
              <w:autoSpaceDN w:val="0"/>
              <w:adjustRightInd w:val="0"/>
              <w:spacing w:line="360" w:lineRule="auto"/>
              <w:jc w:val="center"/>
              <w:rPr>
                <w:rFonts w:ascii="Times New Roman" w:hAnsi="Times New Roman"/>
                <w:bCs/>
                <w:color w:val="000000" w:themeColor="text1"/>
                <w:sz w:val="24"/>
                <w:szCs w:val="24"/>
              </w:rPr>
            </w:pPr>
            <w:r w:rsidRPr="0092567C">
              <w:rPr>
                <w:rFonts w:ascii="Times New Roman" w:hAnsi="Times New Roman"/>
                <w:bCs/>
                <w:color w:val="000000" w:themeColor="text1"/>
                <w:sz w:val="24"/>
                <w:szCs w:val="24"/>
              </w:rPr>
              <w:t>100</w:t>
            </w:r>
          </w:p>
        </w:tc>
      </w:tr>
    </w:tbl>
    <w:p w:rsidR="003C4117" w:rsidRPr="003C4117" w:rsidRDefault="003C4117" w:rsidP="00624C26">
      <w:pPr>
        <w:pStyle w:val="ListParagraph"/>
        <w:widowControl w:val="0"/>
        <w:overflowPunct w:val="0"/>
        <w:autoSpaceDE w:val="0"/>
        <w:autoSpaceDN w:val="0"/>
        <w:adjustRightInd w:val="0"/>
        <w:spacing w:after="0" w:line="360" w:lineRule="auto"/>
        <w:ind w:left="360"/>
        <w:jc w:val="both"/>
        <w:rPr>
          <w:rFonts w:ascii="Times New Roman" w:hAnsi="Times New Roman"/>
          <w:b/>
          <w:bCs/>
          <w:color w:val="000000" w:themeColor="text1"/>
          <w:sz w:val="20"/>
          <w:szCs w:val="28"/>
        </w:rPr>
      </w:pPr>
    </w:p>
    <w:p w:rsidR="003C4117" w:rsidRPr="003C4117" w:rsidRDefault="00671A86" w:rsidP="00624C26">
      <w:pPr>
        <w:pStyle w:val="ListParagraph"/>
        <w:widowControl w:val="0"/>
        <w:numPr>
          <w:ilvl w:val="0"/>
          <w:numId w:val="19"/>
        </w:numPr>
        <w:overflowPunct w:val="0"/>
        <w:autoSpaceDE w:val="0"/>
        <w:autoSpaceDN w:val="0"/>
        <w:adjustRightInd w:val="0"/>
        <w:spacing w:after="0" w:line="360" w:lineRule="auto"/>
        <w:ind w:left="567" w:hanging="567"/>
        <w:jc w:val="both"/>
        <w:rPr>
          <w:rFonts w:ascii="Times New Roman" w:hAnsi="Times New Roman"/>
          <w:b/>
          <w:bCs/>
          <w:color w:val="000000" w:themeColor="text1"/>
          <w:sz w:val="28"/>
          <w:szCs w:val="28"/>
        </w:rPr>
      </w:pPr>
      <w:r w:rsidRPr="003C4117">
        <w:rPr>
          <w:rFonts w:ascii="Times New Roman" w:hAnsi="Times New Roman"/>
          <w:b/>
          <w:bCs/>
          <w:color w:val="000000" w:themeColor="text1"/>
          <w:sz w:val="28"/>
          <w:szCs w:val="28"/>
        </w:rPr>
        <w:t>Course load in Fast Track Semester:</w:t>
      </w:r>
    </w:p>
    <w:p w:rsidR="00671A86" w:rsidRPr="003C4117" w:rsidRDefault="007D65E6" w:rsidP="007F0CC2">
      <w:pPr>
        <w:pStyle w:val="ListParagraph"/>
        <w:widowControl w:val="0"/>
        <w:numPr>
          <w:ilvl w:val="0"/>
          <w:numId w:val="79"/>
        </w:numPr>
        <w:tabs>
          <w:tab w:val="left" w:pos="567"/>
        </w:tabs>
        <w:overflowPunct w:val="0"/>
        <w:autoSpaceDE w:val="0"/>
        <w:autoSpaceDN w:val="0"/>
        <w:adjustRightInd w:val="0"/>
        <w:spacing w:after="0" w:line="360" w:lineRule="auto"/>
        <w:ind w:left="567" w:hanging="567"/>
        <w:jc w:val="both"/>
        <w:rPr>
          <w:rFonts w:ascii="Times New Roman" w:hAnsi="Times New Roman"/>
          <w:b/>
          <w:bCs/>
          <w:color w:val="000000" w:themeColor="text1"/>
          <w:sz w:val="28"/>
          <w:szCs w:val="28"/>
        </w:rPr>
      </w:pPr>
      <w:r w:rsidRPr="003C4117">
        <w:rPr>
          <w:rFonts w:ascii="Times New Roman" w:hAnsi="Times New Roman"/>
          <w:b/>
          <w:bCs/>
          <w:color w:val="000000" w:themeColor="text1"/>
          <w:sz w:val="24"/>
          <w:szCs w:val="24"/>
        </w:rPr>
        <w:t>Course Load</w:t>
      </w:r>
    </w:p>
    <w:p w:rsidR="00671A86" w:rsidRDefault="00671A86" w:rsidP="00624C26">
      <w:pPr>
        <w:widowControl w:val="0"/>
        <w:overflowPunct w:val="0"/>
        <w:autoSpaceDE w:val="0"/>
        <w:autoSpaceDN w:val="0"/>
        <w:adjustRightInd w:val="0"/>
        <w:spacing w:after="0" w:line="360" w:lineRule="auto"/>
        <w:ind w:left="567"/>
        <w:jc w:val="both"/>
        <w:rPr>
          <w:rFonts w:ascii="Times New Roman" w:hAnsi="Times New Roman"/>
          <w:bCs/>
          <w:color w:val="000000" w:themeColor="text1"/>
          <w:sz w:val="24"/>
          <w:szCs w:val="24"/>
        </w:rPr>
      </w:pPr>
      <w:r w:rsidRPr="00552C11">
        <w:rPr>
          <w:rFonts w:ascii="Times New Roman" w:hAnsi="Times New Roman"/>
          <w:bCs/>
          <w:color w:val="000000" w:themeColor="text1"/>
          <w:sz w:val="24"/>
          <w:szCs w:val="24"/>
        </w:rPr>
        <w:t xml:space="preserve">The </w:t>
      </w:r>
      <w:r>
        <w:rPr>
          <w:rFonts w:ascii="Times New Roman" w:hAnsi="Times New Roman"/>
          <w:bCs/>
          <w:color w:val="000000" w:themeColor="text1"/>
          <w:sz w:val="24"/>
          <w:szCs w:val="24"/>
        </w:rPr>
        <w:t>Fast Track semester is provided for helping students who have failed in their examinations. The Fast Track semester is provided to help the student to avoid losing an academic year. The department / College may offer some courses based on the availability of resources in hand.</w:t>
      </w:r>
      <w:r w:rsidR="00624C26">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It is the discretion of the department / College whether to offer the fast track semester or not</w:t>
      </w:r>
      <w:r w:rsidR="00A95B62">
        <w:rPr>
          <w:rFonts w:ascii="Times New Roman" w:hAnsi="Times New Roman"/>
          <w:bCs/>
          <w:color w:val="000000" w:themeColor="text1"/>
          <w:sz w:val="24"/>
          <w:szCs w:val="24"/>
        </w:rPr>
        <w:t>.</w:t>
      </w:r>
      <w:r>
        <w:rPr>
          <w:rFonts w:ascii="Times New Roman" w:hAnsi="Times New Roman"/>
          <w:bCs/>
          <w:color w:val="000000" w:themeColor="text1"/>
          <w:sz w:val="24"/>
          <w:szCs w:val="24"/>
        </w:rPr>
        <w:t xml:space="preserve"> Fast Track semester is a special semester and the student cannot demand it as a matter of right</w:t>
      </w:r>
      <w:r w:rsidR="00624C26">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The student has to pay a special fee prescribed by the College to register for a cou</w:t>
      </w:r>
      <w:r w:rsidR="007D65E6">
        <w:rPr>
          <w:rFonts w:ascii="Times New Roman" w:hAnsi="Times New Roman"/>
          <w:bCs/>
          <w:color w:val="000000" w:themeColor="text1"/>
          <w:sz w:val="24"/>
          <w:szCs w:val="24"/>
        </w:rPr>
        <w:t>rse in the Fast Tract semester.</w:t>
      </w:r>
      <w:r w:rsidR="00624C26">
        <w:rPr>
          <w:rFonts w:ascii="Times New Roman" w:hAnsi="Times New Roman"/>
          <w:bCs/>
          <w:color w:val="000000" w:themeColor="text1"/>
          <w:sz w:val="24"/>
          <w:szCs w:val="24"/>
        </w:rPr>
        <w:t xml:space="preserve"> </w:t>
      </w:r>
      <w:r w:rsidRPr="00EA7048">
        <w:rPr>
          <w:rFonts w:ascii="Times New Roman" w:hAnsi="Times New Roman"/>
          <w:bCs/>
          <w:color w:val="000000" w:themeColor="text1"/>
          <w:sz w:val="24"/>
          <w:szCs w:val="24"/>
        </w:rPr>
        <w:t>A student</w:t>
      </w:r>
      <w:r w:rsidR="00A95B62">
        <w:rPr>
          <w:rFonts w:ascii="Times New Roman" w:hAnsi="Times New Roman"/>
          <w:bCs/>
          <w:color w:val="000000" w:themeColor="text1"/>
          <w:sz w:val="24"/>
          <w:szCs w:val="24"/>
        </w:rPr>
        <w:t xml:space="preserve"> is</w:t>
      </w:r>
      <w:r w:rsidRPr="00EA7048">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 xml:space="preserve">permitted to register for the maximum of </w:t>
      </w:r>
      <w:r w:rsidRPr="00EA7048">
        <w:rPr>
          <w:rFonts w:ascii="Times New Roman" w:hAnsi="Times New Roman"/>
          <w:b/>
          <w:bCs/>
          <w:color w:val="000000" w:themeColor="text1"/>
          <w:sz w:val="24"/>
          <w:szCs w:val="24"/>
        </w:rPr>
        <w:t xml:space="preserve">12 </w:t>
      </w:r>
      <w:r w:rsidRPr="00EA7048">
        <w:rPr>
          <w:rFonts w:ascii="Times New Roman" w:hAnsi="Times New Roman"/>
          <w:bCs/>
          <w:color w:val="000000" w:themeColor="text1"/>
          <w:sz w:val="24"/>
          <w:szCs w:val="24"/>
        </w:rPr>
        <w:t>credits</w:t>
      </w:r>
      <w:r>
        <w:rPr>
          <w:rFonts w:ascii="Times New Roman" w:hAnsi="Times New Roman"/>
          <w:bCs/>
          <w:color w:val="000000" w:themeColor="text1"/>
          <w:sz w:val="24"/>
          <w:szCs w:val="24"/>
        </w:rPr>
        <w:t xml:space="preserve"> per </w:t>
      </w:r>
      <w:r w:rsidRPr="00EA7048">
        <w:rPr>
          <w:rFonts w:ascii="Times New Roman" w:hAnsi="Times New Roman"/>
          <w:bCs/>
          <w:color w:val="000000" w:themeColor="text1"/>
          <w:sz w:val="24"/>
          <w:szCs w:val="24"/>
        </w:rPr>
        <w:t>week</w:t>
      </w:r>
      <w:r>
        <w:rPr>
          <w:rFonts w:ascii="Times New Roman" w:hAnsi="Times New Roman"/>
          <w:bCs/>
          <w:color w:val="000000" w:themeColor="text1"/>
          <w:sz w:val="24"/>
          <w:szCs w:val="24"/>
        </w:rPr>
        <w:t>. All courses are not offered. A student has to opt from those offered by the department in a given Fast Tract semester.</w:t>
      </w:r>
      <w:r w:rsidR="007D65E6">
        <w:rPr>
          <w:rFonts w:ascii="Times New Roman" w:hAnsi="Times New Roman"/>
          <w:bCs/>
          <w:color w:val="000000" w:themeColor="text1"/>
          <w:sz w:val="24"/>
          <w:szCs w:val="24"/>
        </w:rPr>
        <w:t xml:space="preserve"> </w:t>
      </w:r>
    </w:p>
    <w:p w:rsidR="00671A86" w:rsidRPr="007D65E6" w:rsidRDefault="00671A86" w:rsidP="00624C26">
      <w:pPr>
        <w:widowControl w:val="0"/>
        <w:numPr>
          <w:ilvl w:val="0"/>
          <w:numId w:val="6"/>
        </w:numPr>
        <w:tabs>
          <w:tab w:val="clear" w:pos="720"/>
          <w:tab w:val="num" w:pos="507"/>
        </w:tabs>
        <w:overflowPunct w:val="0"/>
        <w:autoSpaceDE w:val="0"/>
        <w:autoSpaceDN w:val="0"/>
        <w:adjustRightInd w:val="0"/>
        <w:spacing w:after="0" w:line="360" w:lineRule="auto"/>
        <w:ind w:left="507" w:hanging="506"/>
        <w:jc w:val="both"/>
        <w:rPr>
          <w:rFonts w:ascii="Times New Roman" w:hAnsi="Times New Roman"/>
          <w:b/>
          <w:bCs/>
          <w:color w:val="000000" w:themeColor="text1"/>
          <w:sz w:val="28"/>
          <w:szCs w:val="24"/>
        </w:rPr>
      </w:pPr>
      <w:r w:rsidRPr="007D65E6">
        <w:rPr>
          <w:rFonts w:ascii="Times New Roman" w:hAnsi="Times New Roman"/>
          <w:b/>
          <w:bCs/>
          <w:color w:val="000000" w:themeColor="text1"/>
          <w:sz w:val="28"/>
          <w:szCs w:val="24"/>
        </w:rPr>
        <w:t xml:space="preserve">Curriculum Framework </w:t>
      </w:r>
    </w:p>
    <w:p w:rsidR="00624C26" w:rsidRPr="00624C26" w:rsidRDefault="00671A86" w:rsidP="00624C26">
      <w:pPr>
        <w:pStyle w:val="ListParagraph"/>
        <w:widowControl w:val="0"/>
        <w:numPr>
          <w:ilvl w:val="0"/>
          <w:numId w:val="20"/>
        </w:numPr>
        <w:tabs>
          <w:tab w:val="num" w:pos="510"/>
        </w:tabs>
        <w:overflowPunct w:val="0"/>
        <w:autoSpaceDE w:val="0"/>
        <w:autoSpaceDN w:val="0"/>
        <w:adjustRightInd w:val="0"/>
        <w:spacing w:after="0" w:line="360" w:lineRule="auto"/>
        <w:ind w:left="567" w:hanging="567"/>
        <w:jc w:val="both"/>
        <w:rPr>
          <w:rFonts w:ascii="Times New Roman" w:hAnsi="Times New Roman"/>
          <w:b/>
          <w:bCs/>
          <w:sz w:val="24"/>
          <w:szCs w:val="24"/>
        </w:rPr>
      </w:pPr>
      <w:r w:rsidRPr="002C14EB">
        <w:rPr>
          <w:rFonts w:ascii="Times New Roman" w:hAnsi="Times New Roman"/>
          <w:sz w:val="24"/>
          <w:szCs w:val="24"/>
        </w:rPr>
        <w:t xml:space="preserve">Contact Hours: The maximum number of contact hours for the students is to be set </w:t>
      </w:r>
      <w:r w:rsidR="00624C26" w:rsidRPr="00624C26">
        <w:rPr>
          <w:rFonts w:ascii="Times New Roman" w:hAnsi="Times New Roman"/>
          <w:sz w:val="24"/>
          <w:szCs w:val="24"/>
        </w:rPr>
        <w:t xml:space="preserve">on an average of </w:t>
      </w:r>
      <w:r w:rsidR="00624C26">
        <w:rPr>
          <w:rFonts w:ascii="Times New Roman" w:hAnsi="Times New Roman"/>
          <w:sz w:val="24"/>
          <w:szCs w:val="24"/>
        </w:rPr>
        <w:t>29</w:t>
      </w:r>
      <w:r w:rsidR="00A95B62">
        <w:rPr>
          <w:rFonts w:ascii="Times New Roman" w:hAnsi="Times New Roman"/>
          <w:sz w:val="24"/>
          <w:szCs w:val="24"/>
        </w:rPr>
        <w:t xml:space="preserve"> </w:t>
      </w:r>
      <w:r w:rsidRPr="002C14EB">
        <w:rPr>
          <w:rFonts w:ascii="Times New Roman" w:hAnsi="Times New Roman"/>
          <w:sz w:val="24"/>
          <w:szCs w:val="24"/>
        </w:rPr>
        <w:t>hrs</w:t>
      </w:r>
      <w:r w:rsidR="00A95B62">
        <w:rPr>
          <w:rFonts w:ascii="Times New Roman" w:hAnsi="Times New Roman"/>
          <w:sz w:val="24"/>
          <w:szCs w:val="24"/>
        </w:rPr>
        <w:t>.</w:t>
      </w:r>
      <w:r w:rsidRPr="002C14EB">
        <w:rPr>
          <w:rFonts w:ascii="Times New Roman" w:hAnsi="Times New Roman"/>
          <w:sz w:val="24"/>
          <w:szCs w:val="24"/>
        </w:rPr>
        <w:t xml:space="preserve">/week. This will be of help to students in getting enough time and opportunity to develop their creative talents and abilities, benefitting from Add-On courses and also those taken for audit, in addition to the ones prescribed for credit under a Programme and preparing them for challenging and exciting careers ahead. </w:t>
      </w:r>
    </w:p>
    <w:p w:rsidR="002C14EB" w:rsidRPr="002C14EB" w:rsidRDefault="00324239" w:rsidP="00624C26">
      <w:pPr>
        <w:pStyle w:val="ListParagraph"/>
        <w:widowControl w:val="0"/>
        <w:numPr>
          <w:ilvl w:val="0"/>
          <w:numId w:val="21"/>
        </w:numPr>
        <w:tabs>
          <w:tab w:val="clear" w:pos="360"/>
          <w:tab w:val="left" w:pos="486"/>
          <w:tab w:val="num" w:pos="567"/>
        </w:tabs>
        <w:overflowPunct w:val="0"/>
        <w:autoSpaceDE w:val="0"/>
        <w:autoSpaceDN w:val="0"/>
        <w:adjustRightInd w:val="0"/>
        <w:spacing w:after="0" w:line="360" w:lineRule="auto"/>
        <w:ind w:left="567" w:hanging="567"/>
        <w:jc w:val="both"/>
        <w:rPr>
          <w:rFonts w:ascii="Times New Roman" w:hAnsi="Times New Roman"/>
          <w:b/>
          <w:bCs/>
          <w:sz w:val="24"/>
          <w:szCs w:val="24"/>
        </w:rPr>
      </w:pPr>
      <w:r>
        <w:rPr>
          <w:rFonts w:ascii="Times New Roman" w:eastAsia="Arial" w:hAnsi="Times New Roman"/>
          <w:color w:val="000000" w:themeColor="text1"/>
          <w:sz w:val="24"/>
          <w:szCs w:val="24"/>
        </w:rPr>
        <w:t>Curriculum framework</w:t>
      </w:r>
      <w:r>
        <w:rPr>
          <w:rFonts w:ascii="Times New Roman" w:eastAsia="Arial" w:hAnsi="Times New Roman"/>
          <w:color w:val="000000" w:themeColor="text1"/>
          <w:sz w:val="24"/>
          <w:szCs w:val="24"/>
        </w:rPr>
        <w:tab/>
        <w:t xml:space="preserve">is </w:t>
      </w:r>
      <w:r w:rsidR="00671A86" w:rsidRPr="002C14EB">
        <w:rPr>
          <w:rFonts w:ascii="Times New Roman" w:eastAsia="Arial" w:hAnsi="Times New Roman"/>
          <w:color w:val="000000" w:themeColor="text1"/>
          <w:sz w:val="24"/>
          <w:szCs w:val="24"/>
        </w:rPr>
        <w:t>important</w:t>
      </w:r>
      <w:r w:rsidR="00671A86" w:rsidRPr="002C14EB">
        <w:rPr>
          <w:rFonts w:ascii="Times New Roman" w:eastAsia="Arial" w:hAnsi="Times New Roman"/>
          <w:color w:val="000000" w:themeColor="text1"/>
          <w:sz w:val="24"/>
          <w:szCs w:val="24"/>
        </w:rPr>
        <w:tab/>
        <w:t>in setting the right direction for</w:t>
      </w:r>
      <w:r>
        <w:rPr>
          <w:rFonts w:ascii="Times New Roman" w:hAnsi="Times New Roman"/>
          <w:color w:val="000000" w:themeColor="text1"/>
          <w:sz w:val="24"/>
          <w:szCs w:val="24"/>
        </w:rPr>
        <w:t xml:space="preserve">  </w:t>
      </w:r>
      <w:r>
        <w:rPr>
          <w:rFonts w:ascii="Times New Roman" w:eastAsia="Arial" w:hAnsi="Times New Roman"/>
          <w:color w:val="000000" w:themeColor="text1"/>
          <w:sz w:val="24"/>
          <w:szCs w:val="24"/>
        </w:rPr>
        <w:t xml:space="preserve">a </w:t>
      </w:r>
      <w:r w:rsidR="00671A86" w:rsidRPr="002C14EB">
        <w:rPr>
          <w:rFonts w:ascii="Times New Roman" w:eastAsia="Arial" w:hAnsi="Times New Roman"/>
          <w:color w:val="000000" w:themeColor="text1"/>
          <w:sz w:val="24"/>
          <w:szCs w:val="24"/>
        </w:rPr>
        <w:t>degree programme, as it takes into account the type and</w:t>
      </w:r>
      <w:r w:rsidR="00A95B62">
        <w:rPr>
          <w:rFonts w:ascii="Times New Roman" w:eastAsia="Arial" w:hAnsi="Times New Roman"/>
          <w:color w:val="000000" w:themeColor="text1"/>
          <w:sz w:val="24"/>
          <w:szCs w:val="24"/>
        </w:rPr>
        <w:t xml:space="preserve"> </w:t>
      </w:r>
      <w:r w:rsidR="00671A86" w:rsidRPr="002C14EB">
        <w:rPr>
          <w:rFonts w:ascii="Times New Roman" w:eastAsia="Arial" w:hAnsi="Times New Roman"/>
          <w:color w:val="000000" w:themeColor="text1"/>
          <w:sz w:val="24"/>
          <w:szCs w:val="24"/>
        </w:rPr>
        <w:t xml:space="preserve">quantum of knowledge necessary to be </w:t>
      </w:r>
      <w:r>
        <w:rPr>
          <w:rFonts w:ascii="Times New Roman" w:eastAsia="Arial" w:hAnsi="Times New Roman"/>
          <w:color w:val="000000" w:themeColor="text1"/>
          <w:sz w:val="24"/>
          <w:szCs w:val="24"/>
        </w:rPr>
        <w:t>a</w:t>
      </w:r>
      <w:r w:rsidR="00671A86" w:rsidRPr="002C14EB">
        <w:rPr>
          <w:rFonts w:ascii="Times New Roman" w:eastAsia="Arial" w:hAnsi="Times New Roman"/>
          <w:color w:val="000000" w:themeColor="text1"/>
          <w:sz w:val="24"/>
          <w:szCs w:val="24"/>
        </w:rPr>
        <w:t>cquired by a student to qualify for award of a particular degree in his/her chosen subject area.</w:t>
      </w:r>
    </w:p>
    <w:p w:rsidR="008A10A8" w:rsidRPr="00E42B68" w:rsidRDefault="00671A86" w:rsidP="00E42B68">
      <w:pPr>
        <w:pStyle w:val="ListParagraph"/>
        <w:widowControl w:val="0"/>
        <w:numPr>
          <w:ilvl w:val="0"/>
          <w:numId w:val="22"/>
        </w:numPr>
        <w:tabs>
          <w:tab w:val="clear" w:pos="360"/>
          <w:tab w:val="left" w:pos="567"/>
        </w:tabs>
        <w:overflowPunct w:val="0"/>
        <w:autoSpaceDE w:val="0"/>
        <w:autoSpaceDN w:val="0"/>
        <w:adjustRightInd w:val="0"/>
        <w:spacing w:after="0" w:line="360" w:lineRule="auto"/>
        <w:ind w:left="567" w:hanging="567"/>
        <w:jc w:val="both"/>
        <w:rPr>
          <w:rFonts w:ascii="Times New Roman" w:hAnsi="Times New Roman"/>
          <w:b/>
          <w:bCs/>
          <w:sz w:val="24"/>
          <w:szCs w:val="24"/>
        </w:rPr>
      </w:pPr>
      <w:r w:rsidRPr="002C14EB">
        <w:rPr>
          <w:rFonts w:ascii="Times New Roman" w:eastAsia="Arial" w:hAnsi="Times New Roman"/>
          <w:color w:val="000000" w:themeColor="text1"/>
          <w:sz w:val="24"/>
          <w:szCs w:val="24"/>
        </w:rPr>
        <w:t xml:space="preserve">Besides, this also helps in assigning the credits for each course, sequencing the courses semester-wise and finally arriving at the total number of courses to be studied and the total number of credits to be earned by a student to </w:t>
      </w:r>
      <w:r w:rsidR="004617DB" w:rsidRPr="002C14EB">
        <w:rPr>
          <w:rFonts w:ascii="Times New Roman" w:eastAsia="Arial" w:hAnsi="Times New Roman"/>
          <w:color w:val="000000" w:themeColor="text1"/>
          <w:sz w:val="24"/>
          <w:szCs w:val="24"/>
        </w:rPr>
        <w:t>fulfil</w:t>
      </w:r>
      <w:r w:rsidRPr="002C14EB">
        <w:rPr>
          <w:rFonts w:ascii="Times New Roman" w:eastAsia="Arial" w:hAnsi="Times New Roman"/>
          <w:color w:val="000000" w:themeColor="text1"/>
          <w:sz w:val="24"/>
          <w:szCs w:val="24"/>
        </w:rPr>
        <w:t xml:space="preserve"> the requirements for a particular conferment</w:t>
      </w:r>
      <w:r w:rsidR="00A95B62">
        <w:rPr>
          <w:rFonts w:ascii="Times New Roman" w:eastAsia="Arial" w:hAnsi="Times New Roman"/>
          <w:color w:val="000000" w:themeColor="text1"/>
          <w:sz w:val="24"/>
          <w:szCs w:val="24"/>
        </w:rPr>
        <w:t>.</w:t>
      </w:r>
    </w:p>
    <w:p w:rsidR="00671A86" w:rsidRPr="008A10A8" w:rsidRDefault="00624C26" w:rsidP="007F0CC2">
      <w:pPr>
        <w:pStyle w:val="ListParagraph"/>
        <w:widowControl w:val="0"/>
        <w:numPr>
          <w:ilvl w:val="0"/>
          <w:numId w:val="87"/>
        </w:numPr>
        <w:tabs>
          <w:tab w:val="left" w:pos="567"/>
        </w:tabs>
        <w:overflowPunct w:val="0"/>
        <w:autoSpaceDE w:val="0"/>
        <w:autoSpaceDN w:val="0"/>
        <w:adjustRightInd w:val="0"/>
        <w:spacing w:after="0" w:line="360" w:lineRule="auto"/>
        <w:jc w:val="both"/>
        <w:rPr>
          <w:rFonts w:ascii="Times New Roman" w:hAnsi="Times New Roman"/>
          <w:b/>
          <w:bCs/>
          <w:sz w:val="24"/>
          <w:szCs w:val="24"/>
        </w:rPr>
      </w:pPr>
      <w:r w:rsidRPr="008A10A8">
        <w:rPr>
          <w:rFonts w:ascii="Times New Roman" w:eastAsia="Arial" w:hAnsi="Times New Roman"/>
          <w:b/>
          <w:bCs/>
          <w:color w:val="000000" w:themeColor="text1"/>
          <w:sz w:val="24"/>
          <w:szCs w:val="28"/>
        </w:rPr>
        <w:t>MCA</w:t>
      </w:r>
      <w:r w:rsidR="00671A86" w:rsidRPr="008A10A8">
        <w:rPr>
          <w:rFonts w:ascii="Times New Roman" w:eastAsia="Arial" w:hAnsi="Times New Roman"/>
          <w:b/>
          <w:bCs/>
          <w:color w:val="000000" w:themeColor="text1"/>
          <w:sz w:val="24"/>
          <w:szCs w:val="28"/>
        </w:rPr>
        <w:t xml:space="preserve"> Degree Programme</w:t>
      </w:r>
    </w:p>
    <w:p w:rsidR="00671A86" w:rsidRPr="001D6011" w:rsidRDefault="00671A86" w:rsidP="00624C26">
      <w:pPr>
        <w:tabs>
          <w:tab w:val="left" w:pos="486"/>
          <w:tab w:val="left" w:pos="3046"/>
          <w:tab w:val="left" w:pos="3426"/>
          <w:tab w:val="left" w:pos="4646"/>
          <w:tab w:val="left" w:pos="8006"/>
        </w:tabs>
        <w:spacing w:after="0" w:line="360" w:lineRule="auto"/>
        <w:ind w:left="475" w:hanging="475"/>
        <w:jc w:val="both"/>
        <w:rPr>
          <w:rFonts w:ascii="Times New Roman" w:eastAsia="Arial" w:hAnsi="Times New Roman"/>
          <w:color w:val="000000" w:themeColor="text1"/>
          <w:sz w:val="24"/>
          <w:szCs w:val="24"/>
        </w:rPr>
      </w:pPr>
      <w:r w:rsidRPr="001D6011">
        <w:rPr>
          <w:rFonts w:ascii="Times New Roman" w:hAnsi="Times New Roman"/>
          <w:color w:val="000000" w:themeColor="text1"/>
          <w:sz w:val="28"/>
          <w:szCs w:val="28"/>
        </w:rPr>
        <w:tab/>
      </w:r>
      <w:r w:rsidRPr="001D6011">
        <w:rPr>
          <w:rFonts w:ascii="Times New Roman" w:eastAsia="Arial" w:hAnsi="Times New Roman"/>
          <w:color w:val="000000" w:themeColor="text1"/>
          <w:sz w:val="24"/>
          <w:szCs w:val="24"/>
        </w:rPr>
        <w:t xml:space="preserve">Table-5 shows a typical Curriculum framework for </w:t>
      </w:r>
      <w:r w:rsidR="00624C26">
        <w:rPr>
          <w:rFonts w:ascii="Times New Roman" w:eastAsia="Arial" w:hAnsi="Times New Roman"/>
          <w:color w:val="000000" w:themeColor="text1"/>
          <w:sz w:val="24"/>
          <w:szCs w:val="24"/>
        </w:rPr>
        <w:t>MCA</w:t>
      </w:r>
      <w:r w:rsidRPr="001D6011">
        <w:rPr>
          <w:rFonts w:ascii="Times New Roman" w:eastAsia="Arial" w:hAnsi="Times New Roman"/>
          <w:color w:val="000000" w:themeColor="text1"/>
          <w:sz w:val="24"/>
          <w:szCs w:val="24"/>
        </w:rPr>
        <w:t xml:space="preserve"> degree programme</w:t>
      </w:r>
    </w:p>
    <w:p w:rsidR="00671A86" w:rsidRPr="001D6011" w:rsidRDefault="00671A86" w:rsidP="00624C26">
      <w:pPr>
        <w:tabs>
          <w:tab w:val="left" w:pos="486"/>
          <w:tab w:val="left" w:pos="3046"/>
          <w:tab w:val="left" w:pos="3426"/>
          <w:tab w:val="left" w:pos="4646"/>
          <w:tab w:val="left" w:pos="8006"/>
        </w:tabs>
        <w:spacing w:after="0" w:line="360" w:lineRule="auto"/>
        <w:ind w:left="475" w:hanging="475"/>
        <w:jc w:val="both"/>
        <w:rPr>
          <w:rFonts w:ascii="Times New Roman" w:eastAsia="Arial" w:hAnsi="Times New Roman"/>
          <w:color w:val="000000" w:themeColor="text1"/>
          <w:sz w:val="8"/>
          <w:szCs w:val="24"/>
        </w:rPr>
      </w:pPr>
    </w:p>
    <w:p w:rsidR="00671A86" w:rsidRPr="001D6011" w:rsidRDefault="00C95043" w:rsidP="00290E52">
      <w:pPr>
        <w:spacing w:line="360" w:lineRule="auto"/>
        <w:jc w:val="center"/>
        <w:rPr>
          <w:rFonts w:ascii="Times New Roman" w:eastAsia="Arial" w:hAnsi="Times New Roman"/>
          <w:b/>
          <w:color w:val="4F6228" w:themeColor="accent3" w:themeShade="80"/>
          <w:sz w:val="24"/>
          <w:szCs w:val="24"/>
        </w:rPr>
      </w:pPr>
      <w:r>
        <w:rPr>
          <w:rFonts w:ascii="Times New Roman" w:eastAsia="Arial" w:hAnsi="Times New Roman"/>
          <w:b/>
          <w:color w:val="4F6228" w:themeColor="accent3" w:themeShade="80"/>
          <w:sz w:val="24"/>
          <w:szCs w:val="24"/>
        </w:rPr>
        <w:t xml:space="preserve">Table </w:t>
      </w:r>
      <w:r w:rsidR="00671A86" w:rsidRPr="001D6011">
        <w:rPr>
          <w:rFonts w:ascii="Times New Roman" w:eastAsia="Arial" w:hAnsi="Times New Roman"/>
          <w:b/>
          <w:color w:val="4F6228" w:themeColor="accent3" w:themeShade="80"/>
          <w:sz w:val="24"/>
          <w:szCs w:val="24"/>
        </w:rPr>
        <w:t>5</w:t>
      </w:r>
    </w:p>
    <w:tbl>
      <w:tblPr>
        <w:tblStyle w:val="TableGrid"/>
        <w:tblW w:w="8469" w:type="dxa"/>
        <w:jc w:val="center"/>
        <w:tblLook w:val="04A0" w:firstRow="1" w:lastRow="0" w:firstColumn="1" w:lastColumn="0" w:noHBand="0" w:noVBand="1"/>
      </w:tblPr>
      <w:tblGrid>
        <w:gridCol w:w="1080"/>
        <w:gridCol w:w="4590"/>
        <w:gridCol w:w="2799"/>
      </w:tblGrid>
      <w:tr w:rsidR="00671A86" w:rsidRPr="001D6011" w:rsidTr="00671A86">
        <w:trPr>
          <w:jc w:val="center"/>
        </w:trPr>
        <w:tc>
          <w:tcPr>
            <w:tcW w:w="1080" w:type="dxa"/>
            <w:shd w:val="clear" w:color="auto" w:fill="FFFF99"/>
            <w:vAlign w:val="center"/>
          </w:tcPr>
          <w:p w:rsidR="00671A86" w:rsidRPr="001D6011" w:rsidRDefault="00671A86" w:rsidP="00624C26">
            <w:pPr>
              <w:tabs>
                <w:tab w:val="left" w:pos="486"/>
                <w:tab w:val="left" w:pos="3046"/>
                <w:tab w:val="left" w:pos="3426"/>
                <w:tab w:val="left" w:pos="4646"/>
                <w:tab w:val="left" w:pos="8006"/>
              </w:tabs>
              <w:spacing w:line="360" w:lineRule="auto"/>
              <w:jc w:val="center"/>
              <w:rPr>
                <w:rFonts w:ascii="Times New Roman" w:hAnsi="Times New Roman" w:cs="Times New Roman"/>
                <w:b/>
                <w:color w:val="FF0000"/>
                <w:sz w:val="24"/>
                <w:szCs w:val="24"/>
              </w:rPr>
            </w:pPr>
            <w:r w:rsidRPr="001D6011">
              <w:rPr>
                <w:rFonts w:ascii="Times New Roman" w:hAnsi="Times New Roman" w:cs="Times New Roman"/>
                <w:b/>
                <w:color w:val="FF0000"/>
                <w:sz w:val="24"/>
                <w:szCs w:val="24"/>
              </w:rPr>
              <w:t>S.No</w:t>
            </w:r>
          </w:p>
        </w:tc>
        <w:tc>
          <w:tcPr>
            <w:tcW w:w="4590" w:type="dxa"/>
            <w:shd w:val="clear" w:color="auto" w:fill="FFFF99"/>
            <w:vAlign w:val="center"/>
          </w:tcPr>
          <w:p w:rsidR="00671A86" w:rsidRPr="001D6011" w:rsidRDefault="00671A86" w:rsidP="00624C26">
            <w:pPr>
              <w:tabs>
                <w:tab w:val="left" w:pos="486"/>
                <w:tab w:val="left" w:pos="3046"/>
                <w:tab w:val="left" w:pos="3426"/>
                <w:tab w:val="left" w:pos="4646"/>
                <w:tab w:val="left" w:pos="8006"/>
              </w:tabs>
              <w:spacing w:line="360" w:lineRule="auto"/>
              <w:jc w:val="center"/>
              <w:rPr>
                <w:rFonts w:ascii="Times New Roman" w:hAnsi="Times New Roman" w:cs="Times New Roman"/>
                <w:b/>
                <w:color w:val="FF0000"/>
                <w:sz w:val="24"/>
                <w:szCs w:val="24"/>
              </w:rPr>
            </w:pPr>
            <w:r w:rsidRPr="001D6011">
              <w:rPr>
                <w:rFonts w:ascii="Times New Roman" w:hAnsi="Times New Roman" w:cs="Times New Roman"/>
                <w:b/>
                <w:color w:val="FF0000"/>
                <w:sz w:val="24"/>
                <w:szCs w:val="24"/>
              </w:rPr>
              <w:t>Subject Area</w:t>
            </w:r>
          </w:p>
        </w:tc>
        <w:tc>
          <w:tcPr>
            <w:tcW w:w="2799" w:type="dxa"/>
            <w:shd w:val="clear" w:color="auto" w:fill="FFFF99"/>
            <w:vAlign w:val="center"/>
          </w:tcPr>
          <w:p w:rsidR="00671A86" w:rsidRPr="001D6011" w:rsidRDefault="00A95B62" w:rsidP="00624C26">
            <w:pPr>
              <w:tabs>
                <w:tab w:val="left" w:pos="486"/>
                <w:tab w:val="left" w:pos="3046"/>
                <w:tab w:val="left" w:pos="3426"/>
                <w:tab w:val="left" w:pos="4646"/>
                <w:tab w:val="left" w:pos="8006"/>
              </w:tabs>
              <w:spacing w:line="360" w:lineRule="auto"/>
              <w:jc w:val="cente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Typical Curriculum Framework </w:t>
            </w:r>
            <w:r w:rsidR="00E00920">
              <w:rPr>
                <w:rFonts w:ascii="Times New Roman" w:hAnsi="Times New Roman" w:cs="Times New Roman"/>
                <w:b/>
                <w:color w:val="FF0000"/>
                <w:sz w:val="24"/>
                <w:szCs w:val="24"/>
              </w:rPr>
              <w:t>percentage</w:t>
            </w:r>
            <w:r w:rsidR="00671A86" w:rsidRPr="001D6011">
              <w:rPr>
                <w:rFonts w:ascii="Times New Roman" w:hAnsi="Times New Roman" w:cs="Times New Roman"/>
                <w:b/>
                <w:color w:val="FF0000"/>
                <w:sz w:val="24"/>
                <w:szCs w:val="24"/>
              </w:rPr>
              <w:t xml:space="preserve"> of Credits</w:t>
            </w:r>
          </w:p>
        </w:tc>
      </w:tr>
      <w:tr w:rsidR="001D6011" w:rsidRPr="001D6011" w:rsidTr="001D6011">
        <w:trPr>
          <w:jc w:val="center"/>
        </w:trPr>
        <w:tc>
          <w:tcPr>
            <w:tcW w:w="1080" w:type="dxa"/>
          </w:tcPr>
          <w:p w:rsidR="001D6011" w:rsidRPr="001D6011" w:rsidRDefault="001D6011" w:rsidP="00624C26">
            <w:pPr>
              <w:tabs>
                <w:tab w:val="left" w:pos="486"/>
                <w:tab w:val="left" w:pos="3046"/>
                <w:tab w:val="left" w:pos="3426"/>
                <w:tab w:val="left" w:pos="4646"/>
                <w:tab w:val="left" w:pos="8006"/>
              </w:tabs>
              <w:spacing w:line="360" w:lineRule="auto"/>
              <w:jc w:val="center"/>
              <w:rPr>
                <w:rFonts w:ascii="Times New Roman" w:hAnsi="Times New Roman" w:cs="Times New Roman"/>
                <w:color w:val="000000" w:themeColor="text1"/>
                <w:sz w:val="24"/>
                <w:szCs w:val="24"/>
              </w:rPr>
            </w:pPr>
            <w:r w:rsidRPr="001D6011">
              <w:rPr>
                <w:rFonts w:ascii="Times New Roman" w:hAnsi="Times New Roman" w:cs="Times New Roman"/>
                <w:color w:val="000000" w:themeColor="text1"/>
                <w:sz w:val="24"/>
                <w:szCs w:val="24"/>
              </w:rPr>
              <w:t>1.</w:t>
            </w:r>
          </w:p>
        </w:tc>
        <w:tc>
          <w:tcPr>
            <w:tcW w:w="4590" w:type="dxa"/>
            <w:vAlign w:val="bottom"/>
          </w:tcPr>
          <w:p w:rsidR="001D6011" w:rsidRPr="001D6011" w:rsidRDefault="001D6011" w:rsidP="00624C26">
            <w:pPr>
              <w:spacing w:line="360" w:lineRule="auto"/>
              <w:rPr>
                <w:rFonts w:ascii="Times New Roman" w:hAnsi="Times New Roman" w:cs="Times New Roman"/>
                <w:color w:val="000000"/>
              </w:rPr>
            </w:pPr>
            <w:r w:rsidRPr="001D6011">
              <w:rPr>
                <w:rFonts w:ascii="Times New Roman" w:hAnsi="Times New Roman" w:cs="Times New Roman"/>
                <w:color w:val="000000"/>
              </w:rPr>
              <w:t>Core Professional</w:t>
            </w:r>
          </w:p>
        </w:tc>
        <w:tc>
          <w:tcPr>
            <w:tcW w:w="2799" w:type="dxa"/>
            <w:vAlign w:val="bottom"/>
          </w:tcPr>
          <w:p w:rsidR="001D6011" w:rsidRPr="001D6011" w:rsidRDefault="001D6011" w:rsidP="00624C26">
            <w:pPr>
              <w:spacing w:line="360" w:lineRule="auto"/>
              <w:jc w:val="center"/>
              <w:rPr>
                <w:rFonts w:ascii="Times New Roman" w:hAnsi="Times New Roman" w:cs="Times New Roman"/>
                <w:color w:val="000000"/>
              </w:rPr>
            </w:pPr>
            <w:r w:rsidRPr="001D6011">
              <w:rPr>
                <w:rFonts w:ascii="Times New Roman" w:hAnsi="Times New Roman" w:cs="Times New Roman"/>
                <w:color w:val="000000"/>
              </w:rPr>
              <w:t>60</w:t>
            </w:r>
            <w:r>
              <w:rPr>
                <w:rFonts w:ascii="Times New Roman" w:hAnsi="Times New Roman" w:cs="Times New Roman"/>
                <w:color w:val="000000"/>
              </w:rPr>
              <w:t>.0</w:t>
            </w:r>
          </w:p>
        </w:tc>
      </w:tr>
      <w:tr w:rsidR="001D6011" w:rsidRPr="001D6011" w:rsidTr="001D6011">
        <w:trPr>
          <w:jc w:val="center"/>
        </w:trPr>
        <w:tc>
          <w:tcPr>
            <w:tcW w:w="1080" w:type="dxa"/>
          </w:tcPr>
          <w:p w:rsidR="001D6011" w:rsidRPr="001D6011" w:rsidRDefault="001D6011" w:rsidP="00624C26">
            <w:pPr>
              <w:tabs>
                <w:tab w:val="left" w:pos="486"/>
                <w:tab w:val="left" w:pos="3046"/>
                <w:tab w:val="left" w:pos="3426"/>
                <w:tab w:val="left" w:pos="4646"/>
                <w:tab w:val="left" w:pos="8006"/>
              </w:tabs>
              <w:spacing w:line="360" w:lineRule="auto"/>
              <w:jc w:val="center"/>
              <w:rPr>
                <w:rFonts w:ascii="Times New Roman" w:hAnsi="Times New Roman" w:cs="Times New Roman"/>
                <w:color w:val="000000" w:themeColor="text1"/>
                <w:sz w:val="24"/>
                <w:szCs w:val="24"/>
              </w:rPr>
            </w:pPr>
            <w:r w:rsidRPr="001D6011">
              <w:rPr>
                <w:rFonts w:ascii="Times New Roman" w:hAnsi="Times New Roman" w:cs="Times New Roman"/>
                <w:color w:val="000000" w:themeColor="text1"/>
                <w:sz w:val="24"/>
                <w:szCs w:val="24"/>
              </w:rPr>
              <w:t>2.</w:t>
            </w:r>
          </w:p>
        </w:tc>
        <w:tc>
          <w:tcPr>
            <w:tcW w:w="4590" w:type="dxa"/>
            <w:vAlign w:val="bottom"/>
          </w:tcPr>
          <w:p w:rsidR="001D6011" w:rsidRPr="001D6011" w:rsidRDefault="001D6011" w:rsidP="00624C26">
            <w:pPr>
              <w:spacing w:line="360" w:lineRule="auto"/>
              <w:rPr>
                <w:rFonts w:ascii="Times New Roman" w:hAnsi="Times New Roman" w:cs="Times New Roman"/>
                <w:color w:val="000000"/>
              </w:rPr>
            </w:pPr>
            <w:r w:rsidRPr="001D6011">
              <w:rPr>
                <w:rFonts w:ascii="Times New Roman" w:hAnsi="Times New Roman" w:cs="Times New Roman"/>
                <w:color w:val="000000"/>
              </w:rPr>
              <w:t>Core Electives</w:t>
            </w:r>
          </w:p>
        </w:tc>
        <w:tc>
          <w:tcPr>
            <w:tcW w:w="2799" w:type="dxa"/>
            <w:vAlign w:val="bottom"/>
          </w:tcPr>
          <w:p w:rsidR="001D6011" w:rsidRPr="001D6011" w:rsidRDefault="001D6011" w:rsidP="00624C26">
            <w:pPr>
              <w:spacing w:line="360" w:lineRule="auto"/>
              <w:jc w:val="center"/>
              <w:rPr>
                <w:rFonts w:ascii="Times New Roman" w:hAnsi="Times New Roman" w:cs="Times New Roman"/>
                <w:color w:val="000000"/>
              </w:rPr>
            </w:pPr>
            <w:r w:rsidRPr="001D6011">
              <w:rPr>
                <w:rFonts w:ascii="Times New Roman" w:hAnsi="Times New Roman" w:cs="Times New Roman"/>
                <w:color w:val="000000"/>
              </w:rPr>
              <w:t>13.3</w:t>
            </w:r>
          </w:p>
        </w:tc>
      </w:tr>
      <w:tr w:rsidR="001D6011" w:rsidRPr="001D6011" w:rsidTr="001D6011">
        <w:trPr>
          <w:jc w:val="center"/>
        </w:trPr>
        <w:tc>
          <w:tcPr>
            <w:tcW w:w="1080" w:type="dxa"/>
          </w:tcPr>
          <w:p w:rsidR="001D6011" w:rsidRPr="001D6011" w:rsidRDefault="001D6011" w:rsidP="00624C26">
            <w:pPr>
              <w:tabs>
                <w:tab w:val="left" w:pos="486"/>
                <w:tab w:val="left" w:pos="3046"/>
                <w:tab w:val="left" w:pos="3426"/>
                <w:tab w:val="left" w:pos="4646"/>
                <w:tab w:val="left" w:pos="8006"/>
              </w:tabs>
              <w:spacing w:line="360" w:lineRule="auto"/>
              <w:jc w:val="center"/>
              <w:rPr>
                <w:rFonts w:ascii="Times New Roman" w:hAnsi="Times New Roman" w:cs="Times New Roman"/>
                <w:color w:val="000000" w:themeColor="text1"/>
                <w:sz w:val="24"/>
                <w:szCs w:val="24"/>
              </w:rPr>
            </w:pPr>
            <w:r w:rsidRPr="001D6011">
              <w:rPr>
                <w:rFonts w:ascii="Times New Roman" w:hAnsi="Times New Roman" w:cs="Times New Roman"/>
                <w:color w:val="000000" w:themeColor="text1"/>
                <w:sz w:val="24"/>
                <w:szCs w:val="24"/>
              </w:rPr>
              <w:t>3.</w:t>
            </w:r>
          </w:p>
        </w:tc>
        <w:tc>
          <w:tcPr>
            <w:tcW w:w="4590" w:type="dxa"/>
            <w:vAlign w:val="bottom"/>
          </w:tcPr>
          <w:p w:rsidR="001D6011" w:rsidRPr="001D6011" w:rsidRDefault="001D6011" w:rsidP="00624C26">
            <w:pPr>
              <w:spacing w:line="360" w:lineRule="auto"/>
              <w:rPr>
                <w:rFonts w:ascii="Times New Roman" w:hAnsi="Times New Roman" w:cs="Times New Roman"/>
                <w:color w:val="000000"/>
              </w:rPr>
            </w:pPr>
            <w:r w:rsidRPr="001D6011">
              <w:rPr>
                <w:rFonts w:ascii="Times New Roman" w:hAnsi="Times New Roman" w:cs="Times New Roman"/>
                <w:color w:val="000000"/>
              </w:rPr>
              <w:t>Business Mathematics</w:t>
            </w:r>
          </w:p>
        </w:tc>
        <w:tc>
          <w:tcPr>
            <w:tcW w:w="2799" w:type="dxa"/>
            <w:vAlign w:val="bottom"/>
          </w:tcPr>
          <w:p w:rsidR="001D6011" w:rsidRPr="001D6011" w:rsidRDefault="001D6011" w:rsidP="00A95B62">
            <w:pPr>
              <w:spacing w:line="360" w:lineRule="auto"/>
              <w:jc w:val="center"/>
              <w:rPr>
                <w:rFonts w:ascii="Times New Roman" w:hAnsi="Times New Roman" w:cs="Times New Roman"/>
                <w:color w:val="000000"/>
              </w:rPr>
            </w:pPr>
            <w:r w:rsidRPr="001D6011">
              <w:rPr>
                <w:rFonts w:ascii="Times New Roman" w:hAnsi="Times New Roman" w:cs="Times New Roman"/>
                <w:color w:val="000000"/>
              </w:rPr>
              <w:t>5.</w:t>
            </w:r>
            <w:r w:rsidR="00A95B62">
              <w:rPr>
                <w:rFonts w:ascii="Times New Roman" w:hAnsi="Times New Roman" w:cs="Times New Roman"/>
                <w:color w:val="000000"/>
              </w:rPr>
              <w:t>4</w:t>
            </w:r>
          </w:p>
        </w:tc>
      </w:tr>
      <w:tr w:rsidR="001D6011" w:rsidRPr="001D6011" w:rsidTr="001D6011">
        <w:trPr>
          <w:jc w:val="center"/>
        </w:trPr>
        <w:tc>
          <w:tcPr>
            <w:tcW w:w="1080" w:type="dxa"/>
          </w:tcPr>
          <w:p w:rsidR="001D6011" w:rsidRPr="001D6011" w:rsidRDefault="001D6011" w:rsidP="00624C26">
            <w:pPr>
              <w:tabs>
                <w:tab w:val="left" w:pos="486"/>
                <w:tab w:val="left" w:pos="3046"/>
                <w:tab w:val="left" w:pos="3426"/>
                <w:tab w:val="left" w:pos="4646"/>
                <w:tab w:val="left" w:pos="8006"/>
              </w:tabs>
              <w:spacing w:line="360" w:lineRule="auto"/>
              <w:jc w:val="center"/>
              <w:rPr>
                <w:rFonts w:ascii="Times New Roman" w:hAnsi="Times New Roman" w:cs="Times New Roman"/>
                <w:color w:val="000000" w:themeColor="text1"/>
                <w:sz w:val="24"/>
                <w:szCs w:val="24"/>
              </w:rPr>
            </w:pPr>
            <w:r w:rsidRPr="001D6011">
              <w:rPr>
                <w:rFonts w:ascii="Times New Roman" w:hAnsi="Times New Roman" w:cs="Times New Roman"/>
                <w:color w:val="000000" w:themeColor="text1"/>
                <w:sz w:val="24"/>
                <w:szCs w:val="24"/>
              </w:rPr>
              <w:t>4.</w:t>
            </w:r>
          </w:p>
        </w:tc>
        <w:tc>
          <w:tcPr>
            <w:tcW w:w="4590" w:type="dxa"/>
            <w:vAlign w:val="bottom"/>
          </w:tcPr>
          <w:p w:rsidR="001D6011" w:rsidRPr="001D6011" w:rsidRDefault="004617DB" w:rsidP="00624C26">
            <w:pPr>
              <w:spacing w:line="360" w:lineRule="auto"/>
              <w:rPr>
                <w:rFonts w:ascii="Times New Roman" w:hAnsi="Times New Roman" w:cs="Times New Roman"/>
                <w:color w:val="000000"/>
              </w:rPr>
            </w:pPr>
            <w:r>
              <w:rPr>
                <w:rFonts w:ascii="Times New Roman" w:hAnsi="Times New Roman" w:cs="Times New Roman"/>
                <w:color w:val="000000"/>
              </w:rPr>
              <w:t> HSS/M</w:t>
            </w:r>
            <w:r w:rsidR="001D6011" w:rsidRPr="001D6011">
              <w:rPr>
                <w:rFonts w:ascii="Times New Roman" w:hAnsi="Times New Roman" w:cs="Times New Roman"/>
                <w:color w:val="000000"/>
              </w:rPr>
              <w:t>gt.</w:t>
            </w:r>
          </w:p>
        </w:tc>
        <w:tc>
          <w:tcPr>
            <w:tcW w:w="2799" w:type="dxa"/>
            <w:vAlign w:val="bottom"/>
          </w:tcPr>
          <w:p w:rsidR="001D6011" w:rsidRPr="001D6011" w:rsidRDefault="001D6011" w:rsidP="00624C26">
            <w:pPr>
              <w:spacing w:line="360" w:lineRule="auto"/>
              <w:jc w:val="center"/>
              <w:rPr>
                <w:rFonts w:ascii="Times New Roman" w:hAnsi="Times New Roman" w:cs="Times New Roman"/>
                <w:color w:val="000000"/>
              </w:rPr>
            </w:pPr>
            <w:r w:rsidRPr="001D6011">
              <w:rPr>
                <w:rFonts w:ascii="Times New Roman" w:hAnsi="Times New Roman" w:cs="Times New Roman"/>
                <w:color w:val="000000"/>
              </w:rPr>
              <w:t>4</w:t>
            </w:r>
            <w:r>
              <w:rPr>
                <w:rFonts w:ascii="Times New Roman" w:hAnsi="Times New Roman" w:cs="Times New Roman"/>
                <w:color w:val="000000"/>
              </w:rPr>
              <w:t>.0</w:t>
            </w:r>
          </w:p>
        </w:tc>
      </w:tr>
      <w:tr w:rsidR="001D6011" w:rsidRPr="001D6011" w:rsidTr="001D6011">
        <w:trPr>
          <w:jc w:val="center"/>
        </w:trPr>
        <w:tc>
          <w:tcPr>
            <w:tcW w:w="1080" w:type="dxa"/>
          </w:tcPr>
          <w:p w:rsidR="001D6011" w:rsidRPr="001D6011" w:rsidRDefault="001D6011" w:rsidP="00624C26">
            <w:pPr>
              <w:tabs>
                <w:tab w:val="left" w:pos="486"/>
                <w:tab w:val="left" w:pos="3046"/>
                <w:tab w:val="left" w:pos="3426"/>
                <w:tab w:val="left" w:pos="4646"/>
                <w:tab w:val="left" w:pos="8006"/>
              </w:tabs>
              <w:spacing w:line="360" w:lineRule="auto"/>
              <w:jc w:val="center"/>
              <w:rPr>
                <w:rFonts w:ascii="Times New Roman" w:hAnsi="Times New Roman" w:cs="Times New Roman"/>
                <w:color w:val="000000" w:themeColor="text1"/>
                <w:sz w:val="24"/>
                <w:szCs w:val="24"/>
              </w:rPr>
            </w:pPr>
            <w:r w:rsidRPr="001D6011">
              <w:rPr>
                <w:rFonts w:ascii="Times New Roman" w:hAnsi="Times New Roman" w:cs="Times New Roman"/>
                <w:color w:val="000000" w:themeColor="text1"/>
                <w:sz w:val="24"/>
                <w:szCs w:val="24"/>
              </w:rPr>
              <w:t>5.</w:t>
            </w:r>
          </w:p>
        </w:tc>
        <w:tc>
          <w:tcPr>
            <w:tcW w:w="4590" w:type="dxa"/>
            <w:vAlign w:val="bottom"/>
          </w:tcPr>
          <w:p w:rsidR="001D6011" w:rsidRPr="001D6011" w:rsidRDefault="001D6011" w:rsidP="00624C26">
            <w:pPr>
              <w:spacing w:line="360" w:lineRule="auto"/>
              <w:rPr>
                <w:rFonts w:ascii="Times New Roman" w:hAnsi="Times New Roman" w:cs="Times New Roman"/>
                <w:color w:val="000000"/>
              </w:rPr>
            </w:pPr>
            <w:r w:rsidRPr="001D6011">
              <w:rPr>
                <w:rFonts w:ascii="Times New Roman" w:hAnsi="Times New Roman" w:cs="Times New Roman"/>
                <w:color w:val="000000"/>
              </w:rPr>
              <w:t>Project Work</w:t>
            </w:r>
          </w:p>
        </w:tc>
        <w:tc>
          <w:tcPr>
            <w:tcW w:w="2799" w:type="dxa"/>
            <w:vAlign w:val="bottom"/>
          </w:tcPr>
          <w:p w:rsidR="001D6011" w:rsidRPr="001D6011" w:rsidRDefault="001D6011" w:rsidP="00624C26">
            <w:pPr>
              <w:spacing w:line="360" w:lineRule="auto"/>
              <w:jc w:val="center"/>
              <w:rPr>
                <w:rFonts w:ascii="Times New Roman" w:hAnsi="Times New Roman" w:cs="Times New Roman"/>
                <w:color w:val="000000"/>
              </w:rPr>
            </w:pPr>
            <w:r w:rsidRPr="001D6011">
              <w:rPr>
                <w:rFonts w:ascii="Times New Roman" w:hAnsi="Times New Roman" w:cs="Times New Roman"/>
                <w:color w:val="000000"/>
              </w:rPr>
              <w:t>17.3</w:t>
            </w:r>
          </w:p>
        </w:tc>
      </w:tr>
      <w:tr w:rsidR="001D6011" w:rsidRPr="001D6011" w:rsidTr="00324239">
        <w:trPr>
          <w:trHeight w:val="340"/>
          <w:jc w:val="center"/>
        </w:trPr>
        <w:tc>
          <w:tcPr>
            <w:tcW w:w="5670" w:type="dxa"/>
            <w:gridSpan w:val="2"/>
            <w:vAlign w:val="center"/>
          </w:tcPr>
          <w:p w:rsidR="001D6011" w:rsidRPr="00324239" w:rsidRDefault="001D6011" w:rsidP="00624C26">
            <w:pPr>
              <w:tabs>
                <w:tab w:val="left" w:pos="486"/>
                <w:tab w:val="left" w:pos="3046"/>
                <w:tab w:val="left" w:pos="3426"/>
                <w:tab w:val="left" w:pos="4646"/>
                <w:tab w:val="left" w:pos="8006"/>
              </w:tabs>
              <w:spacing w:line="360" w:lineRule="auto"/>
              <w:jc w:val="center"/>
              <w:rPr>
                <w:rFonts w:ascii="Times New Roman" w:hAnsi="Times New Roman" w:cs="Times New Roman"/>
                <w:b/>
                <w:sz w:val="24"/>
                <w:szCs w:val="24"/>
              </w:rPr>
            </w:pPr>
            <w:r w:rsidRPr="00324239">
              <w:rPr>
                <w:rFonts w:ascii="Times New Roman" w:hAnsi="Times New Roman" w:cs="Times New Roman"/>
                <w:b/>
                <w:sz w:val="24"/>
                <w:szCs w:val="24"/>
              </w:rPr>
              <w:t>Total</w:t>
            </w:r>
          </w:p>
        </w:tc>
        <w:tc>
          <w:tcPr>
            <w:tcW w:w="2799" w:type="dxa"/>
            <w:vAlign w:val="center"/>
          </w:tcPr>
          <w:p w:rsidR="001D6011" w:rsidRPr="00324239" w:rsidRDefault="001D6011" w:rsidP="00624C26">
            <w:pPr>
              <w:spacing w:line="360" w:lineRule="auto"/>
              <w:jc w:val="center"/>
              <w:rPr>
                <w:rFonts w:ascii="Times New Roman" w:hAnsi="Times New Roman" w:cs="Times New Roman"/>
                <w:b/>
                <w:color w:val="000000"/>
              </w:rPr>
            </w:pPr>
            <w:r w:rsidRPr="00324239">
              <w:rPr>
                <w:rFonts w:ascii="Times New Roman" w:hAnsi="Times New Roman" w:cs="Times New Roman"/>
                <w:b/>
                <w:color w:val="000000"/>
              </w:rPr>
              <w:t>100</w:t>
            </w:r>
          </w:p>
        </w:tc>
      </w:tr>
    </w:tbl>
    <w:p w:rsidR="00671A86" w:rsidRPr="00671A86" w:rsidRDefault="00671A86" w:rsidP="00624C26">
      <w:pPr>
        <w:tabs>
          <w:tab w:val="left" w:pos="486"/>
          <w:tab w:val="left" w:pos="3046"/>
          <w:tab w:val="left" w:pos="3426"/>
          <w:tab w:val="left" w:pos="4646"/>
          <w:tab w:val="left" w:pos="8006"/>
        </w:tabs>
        <w:spacing w:after="0" w:line="360" w:lineRule="auto"/>
        <w:jc w:val="both"/>
        <w:rPr>
          <w:rFonts w:ascii="Times New Roman" w:hAnsi="Times New Roman"/>
          <w:color w:val="000000" w:themeColor="text1"/>
          <w:sz w:val="14"/>
          <w:szCs w:val="28"/>
        </w:rPr>
      </w:pPr>
    </w:p>
    <w:p w:rsidR="00671A86" w:rsidRPr="008A10A8" w:rsidRDefault="00671A86" w:rsidP="007F0CC2">
      <w:pPr>
        <w:pStyle w:val="ListParagraph"/>
        <w:numPr>
          <w:ilvl w:val="0"/>
          <w:numId w:val="86"/>
        </w:numPr>
        <w:tabs>
          <w:tab w:val="left" w:pos="426"/>
          <w:tab w:val="left" w:pos="567"/>
        </w:tabs>
        <w:spacing w:after="0" w:line="360" w:lineRule="auto"/>
        <w:jc w:val="both"/>
        <w:rPr>
          <w:rFonts w:ascii="Times New Roman" w:eastAsia="Arial" w:hAnsi="Times New Roman"/>
          <w:b/>
          <w:bCs/>
          <w:color w:val="000000" w:themeColor="text1"/>
          <w:sz w:val="28"/>
          <w:szCs w:val="28"/>
        </w:rPr>
      </w:pPr>
      <w:r w:rsidRPr="008A10A8">
        <w:rPr>
          <w:rFonts w:ascii="Times New Roman" w:eastAsia="Arial" w:hAnsi="Times New Roman"/>
          <w:b/>
          <w:bCs/>
          <w:color w:val="000000" w:themeColor="text1"/>
          <w:sz w:val="28"/>
          <w:szCs w:val="28"/>
        </w:rPr>
        <w:t xml:space="preserve">Mandatory Courses for </w:t>
      </w:r>
      <w:r w:rsidR="00624C26" w:rsidRPr="008A10A8">
        <w:rPr>
          <w:rFonts w:ascii="Times New Roman" w:eastAsia="Arial" w:hAnsi="Times New Roman"/>
          <w:b/>
          <w:bCs/>
          <w:color w:val="000000" w:themeColor="text1"/>
          <w:sz w:val="28"/>
          <w:szCs w:val="28"/>
        </w:rPr>
        <w:t>MCA</w:t>
      </w:r>
      <w:r w:rsidR="001D6011" w:rsidRPr="008A10A8">
        <w:rPr>
          <w:rFonts w:ascii="Times New Roman" w:eastAsia="Arial" w:hAnsi="Times New Roman"/>
          <w:b/>
          <w:bCs/>
          <w:color w:val="000000" w:themeColor="text1"/>
          <w:sz w:val="28"/>
          <w:szCs w:val="28"/>
        </w:rPr>
        <w:t xml:space="preserve"> </w:t>
      </w:r>
      <w:r w:rsidRPr="008A10A8">
        <w:rPr>
          <w:rFonts w:ascii="Times New Roman" w:eastAsia="Arial" w:hAnsi="Times New Roman"/>
          <w:b/>
          <w:bCs/>
          <w:color w:val="000000" w:themeColor="text1"/>
          <w:sz w:val="28"/>
          <w:szCs w:val="28"/>
        </w:rPr>
        <w:t>programme</w:t>
      </w:r>
    </w:p>
    <w:p w:rsidR="003C4117" w:rsidRPr="00585BAE" w:rsidRDefault="00671A86" w:rsidP="008A10A8">
      <w:pPr>
        <w:spacing w:line="360" w:lineRule="auto"/>
        <w:ind w:left="426"/>
        <w:jc w:val="both"/>
        <w:rPr>
          <w:rFonts w:ascii="Times New Roman" w:eastAsia="Arial" w:hAnsi="Times New Roman"/>
          <w:color w:val="000000" w:themeColor="text1"/>
          <w:sz w:val="24"/>
          <w:szCs w:val="24"/>
        </w:rPr>
      </w:pPr>
      <w:r w:rsidRPr="00CB6D3D">
        <w:rPr>
          <w:rFonts w:ascii="Times New Roman" w:eastAsia="Arial" w:hAnsi="Times New Roman"/>
          <w:color w:val="000000" w:themeColor="text1"/>
          <w:sz w:val="24"/>
          <w:szCs w:val="24"/>
        </w:rPr>
        <w:t xml:space="preserve">The </w:t>
      </w:r>
      <w:r w:rsidR="00751C1D">
        <w:rPr>
          <w:rFonts w:ascii="Times New Roman" w:eastAsia="Arial" w:hAnsi="Times New Roman"/>
          <w:color w:val="000000" w:themeColor="text1"/>
          <w:sz w:val="24"/>
          <w:szCs w:val="24"/>
        </w:rPr>
        <w:t>PG</w:t>
      </w:r>
      <w:r w:rsidRPr="00CB6D3D">
        <w:rPr>
          <w:rFonts w:ascii="Times New Roman" w:eastAsia="Arial" w:hAnsi="Times New Roman"/>
          <w:color w:val="000000" w:themeColor="text1"/>
          <w:sz w:val="24"/>
          <w:szCs w:val="24"/>
        </w:rPr>
        <w:t xml:space="preserve"> degree programmes</w:t>
      </w:r>
      <w:r w:rsidR="00C95043">
        <w:rPr>
          <w:rFonts w:ascii="Times New Roman" w:eastAsia="Arial" w:hAnsi="Times New Roman"/>
          <w:color w:val="000000" w:themeColor="text1"/>
          <w:sz w:val="24"/>
          <w:szCs w:val="24"/>
        </w:rPr>
        <w:t xml:space="preserve"> may</w:t>
      </w:r>
      <w:r w:rsidRPr="00CB6D3D">
        <w:rPr>
          <w:rFonts w:ascii="Times New Roman" w:eastAsia="Arial" w:hAnsi="Times New Roman"/>
          <w:color w:val="000000" w:themeColor="text1"/>
          <w:sz w:val="24"/>
          <w:szCs w:val="24"/>
        </w:rPr>
        <w:t xml:space="preserve"> also require the inclusion of certain courses as mandatory courses. Mandatory courses will not carry any credits; but, a pass in each such course after attaining required CIE or SEE requirements during the programme shall be a necessary requirement for the student to qualify for the award of Degree</w:t>
      </w:r>
      <w:r w:rsidR="00753FC9">
        <w:rPr>
          <w:rFonts w:ascii="Times New Roman" w:eastAsia="Arial" w:hAnsi="Times New Roman"/>
          <w:color w:val="000000" w:themeColor="text1"/>
          <w:sz w:val="24"/>
          <w:szCs w:val="24"/>
        </w:rPr>
        <w:t>.</w:t>
      </w:r>
    </w:p>
    <w:p w:rsidR="00671A86" w:rsidRDefault="00671A86" w:rsidP="008A10A8">
      <w:pPr>
        <w:numPr>
          <w:ilvl w:val="0"/>
          <w:numId w:val="7"/>
        </w:numPr>
        <w:tabs>
          <w:tab w:val="left" w:pos="426"/>
        </w:tabs>
        <w:spacing w:after="0" w:line="360" w:lineRule="auto"/>
        <w:ind w:left="567" w:hanging="567"/>
        <w:jc w:val="both"/>
        <w:rPr>
          <w:rFonts w:ascii="Times New Roman" w:eastAsia="Arial" w:hAnsi="Times New Roman"/>
          <w:b/>
          <w:bCs/>
          <w:color w:val="000000" w:themeColor="text1"/>
          <w:sz w:val="28"/>
          <w:szCs w:val="28"/>
        </w:rPr>
      </w:pPr>
      <w:r w:rsidRPr="00CB6D3D">
        <w:rPr>
          <w:rFonts w:ascii="Times New Roman" w:eastAsia="Arial" w:hAnsi="Times New Roman"/>
          <w:b/>
          <w:bCs/>
          <w:color w:val="000000" w:themeColor="text1"/>
          <w:sz w:val="28"/>
          <w:szCs w:val="28"/>
        </w:rPr>
        <w:t>ASSESSMENT</w:t>
      </w:r>
    </w:p>
    <w:p w:rsidR="008A10A8" w:rsidRPr="008A10A8" w:rsidRDefault="008A10A8" w:rsidP="008A10A8">
      <w:pPr>
        <w:spacing w:line="360" w:lineRule="auto"/>
        <w:ind w:left="426"/>
        <w:jc w:val="both"/>
        <w:rPr>
          <w:rFonts w:ascii="Times New Roman" w:eastAsia="Arial" w:hAnsi="Times New Roman"/>
          <w:b/>
          <w:bCs/>
          <w:color w:val="000000" w:themeColor="text1"/>
          <w:sz w:val="24"/>
          <w:szCs w:val="24"/>
        </w:rPr>
      </w:pPr>
      <w:r w:rsidRPr="008A10A8">
        <w:rPr>
          <w:rFonts w:ascii="Times New Roman" w:eastAsia="Arial" w:hAnsi="Times New Roman"/>
          <w:color w:val="000000" w:themeColor="text1"/>
          <w:sz w:val="24"/>
          <w:szCs w:val="24"/>
        </w:rPr>
        <w:t>The College has effective examination and assessment system for each activity.</w:t>
      </w:r>
    </w:p>
    <w:p w:rsidR="002C14EB" w:rsidRPr="008A10A8" w:rsidRDefault="00671A86" w:rsidP="007F0CC2">
      <w:pPr>
        <w:numPr>
          <w:ilvl w:val="0"/>
          <w:numId w:val="85"/>
        </w:numPr>
        <w:tabs>
          <w:tab w:val="left" w:pos="426"/>
        </w:tabs>
        <w:spacing w:after="0" w:line="360" w:lineRule="auto"/>
        <w:jc w:val="both"/>
        <w:rPr>
          <w:rFonts w:ascii="Times New Roman" w:eastAsia="Arial" w:hAnsi="Times New Roman"/>
          <w:b/>
          <w:bCs/>
          <w:color w:val="000000" w:themeColor="text1"/>
          <w:sz w:val="28"/>
          <w:szCs w:val="28"/>
        </w:rPr>
      </w:pPr>
      <w:r w:rsidRPr="008A10A8">
        <w:rPr>
          <w:rFonts w:ascii="Times New Roman" w:eastAsia="Arial" w:hAnsi="Times New Roman"/>
          <w:b/>
          <w:bCs/>
          <w:color w:val="000000" w:themeColor="text1"/>
          <w:sz w:val="24"/>
          <w:szCs w:val="24"/>
        </w:rPr>
        <w:t>Achievement Testing</w:t>
      </w:r>
    </w:p>
    <w:p w:rsidR="002C14EB" w:rsidRPr="002C14EB" w:rsidRDefault="00671A86" w:rsidP="007F0CC2">
      <w:pPr>
        <w:pStyle w:val="ListParagraph"/>
        <w:numPr>
          <w:ilvl w:val="0"/>
          <w:numId w:val="23"/>
        </w:numPr>
        <w:tabs>
          <w:tab w:val="clear" w:pos="360"/>
          <w:tab w:val="num" w:pos="709"/>
        </w:tabs>
        <w:spacing w:line="360" w:lineRule="auto"/>
        <w:ind w:left="624" w:hanging="624"/>
        <w:jc w:val="both"/>
        <w:rPr>
          <w:rFonts w:ascii="Times New Roman" w:eastAsia="Arial" w:hAnsi="Times New Roman"/>
          <w:b/>
          <w:bCs/>
          <w:color w:val="000000" w:themeColor="text1"/>
          <w:sz w:val="24"/>
          <w:szCs w:val="24"/>
        </w:rPr>
      </w:pPr>
      <w:r w:rsidRPr="002C14EB">
        <w:rPr>
          <w:rFonts w:ascii="Times New Roman" w:eastAsia="Arial" w:hAnsi="Times New Roman"/>
          <w:color w:val="000000" w:themeColor="text1"/>
          <w:sz w:val="24"/>
          <w:szCs w:val="24"/>
        </w:rPr>
        <w:t xml:space="preserve">The assessment of student's performance during and/or at the conclusion of a programme has to be </w:t>
      </w:r>
      <w:r w:rsidR="00A95B62">
        <w:rPr>
          <w:rFonts w:ascii="Times New Roman" w:eastAsia="Arial" w:hAnsi="Times New Roman"/>
          <w:color w:val="000000" w:themeColor="text1"/>
          <w:sz w:val="24"/>
          <w:szCs w:val="24"/>
        </w:rPr>
        <w:t>carried out</w:t>
      </w:r>
      <w:r w:rsidRPr="002C14EB">
        <w:rPr>
          <w:rFonts w:ascii="Times New Roman" w:eastAsia="Arial" w:hAnsi="Times New Roman"/>
          <w:color w:val="000000" w:themeColor="text1"/>
          <w:sz w:val="24"/>
          <w:szCs w:val="24"/>
        </w:rPr>
        <w:t xml:space="preserve"> using examinations. In general, an examination may have different objectives, like achievement testing, prediction testing, </w:t>
      </w:r>
      <w:r w:rsidR="00A95B62" w:rsidRPr="002C14EB">
        <w:rPr>
          <w:rFonts w:ascii="Times New Roman" w:eastAsia="Arial" w:hAnsi="Times New Roman"/>
          <w:color w:val="000000" w:themeColor="text1"/>
          <w:sz w:val="24"/>
          <w:szCs w:val="24"/>
        </w:rPr>
        <w:t>endurance</w:t>
      </w:r>
      <w:r w:rsidRPr="002C14EB">
        <w:rPr>
          <w:rFonts w:ascii="Times New Roman" w:eastAsia="Arial" w:hAnsi="Times New Roman"/>
          <w:color w:val="000000" w:themeColor="text1"/>
          <w:sz w:val="24"/>
          <w:szCs w:val="24"/>
        </w:rPr>
        <w:t xml:space="preserve"> testing, testing of creativity and testing for ranking.</w:t>
      </w:r>
    </w:p>
    <w:p w:rsidR="00671A86" w:rsidRPr="002C14EB" w:rsidRDefault="00671A86" w:rsidP="007F0CC2">
      <w:pPr>
        <w:pStyle w:val="ListParagraph"/>
        <w:numPr>
          <w:ilvl w:val="0"/>
          <w:numId w:val="24"/>
        </w:numPr>
        <w:tabs>
          <w:tab w:val="clear" w:pos="360"/>
          <w:tab w:val="num" w:pos="567"/>
        </w:tabs>
        <w:spacing w:line="360" w:lineRule="auto"/>
        <w:ind w:left="567" w:hanging="567"/>
        <w:jc w:val="both"/>
        <w:rPr>
          <w:rFonts w:ascii="Times New Roman" w:eastAsia="Arial" w:hAnsi="Times New Roman"/>
          <w:b/>
          <w:bCs/>
          <w:color w:val="000000" w:themeColor="text1"/>
          <w:sz w:val="24"/>
          <w:szCs w:val="24"/>
        </w:rPr>
      </w:pPr>
      <w:r w:rsidRPr="002C14EB">
        <w:rPr>
          <w:rFonts w:ascii="Times New Roman" w:eastAsia="Arial" w:hAnsi="Times New Roman"/>
          <w:color w:val="000000" w:themeColor="text1"/>
          <w:sz w:val="23"/>
          <w:szCs w:val="23"/>
        </w:rPr>
        <w:t>Typically achievement testing is done in two parts as follows:</w:t>
      </w:r>
    </w:p>
    <w:p w:rsidR="00671A86" w:rsidRPr="00CB6D3D" w:rsidRDefault="00671A86" w:rsidP="00624C26">
      <w:pPr>
        <w:numPr>
          <w:ilvl w:val="0"/>
          <w:numId w:val="8"/>
        </w:numPr>
        <w:tabs>
          <w:tab w:val="left" w:pos="851"/>
        </w:tabs>
        <w:spacing w:after="0" w:line="360" w:lineRule="auto"/>
        <w:ind w:left="567"/>
        <w:jc w:val="both"/>
        <w:rPr>
          <w:rFonts w:ascii="Times New Roman" w:eastAsia="Arial" w:hAnsi="Times New Roman"/>
          <w:color w:val="000000" w:themeColor="text1"/>
          <w:sz w:val="24"/>
          <w:szCs w:val="24"/>
        </w:rPr>
      </w:pPr>
      <w:r w:rsidRPr="00CB6D3D">
        <w:rPr>
          <w:rFonts w:ascii="Times New Roman" w:eastAsia="Arial" w:hAnsi="Times New Roman"/>
          <w:b/>
          <w:bCs/>
          <w:color w:val="000000" w:themeColor="text1"/>
          <w:sz w:val="24"/>
          <w:szCs w:val="24"/>
        </w:rPr>
        <w:t xml:space="preserve">Sessional: </w:t>
      </w:r>
      <w:r w:rsidRPr="00CB6D3D">
        <w:rPr>
          <w:rFonts w:ascii="Times New Roman" w:eastAsia="Arial" w:hAnsi="Times New Roman"/>
          <w:color w:val="000000" w:themeColor="text1"/>
          <w:sz w:val="24"/>
          <w:szCs w:val="24"/>
        </w:rPr>
        <w:t>Involving</w:t>
      </w:r>
      <w:r w:rsidRPr="00CB6D3D">
        <w:rPr>
          <w:rFonts w:ascii="Times New Roman" w:eastAsia="Arial" w:hAnsi="Times New Roman"/>
          <w:b/>
          <w:bCs/>
          <w:color w:val="000000" w:themeColor="text1"/>
          <w:sz w:val="24"/>
          <w:szCs w:val="24"/>
        </w:rPr>
        <w:t xml:space="preserve"> Continuous Internal Evaluation (CIE), </w:t>
      </w:r>
      <w:r w:rsidRPr="00CB6D3D">
        <w:rPr>
          <w:rFonts w:ascii="Times New Roman" w:eastAsia="Arial" w:hAnsi="Times New Roman"/>
          <w:color w:val="000000" w:themeColor="text1"/>
          <w:sz w:val="24"/>
          <w:szCs w:val="24"/>
        </w:rPr>
        <w:t>to be conducted by the</w:t>
      </w:r>
      <w:r w:rsidR="00624C26">
        <w:rPr>
          <w:rFonts w:ascii="Times New Roman" w:eastAsia="Arial" w:hAnsi="Times New Roman"/>
          <w:color w:val="000000" w:themeColor="text1"/>
          <w:sz w:val="24"/>
          <w:szCs w:val="24"/>
        </w:rPr>
        <w:t xml:space="preserve"> </w:t>
      </w:r>
      <w:r w:rsidRPr="00CB6D3D">
        <w:rPr>
          <w:rFonts w:ascii="Times New Roman" w:eastAsia="Arial" w:hAnsi="Times New Roman"/>
          <w:color w:val="000000" w:themeColor="text1"/>
          <w:sz w:val="24"/>
          <w:szCs w:val="24"/>
        </w:rPr>
        <w:t>subject teacher all through the semester; and, to include mid-term tests, weekly/fortnightly class tests, homework assignments, problem solving, group discussions, quiz, seminar, mini-project and other means.</w:t>
      </w:r>
    </w:p>
    <w:p w:rsidR="00671A86" w:rsidRPr="00CB6D3D" w:rsidRDefault="00671A86" w:rsidP="00624C26">
      <w:pPr>
        <w:numPr>
          <w:ilvl w:val="0"/>
          <w:numId w:val="8"/>
        </w:numPr>
        <w:tabs>
          <w:tab w:val="left" w:pos="851"/>
        </w:tabs>
        <w:spacing w:after="0" w:line="360" w:lineRule="auto"/>
        <w:ind w:left="567"/>
        <w:jc w:val="both"/>
        <w:rPr>
          <w:rFonts w:ascii="Times New Roman" w:eastAsia="Arial" w:hAnsi="Times New Roman"/>
          <w:color w:val="000000" w:themeColor="text1"/>
          <w:sz w:val="24"/>
          <w:szCs w:val="24"/>
        </w:rPr>
      </w:pPr>
      <w:r w:rsidRPr="00CB6D3D">
        <w:rPr>
          <w:rFonts w:ascii="Times New Roman" w:eastAsia="Arial" w:hAnsi="Times New Roman"/>
          <w:b/>
          <w:bCs/>
          <w:color w:val="000000" w:themeColor="text1"/>
          <w:sz w:val="24"/>
          <w:szCs w:val="24"/>
        </w:rPr>
        <w:t xml:space="preserve">Terminal: </w:t>
      </w:r>
      <w:r w:rsidRPr="00CB6D3D">
        <w:rPr>
          <w:rFonts w:ascii="Times New Roman" w:eastAsia="Arial" w:hAnsi="Times New Roman"/>
          <w:color w:val="000000" w:themeColor="text1"/>
          <w:sz w:val="24"/>
          <w:szCs w:val="24"/>
        </w:rPr>
        <w:t>Covering</w:t>
      </w:r>
      <w:r w:rsidRPr="00CB6D3D">
        <w:rPr>
          <w:rFonts w:ascii="Times New Roman" w:eastAsia="Arial" w:hAnsi="Times New Roman"/>
          <w:b/>
          <w:bCs/>
          <w:color w:val="000000" w:themeColor="text1"/>
          <w:sz w:val="24"/>
          <w:szCs w:val="24"/>
        </w:rPr>
        <w:t xml:space="preserve"> Semester End Examination (SEE), </w:t>
      </w:r>
      <w:r w:rsidRPr="00CB6D3D">
        <w:rPr>
          <w:rFonts w:ascii="Times New Roman" w:eastAsia="Arial" w:hAnsi="Times New Roman"/>
          <w:color w:val="000000" w:themeColor="text1"/>
          <w:sz w:val="24"/>
          <w:szCs w:val="24"/>
        </w:rPr>
        <w:t xml:space="preserve">to be conducted by the </w:t>
      </w:r>
      <w:r w:rsidR="00624C26">
        <w:rPr>
          <w:rFonts w:ascii="Times New Roman" w:eastAsia="Arial" w:hAnsi="Times New Roman"/>
          <w:color w:val="000000" w:themeColor="text1"/>
          <w:sz w:val="24"/>
          <w:szCs w:val="24"/>
        </w:rPr>
        <w:t xml:space="preserve">subject </w:t>
      </w:r>
      <w:r w:rsidRPr="00CB6D3D">
        <w:rPr>
          <w:rFonts w:ascii="Times New Roman" w:eastAsia="Arial" w:hAnsi="Times New Roman"/>
          <w:color w:val="000000" w:themeColor="text1"/>
          <w:sz w:val="24"/>
          <w:szCs w:val="24"/>
        </w:rPr>
        <w:t>teacher jointly with an external examiner at the end of a semester, on dates to be fixed at the College level; and to include a written examination for theory courses and practical/design examination with built-in oral part for laboratory/design courses.</w:t>
      </w:r>
    </w:p>
    <w:p w:rsidR="003C4117" w:rsidRPr="003C4117" w:rsidRDefault="00671A86" w:rsidP="00624C26">
      <w:pPr>
        <w:numPr>
          <w:ilvl w:val="0"/>
          <w:numId w:val="8"/>
        </w:numPr>
        <w:tabs>
          <w:tab w:val="left" w:pos="851"/>
        </w:tabs>
        <w:spacing w:after="0" w:line="360" w:lineRule="auto"/>
        <w:ind w:left="567"/>
        <w:jc w:val="both"/>
        <w:rPr>
          <w:rFonts w:ascii="Times New Roman" w:eastAsia="Arial" w:hAnsi="Times New Roman"/>
          <w:color w:val="000000" w:themeColor="text1"/>
          <w:sz w:val="23"/>
          <w:szCs w:val="23"/>
        </w:rPr>
      </w:pPr>
      <w:r w:rsidRPr="00CB6D3D">
        <w:rPr>
          <w:rFonts w:ascii="Times New Roman" w:eastAsia="Arial" w:hAnsi="Times New Roman"/>
          <w:color w:val="000000" w:themeColor="text1"/>
          <w:sz w:val="23"/>
          <w:szCs w:val="23"/>
        </w:rPr>
        <w:t>Both CIE and SEE have equal (50:50) weightage. Student's performance in a course shall be judged by taking into account the results of CIE and SEE</w:t>
      </w:r>
      <w:r w:rsidR="003C4117">
        <w:rPr>
          <w:rFonts w:ascii="Times New Roman" w:eastAsia="Arial" w:hAnsi="Times New Roman"/>
          <w:color w:val="000000" w:themeColor="text1"/>
          <w:sz w:val="23"/>
          <w:szCs w:val="23"/>
        </w:rPr>
        <w:t xml:space="preserve"> individually and also together</w:t>
      </w:r>
      <w:r w:rsidR="00A95B62">
        <w:rPr>
          <w:rFonts w:ascii="Times New Roman" w:eastAsia="Arial" w:hAnsi="Times New Roman"/>
          <w:color w:val="000000" w:themeColor="text1"/>
          <w:sz w:val="23"/>
          <w:szCs w:val="23"/>
        </w:rPr>
        <w:t>.</w:t>
      </w:r>
    </w:p>
    <w:p w:rsidR="00324239" w:rsidRPr="002C14EB" w:rsidRDefault="00324239" w:rsidP="00624C26">
      <w:pPr>
        <w:tabs>
          <w:tab w:val="left" w:pos="967"/>
        </w:tabs>
        <w:spacing w:after="0" w:line="360" w:lineRule="auto"/>
        <w:ind w:left="680"/>
        <w:jc w:val="both"/>
        <w:rPr>
          <w:rFonts w:ascii="Times New Roman" w:eastAsia="Arial" w:hAnsi="Times New Roman"/>
          <w:color w:val="000000" w:themeColor="text1"/>
          <w:sz w:val="7"/>
          <w:szCs w:val="23"/>
        </w:rPr>
      </w:pPr>
    </w:p>
    <w:p w:rsidR="00671A86" w:rsidRPr="002C14EB" w:rsidRDefault="00671A86" w:rsidP="007F0CC2">
      <w:pPr>
        <w:pStyle w:val="ListParagraph"/>
        <w:numPr>
          <w:ilvl w:val="0"/>
          <w:numId w:val="25"/>
        </w:numPr>
        <w:tabs>
          <w:tab w:val="clear" w:pos="360"/>
          <w:tab w:val="num" w:pos="567"/>
        </w:tabs>
        <w:spacing w:after="0" w:line="360" w:lineRule="auto"/>
        <w:ind w:left="567" w:hanging="567"/>
        <w:jc w:val="both"/>
        <w:rPr>
          <w:rFonts w:ascii="Times New Roman" w:eastAsia="Arial" w:hAnsi="Times New Roman"/>
          <w:b/>
          <w:bCs/>
          <w:color w:val="000000" w:themeColor="text1"/>
          <w:sz w:val="28"/>
          <w:szCs w:val="28"/>
        </w:rPr>
      </w:pPr>
      <w:r w:rsidRPr="002C14EB">
        <w:rPr>
          <w:rFonts w:ascii="Times New Roman" w:eastAsia="Arial" w:hAnsi="Times New Roman"/>
          <w:b/>
          <w:bCs/>
          <w:color w:val="000000" w:themeColor="text1"/>
          <w:sz w:val="28"/>
          <w:szCs w:val="28"/>
        </w:rPr>
        <w:t>Question Papers</w:t>
      </w:r>
    </w:p>
    <w:p w:rsidR="00671A86" w:rsidRPr="002C14EB" w:rsidRDefault="00671A86" w:rsidP="007F0CC2">
      <w:pPr>
        <w:pStyle w:val="ListParagraph"/>
        <w:numPr>
          <w:ilvl w:val="0"/>
          <w:numId w:val="26"/>
        </w:numPr>
        <w:tabs>
          <w:tab w:val="clear" w:pos="360"/>
          <w:tab w:val="left" w:pos="567"/>
          <w:tab w:val="left" w:pos="709"/>
          <w:tab w:val="num" w:pos="1134"/>
        </w:tabs>
        <w:spacing w:after="0" w:line="360" w:lineRule="auto"/>
        <w:ind w:left="567" w:hanging="567"/>
        <w:jc w:val="both"/>
        <w:rPr>
          <w:rFonts w:ascii="Times New Roman" w:eastAsia="Arial" w:hAnsi="Times New Roman"/>
          <w:color w:val="000000" w:themeColor="text1"/>
          <w:sz w:val="24"/>
          <w:szCs w:val="24"/>
        </w:rPr>
      </w:pPr>
      <w:r w:rsidRPr="002C14EB">
        <w:rPr>
          <w:rFonts w:ascii="Times New Roman" w:eastAsia="Arial" w:hAnsi="Times New Roman"/>
          <w:b/>
          <w:bCs/>
          <w:color w:val="000000" w:themeColor="text1"/>
          <w:sz w:val="24"/>
          <w:szCs w:val="24"/>
        </w:rPr>
        <w:t xml:space="preserve">Achievement Testing: </w:t>
      </w:r>
      <w:r w:rsidRPr="002C14EB">
        <w:rPr>
          <w:rFonts w:ascii="Times New Roman" w:eastAsia="Arial" w:hAnsi="Times New Roman"/>
          <w:color w:val="000000" w:themeColor="text1"/>
          <w:sz w:val="24"/>
          <w:szCs w:val="24"/>
        </w:rPr>
        <w:t>For an effective achievement testing of the students in a course, a</w:t>
      </w:r>
      <w:r w:rsidR="00F254B3">
        <w:rPr>
          <w:rFonts w:ascii="Times New Roman" w:eastAsia="Arial" w:hAnsi="Times New Roman"/>
          <w:color w:val="000000" w:themeColor="text1"/>
          <w:sz w:val="24"/>
          <w:szCs w:val="24"/>
        </w:rPr>
        <w:t xml:space="preserve"> </w:t>
      </w:r>
      <w:r w:rsidRPr="002C14EB">
        <w:rPr>
          <w:rFonts w:ascii="Times New Roman" w:eastAsia="Arial" w:hAnsi="Times New Roman"/>
          <w:color w:val="000000" w:themeColor="text1"/>
          <w:sz w:val="24"/>
          <w:szCs w:val="24"/>
        </w:rPr>
        <w:t>good question paper needs to be used as the principle tool. This makes it necessary for the question papers used at CIE and SEE to:</w:t>
      </w:r>
    </w:p>
    <w:p w:rsidR="00671A86" w:rsidRPr="00671A86" w:rsidRDefault="00671A86" w:rsidP="00624C26">
      <w:pPr>
        <w:tabs>
          <w:tab w:val="left" w:pos="967"/>
        </w:tabs>
        <w:spacing w:after="0" w:line="360" w:lineRule="auto"/>
        <w:ind w:left="960" w:hanging="960"/>
        <w:jc w:val="both"/>
        <w:rPr>
          <w:rFonts w:ascii="Times New Roman" w:eastAsia="Arial" w:hAnsi="Times New Roman"/>
          <w:color w:val="000000" w:themeColor="text1"/>
          <w:sz w:val="8"/>
          <w:szCs w:val="24"/>
        </w:rPr>
      </w:pPr>
    </w:p>
    <w:p w:rsidR="00671A86" w:rsidRPr="00CB6D3D" w:rsidRDefault="00671A86" w:rsidP="00624C26">
      <w:pPr>
        <w:pStyle w:val="ListParagraph"/>
        <w:numPr>
          <w:ilvl w:val="0"/>
          <w:numId w:val="9"/>
        </w:numPr>
        <w:tabs>
          <w:tab w:val="left" w:pos="851"/>
        </w:tabs>
        <w:spacing w:after="0" w:line="360" w:lineRule="auto"/>
        <w:ind w:hanging="1593"/>
        <w:jc w:val="both"/>
        <w:rPr>
          <w:rFonts w:ascii="Times New Roman" w:eastAsia="Arial" w:hAnsi="Times New Roman"/>
          <w:b/>
          <w:color w:val="000000" w:themeColor="text1"/>
          <w:sz w:val="28"/>
          <w:szCs w:val="28"/>
        </w:rPr>
      </w:pPr>
      <w:r w:rsidRPr="00CB6D3D">
        <w:rPr>
          <w:rFonts w:ascii="Times New Roman" w:eastAsia="Arial" w:hAnsi="Times New Roman"/>
          <w:color w:val="000000" w:themeColor="text1"/>
          <w:sz w:val="24"/>
          <w:szCs w:val="24"/>
        </w:rPr>
        <w:t>Cover all sections of the course syllabus uniformly;</w:t>
      </w:r>
    </w:p>
    <w:p w:rsidR="00671A86" w:rsidRPr="00CB6D3D" w:rsidRDefault="00671A86" w:rsidP="00624C26">
      <w:pPr>
        <w:pStyle w:val="ListParagraph"/>
        <w:numPr>
          <w:ilvl w:val="0"/>
          <w:numId w:val="9"/>
        </w:numPr>
        <w:tabs>
          <w:tab w:val="left" w:pos="851"/>
        </w:tabs>
        <w:spacing w:after="0" w:line="360" w:lineRule="auto"/>
        <w:ind w:hanging="1593"/>
        <w:jc w:val="both"/>
        <w:rPr>
          <w:rFonts w:ascii="Times New Roman" w:eastAsia="Arial" w:hAnsi="Times New Roman"/>
          <w:b/>
          <w:color w:val="000000" w:themeColor="text1"/>
          <w:sz w:val="28"/>
          <w:szCs w:val="28"/>
        </w:rPr>
      </w:pPr>
      <w:r w:rsidRPr="00CB6D3D">
        <w:rPr>
          <w:rFonts w:ascii="Times New Roman" w:eastAsia="Arial" w:hAnsi="Times New Roman"/>
          <w:color w:val="000000" w:themeColor="text1"/>
          <w:sz w:val="24"/>
          <w:szCs w:val="24"/>
        </w:rPr>
        <w:t>Be unambiguous and free from any defects/errors;</w:t>
      </w:r>
    </w:p>
    <w:p w:rsidR="00671A86" w:rsidRPr="00CB6D3D" w:rsidRDefault="00671A86" w:rsidP="00624C26">
      <w:pPr>
        <w:pStyle w:val="ListParagraph"/>
        <w:numPr>
          <w:ilvl w:val="0"/>
          <w:numId w:val="9"/>
        </w:numPr>
        <w:tabs>
          <w:tab w:val="left" w:pos="851"/>
        </w:tabs>
        <w:spacing w:after="0" w:line="360" w:lineRule="auto"/>
        <w:ind w:hanging="1593"/>
        <w:jc w:val="both"/>
        <w:rPr>
          <w:rFonts w:ascii="Times New Roman" w:eastAsia="Arial" w:hAnsi="Times New Roman"/>
          <w:b/>
          <w:color w:val="000000" w:themeColor="text1"/>
          <w:sz w:val="28"/>
          <w:szCs w:val="28"/>
        </w:rPr>
      </w:pPr>
      <w:r w:rsidRPr="00CB6D3D">
        <w:rPr>
          <w:rFonts w:ascii="Times New Roman" w:eastAsia="Arial" w:hAnsi="Times New Roman"/>
          <w:color w:val="000000" w:themeColor="text1"/>
          <w:sz w:val="24"/>
          <w:szCs w:val="24"/>
        </w:rPr>
        <w:t xml:space="preserve">Emphasize knowledge testing, problem solving </w:t>
      </w:r>
      <w:r w:rsidR="00A95B62">
        <w:rPr>
          <w:rFonts w:ascii="Times New Roman" w:eastAsia="Arial" w:hAnsi="Times New Roman"/>
          <w:color w:val="000000" w:themeColor="text1"/>
          <w:sz w:val="24"/>
          <w:szCs w:val="24"/>
        </w:rPr>
        <w:t>and</w:t>
      </w:r>
      <w:r w:rsidRPr="00CB6D3D">
        <w:rPr>
          <w:rFonts w:ascii="Times New Roman" w:eastAsia="Arial" w:hAnsi="Times New Roman"/>
          <w:color w:val="000000" w:themeColor="text1"/>
          <w:sz w:val="24"/>
          <w:szCs w:val="24"/>
        </w:rPr>
        <w:t xml:space="preserve"> quantitative methods;</w:t>
      </w:r>
    </w:p>
    <w:p w:rsidR="00671A86" w:rsidRPr="00CB6D3D" w:rsidRDefault="00671A86" w:rsidP="00624C26">
      <w:pPr>
        <w:pStyle w:val="ListParagraph"/>
        <w:numPr>
          <w:ilvl w:val="0"/>
          <w:numId w:val="9"/>
        </w:numPr>
        <w:tabs>
          <w:tab w:val="left" w:pos="851"/>
        </w:tabs>
        <w:spacing w:after="0" w:line="360" w:lineRule="auto"/>
        <w:ind w:hanging="1593"/>
        <w:jc w:val="both"/>
        <w:rPr>
          <w:rFonts w:ascii="Times New Roman" w:eastAsia="Arial" w:hAnsi="Times New Roman"/>
          <w:b/>
          <w:color w:val="000000" w:themeColor="text1"/>
          <w:sz w:val="28"/>
          <w:szCs w:val="28"/>
        </w:rPr>
      </w:pPr>
      <w:r w:rsidRPr="00CB6D3D">
        <w:rPr>
          <w:rFonts w:ascii="Times New Roman" w:eastAsia="Arial" w:hAnsi="Times New Roman"/>
          <w:color w:val="000000" w:themeColor="text1"/>
          <w:sz w:val="24"/>
          <w:szCs w:val="24"/>
        </w:rPr>
        <w:t>Contain adequate data / other information on the problems assigned;</w:t>
      </w:r>
    </w:p>
    <w:p w:rsidR="003C4117" w:rsidRPr="00F254B3" w:rsidRDefault="00671A86" w:rsidP="00624C26">
      <w:pPr>
        <w:pStyle w:val="ListParagraph"/>
        <w:numPr>
          <w:ilvl w:val="0"/>
          <w:numId w:val="9"/>
        </w:numPr>
        <w:tabs>
          <w:tab w:val="left" w:pos="851"/>
        </w:tabs>
        <w:spacing w:after="0" w:line="360" w:lineRule="auto"/>
        <w:ind w:hanging="1593"/>
        <w:jc w:val="both"/>
        <w:rPr>
          <w:rFonts w:ascii="Times New Roman" w:eastAsia="Arial" w:hAnsi="Times New Roman"/>
          <w:b/>
          <w:color w:val="000000" w:themeColor="text1"/>
          <w:sz w:val="28"/>
          <w:szCs w:val="28"/>
        </w:rPr>
      </w:pPr>
      <w:r w:rsidRPr="00CB6D3D">
        <w:rPr>
          <w:rFonts w:ascii="Times New Roman" w:eastAsia="Arial" w:hAnsi="Times New Roman"/>
          <w:color w:val="000000" w:themeColor="text1"/>
          <w:sz w:val="24"/>
          <w:szCs w:val="24"/>
        </w:rPr>
        <w:t>Have clear and complete instructions to the candidates</w:t>
      </w:r>
    </w:p>
    <w:p w:rsidR="002C14EB" w:rsidRDefault="00671A86" w:rsidP="007F0CC2">
      <w:pPr>
        <w:pStyle w:val="ListParagraph"/>
        <w:numPr>
          <w:ilvl w:val="0"/>
          <w:numId w:val="27"/>
        </w:numPr>
        <w:tabs>
          <w:tab w:val="clear" w:pos="360"/>
          <w:tab w:val="num" w:pos="567"/>
        </w:tabs>
        <w:spacing w:after="0" w:line="360" w:lineRule="auto"/>
        <w:ind w:left="567" w:hanging="567"/>
        <w:jc w:val="both"/>
        <w:rPr>
          <w:rFonts w:ascii="Times New Roman" w:eastAsia="Arial" w:hAnsi="Times New Roman"/>
          <w:color w:val="000000" w:themeColor="text1"/>
          <w:sz w:val="24"/>
          <w:szCs w:val="24"/>
        </w:rPr>
      </w:pPr>
      <w:r w:rsidRPr="002C14EB">
        <w:rPr>
          <w:rFonts w:ascii="Times New Roman" w:eastAsia="Arial" w:hAnsi="Times New Roman"/>
          <w:b/>
          <w:bCs/>
          <w:color w:val="000000" w:themeColor="text1"/>
          <w:sz w:val="24"/>
          <w:szCs w:val="24"/>
        </w:rPr>
        <w:t xml:space="preserve">Question Paper Planning: </w:t>
      </w:r>
      <w:r w:rsidRPr="002C14EB">
        <w:rPr>
          <w:rFonts w:ascii="Times New Roman" w:eastAsia="Arial" w:hAnsi="Times New Roman"/>
          <w:color w:val="000000" w:themeColor="text1"/>
          <w:sz w:val="24"/>
          <w:szCs w:val="24"/>
        </w:rPr>
        <w:t>Question Paper to cover the entire syllabus, with a provision</w:t>
      </w:r>
      <w:r w:rsidR="00593CD2">
        <w:rPr>
          <w:rFonts w:ascii="Times New Roman" w:eastAsia="Arial" w:hAnsi="Times New Roman"/>
          <w:color w:val="000000" w:themeColor="text1"/>
          <w:sz w:val="24"/>
          <w:szCs w:val="24"/>
        </w:rPr>
        <w:t xml:space="preserve"> </w:t>
      </w:r>
      <w:r w:rsidRPr="002C14EB">
        <w:rPr>
          <w:rFonts w:ascii="Times New Roman" w:eastAsia="Arial" w:hAnsi="Times New Roman"/>
          <w:color w:val="000000" w:themeColor="text1"/>
          <w:sz w:val="24"/>
          <w:szCs w:val="24"/>
        </w:rPr>
        <w:t>for the students to answer questions from the full syllabus. As students need to be given some choice in the questions included in the Paper, it is preferred for the Question Papers at SEE, in particular, to have built in choice. This factor shall be taken note of by the Board of Examiners (BOE), while planning for the Question Papers.</w:t>
      </w:r>
    </w:p>
    <w:p w:rsidR="002C14EB" w:rsidRPr="003C4117" w:rsidRDefault="002C14EB" w:rsidP="00624C26">
      <w:pPr>
        <w:tabs>
          <w:tab w:val="left" w:pos="851"/>
        </w:tabs>
        <w:spacing w:after="0" w:line="360" w:lineRule="auto"/>
        <w:jc w:val="both"/>
        <w:rPr>
          <w:rFonts w:ascii="Times New Roman" w:eastAsia="Arial" w:hAnsi="Times New Roman"/>
          <w:color w:val="000000" w:themeColor="text1"/>
          <w:sz w:val="2"/>
          <w:szCs w:val="24"/>
        </w:rPr>
      </w:pPr>
    </w:p>
    <w:p w:rsidR="002C14EB" w:rsidRDefault="00671A86" w:rsidP="007F0CC2">
      <w:pPr>
        <w:pStyle w:val="ListParagraph"/>
        <w:numPr>
          <w:ilvl w:val="0"/>
          <w:numId w:val="28"/>
        </w:numPr>
        <w:tabs>
          <w:tab w:val="clear" w:pos="360"/>
          <w:tab w:val="num" w:pos="567"/>
        </w:tabs>
        <w:spacing w:after="0" w:line="360" w:lineRule="auto"/>
        <w:ind w:left="567" w:hanging="567"/>
        <w:jc w:val="both"/>
        <w:rPr>
          <w:rFonts w:ascii="Times New Roman" w:eastAsia="Arial" w:hAnsi="Times New Roman"/>
          <w:color w:val="000000" w:themeColor="text1"/>
          <w:sz w:val="24"/>
          <w:szCs w:val="24"/>
        </w:rPr>
      </w:pPr>
      <w:r w:rsidRPr="002C14EB">
        <w:rPr>
          <w:rFonts w:ascii="Times New Roman" w:eastAsia="Arial" w:hAnsi="Times New Roman"/>
          <w:color w:val="000000" w:themeColor="text1"/>
          <w:sz w:val="24"/>
          <w:szCs w:val="24"/>
        </w:rPr>
        <w:t>Besides, it is also necessary for the course syllabi to be well drafted, be defect-free and be properly unitized (or modularized) to enable the setting of good question papers covering the whole syllabus. These aspects have to be taken into account, in particular, by the Board of Studies (BOS).</w:t>
      </w:r>
    </w:p>
    <w:p w:rsidR="00671A86" w:rsidRPr="002C14EB" w:rsidRDefault="00671A86" w:rsidP="007F0CC2">
      <w:pPr>
        <w:pStyle w:val="ListParagraph"/>
        <w:numPr>
          <w:ilvl w:val="0"/>
          <w:numId w:val="29"/>
        </w:numPr>
        <w:tabs>
          <w:tab w:val="clear" w:pos="360"/>
          <w:tab w:val="left" w:pos="567"/>
        </w:tabs>
        <w:spacing w:after="0" w:line="360" w:lineRule="auto"/>
        <w:ind w:left="567" w:hanging="567"/>
        <w:jc w:val="both"/>
        <w:rPr>
          <w:rFonts w:ascii="Times New Roman" w:eastAsia="Arial" w:hAnsi="Times New Roman"/>
          <w:color w:val="000000" w:themeColor="text1"/>
          <w:sz w:val="24"/>
          <w:szCs w:val="24"/>
        </w:rPr>
      </w:pPr>
      <w:r w:rsidRPr="002C14EB">
        <w:rPr>
          <w:rFonts w:ascii="Times New Roman" w:eastAsia="Arial" w:hAnsi="Times New Roman"/>
          <w:b/>
          <w:bCs/>
          <w:color w:val="000000" w:themeColor="text1"/>
          <w:sz w:val="24"/>
          <w:szCs w:val="24"/>
        </w:rPr>
        <w:t xml:space="preserve">Typical Question Paper: </w:t>
      </w:r>
      <w:r w:rsidRPr="002C14EB">
        <w:rPr>
          <w:rFonts w:ascii="Times New Roman" w:eastAsia="Arial" w:hAnsi="Times New Roman"/>
          <w:color w:val="000000" w:themeColor="text1"/>
          <w:sz w:val="24"/>
          <w:szCs w:val="24"/>
        </w:rPr>
        <w:t>The questions to be included in the Question Papers at CIE and</w:t>
      </w:r>
      <w:r w:rsidR="00624C26">
        <w:rPr>
          <w:rFonts w:ascii="Times New Roman" w:eastAsia="Arial" w:hAnsi="Times New Roman"/>
          <w:color w:val="000000" w:themeColor="text1"/>
          <w:sz w:val="24"/>
          <w:szCs w:val="24"/>
        </w:rPr>
        <w:t xml:space="preserve"> </w:t>
      </w:r>
      <w:r w:rsidRPr="002C14EB">
        <w:rPr>
          <w:rFonts w:ascii="Times New Roman" w:eastAsia="Arial" w:hAnsi="Times New Roman"/>
          <w:color w:val="000000" w:themeColor="text1"/>
          <w:sz w:val="24"/>
          <w:szCs w:val="24"/>
        </w:rPr>
        <w:t>SEE can be of two types as follows and the subject teachers as well as the external examiners shall have to be well trained to set them:</w:t>
      </w:r>
    </w:p>
    <w:p w:rsidR="00671A86" w:rsidRPr="00585BAE" w:rsidRDefault="00671A86" w:rsidP="00624C26">
      <w:pPr>
        <w:numPr>
          <w:ilvl w:val="0"/>
          <w:numId w:val="10"/>
        </w:numPr>
        <w:tabs>
          <w:tab w:val="left" w:pos="1820"/>
        </w:tabs>
        <w:spacing w:after="0" w:line="360" w:lineRule="auto"/>
        <w:ind w:left="851" w:hanging="284"/>
        <w:jc w:val="both"/>
        <w:rPr>
          <w:rFonts w:ascii="Times New Roman" w:eastAsia="Arial" w:hAnsi="Times New Roman"/>
          <w:color w:val="000000" w:themeColor="text1"/>
          <w:sz w:val="24"/>
          <w:szCs w:val="24"/>
        </w:rPr>
      </w:pPr>
      <w:r w:rsidRPr="00585BAE">
        <w:rPr>
          <w:rFonts w:ascii="Times New Roman" w:eastAsia="Arial" w:hAnsi="Times New Roman"/>
          <w:color w:val="000000" w:themeColor="text1"/>
          <w:sz w:val="24"/>
          <w:szCs w:val="24"/>
        </w:rPr>
        <w:t xml:space="preserve">Multiple Choice questions, having each question to be answered by tick marking the correct answer from the choices (commonly four) given against it; such a question paper to be useful in the testing of knowledge, skills, application, analysis, evaluation and understanding of the students; however, Question Papers for CIE </w:t>
      </w:r>
      <w:r w:rsidR="00585BAE" w:rsidRPr="00585BAE">
        <w:rPr>
          <w:rFonts w:ascii="Times New Roman" w:eastAsia="Arial" w:hAnsi="Times New Roman"/>
          <w:color w:val="000000" w:themeColor="text1"/>
          <w:sz w:val="24"/>
          <w:szCs w:val="24"/>
        </w:rPr>
        <w:t>may include the questions of this type.</w:t>
      </w:r>
    </w:p>
    <w:p w:rsidR="002C14EB" w:rsidRPr="002C14EB" w:rsidRDefault="00624C26" w:rsidP="00624C26">
      <w:pPr>
        <w:numPr>
          <w:ilvl w:val="0"/>
          <w:numId w:val="10"/>
        </w:numPr>
        <w:tabs>
          <w:tab w:val="left" w:pos="1820"/>
        </w:tabs>
        <w:spacing w:after="0" w:line="360" w:lineRule="auto"/>
        <w:ind w:left="851" w:hanging="284"/>
        <w:jc w:val="both"/>
        <w:rPr>
          <w:rFonts w:ascii="Times New Roman" w:eastAsia="Arial" w:hAnsi="Times New Roman"/>
          <w:color w:val="000000" w:themeColor="text1"/>
          <w:sz w:val="23"/>
          <w:szCs w:val="23"/>
        </w:rPr>
      </w:pPr>
      <w:r>
        <w:rPr>
          <w:rFonts w:ascii="Times New Roman" w:eastAsia="Arial" w:hAnsi="Times New Roman"/>
          <w:color w:val="000000" w:themeColor="text1"/>
          <w:sz w:val="23"/>
          <w:szCs w:val="23"/>
        </w:rPr>
        <w:t xml:space="preserve"> </w:t>
      </w:r>
      <w:r w:rsidR="00671A86" w:rsidRPr="00CB6D3D">
        <w:rPr>
          <w:rFonts w:ascii="Times New Roman" w:eastAsia="Arial" w:hAnsi="Times New Roman"/>
          <w:color w:val="000000" w:themeColor="text1"/>
          <w:sz w:val="23"/>
          <w:szCs w:val="23"/>
        </w:rPr>
        <w:t>Comprehensive questions that have to be answered in detail. Such a question paper to be useful in the testing of overall achievement and maturity of the students in a subject, through long questions relating to theoretical / practical knowledge, derivations, problem solving, application and quantitative evaluation.</w:t>
      </w:r>
    </w:p>
    <w:p w:rsidR="00671A86" w:rsidRPr="002C14EB" w:rsidRDefault="00671A86" w:rsidP="007F0CC2">
      <w:pPr>
        <w:pStyle w:val="ListParagraph"/>
        <w:numPr>
          <w:ilvl w:val="0"/>
          <w:numId w:val="30"/>
        </w:numPr>
        <w:tabs>
          <w:tab w:val="left" w:pos="1820"/>
        </w:tabs>
        <w:spacing w:after="0" w:line="360" w:lineRule="auto"/>
        <w:ind w:left="567" w:hanging="567"/>
        <w:jc w:val="both"/>
        <w:rPr>
          <w:rFonts w:ascii="Times New Roman" w:eastAsia="Arial" w:hAnsi="Times New Roman"/>
          <w:color w:val="000000" w:themeColor="text1"/>
          <w:sz w:val="23"/>
          <w:szCs w:val="23"/>
        </w:rPr>
      </w:pPr>
      <w:r w:rsidRPr="002C14EB">
        <w:rPr>
          <w:rFonts w:ascii="Times New Roman" w:eastAsia="Arial" w:hAnsi="Times New Roman"/>
          <w:b/>
          <w:bCs/>
          <w:color w:val="000000" w:themeColor="text1"/>
          <w:sz w:val="28"/>
          <w:szCs w:val="28"/>
        </w:rPr>
        <w:t>Examinations/Assessment</w:t>
      </w:r>
    </w:p>
    <w:p w:rsidR="00324239" w:rsidRPr="00C95043" w:rsidRDefault="00671A86" w:rsidP="007F0CC2">
      <w:pPr>
        <w:pStyle w:val="ListParagraph"/>
        <w:numPr>
          <w:ilvl w:val="0"/>
          <w:numId w:val="31"/>
        </w:numPr>
        <w:tabs>
          <w:tab w:val="left" w:pos="567"/>
        </w:tabs>
        <w:spacing w:line="360" w:lineRule="auto"/>
        <w:ind w:left="567" w:hanging="567"/>
        <w:jc w:val="both"/>
        <w:rPr>
          <w:rFonts w:ascii="Times New Roman" w:eastAsia="Arial" w:hAnsi="Times New Roman"/>
          <w:color w:val="000000" w:themeColor="text1"/>
          <w:szCs w:val="24"/>
        </w:rPr>
      </w:pPr>
      <w:r w:rsidRPr="00C95043">
        <w:rPr>
          <w:rFonts w:ascii="Times New Roman" w:eastAsia="Arial" w:hAnsi="Times New Roman"/>
          <w:b/>
          <w:bCs/>
          <w:color w:val="000000" w:themeColor="text1"/>
          <w:szCs w:val="24"/>
        </w:rPr>
        <w:t xml:space="preserve">Continuous Internal Evaluation (CIE): </w:t>
      </w:r>
    </w:p>
    <w:p w:rsidR="00324239" w:rsidRPr="00F254B3" w:rsidRDefault="00671A86" w:rsidP="00624C26">
      <w:pPr>
        <w:pStyle w:val="ListParagraph"/>
        <w:tabs>
          <w:tab w:val="left" w:pos="851"/>
        </w:tabs>
        <w:spacing w:line="360" w:lineRule="auto"/>
        <w:ind w:left="567"/>
        <w:jc w:val="both"/>
        <w:rPr>
          <w:rFonts w:ascii="Times New Roman" w:eastAsia="Arial" w:hAnsi="Times New Roman"/>
          <w:color w:val="000000" w:themeColor="text1"/>
          <w:sz w:val="24"/>
          <w:szCs w:val="24"/>
        </w:rPr>
      </w:pPr>
      <w:r w:rsidRPr="002C14EB">
        <w:rPr>
          <w:rFonts w:ascii="Times New Roman" w:eastAsia="Arial" w:hAnsi="Times New Roman"/>
          <w:color w:val="000000" w:themeColor="text1"/>
          <w:sz w:val="24"/>
          <w:szCs w:val="24"/>
        </w:rPr>
        <w:t>The CIE shall be conducted by the faculty/teacher</w:t>
      </w:r>
      <w:r w:rsidR="00624C26">
        <w:rPr>
          <w:rFonts w:ascii="Times New Roman" w:eastAsia="Arial" w:hAnsi="Times New Roman"/>
          <w:color w:val="000000" w:themeColor="text1"/>
          <w:sz w:val="24"/>
          <w:szCs w:val="24"/>
        </w:rPr>
        <w:t xml:space="preserve"> </w:t>
      </w:r>
      <w:r w:rsidRPr="002C14EB">
        <w:rPr>
          <w:rFonts w:ascii="Times New Roman" w:eastAsia="Arial" w:hAnsi="Times New Roman"/>
          <w:color w:val="000000" w:themeColor="text1"/>
          <w:sz w:val="24"/>
          <w:szCs w:val="24"/>
        </w:rPr>
        <w:t xml:space="preserve">handling the Course. It is the responsibility of the faculty handling a course to spell out the teaching/assessment pattern of the CIE such as test, quiz, assignment, seminar, term paper, open ended experiments, mini-projects, two minute videos, MOOCs etc. and also the necessary rubrics to students well in advance. The faculty shall maintain </w:t>
      </w:r>
      <w:r w:rsidR="00753FC9" w:rsidRPr="002C14EB">
        <w:rPr>
          <w:rFonts w:ascii="Times New Roman" w:eastAsia="Arial" w:hAnsi="Times New Roman"/>
          <w:color w:val="000000" w:themeColor="text1"/>
          <w:sz w:val="24"/>
          <w:szCs w:val="24"/>
        </w:rPr>
        <w:t>transparency;</w:t>
      </w:r>
      <w:r w:rsidRPr="002C14EB">
        <w:rPr>
          <w:rFonts w:ascii="Times New Roman" w:eastAsia="Arial" w:hAnsi="Times New Roman"/>
          <w:color w:val="000000" w:themeColor="text1"/>
          <w:sz w:val="24"/>
          <w:szCs w:val="24"/>
        </w:rPr>
        <w:t xml:space="preserve"> announ</w:t>
      </w:r>
      <w:r w:rsidR="002C14EB">
        <w:rPr>
          <w:rFonts w:ascii="Times New Roman" w:eastAsia="Arial" w:hAnsi="Times New Roman"/>
          <w:color w:val="000000" w:themeColor="text1"/>
          <w:sz w:val="24"/>
          <w:szCs w:val="24"/>
        </w:rPr>
        <w:t>ce the CIE results well in time.</w:t>
      </w:r>
    </w:p>
    <w:p w:rsidR="003C4117" w:rsidRPr="00C95043" w:rsidRDefault="003C4117" w:rsidP="007F0CC2">
      <w:pPr>
        <w:pStyle w:val="ListParagraph"/>
        <w:numPr>
          <w:ilvl w:val="0"/>
          <w:numId w:val="32"/>
        </w:numPr>
        <w:tabs>
          <w:tab w:val="left" w:pos="567"/>
        </w:tabs>
        <w:spacing w:line="360" w:lineRule="auto"/>
        <w:ind w:left="567" w:hanging="567"/>
        <w:jc w:val="both"/>
        <w:rPr>
          <w:rFonts w:ascii="Times New Roman" w:eastAsia="Arial" w:hAnsi="Times New Roman"/>
          <w:color w:val="000000" w:themeColor="text1"/>
          <w:szCs w:val="24"/>
        </w:rPr>
      </w:pPr>
      <w:r w:rsidRPr="00C95043">
        <w:rPr>
          <w:rFonts w:ascii="Times New Roman" w:eastAsia="Arial" w:hAnsi="Times New Roman"/>
          <w:b/>
          <w:bCs/>
          <w:color w:val="000000" w:themeColor="text1"/>
          <w:sz w:val="24"/>
          <w:szCs w:val="28"/>
        </w:rPr>
        <w:t>Components in a course:</w:t>
      </w:r>
    </w:p>
    <w:p w:rsidR="002C14EB" w:rsidRPr="003C4117" w:rsidRDefault="00671A86" w:rsidP="00624C26">
      <w:pPr>
        <w:pStyle w:val="ListParagraph"/>
        <w:tabs>
          <w:tab w:val="left" w:pos="567"/>
        </w:tabs>
        <w:spacing w:line="360" w:lineRule="auto"/>
        <w:ind w:left="567"/>
        <w:jc w:val="both"/>
        <w:rPr>
          <w:rFonts w:ascii="Times New Roman" w:eastAsia="Arial" w:hAnsi="Times New Roman"/>
          <w:color w:val="000000" w:themeColor="text1"/>
          <w:sz w:val="24"/>
          <w:szCs w:val="24"/>
        </w:rPr>
      </w:pPr>
      <w:r w:rsidRPr="003C4117">
        <w:rPr>
          <w:rFonts w:ascii="Times New Roman" w:eastAsia="Arial" w:hAnsi="Times New Roman"/>
          <w:color w:val="000000" w:themeColor="text1"/>
          <w:sz w:val="24"/>
          <w:szCs w:val="24"/>
        </w:rPr>
        <w:t xml:space="preserve">Each course consists of three components namely, Theory (Lecture and tutorial), Practical and Self-study. A given course will be classified based on the combination of </w:t>
      </w:r>
      <w:r w:rsidR="002C14EB" w:rsidRPr="003C4117">
        <w:rPr>
          <w:rFonts w:ascii="Times New Roman" w:eastAsia="Arial" w:hAnsi="Times New Roman"/>
          <w:color w:val="000000" w:themeColor="text1"/>
          <w:sz w:val="24"/>
          <w:szCs w:val="24"/>
        </w:rPr>
        <w:t>one or more of these components</w:t>
      </w:r>
    </w:p>
    <w:p w:rsidR="00671A86" w:rsidRPr="00C95043" w:rsidRDefault="00671A86" w:rsidP="007F0CC2">
      <w:pPr>
        <w:pStyle w:val="ListParagraph"/>
        <w:numPr>
          <w:ilvl w:val="0"/>
          <w:numId w:val="33"/>
        </w:numPr>
        <w:tabs>
          <w:tab w:val="left" w:pos="709"/>
        </w:tabs>
        <w:spacing w:after="0" w:line="360" w:lineRule="auto"/>
        <w:ind w:hanging="2146"/>
        <w:jc w:val="both"/>
        <w:rPr>
          <w:rFonts w:ascii="Times New Roman" w:eastAsia="Arial" w:hAnsi="Times New Roman"/>
          <w:color w:val="000000" w:themeColor="text1"/>
          <w:szCs w:val="24"/>
        </w:rPr>
      </w:pPr>
      <w:r w:rsidRPr="00C95043">
        <w:rPr>
          <w:rFonts w:ascii="Times New Roman" w:eastAsia="Arial" w:hAnsi="Times New Roman"/>
          <w:b/>
          <w:bCs/>
          <w:color w:val="000000" w:themeColor="text1"/>
          <w:sz w:val="24"/>
          <w:szCs w:val="28"/>
        </w:rPr>
        <w:t>Types of Courses:</w:t>
      </w:r>
    </w:p>
    <w:p w:rsidR="00671A86" w:rsidRPr="00CB6D3D" w:rsidRDefault="00671A86" w:rsidP="00624C26">
      <w:pPr>
        <w:tabs>
          <w:tab w:val="left" w:pos="7920"/>
        </w:tabs>
        <w:spacing w:after="0" w:line="360" w:lineRule="auto"/>
        <w:ind w:left="567"/>
        <w:jc w:val="both"/>
        <w:rPr>
          <w:rFonts w:ascii="Times New Roman" w:hAnsi="Times New Roman"/>
          <w:color w:val="000000" w:themeColor="text1"/>
          <w:sz w:val="20"/>
          <w:szCs w:val="20"/>
        </w:rPr>
      </w:pPr>
      <w:r w:rsidRPr="00CB6D3D">
        <w:rPr>
          <w:rFonts w:ascii="Times New Roman" w:eastAsia="Arial" w:hAnsi="Times New Roman"/>
          <w:color w:val="000000" w:themeColor="text1"/>
          <w:sz w:val="24"/>
          <w:szCs w:val="24"/>
        </w:rPr>
        <w:t>There are three types of courses – Regular/normal, integrated and</w:t>
      </w:r>
      <w:r w:rsidR="00624C26">
        <w:rPr>
          <w:rFonts w:ascii="Times New Roman" w:eastAsia="Arial" w:hAnsi="Times New Roman"/>
          <w:color w:val="000000" w:themeColor="text1"/>
          <w:sz w:val="24"/>
          <w:szCs w:val="24"/>
        </w:rPr>
        <w:t xml:space="preserve"> </w:t>
      </w:r>
      <w:r w:rsidRPr="00CB6D3D">
        <w:rPr>
          <w:rFonts w:ascii="Times New Roman" w:eastAsia="Arial" w:hAnsi="Times New Roman"/>
          <w:color w:val="000000" w:themeColor="text1"/>
          <w:sz w:val="23"/>
          <w:szCs w:val="23"/>
        </w:rPr>
        <w:t>Comprehensive</w:t>
      </w:r>
    </w:p>
    <w:p w:rsidR="00671A86" w:rsidRPr="00CB6D3D" w:rsidRDefault="00671A86" w:rsidP="00624C26">
      <w:pPr>
        <w:pStyle w:val="ListParagraph"/>
        <w:numPr>
          <w:ilvl w:val="0"/>
          <w:numId w:val="11"/>
        </w:numPr>
        <w:tabs>
          <w:tab w:val="left" w:pos="851"/>
        </w:tabs>
        <w:spacing w:after="0" w:line="360" w:lineRule="auto"/>
        <w:ind w:left="851" w:hanging="284"/>
        <w:jc w:val="both"/>
        <w:rPr>
          <w:rFonts w:ascii="Times New Roman" w:eastAsia="Arial" w:hAnsi="Times New Roman"/>
          <w:color w:val="000000" w:themeColor="text1"/>
          <w:sz w:val="24"/>
          <w:szCs w:val="24"/>
        </w:rPr>
      </w:pPr>
      <w:r w:rsidRPr="00CB6D3D">
        <w:rPr>
          <w:rFonts w:ascii="Times New Roman" w:eastAsia="Arial" w:hAnsi="Times New Roman"/>
          <w:b/>
          <w:bCs/>
          <w:color w:val="000000" w:themeColor="text1"/>
          <w:sz w:val="24"/>
          <w:szCs w:val="24"/>
        </w:rPr>
        <w:t xml:space="preserve">Regular/normal Course </w:t>
      </w:r>
      <w:r w:rsidRPr="00CB6D3D">
        <w:rPr>
          <w:rFonts w:ascii="Times New Roman" w:eastAsia="Arial" w:hAnsi="Times New Roman"/>
          <w:color w:val="000000" w:themeColor="text1"/>
          <w:sz w:val="24"/>
          <w:szCs w:val="24"/>
        </w:rPr>
        <w:t>is a course which has on</w:t>
      </w:r>
      <w:r w:rsidR="00F254B3">
        <w:rPr>
          <w:rFonts w:ascii="Times New Roman" w:eastAsia="Arial" w:hAnsi="Times New Roman"/>
          <w:color w:val="000000" w:themeColor="text1"/>
          <w:sz w:val="24"/>
          <w:szCs w:val="24"/>
        </w:rPr>
        <w:t xml:space="preserve">ly one component </w:t>
      </w:r>
      <w:r w:rsidR="00A95B62">
        <w:rPr>
          <w:rFonts w:ascii="Times New Roman" w:eastAsia="Arial" w:hAnsi="Times New Roman"/>
          <w:color w:val="000000" w:themeColor="text1"/>
          <w:sz w:val="24"/>
          <w:szCs w:val="24"/>
        </w:rPr>
        <w:t>that is</w:t>
      </w:r>
      <w:r w:rsidR="00F254B3">
        <w:rPr>
          <w:rFonts w:ascii="Times New Roman" w:eastAsia="Arial" w:hAnsi="Times New Roman"/>
          <w:color w:val="000000" w:themeColor="text1"/>
          <w:sz w:val="24"/>
          <w:szCs w:val="24"/>
        </w:rPr>
        <w:t xml:space="preserve"> theory or </w:t>
      </w:r>
      <w:r w:rsidRPr="00CB6D3D">
        <w:rPr>
          <w:rFonts w:ascii="Times New Roman" w:eastAsia="Arial" w:hAnsi="Times New Roman"/>
          <w:color w:val="000000" w:themeColor="text1"/>
          <w:sz w:val="24"/>
          <w:szCs w:val="24"/>
        </w:rPr>
        <w:t>practical</w:t>
      </w:r>
    </w:p>
    <w:p w:rsidR="00671A86" w:rsidRPr="00CB6D3D" w:rsidRDefault="00671A86" w:rsidP="00624C26">
      <w:pPr>
        <w:numPr>
          <w:ilvl w:val="0"/>
          <w:numId w:val="11"/>
        </w:numPr>
        <w:tabs>
          <w:tab w:val="left" w:pos="851"/>
        </w:tabs>
        <w:spacing w:after="0" w:line="360" w:lineRule="auto"/>
        <w:ind w:left="567" w:firstLine="0"/>
        <w:jc w:val="both"/>
        <w:rPr>
          <w:rFonts w:ascii="Times New Roman" w:eastAsia="Arial" w:hAnsi="Times New Roman"/>
          <w:color w:val="000000" w:themeColor="text1"/>
          <w:sz w:val="24"/>
          <w:szCs w:val="24"/>
        </w:rPr>
      </w:pPr>
      <w:r w:rsidRPr="00CB6D3D">
        <w:rPr>
          <w:rFonts w:ascii="Times New Roman" w:eastAsia="Arial" w:hAnsi="Times New Roman"/>
          <w:b/>
          <w:bCs/>
          <w:color w:val="000000" w:themeColor="text1"/>
          <w:sz w:val="24"/>
          <w:szCs w:val="24"/>
        </w:rPr>
        <w:t xml:space="preserve">Integrated Course </w:t>
      </w:r>
      <w:r w:rsidRPr="00CB6D3D">
        <w:rPr>
          <w:rFonts w:ascii="Times New Roman" w:eastAsia="Arial" w:hAnsi="Times New Roman"/>
          <w:color w:val="000000" w:themeColor="text1"/>
          <w:sz w:val="24"/>
          <w:szCs w:val="24"/>
        </w:rPr>
        <w:t>is a course which has both theory and practical components</w:t>
      </w:r>
    </w:p>
    <w:p w:rsidR="00F254B3" w:rsidRPr="00624C26" w:rsidRDefault="00671A86" w:rsidP="00624C26">
      <w:pPr>
        <w:numPr>
          <w:ilvl w:val="0"/>
          <w:numId w:val="11"/>
        </w:numPr>
        <w:tabs>
          <w:tab w:val="left" w:pos="851"/>
        </w:tabs>
        <w:spacing w:after="0" w:line="360" w:lineRule="auto"/>
        <w:ind w:left="851" w:hanging="284"/>
        <w:jc w:val="both"/>
        <w:rPr>
          <w:rFonts w:ascii="Times New Roman" w:eastAsia="Arial" w:hAnsi="Times New Roman"/>
          <w:color w:val="000000" w:themeColor="text1"/>
          <w:sz w:val="24"/>
          <w:szCs w:val="24"/>
        </w:rPr>
      </w:pPr>
      <w:r w:rsidRPr="00CB6D3D">
        <w:rPr>
          <w:rFonts w:ascii="Times New Roman" w:eastAsia="Arial" w:hAnsi="Times New Roman"/>
          <w:b/>
          <w:bCs/>
          <w:color w:val="000000" w:themeColor="text1"/>
          <w:sz w:val="24"/>
          <w:szCs w:val="24"/>
        </w:rPr>
        <w:t xml:space="preserve">Comprehensive Course </w:t>
      </w:r>
      <w:r w:rsidRPr="00CB6D3D">
        <w:rPr>
          <w:rFonts w:ascii="Times New Roman" w:eastAsia="Arial" w:hAnsi="Times New Roman"/>
          <w:color w:val="000000" w:themeColor="text1"/>
          <w:sz w:val="24"/>
          <w:szCs w:val="24"/>
        </w:rPr>
        <w:t>is a course which has all the three components namely</w:t>
      </w:r>
      <w:r w:rsidR="00F254B3">
        <w:rPr>
          <w:rFonts w:ascii="Times New Roman" w:eastAsia="Arial" w:hAnsi="Times New Roman"/>
          <w:color w:val="000000" w:themeColor="text1"/>
          <w:sz w:val="24"/>
          <w:szCs w:val="24"/>
        </w:rPr>
        <w:t xml:space="preserve"> </w:t>
      </w:r>
      <w:r w:rsidRPr="00CB6D3D">
        <w:rPr>
          <w:rFonts w:ascii="Times New Roman" w:eastAsia="Arial" w:hAnsi="Times New Roman"/>
          <w:color w:val="000000" w:themeColor="text1"/>
          <w:sz w:val="24"/>
          <w:szCs w:val="24"/>
        </w:rPr>
        <w:t>theory, practical and self-study</w:t>
      </w:r>
      <w:r w:rsidR="00A95B62">
        <w:rPr>
          <w:rFonts w:ascii="Times New Roman" w:eastAsia="Arial" w:hAnsi="Times New Roman"/>
          <w:color w:val="000000" w:themeColor="text1"/>
          <w:sz w:val="24"/>
          <w:szCs w:val="24"/>
        </w:rPr>
        <w:t>.</w:t>
      </w:r>
    </w:p>
    <w:p w:rsidR="00671A86" w:rsidRPr="00A95B62" w:rsidRDefault="00671A86" w:rsidP="007F0CC2">
      <w:pPr>
        <w:pStyle w:val="ListParagraph"/>
        <w:numPr>
          <w:ilvl w:val="0"/>
          <w:numId w:val="34"/>
        </w:numPr>
        <w:tabs>
          <w:tab w:val="left" w:pos="567"/>
        </w:tabs>
        <w:spacing w:after="0" w:line="360" w:lineRule="auto"/>
        <w:ind w:left="567" w:hanging="567"/>
        <w:jc w:val="both"/>
        <w:rPr>
          <w:rFonts w:ascii="Times New Roman" w:eastAsia="Arial" w:hAnsi="Times New Roman"/>
          <w:b/>
          <w:bCs/>
          <w:color w:val="000000" w:themeColor="text1"/>
          <w:sz w:val="24"/>
          <w:szCs w:val="28"/>
        </w:rPr>
      </w:pPr>
      <w:r w:rsidRPr="00A95B62">
        <w:rPr>
          <w:rFonts w:ascii="Times New Roman" w:eastAsia="Arial" w:hAnsi="Times New Roman"/>
          <w:b/>
          <w:bCs/>
          <w:color w:val="000000" w:themeColor="text1"/>
          <w:sz w:val="24"/>
          <w:szCs w:val="28"/>
        </w:rPr>
        <w:t>Alternative Assessment:</w:t>
      </w:r>
    </w:p>
    <w:p w:rsidR="00671A86" w:rsidRPr="00CB6D3D" w:rsidRDefault="00671A86" w:rsidP="00624C26">
      <w:pPr>
        <w:spacing w:after="0" w:line="360" w:lineRule="auto"/>
        <w:ind w:left="567"/>
        <w:jc w:val="both"/>
        <w:rPr>
          <w:rFonts w:ascii="Times New Roman" w:eastAsia="Arial" w:hAnsi="Times New Roman"/>
          <w:color w:val="000000" w:themeColor="text1"/>
          <w:sz w:val="24"/>
          <w:szCs w:val="24"/>
        </w:rPr>
      </w:pPr>
      <w:r w:rsidRPr="00CB6D3D">
        <w:rPr>
          <w:rFonts w:ascii="Times New Roman" w:eastAsia="Arial" w:hAnsi="Times New Roman"/>
          <w:color w:val="000000" w:themeColor="text1"/>
          <w:sz w:val="24"/>
          <w:szCs w:val="24"/>
        </w:rPr>
        <w:t>In order to encourage innovative methods while delivering a course, the faculty members have been encouraged to use the Alternative Assessment Tool (AAT). This AAT enables faculty to employ innovative methods and design own assessment patterns during the CIE. However, the usage of AAT is completely optional. The AAT enhances the autonomy (freedom and flexibility) of individual faculty and enables them to create innovative pedagogical practices. If properly applied, the AAT converts the classroom into an effective learning space. The AAT includes seminar, assignments, term paper, open ended experiments, mini-projects, two minute videos, MOOCs etc.</w:t>
      </w:r>
    </w:p>
    <w:p w:rsidR="00671A86" w:rsidRPr="00CB6D3D" w:rsidRDefault="00671A86" w:rsidP="00624C26">
      <w:pPr>
        <w:spacing w:line="360" w:lineRule="auto"/>
        <w:ind w:left="567"/>
        <w:jc w:val="both"/>
        <w:rPr>
          <w:rFonts w:ascii="Times New Roman" w:eastAsia="Arial" w:hAnsi="Times New Roman"/>
          <w:color w:val="000000" w:themeColor="text1"/>
          <w:sz w:val="24"/>
          <w:szCs w:val="24"/>
        </w:rPr>
      </w:pPr>
      <w:r w:rsidRPr="00CB6D3D">
        <w:rPr>
          <w:rFonts w:ascii="Times New Roman" w:eastAsia="Arial" w:hAnsi="Times New Roman"/>
          <w:color w:val="000000" w:themeColor="text1"/>
          <w:sz w:val="24"/>
          <w:szCs w:val="24"/>
        </w:rPr>
        <w:t>The weightage of AAT may vary from 20% to 40% of the CIE as approved in the 9th ACM in order to encourage faculty for effective learning practices</w:t>
      </w:r>
      <w:r w:rsidR="00A95B62">
        <w:rPr>
          <w:rFonts w:ascii="Times New Roman" w:eastAsia="Arial" w:hAnsi="Times New Roman"/>
          <w:color w:val="000000" w:themeColor="text1"/>
          <w:sz w:val="24"/>
          <w:szCs w:val="24"/>
        </w:rPr>
        <w:t>.</w:t>
      </w:r>
    </w:p>
    <w:p w:rsidR="003C4117" w:rsidRPr="00F254B3" w:rsidRDefault="00671A86" w:rsidP="00624C26">
      <w:pPr>
        <w:spacing w:line="360" w:lineRule="auto"/>
        <w:ind w:left="567"/>
        <w:jc w:val="both"/>
        <w:rPr>
          <w:rFonts w:ascii="Times New Roman" w:eastAsia="Arial" w:hAnsi="Times New Roman"/>
          <w:color w:val="000000" w:themeColor="text1"/>
          <w:sz w:val="24"/>
          <w:szCs w:val="24"/>
        </w:rPr>
      </w:pPr>
      <w:r w:rsidRPr="00CB6D3D">
        <w:rPr>
          <w:rFonts w:ascii="Times New Roman" w:eastAsia="Arial" w:hAnsi="Times New Roman"/>
          <w:color w:val="000000" w:themeColor="text1"/>
          <w:sz w:val="24"/>
          <w:szCs w:val="24"/>
        </w:rPr>
        <w:t>However, it is mandated for a faculty to obtain prior permission from the concerned HOD for implementing AAT and announce the same in the respective class before the commencement of a course (Refer to 11.3.6).</w:t>
      </w:r>
    </w:p>
    <w:p w:rsidR="00671A86" w:rsidRPr="00A95B62" w:rsidRDefault="00671A86" w:rsidP="007F0CC2">
      <w:pPr>
        <w:pStyle w:val="ListParagraph"/>
        <w:numPr>
          <w:ilvl w:val="0"/>
          <w:numId w:val="35"/>
        </w:numPr>
        <w:tabs>
          <w:tab w:val="left" w:pos="426"/>
          <w:tab w:val="left" w:pos="567"/>
          <w:tab w:val="left" w:pos="709"/>
        </w:tabs>
        <w:spacing w:after="0" w:line="360" w:lineRule="auto"/>
        <w:ind w:left="567" w:hanging="567"/>
        <w:jc w:val="both"/>
        <w:rPr>
          <w:rFonts w:ascii="Times New Roman" w:hAnsi="Times New Roman"/>
          <w:color w:val="000000" w:themeColor="text1"/>
          <w:sz w:val="24"/>
          <w:szCs w:val="28"/>
        </w:rPr>
      </w:pPr>
      <w:r w:rsidRPr="00A95B62">
        <w:rPr>
          <w:rFonts w:ascii="Times New Roman" w:eastAsia="Arial" w:hAnsi="Times New Roman"/>
          <w:b/>
          <w:bCs/>
          <w:color w:val="000000" w:themeColor="text1"/>
          <w:sz w:val="24"/>
          <w:szCs w:val="28"/>
        </w:rPr>
        <w:t>ASSESSMENT PATT</w:t>
      </w:r>
      <w:r w:rsidR="00A95B62">
        <w:rPr>
          <w:rFonts w:ascii="Times New Roman" w:eastAsia="Arial" w:hAnsi="Times New Roman"/>
          <w:b/>
          <w:bCs/>
          <w:color w:val="000000" w:themeColor="text1"/>
          <w:sz w:val="24"/>
          <w:szCs w:val="28"/>
        </w:rPr>
        <w:t>ERNS WITH 20% WEIGHTAGE FOR AAT</w:t>
      </w:r>
    </w:p>
    <w:p w:rsidR="00671A86" w:rsidRPr="00C95043" w:rsidRDefault="00671A86" w:rsidP="007F0CC2">
      <w:pPr>
        <w:pStyle w:val="ListParagraph"/>
        <w:numPr>
          <w:ilvl w:val="0"/>
          <w:numId w:val="36"/>
        </w:numPr>
        <w:tabs>
          <w:tab w:val="left" w:pos="567"/>
          <w:tab w:val="left" w:pos="993"/>
        </w:tabs>
        <w:spacing w:after="0" w:line="360" w:lineRule="auto"/>
        <w:ind w:left="567" w:hanging="567"/>
        <w:jc w:val="both"/>
        <w:rPr>
          <w:rFonts w:ascii="Times New Roman" w:eastAsia="Arial" w:hAnsi="Times New Roman"/>
          <w:b/>
          <w:bCs/>
          <w:color w:val="000000" w:themeColor="text1"/>
          <w:sz w:val="24"/>
          <w:szCs w:val="24"/>
        </w:rPr>
      </w:pPr>
      <w:r w:rsidRPr="00C95043">
        <w:rPr>
          <w:rFonts w:ascii="Times New Roman" w:eastAsia="Arial" w:hAnsi="Times New Roman"/>
          <w:b/>
          <w:bCs/>
          <w:color w:val="000000" w:themeColor="text1"/>
          <w:sz w:val="24"/>
          <w:szCs w:val="24"/>
        </w:rPr>
        <w:t>Assessment pattern for Regular/Normal courses:</w:t>
      </w:r>
    </w:p>
    <w:p w:rsidR="001D6011" w:rsidRPr="002C14EB" w:rsidRDefault="00671A86" w:rsidP="00624C26">
      <w:pPr>
        <w:spacing w:after="0" w:line="360" w:lineRule="auto"/>
        <w:ind w:left="567"/>
        <w:jc w:val="both"/>
        <w:rPr>
          <w:rFonts w:ascii="Times New Roman" w:hAnsi="Times New Roman"/>
          <w:color w:val="000000" w:themeColor="text1"/>
          <w:sz w:val="20"/>
          <w:szCs w:val="20"/>
        </w:rPr>
      </w:pPr>
      <w:r w:rsidRPr="007D7552">
        <w:rPr>
          <w:rFonts w:ascii="Times New Roman" w:eastAsia="Arial" w:hAnsi="Times New Roman"/>
          <w:color w:val="000000" w:themeColor="text1"/>
          <w:sz w:val="24"/>
          <w:szCs w:val="24"/>
        </w:rPr>
        <w:t xml:space="preserve">The weightages of various components of CIE for </w:t>
      </w:r>
      <w:r w:rsidRPr="007D7552">
        <w:rPr>
          <w:rFonts w:ascii="Times New Roman" w:eastAsia="Arial" w:hAnsi="Times New Roman"/>
          <w:b/>
          <w:bCs/>
          <w:color w:val="000000" w:themeColor="text1"/>
          <w:sz w:val="24"/>
          <w:szCs w:val="24"/>
        </w:rPr>
        <w:t>regular/normal courses</w:t>
      </w:r>
      <w:r w:rsidRPr="007D7552">
        <w:rPr>
          <w:rFonts w:ascii="Times New Roman" w:eastAsia="Arial" w:hAnsi="Times New Roman"/>
          <w:color w:val="000000" w:themeColor="text1"/>
          <w:sz w:val="24"/>
          <w:szCs w:val="24"/>
        </w:rPr>
        <w:t xml:space="preserve"> considering weightage</w:t>
      </w:r>
      <w:r>
        <w:rPr>
          <w:rFonts w:ascii="Times New Roman" w:eastAsia="Arial" w:hAnsi="Times New Roman"/>
          <w:color w:val="000000" w:themeColor="text1"/>
          <w:sz w:val="24"/>
          <w:szCs w:val="24"/>
        </w:rPr>
        <w:t>s</w:t>
      </w:r>
      <w:r w:rsidRPr="007D7552">
        <w:rPr>
          <w:rFonts w:ascii="Times New Roman" w:eastAsia="Arial" w:hAnsi="Times New Roman"/>
          <w:color w:val="000000" w:themeColor="text1"/>
          <w:sz w:val="24"/>
          <w:szCs w:val="24"/>
        </w:rPr>
        <w:t xml:space="preserve"> of </w:t>
      </w:r>
      <w:r w:rsidRPr="007D7552">
        <w:rPr>
          <w:rFonts w:ascii="Times New Roman" w:eastAsia="Arial" w:hAnsi="Times New Roman"/>
          <w:b/>
          <w:bCs/>
          <w:color w:val="000000" w:themeColor="text1"/>
          <w:sz w:val="24"/>
          <w:szCs w:val="24"/>
        </w:rPr>
        <w:t>20% to Quiz/AAT</w:t>
      </w:r>
      <w:r w:rsidRPr="007D7552">
        <w:rPr>
          <w:rFonts w:ascii="Times New Roman" w:eastAsia="Arial" w:hAnsi="Times New Roman"/>
          <w:color w:val="000000" w:themeColor="text1"/>
          <w:sz w:val="24"/>
          <w:szCs w:val="24"/>
        </w:rPr>
        <w:t xml:space="preserve"> i.e. 10 out of 50 marks are shown in the table below:</w:t>
      </w:r>
    </w:p>
    <w:p w:rsidR="00671A86" w:rsidRPr="00C93238" w:rsidRDefault="00C95043" w:rsidP="00624C26">
      <w:pPr>
        <w:spacing w:after="0" w:line="360" w:lineRule="auto"/>
        <w:ind w:left="1920"/>
        <w:jc w:val="both"/>
        <w:rPr>
          <w:rFonts w:ascii="Times New Roman" w:eastAsia="Arial" w:hAnsi="Times New Roman"/>
          <w:b/>
          <w:bCs/>
          <w:color w:val="4F6228" w:themeColor="accent3" w:themeShade="80"/>
          <w:sz w:val="24"/>
          <w:szCs w:val="24"/>
        </w:rPr>
      </w:pPr>
      <w:r>
        <w:rPr>
          <w:rFonts w:ascii="Times New Roman" w:eastAsia="Arial" w:hAnsi="Times New Roman"/>
          <w:b/>
          <w:bCs/>
          <w:color w:val="4F6228" w:themeColor="accent3" w:themeShade="80"/>
          <w:sz w:val="24"/>
          <w:szCs w:val="24"/>
        </w:rPr>
        <w:t xml:space="preserve">Table </w:t>
      </w:r>
      <w:r w:rsidR="00671A86" w:rsidRPr="00C93238">
        <w:rPr>
          <w:rFonts w:ascii="Times New Roman" w:eastAsia="Arial" w:hAnsi="Times New Roman"/>
          <w:b/>
          <w:bCs/>
          <w:color w:val="4F6228" w:themeColor="accent3" w:themeShade="80"/>
          <w:sz w:val="24"/>
          <w:szCs w:val="24"/>
        </w:rPr>
        <w:t>7: Assessment pattern for Regular/Normal courses</w:t>
      </w:r>
    </w:p>
    <w:tbl>
      <w:tblPr>
        <w:tblStyle w:val="TableGrid"/>
        <w:tblW w:w="8916" w:type="dxa"/>
        <w:jc w:val="center"/>
        <w:tblInd w:w="-936" w:type="dxa"/>
        <w:tblLook w:val="04A0" w:firstRow="1" w:lastRow="0" w:firstColumn="1" w:lastColumn="0" w:noHBand="0" w:noVBand="1"/>
      </w:tblPr>
      <w:tblGrid>
        <w:gridCol w:w="3561"/>
        <w:gridCol w:w="1233"/>
        <w:gridCol w:w="1701"/>
        <w:gridCol w:w="2421"/>
      </w:tblGrid>
      <w:tr w:rsidR="00671A86" w:rsidTr="00624C26">
        <w:trPr>
          <w:trHeight w:val="245"/>
          <w:jc w:val="center"/>
        </w:trPr>
        <w:tc>
          <w:tcPr>
            <w:tcW w:w="3561" w:type="dxa"/>
            <w:shd w:val="clear" w:color="auto" w:fill="FFFF99"/>
            <w:vAlign w:val="center"/>
          </w:tcPr>
          <w:p w:rsidR="00671A86" w:rsidRPr="00671A86" w:rsidRDefault="00671A86" w:rsidP="00624C26">
            <w:pPr>
              <w:spacing w:line="360" w:lineRule="auto"/>
              <w:jc w:val="center"/>
              <w:rPr>
                <w:rFonts w:ascii="Times New Roman" w:hAnsi="Times New Roman"/>
                <w:b/>
                <w:color w:val="FF0000"/>
                <w:sz w:val="24"/>
                <w:szCs w:val="24"/>
              </w:rPr>
            </w:pPr>
            <w:r w:rsidRPr="00671A86">
              <w:rPr>
                <w:rFonts w:ascii="Times New Roman" w:hAnsi="Times New Roman"/>
                <w:b/>
                <w:color w:val="FF0000"/>
                <w:sz w:val="24"/>
                <w:szCs w:val="24"/>
              </w:rPr>
              <w:t>COMPONENT</w:t>
            </w:r>
          </w:p>
        </w:tc>
        <w:tc>
          <w:tcPr>
            <w:tcW w:w="2934" w:type="dxa"/>
            <w:gridSpan w:val="2"/>
            <w:shd w:val="clear" w:color="auto" w:fill="FFFF99"/>
            <w:vAlign w:val="center"/>
          </w:tcPr>
          <w:p w:rsidR="00671A86" w:rsidRPr="00671A86" w:rsidRDefault="00671A86" w:rsidP="00624C26">
            <w:pPr>
              <w:spacing w:line="360" w:lineRule="auto"/>
              <w:jc w:val="center"/>
              <w:rPr>
                <w:rFonts w:ascii="Times New Roman" w:hAnsi="Times New Roman"/>
                <w:b/>
                <w:color w:val="FF0000"/>
                <w:sz w:val="24"/>
                <w:szCs w:val="24"/>
              </w:rPr>
            </w:pPr>
            <w:r w:rsidRPr="00671A86">
              <w:rPr>
                <w:rFonts w:ascii="Times New Roman" w:hAnsi="Times New Roman"/>
                <w:b/>
                <w:color w:val="FF0000"/>
                <w:sz w:val="24"/>
                <w:szCs w:val="24"/>
              </w:rPr>
              <w:t>THEORY</w:t>
            </w:r>
          </w:p>
        </w:tc>
        <w:tc>
          <w:tcPr>
            <w:tcW w:w="2421" w:type="dxa"/>
            <w:vMerge w:val="restart"/>
            <w:shd w:val="clear" w:color="auto" w:fill="FFFF99"/>
            <w:vAlign w:val="center"/>
          </w:tcPr>
          <w:p w:rsidR="00671A86" w:rsidRPr="00C267F6" w:rsidRDefault="00671A86" w:rsidP="00624C26">
            <w:pPr>
              <w:spacing w:line="360" w:lineRule="auto"/>
              <w:jc w:val="center"/>
              <w:rPr>
                <w:rFonts w:ascii="Times New Roman" w:hAnsi="Times New Roman"/>
                <w:b/>
                <w:color w:val="000000" w:themeColor="text1"/>
                <w:sz w:val="24"/>
                <w:szCs w:val="24"/>
              </w:rPr>
            </w:pPr>
            <w:r w:rsidRPr="00671A86">
              <w:rPr>
                <w:rFonts w:ascii="Times New Roman" w:hAnsi="Times New Roman"/>
                <w:b/>
                <w:color w:val="FF0000"/>
                <w:sz w:val="24"/>
                <w:szCs w:val="24"/>
              </w:rPr>
              <w:t>TOTAL MARKS</w:t>
            </w:r>
          </w:p>
        </w:tc>
      </w:tr>
      <w:tr w:rsidR="00671A86" w:rsidRPr="00C267F6" w:rsidTr="00624C26">
        <w:trPr>
          <w:trHeight w:val="243"/>
          <w:jc w:val="center"/>
        </w:trPr>
        <w:tc>
          <w:tcPr>
            <w:tcW w:w="3561" w:type="dxa"/>
            <w:vAlign w:val="center"/>
          </w:tcPr>
          <w:p w:rsidR="00671A86" w:rsidRPr="00C267F6" w:rsidRDefault="00671A86" w:rsidP="00624C26">
            <w:pPr>
              <w:spacing w:line="360" w:lineRule="auto"/>
              <w:jc w:val="center"/>
              <w:rPr>
                <w:rFonts w:ascii="Times New Roman" w:hAnsi="Times New Roman"/>
                <w:color w:val="000000" w:themeColor="text1"/>
                <w:sz w:val="24"/>
                <w:szCs w:val="24"/>
              </w:rPr>
            </w:pPr>
            <w:r w:rsidRPr="00C267F6">
              <w:rPr>
                <w:rFonts w:ascii="Times New Roman" w:hAnsi="Times New Roman"/>
                <w:color w:val="000000" w:themeColor="text1"/>
                <w:sz w:val="24"/>
                <w:szCs w:val="24"/>
              </w:rPr>
              <w:t>Type of Assessment</w:t>
            </w:r>
          </w:p>
        </w:tc>
        <w:tc>
          <w:tcPr>
            <w:tcW w:w="1233" w:type="dxa"/>
            <w:vAlign w:val="center"/>
          </w:tcPr>
          <w:p w:rsidR="00671A86" w:rsidRPr="00C267F6" w:rsidRDefault="00671A86" w:rsidP="00624C26">
            <w:pPr>
              <w:spacing w:line="360" w:lineRule="auto"/>
              <w:jc w:val="center"/>
              <w:rPr>
                <w:rFonts w:ascii="Times New Roman" w:hAnsi="Times New Roman"/>
                <w:color w:val="000000" w:themeColor="text1"/>
                <w:sz w:val="24"/>
                <w:szCs w:val="24"/>
              </w:rPr>
            </w:pPr>
            <w:r w:rsidRPr="00C267F6">
              <w:rPr>
                <w:rFonts w:ascii="Times New Roman" w:hAnsi="Times New Roman"/>
                <w:color w:val="000000" w:themeColor="text1"/>
                <w:sz w:val="24"/>
                <w:szCs w:val="24"/>
              </w:rPr>
              <w:t>Test*</w:t>
            </w:r>
          </w:p>
        </w:tc>
        <w:tc>
          <w:tcPr>
            <w:tcW w:w="1701" w:type="dxa"/>
            <w:vAlign w:val="center"/>
          </w:tcPr>
          <w:p w:rsidR="00671A86" w:rsidRPr="00C267F6" w:rsidRDefault="00671A86" w:rsidP="00624C26">
            <w:pPr>
              <w:spacing w:line="360" w:lineRule="auto"/>
              <w:jc w:val="center"/>
              <w:rPr>
                <w:rFonts w:ascii="Times New Roman" w:hAnsi="Times New Roman"/>
                <w:color w:val="000000" w:themeColor="text1"/>
                <w:sz w:val="24"/>
                <w:szCs w:val="24"/>
              </w:rPr>
            </w:pPr>
            <w:r w:rsidRPr="00C267F6">
              <w:rPr>
                <w:rFonts w:ascii="Times New Roman" w:hAnsi="Times New Roman"/>
                <w:color w:val="000000" w:themeColor="text1"/>
                <w:sz w:val="24"/>
                <w:szCs w:val="24"/>
              </w:rPr>
              <w:t>Quiz or AAT</w:t>
            </w:r>
          </w:p>
        </w:tc>
        <w:tc>
          <w:tcPr>
            <w:tcW w:w="2421" w:type="dxa"/>
            <w:vMerge/>
            <w:shd w:val="clear" w:color="auto" w:fill="FFFF99"/>
            <w:vAlign w:val="center"/>
          </w:tcPr>
          <w:p w:rsidR="00671A86" w:rsidRPr="00C267F6" w:rsidRDefault="00671A86" w:rsidP="00624C26">
            <w:pPr>
              <w:spacing w:line="360" w:lineRule="auto"/>
              <w:jc w:val="center"/>
              <w:rPr>
                <w:rFonts w:ascii="Times New Roman" w:hAnsi="Times New Roman"/>
                <w:color w:val="000000" w:themeColor="text1"/>
                <w:sz w:val="24"/>
                <w:szCs w:val="24"/>
              </w:rPr>
            </w:pPr>
          </w:p>
        </w:tc>
      </w:tr>
      <w:tr w:rsidR="00671A86" w:rsidRPr="00C267F6" w:rsidTr="00624C26">
        <w:trPr>
          <w:trHeight w:val="259"/>
          <w:jc w:val="center"/>
        </w:trPr>
        <w:tc>
          <w:tcPr>
            <w:tcW w:w="3561" w:type="dxa"/>
            <w:vAlign w:val="center"/>
          </w:tcPr>
          <w:p w:rsidR="00671A86" w:rsidRPr="00C267F6" w:rsidRDefault="00671A86" w:rsidP="00624C26">
            <w:pPr>
              <w:spacing w:line="360" w:lineRule="auto"/>
              <w:jc w:val="center"/>
              <w:rPr>
                <w:rFonts w:ascii="Times New Roman" w:hAnsi="Times New Roman"/>
                <w:b/>
                <w:color w:val="000000" w:themeColor="text1"/>
                <w:sz w:val="24"/>
                <w:szCs w:val="24"/>
              </w:rPr>
            </w:pPr>
            <w:r w:rsidRPr="00C267F6">
              <w:rPr>
                <w:rFonts w:ascii="Times New Roman" w:hAnsi="Times New Roman"/>
                <w:b/>
                <w:color w:val="000000" w:themeColor="text1"/>
                <w:sz w:val="24"/>
                <w:szCs w:val="24"/>
              </w:rPr>
              <w:t>Max.</w:t>
            </w:r>
            <w:r w:rsidR="00624C26">
              <w:rPr>
                <w:rFonts w:ascii="Times New Roman" w:hAnsi="Times New Roman"/>
                <w:b/>
                <w:color w:val="000000" w:themeColor="text1"/>
                <w:sz w:val="24"/>
                <w:szCs w:val="24"/>
              </w:rPr>
              <w:t xml:space="preserve"> </w:t>
            </w:r>
            <w:r w:rsidRPr="00C267F6">
              <w:rPr>
                <w:rFonts w:ascii="Times New Roman" w:hAnsi="Times New Roman"/>
                <w:b/>
                <w:color w:val="000000" w:themeColor="text1"/>
                <w:sz w:val="24"/>
                <w:szCs w:val="24"/>
              </w:rPr>
              <w:t>CIE Marks</w:t>
            </w:r>
          </w:p>
        </w:tc>
        <w:tc>
          <w:tcPr>
            <w:tcW w:w="1233" w:type="dxa"/>
            <w:vAlign w:val="center"/>
          </w:tcPr>
          <w:p w:rsidR="00671A86" w:rsidRPr="00C267F6" w:rsidRDefault="00671A86" w:rsidP="00624C26">
            <w:pPr>
              <w:spacing w:line="360" w:lineRule="auto"/>
              <w:jc w:val="center"/>
              <w:rPr>
                <w:rFonts w:ascii="Times New Roman" w:hAnsi="Times New Roman"/>
                <w:color w:val="000000" w:themeColor="text1"/>
                <w:sz w:val="24"/>
                <w:szCs w:val="24"/>
              </w:rPr>
            </w:pPr>
            <w:r w:rsidRPr="00C267F6">
              <w:rPr>
                <w:rFonts w:ascii="Times New Roman" w:hAnsi="Times New Roman"/>
                <w:color w:val="000000" w:themeColor="text1"/>
                <w:sz w:val="24"/>
                <w:szCs w:val="24"/>
              </w:rPr>
              <w:t>40</w:t>
            </w:r>
          </w:p>
        </w:tc>
        <w:tc>
          <w:tcPr>
            <w:tcW w:w="1701" w:type="dxa"/>
            <w:vAlign w:val="center"/>
          </w:tcPr>
          <w:p w:rsidR="00671A86" w:rsidRPr="00C267F6" w:rsidRDefault="00671A86" w:rsidP="00624C26">
            <w:pPr>
              <w:spacing w:line="360" w:lineRule="auto"/>
              <w:jc w:val="center"/>
              <w:rPr>
                <w:rFonts w:ascii="Times New Roman" w:hAnsi="Times New Roman"/>
                <w:color w:val="000000" w:themeColor="text1"/>
                <w:sz w:val="24"/>
                <w:szCs w:val="24"/>
              </w:rPr>
            </w:pPr>
            <w:r w:rsidRPr="00C267F6">
              <w:rPr>
                <w:rFonts w:ascii="Times New Roman" w:hAnsi="Times New Roman"/>
                <w:color w:val="000000" w:themeColor="text1"/>
                <w:sz w:val="24"/>
                <w:szCs w:val="24"/>
              </w:rPr>
              <w:t>10</w:t>
            </w:r>
          </w:p>
        </w:tc>
        <w:tc>
          <w:tcPr>
            <w:tcW w:w="2421" w:type="dxa"/>
            <w:vAlign w:val="center"/>
          </w:tcPr>
          <w:p w:rsidR="00671A86" w:rsidRPr="00C267F6" w:rsidRDefault="00671A86" w:rsidP="00624C26">
            <w:pPr>
              <w:spacing w:line="360" w:lineRule="auto"/>
              <w:jc w:val="center"/>
              <w:rPr>
                <w:rFonts w:ascii="Times New Roman" w:hAnsi="Times New Roman"/>
                <w:b/>
                <w:color w:val="000000" w:themeColor="text1"/>
                <w:sz w:val="24"/>
                <w:szCs w:val="24"/>
              </w:rPr>
            </w:pPr>
            <w:r w:rsidRPr="00C267F6">
              <w:rPr>
                <w:rFonts w:ascii="Times New Roman" w:hAnsi="Times New Roman"/>
                <w:b/>
                <w:color w:val="000000" w:themeColor="text1"/>
                <w:sz w:val="24"/>
                <w:szCs w:val="24"/>
              </w:rPr>
              <w:t>50</w:t>
            </w:r>
          </w:p>
        </w:tc>
      </w:tr>
    </w:tbl>
    <w:p w:rsidR="00671A86" w:rsidRDefault="00671A86" w:rsidP="00624C26">
      <w:pPr>
        <w:tabs>
          <w:tab w:val="left" w:pos="1620"/>
        </w:tabs>
        <w:spacing w:after="0" w:line="360" w:lineRule="auto"/>
        <w:ind w:left="851"/>
        <w:jc w:val="both"/>
        <w:rPr>
          <w:rFonts w:ascii="Times New Roman" w:hAnsi="Times New Roman"/>
          <w:color w:val="000000" w:themeColor="text1"/>
          <w:sz w:val="24"/>
          <w:szCs w:val="24"/>
        </w:rPr>
      </w:pPr>
      <w:r w:rsidRPr="00104E82">
        <w:rPr>
          <w:rFonts w:ascii="Times New Roman" w:hAnsi="Times New Roman"/>
          <w:color w:val="000000" w:themeColor="text1"/>
          <w:sz w:val="24"/>
          <w:szCs w:val="24"/>
        </w:rPr>
        <w:t>Note:</w:t>
      </w:r>
    </w:p>
    <w:p w:rsidR="00671A86" w:rsidRPr="00671A86" w:rsidRDefault="00671A86" w:rsidP="00624C26">
      <w:pPr>
        <w:tabs>
          <w:tab w:val="left" w:pos="1620"/>
        </w:tabs>
        <w:spacing w:after="0" w:line="360" w:lineRule="auto"/>
        <w:ind w:left="567"/>
        <w:jc w:val="both"/>
        <w:rPr>
          <w:rFonts w:ascii="Times New Roman" w:hAnsi="Times New Roman"/>
          <w:color w:val="000000" w:themeColor="text1"/>
          <w:sz w:val="24"/>
          <w:szCs w:val="24"/>
        </w:rPr>
      </w:pPr>
      <w:r>
        <w:rPr>
          <w:rFonts w:ascii="Times New Roman" w:eastAsia="Arial" w:hAnsi="Times New Roman"/>
          <w:color w:val="000000" w:themeColor="text1"/>
          <w:sz w:val="24"/>
          <w:szCs w:val="24"/>
        </w:rPr>
        <w:t>*</w:t>
      </w:r>
      <w:r w:rsidRPr="00104E82">
        <w:rPr>
          <w:rFonts w:ascii="Times New Roman" w:eastAsia="Arial" w:hAnsi="Times New Roman"/>
          <w:color w:val="000000" w:themeColor="text1"/>
          <w:sz w:val="24"/>
          <w:szCs w:val="24"/>
        </w:rPr>
        <w:t>Three tests will be conducted; best two tests will be considered for final assessment.</w:t>
      </w:r>
    </w:p>
    <w:p w:rsidR="00671A86" w:rsidRDefault="00671A86" w:rsidP="00624C26">
      <w:pPr>
        <w:tabs>
          <w:tab w:val="left" w:pos="1100"/>
        </w:tabs>
        <w:spacing w:after="0" w:line="360" w:lineRule="auto"/>
        <w:ind w:firstLine="567"/>
        <w:jc w:val="both"/>
        <w:rPr>
          <w:rFonts w:ascii="Times New Roman" w:eastAsia="Arial" w:hAnsi="Times New Roman"/>
          <w:color w:val="000000" w:themeColor="text1"/>
          <w:sz w:val="24"/>
          <w:szCs w:val="24"/>
        </w:rPr>
      </w:pPr>
      <w:r w:rsidRPr="00104E82">
        <w:rPr>
          <w:rFonts w:ascii="Times New Roman" w:eastAsia="Arial" w:hAnsi="Times New Roman"/>
          <w:color w:val="000000" w:themeColor="text1"/>
          <w:sz w:val="24"/>
          <w:szCs w:val="24"/>
        </w:rPr>
        <w:t># Two quizzes will be conducted and both will be considered for final assessment.</w:t>
      </w:r>
    </w:p>
    <w:p w:rsidR="00F254B3" w:rsidRPr="001D6011" w:rsidRDefault="00671A86" w:rsidP="00624C26">
      <w:pPr>
        <w:tabs>
          <w:tab w:val="left" w:pos="567"/>
        </w:tabs>
        <w:spacing w:after="0" w:line="360" w:lineRule="auto"/>
        <w:ind w:left="567" w:firstLine="1"/>
        <w:jc w:val="both"/>
        <w:rPr>
          <w:rFonts w:ascii="Times New Roman" w:eastAsia="Arial" w:hAnsi="Times New Roman"/>
          <w:color w:val="000000" w:themeColor="text1"/>
          <w:sz w:val="24"/>
          <w:szCs w:val="24"/>
        </w:rPr>
      </w:pPr>
      <w:r w:rsidRPr="00104E82">
        <w:rPr>
          <w:rFonts w:ascii="Times New Roman" w:eastAsia="Arial" w:hAnsi="Times New Roman"/>
          <w:color w:val="000000" w:themeColor="text1"/>
          <w:sz w:val="24"/>
          <w:szCs w:val="24"/>
        </w:rPr>
        <w:t>If AAT is employed, the concerned teacher shall prescribe the pattern of assessment prior to commencement of the classes</w:t>
      </w:r>
    </w:p>
    <w:p w:rsidR="00671A86" w:rsidRPr="00C95043" w:rsidRDefault="00671A86" w:rsidP="007F0CC2">
      <w:pPr>
        <w:pStyle w:val="ListParagraph"/>
        <w:numPr>
          <w:ilvl w:val="0"/>
          <w:numId w:val="37"/>
        </w:numPr>
        <w:tabs>
          <w:tab w:val="left" w:pos="993"/>
        </w:tabs>
        <w:spacing w:after="0" w:line="360" w:lineRule="auto"/>
        <w:ind w:left="567" w:hanging="567"/>
        <w:jc w:val="both"/>
        <w:rPr>
          <w:rFonts w:ascii="Times New Roman" w:hAnsi="Times New Roman" w:cs="Times New Roman"/>
          <w:b/>
          <w:sz w:val="24"/>
          <w:szCs w:val="24"/>
          <w:lang w:val="en-GB"/>
        </w:rPr>
      </w:pPr>
      <w:r w:rsidRPr="00C95043">
        <w:rPr>
          <w:rFonts w:ascii="Times New Roman" w:hAnsi="Times New Roman" w:cs="Times New Roman"/>
          <w:b/>
          <w:sz w:val="24"/>
          <w:szCs w:val="24"/>
          <w:lang w:val="en-GB"/>
        </w:rPr>
        <w:t>Assessment pattern for Integrated Courses:</w:t>
      </w:r>
    </w:p>
    <w:p w:rsidR="00671A86" w:rsidRPr="003C4117" w:rsidRDefault="00671A86" w:rsidP="00624C26">
      <w:pPr>
        <w:spacing w:after="0" w:line="360" w:lineRule="auto"/>
        <w:jc w:val="both"/>
        <w:rPr>
          <w:rFonts w:ascii="Times New Roman" w:hAnsi="Times New Roman" w:cs="Times New Roman"/>
          <w:sz w:val="2"/>
          <w:szCs w:val="24"/>
          <w:lang w:val="en-GB"/>
        </w:rPr>
      </w:pPr>
    </w:p>
    <w:p w:rsidR="00671A86" w:rsidRDefault="00671A86" w:rsidP="00624C26">
      <w:pPr>
        <w:spacing w:after="0" w:line="360" w:lineRule="auto"/>
        <w:ind w:left="567"/>
        <w:jc w:val="both"/>
        <w:rPr>
          <w:rFonts w:ascii="Times New Roman" w:hAnsi="Times New Roman" w:cs="Times New Roman"/>
          <w:sz w:val="24"/>
          <w:szCs w:val="24"/>
          <w:lang w:val="en-GB"/>
        </w:rPr>
      </w:pPr>
      <w:r w:rsidRPr="00DD48C5">
        <w:rPr>
          <w:rFonts w:ascii="Times New Roman" w:hAnsi="Times New Roman" w:cs="Times New Roman"/>
          <w:sz w:val="24"/>
          <w:szCs w:val="24"/>
          <w:lang w:val="en-GB"/>
        </w:rPr>
        <w:t>The weightages of various</w:t>
      </w:r>
      <w:r>
        <w:rPr>
          <w:rFonts w:ascii="Times New Roman" w:hAnsi="Times New Roman" w:cs="Times New Roman"/>
          <w:sz w:val="24"/>
          <w:szCs w:val="24"/>
          <w:lang w:val="en-GB"/>
        </w:rPr>
        <w:t xml:space="preserve"> components of CIE for integrated courses considering weightage of 20% to Quiz/AAT ie. 10 out of 50 marks are shown in the table below:</w:t>
      </w:r>
    </w:p>
    <w:p w:rsidR="00671A86" w:rsidRPr="00671A86" w:rsidRDefault="00671A86" w:rsidP="00624C26">
      <w:pPr>
        <w:spacing w:after="0" w:line="360" w:lineRule="auto"/>
        <w:jc w:val="both"/>
        <w:rPr>
          <w:rFonts w:ascii="Times New Roman" w:hAnsi="Times New Roman" w:cs="Times New Roman"/>
          <w:sz w:val="10"/>
          <w:szCs w:val="24"/>
          <w:lang w:val="en-GB"/>
        </w:rPr>
      </w:pPr>
    </w:p>
    <w:p w:rsidR="00671A86" w:rsidRPr="00C93238" w:rsidRDefault="00290E52" w:rsidP="00624C26">
      <w:pPr>
        <w:spacing w:after="0" w:line="360" w:lineRule="auto"/>
        <w:jc w:val="center"/>
        <w:rPr>
          <w:rFonts w:ascii="Times New Roman" w:hAnsi="Times New Roman" w:cs="Times New Roman"/>
          <w:b/>
          <w:color w:val="4F6228" w:themeColor="accent3" w:themeShade="80"/>
          <w:sz w:val="24"/>
          <w:szCs w:val="24"/>
          <w:lang w:val="en-GB"/>
        </w:rPr>
      </w:pPr>
      <w:r>
        <w:rPr>
          <w:rFonts w:ascii="Times New Roman" w:hAnsi="Times New Roman" w:cs="Times New Roman"/>
          <w:b/>
          <w:color w:val="4F6228" w:themeColor="accent3" w:themeShade="80"/>
          <w:sz w:val="24"/>
          <w:szCs w:val="24"/>
          <w:lang w:val="en-GB"/>
        </w:rPr>
        <w:t xml:space="preserve">Table </w:t>
      </w:r>
      <w:r w:rsidRPr="00C93238">
        <w:rPr>
          <w:rFonts w:ascii="Times New Roman" w:hAnsi="Times New Roman" w:cs="Times New Roman"/>
          <w:b/>
          <w:color w:val="4F6228" w:themeColor="accent3" w:themeShade="80"/>
          <w:sz w:val="24"/>
          <w:szCs w:val="24"/>
          <w:lang w:val="en-GB"/>
        </w:rPr>
        <w:t>8:</w:t>
      </w:r>
      <w:r w:rsidR="00671A86" w:rsidRPr="00C93238">
        <w:rPr>
          <w:rFonts w:ascii="Times New Roman" w:hAnsi="Times New Roman" w:cs="Times New Roman"/>
          <w:b/>
          <w:color w:val="4F6228" w:themeColor="accent3" w:themeShade="80"/>
          <w:sz w:val="24"/>
          <w:szCs w:val="24"/>
          <w:lang w:val="en-GB"/>
        </w:rPr>
        <w:t xml:space="preserve"> Assessment pattern for Integrated Courses</w:t>
      </w:r>
    </w:p>
    <w:tbl>
      <w:tblPr>
        <w:tblStyle w:val="TableGrid"/>
        <w:tblW w:w="8908" w:type="dxa"/>
        <w:jc w:val="center"/>
        <w:tblInd w:w="544" w:type="dxa"/>
        <w:tblLook w:val="04A0" w:firstRow="1" w:lastRow="0" w:firstColumn="1" w:lastColumn="0" w:noHBand="0" w:noVBand="1"/>
      </w:tblPr>
      <w:tblGrid>
        <w:gridCol w:w="2143"/>
        <w:gridCol w:w="750"/>
        <w:gridCol w:w="1363"/>
        <w:gridCol w:w="1455"/>
        <w:gridCol w:w="2029"/>
        <w:gridCol w:w="1168"/>
      </w:tblGrid>
      <w:tr w:rsidR="00671A86" w:rsidTr="00A95B62">
        <w:trPr>
          <w:jc w:val="center"/>
        </w:trPr>
        <w:tc>
          <w:tcPr>
            <w:tcW w:w="2159" w:type="dxa"/>
            <w:shd w:val="clear" w:color="auto" w:fill="FFFF99"/>
            <w:vAlign w:val="center"/>
          </w:tcPr>
          <w:p w:rsidR="00671A86" w:rsidRPr="00C93238" w:rsidRDefault="00671A86" w:rsidP="00624C26">
            <w:pPr>
              <w:spacing w:line="360" w:lineRule="auto"/>
              <w:jc w:val="center"/>
              <w:rPr>
                <w:rFonts w:ascii="Times New Roman" w:hAnsi="Times New Roman" w:cs="Times New Roman"/>
                <w:b/>
                <w:color w:val="FF0000"/>
                <w:sz w:val="24"/>
                <w:szCs w:val="24"/>
                <w:lang w:val="en-GB"/>
              </w:rPr>
            </w:pPr>
            <w:r w:rsidRPr="00C93238">
              <w:rPr>
                <w:rFonts w:ascii="Times New Roman" w:hAnsi="Times New Roman" w:cs="Times New Roman"/>
                <w:b/>
                <w:color w:val="FF0000"/>
                <w:sz w:val="24"/>
                <w:szCs w:val="24"/>
                <w:lang w:val="en-GB"/>
              </w:rPr>
              <w:t>COMPONENT</w:t>
            </w:r>
          </w:p>
        </w:tc>
        <w:tc>
          <w:tcPr>
            <w:tcW w:w="2017" w:type="dxa"/>
            <w:gridSpan w:val="2"/>
            <w:shd w:val="clear" w:color="auto" w:fill="FFFF99"/>
            <w:vAlign w:val="center"/>
          </w:tcPr>
          <w:p w:rsidR="00671A86" w:rsidRPr="00C93238" w:rsidRDefault="00671A86" w:rsidP="00624C26">
            <w:pPr>
              <w:spacing w:line="360" w:lineRule="auto"/>
              <w:jc w:val="center"/>
              <w:rPr>
                <w:rFonts w:ascii="Times New Roman" w:hAnsi="Times New Roman" w:cs="Times New Roman"/>
                <w:b/>
                <w:color w:val="FF0000"/>
                <w:sz w:val="24"/>
                <w:szCs w:val="24"/>
                <w:lang w:val="en-GB"/>
              </w:rPr>
            </w:pPr>
            <w:r w:rsidRPr="00C93238">
              <w:rPr>
                <w:rFonts w:ascii="Times New Roman" w:hAnsi="Times New Roman" w:cs="Times New Roman"/>
                <w:b/>
                <w:color w:val="FF0000"/>
                <w:sz w:val="24"/>
                <w:szCs w:val="24"/>
                <w:lang w:val="en-GB"/>
              </w:rPr>
              <w:t>THEORY</w:t>
            </w:r>
          </w:p>
        </w:tc>
        <w:tc>
          <w:tcPr>
            <w:tcW w:w="3561" w:type="dxa"/>
            <w:gridSpan w:val="2"/>
            <w:shd w:val="clear" w:color="auto" w:fill="FFFF99"/>
            <w:vAlign w:val="center"/>
          </w:tcPr>
          <w:p w:rsidR="00671A86" w:rsidRPr="00C93238" w:rsidRDefault="00671A86" w:rsidP="00624C26">
            <w:pPr>
              <w:spacing w:line="360" w:lineRule="auto"/>
              <w:jc w:val="center"/>
              <w:rPr>
                <w:rFonts w:ascii="Times New Roman" w:hAnsi="Times New Roman" w:cs="Times New Roman"/>
                <w:b/>
                <w:color w:val="FF0000"/>
                <w:sz w:val="24"/>
                <w:szCs w:val="24"/>
                <w:lang w:val="en-GB"/>
              </w:rPr>
            </w:pPr>
            <w:r w:rsidRPr="00C93238">
              <w:rPr>
                <w:rFonts w:ascii="Times New Roman" w:hAnsi="Times New Roman" w:cs="Times New Roman"/>
                <w:b/>
                <w:color w:val="FF0000"/>
                <w:sz w:val="24"/>
                <w:szCs w:val="24"/>
                <w:lang w:val="en-GB"/>
              </w:rPr>
              <w:t>PRACTICAL</w:t>
            </w:r>
          </w:p>
        </w:tc>
        <w:tc>
          <w:tcPr>
            <w:tcW w:w="1171" w:type="dxa"/>
            <w:vMerge w:val="restart"/>
            <w:shd w:val="clear" w:color="auto" w:fill="FFFF99"/>
            <w:vAlign w:val="center"/>
          </w:tcPr>
          <w:p w:rsidR="00671A86" w:rsidRPr="00C93238" w:rsidRDefault="00671A86" w:rsidP="00624C26">
            <w:pPr>
              <w:spacing w:line="360" w:lineRule="auto"/>
              <w:jc w:val="center"/>
              <w:rPr>
                <w:rFonts w:ascii="Times New Roman" w:hAnsi="Times New Roman" w:cs="Times New Roman"/>
                <w:b/>
                <w:color w:val="FF0000"/>
                <w:sz w:val="24"/>
                <w:szCs w:val="24"/>
                <w:lang w:val="en-GB"/>
              </w:rPr>
            </w:pPr>
            <w:r w:rsidRPr="00C93238">
              <w:rPr>
                <w:rFonts w:ascii="Times New Roman" w:hAnsi="Times New Roman" w:cs="Times New Roman"/>
                <w:b/>
                <w:color w:val="FF0000"/>
                <w:sz w:val="24"/>
                <w:szCs w:val="24"/>
                <w:lang w:val="en-GB"/>
              </w:rPr>
              <w:t>TOTAL</w:t>
            </w:r>
          </w:p>
          <w:p w:rsidR="00671A86" w:rsidRPr="008735FA" w:rsidRDefault="00671A86" w:rsidP="00624C26">
            <w:pPr>
              <w:spacing w:line="360" w:lineRule="auto"/>
              <w:jc w:val="center"/>
              <w:rPr>
                <w:rFonts w:ascii="Times New Roman" w:hAnsi="Times New Roman" w:cs="Times New Roman"/>
                <w:b/>
                <w:sz w:val="24"/>
                <w:szCs w:val="24"/>
                <w:lang w:val="en-GB"/>
              </w:rPr>
            </w:pPr>
            <w:r w:rsidRPr="00C93238">
              <w:rPr>
                <w:rFonts w:ascii="Times New Roman" w:hAnsi="Times New Roman" w:cs="Times New Roman"/>
                <w:b/>
                <w:color w:val="FF0000"/>
                <w:sz w:val="24"/>
                <w:szCs w:val="24"/>
                <w:lang w:val="en-GB"/>
              </w:rPr>
              <w:t>MARKS</w:t>
            </w:r>
          </w:p>
        </w:tc>
      </w:tr>
      <w:tr w:rsidR="00751C1D" w:rsidTr="00A95B62">
        <w:trPr>
          <w:jc w:val="center"/>
        </w:trPr>
        <w:tc>
          <w:tcPr>
            <w:tcW w:w="2159" w:type="dxa"/>
            <w:vAlign w:val="center"/>
          </w:tcPr>
          <w:p w:rsidR="00751C1D" w:rsidRPr="008735FA" w:rsidRDefault="00751C1D" w:rsidP="00624C26">
            <w:pPr>
              <w:spacing w:line="360" w:lineRule="auto"/>
              <w:rPr>
                <w:rFonts w:ascii="Times New Roman" w:hAnsi="Times New Roman" w:cs="Times New Roman"/>
                <w:sz w:val="24"/>
                <w:szCs w:val="24"/>
                <w:lang w:val="en-GB"/>
              </w:rPr>
            </w:pPr>
            <w:r w:rsidRPr="008735FA">
              <w:rPr>
                <w:rFonts w:ascii="Times New Roman" w:hAnsi="Times New Roman" w:cs="Times New Roman"/>
                <w:sz w:val="24"/>
                <w:szCs w:val="24"/>
                <w:lang w:val="en-GB"/>
              </w:rPr>
              <w:t>Type of Assessment</w:t>
            </w:r>
          </w:p>
        </w:tc>
        <w:tc>
          <w:tcPr>
            <w:tcW w:w="654" w:type="dxa"/>
            <w:vAlign w:val="center"/>
          </w:tcPr>
          <w:p w:rsidR="00751C1D" w:rsidRPr="008735FA" w:rsidRDefault="00751C1D" w:rsidP="00624C26">
            <w:pPr>
              <w:spacing w:line="360" w:lineRule="auto"/>
              <w:jc w:val="center"/>
              <w:rPr>
                <w:rFonts w:ascii="Times New Roman" w:hAnsi="Times New Roman" w:cs="Times New Roman"/>
                <w:sz w:val="24"/>
                <w:szCs w:val="24"/>
                <w:lang w:val="en-GB"/>
              </w:rPr>
            </w:pPr>
            <w:r w:rsidRPr="008735FA">
              <w:rPr>
                <w:rFonts w:ascii="Times New Roman" w:hAnsi="Times New Roman" w:cs="Times New Roman"/>
                <w:sz w:val="24"/>
                <w:szCs w:val="24"/>
                <w:lang w:val="en-GB"/>
              </w:rPr>
              <w:t>Test</w:t>
            </w:r>
            <w:r w:rsidR="00A95B62">
              <w:rPr>
                <w:rFonts w:ascii="Times New Roman" w:hAnsi="Times New Roman" w:cs="Times New Roman"/>
                <w:sz w:val="24"/>
                <w:szCs w:val="24"/>
                <w:lang w:val="en-GB"/>
              </w:rPr>
              <w:t>*</w:t>
            </w:r>
          </w:p>
        </w:tc>
        <w:tc>
          <w:tcPr>
            <w:tcW w:w="1363" w:type="dxa"/>
            <w:vAlign w:val="center"/>
          </w:tcPr>
          <w:p w:rsidR="00751C1D" w:rsidRPr="008735FA" w:rsidRDefault="00751C1D" w:rsidP="00624C26">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Quiz#/AAT</w:t>
            </w:r>
          </w:p>
        </w:tc>
        <w:tc>
          <w:tcPr>
            <w:tcW w:w="1494" w:type="dxa"/>
            <w:vAlign w:val="center"/>
          </w:tcPr>
          <w:p w:rsidR="00751C1D" w:rsidRPr="008735FA" w:rsidRDefault="00751C1D" w:rsidP="00624C26">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Lab Test - 1</w:t>
            </w:r>
          </w:p>
        </w:tc>
        <w:tc>
          <w:tcPr>
            <w:tcW w:w="2067" w:type="dxa"/>
            <w:vAlign w:val="center"/>
          </w:tcPr>
          <w:p w:rsidR="00751C1D" w:rsidRPr="008735FA" w:rsidRDefault="00751C1D" w:rsidP="00624C26">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Lab Test </w:t>
            </w:r>
            <w:r w:rsidR="00A95B62">
              <w:rPr>
                <w:rFonts w:ascii="Times New Roman" w:hAnsi="Times New Roman" w:cs="Times New Roman"/>
                <w:sz w:val="24"/>
                <w:szCs w:val="24"/>
                <w:lang w:val="en-GB"/>
              </w:rPr>
              <w:t>–</w:t>
            </w:r>
            <w:r>
              <w:rPr>
                <w:rFonts w:ascii="Times New Roman" w:hAnsi="Times New Roman" w:cs="Times New Roman"/>
                <w:sz w:val="24"/>
                <w:szCs w:val="24"/>
                <w:lang w:val="en-GB"/>
              </w:rPr>
              <w:t xml:space="preserve"> 2</w:t>
            </w:r>
            <w:r w:rsidR="00A95B62">
              <w:rPr>
                <w:rFonts w:ascii="Times New Roman" w:hAnsi="Times New Roman" w:cs="Times New Roman"/>
                <w:sz w:val="24"/>
                <w:szCs w:val="24"/>
                <w:lang w:val="en-GB"/>
              </w:rPr>
              <w:t>/</w:t>
            </w:r>
            <w:r>
              <w:rPr>
                <w:rFonts w:ascii="Times New Roman" w:hAnsi="Times New Roman" w:cs="Times New Roman"/>
                <w:sz w:val="24"/>
                <w:szCs w:val="24"/>
                <w:lang w:val="en-GB"/>
              </w:rPr>
              <w:t>Viva-voce/AAT</w:t>
            </w:r>
          </w:p>
        </w:tc>
        <w:tc>
          <w:tcPr>
            <w:tcW w:w="1171" w:type="dxa"/>
            <w:vMerge/>
            <w:shd w:val="clear" w:color="auto" w:fill="FFFF99"/>
            <w:vAlign w:val="center"/>
          </w:tcPr>
          <w:p w:rsidR="00751C1D" w:rsidRDefault="00751C1D" w:rsidP="00624C26">
            <w:pPr>
              <w:spacing w:line="360" w:lineRule="auto"/>
              <w:rPr>
                <w:rFonts w:ascii="Times New Roman" w:hAnsi="Times New Roman" w:cs="Times New Roman"/>
                <w:b/>
                <w:sz w:val="24"/>
                <w:szCs w:val="24"/>
                <w:lang w:val="en-GB"/>
              </w:rPr>
            </w:pPr>
          </w:p>
        </w:tc>
      </w:tr>
      <w:tr w:rsidR="00751C1D" w:rsidTr="00A95B62">
        <w:trPr>
          <w:jc w:val="center"/>
        </w:trPr>
        <w:tc>
          <w:tcPr>
            <w:tcW w:w="2159" w:type="dxa"/>
            <w:vAlign w:val="center"/>
          </w:tcPr>
          <w:p w:rsidR="00751C1D" w:rsidRPr="00A95B62" w:rsidRDefault="00751C1D" w:rsidP="00624C26">
            <w:pPr>
              <w:spacing w:line="360" w:lineRule="auto"/>
              <w:rPr>
                <w:rFonts w:ascii="Times New Roman" w:hAnsi="Times New Roman" w:cs="Times New Roman"/>
                <w:b/>
                <w:sz w:val="24"/>
                <w:szCs w:val="24"/>
                <w:lang w:val="en-GB"/>
              </w:rPr>
            </w:pPr>
            <w:r w:rsidRPr="00A95B62">
              <w:rPr>
                <w:rFonts w:ascii="Times New Roman" w:hAnsi="Times New Roman" w:cs="Times New Roman"/>
                <w:b/>
                <w:sz w:val="24"/>
                <w:szCs w:val="24"/>
                <w:lang w:val="en-GB"/>
              </w:rPr>
              <w:t>Max. CIE Marks</w:t>
            </w:r>
          </w:p>
        </w:tc>
        <w:tc>
          <w:tcPr>
            <w:tcW w:w="654" w:type="dxa"/>
            <w:vAlign w:val="center"/>
          </w:tcPr>
          <w:p w:rsidR="00751C1D" w:rsidRPr="008735FA" w:rsidRDefault="00751C1D" w:rsidP="00624C26">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20</w:t>
            </w:r>
          </w:p>
        </w:tc>
        <w:tc>
          <w:tcPr>
            <w:tcW w:w="1363" w:type="dxa"/>
            <w:vAlign w:val="center"/>
          </w:tcPr>
          <w:p w:rsidR="00751C1D" w:rsidRPr="008735FA" w:rsidRDefault="00751C1D" w:rsidP="00624C26">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05</w:t>
            </w:r>
          </w:p>
        </w:tc>
        <w:tc>
          <w:tcPr>
            <w:tcW w:w="1494" w:type="dxa"/>
            <w:vAlign w:val="center"/>
          </w:tcPr>
          <w:p w:rsidR="00751C1D" w:rsidRPr="008735FA" w:rsidRDefault="00751C1D" w:rsidP="00624C26">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10</w:t>
            </w:r>
          </w:p>
        </w:tc>
        <w:tc>
          <w:tcPr>
            <w:tcW w:w="2067" w:type="dxa"/>
            <w:vAlign w:val="center"/>
          </w:tcPr>
          <w:p w:rsidR="00751C1D" w:rsidRPr="008735FA" w:rsidRDefault="004C3109" w:rsidP="00624C26">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w:t>
            </w:r>
            <w:r w:rsidR="00751C1D">
              <w:rPr>
                <w:rFonts w:ascii="Times New Roman" w:hAnsi="Times New Roman" w:cs="Times New Roman"/>
                <w:sz w:val="24"/>
                <w:szCs w:val="24"/>
                <w:lang w:val="en-GB"/>
              </w:rPr>
              <w:t>5</w:t>
            </w:r>
          </w:p>
        </w:tc>
        <w:tc>
          <w:tcPr>
            <w:tcW w:w="1171" w:type="dxa"/>
            <w:vAlign w:val="center"/>
          </w:tcPr>
          <w:p w:rsidR="00751C1D" w:rsidRPr="00C93238" w:rsidRDefault="00751C1D" w:rsidP="00624C26">
            <w:pPr>
              <w:spacing w:line="360" w:lineRule="auto"/>
              <w:jc w:val="center"/>
              <w:rPr>
                <w:rFonts w:ascii="Times New Roman" w:hAnsi="Times New Roman" w:cs="Times New Roman"/>
                <w:b/>
                <w:sz w:val="24"/>
                <w:szCs w:val="24"/>
                <w:lang w:val="en-GB"/>
              </w:rPr>
            </w:pPr>
            <w:r w:rsidRPr="00C93238">
              <w:rPr>
                <w:rFonts w:ascii="Times New Roman" w:hAnsi="Times New Roman" w:cs="Times New Roman"/>
                <w:b/>
                <w:sz w:val="24"/>
                <w:szCs w:val="24"/>
                <w:lang w:val="en-GB"/>
              </w:rPr>
              <w:t>50</w:t>
            </w:r>
          </w:p>
        </w:tc>
      </w:tr>
    </w:tbl>
    <w:p w:rsidR="00C93238" w:rsidRPr="00A95B62" w:rsidRDefault="00C93238" w:rsidP="00624C26">
      <w:pPr>
        <w:spacing w:after="0" w:line="360" w:lineRule="auto"/>
        <w:jc w:val="both"/>
        <w:rPr>
          <w:rFonts w:ascii="Times New Roman" w:hAnsi="Times New Roman" w:cs="Times New Roman"/>
          <w:b/>
          <w:sz w:val="10"/>
          <w:szCs w:val="24"/>
          <w:lang w:val="en-GB"/>
        </w:rPr>
      </w:pPr>
    </w:p>
    <w:p w:rsidR="00671A86" w:rsidRDefault="00671A86" w:rsidP="00624C26">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Note:</w:t>
      </w:r>
    </w:p>
    <w:p w:rsidR="00671A86" w:rsidRDefault="00671A86" w:rsidP="00624C26">
      <w:pPr>
        <w:spacing w:after="0" w:line="360" w:lineRule="auto"/>
        <w:ind w:left="567"/>
        <w:jc w:val="both"/>
        <w:rPr>
          <w:rFonts w:ascii="Times New Roman" w:hAnsi="Times New Roman" w:cs="Times New Roman"/>
          <w:sz w:val="24"/>
          <w:szCs w:val="24"/>
          <w:lang w:val="en-GB"/>
        </w:rPr>
      </w:pPr>
      <w:r>
        <w:rPr>
          <w:rFonts w:ascii="Times New Roman" w:hAnsi="Times New Roman" w:cs="Times New Roman"/>
          <w:sz w:val="24"/>
          <w:szCs w:val="24"/>
          <w:lang w:val="en-GB"/>
        </w:rPr>
        <w:t>* Three tests will be conducted; best two tests will be considered for final assessment.</w:t>
      </w:r>
    </w:p>
    <w:p w:rsidR="00671A86" w:rsidRDefault="00671A86" w:rsidP="00624C26">
      <w:pPr>
        <w:spacing w:after="0" w:line="360" w:lineRule="auto"/>
        <w:ind w:left="567"/>
        <w:jc w:val="both"/>
        <w:rPr>
          <w:rFonts w:ascii="Times New Roman" w:hAnsi="Times New Roman" w:cs="Times New Roman"/>
          <w:sz w:val="24"/>
          <w:szCs w:val="24"/>
          <w:lang w:val="en-GB"/>
        </w:rPr>
      </w:pPr>
      <w:r>
        <w:rPr>
          <w:rFonts w:ascii="Times New Roman" w:hAnsi="Times New Roman" w:cs="Times New Roman"/>
          <w:sz w:val="24"/>
          <w:szCs w:val="24"/>
          <w:lang w:val="en-GB"/>
        </w:rPr>
        <w:t># Only one quiz will be conducted and considered for final assessment.</w:t>
      </w:r>
    </w:p>
    <w:p w:rsidR="003C4117" w:rsidRDefault="00671A86" w:rsidP="00624C26">
      <w:pPr>
        <w:spacing w:line="360" w:lineRule="auto"/>
        <w:ind w:left="567"/>
        <w:jc w:val="both"/>
        <w:rPr>
          <w:rFonts w:ascii="Times New Roman" w:hAnsi="Times New Roman" w:cs="Times New Roman"/>
          <w:sz w:val="24"/>
          <w:szCs w:val="24"/>
          <w:lang w:val="en-GB"/>
        </w:rPr>
      </w:pPr>
      <w:r>
        <w:rPr>
          <w:rFonts w:ascii="Times New Roman" w:hAnsi="Times New Roman" w:cs="Times New Roman"/>
          <w:sz w:val="24"/>
          <w:szCs w:val="24"/>
          <w:lang w:val="en-GB"/>
        </w:rPr>
        <w:t>If AAT is employed, the concerned teacher shall prescribe the pattern of assessment prio</w:t>
      </w:r>
      <w:r w:rsidR="00EB19CB">
        <w:rPr>
          <w:rFonts w:ascii="Times New Roman" w:hAnsi="Times New Roman" w:cs="Times New Roman"/>
          <w:sz w:val="24"/>
          <w:szCs w:val="24"/>
          <w:lang w:val="en-GB"/>
        </w:rPr>
        <w:t>r to commencement of the classes.</w:t>
      </w:r>
    </w:p>
    <w:p w:rsidR="00671A86" w:rsidRPr="00C95043" w:rsidRDefault="00671A86" w:rsidP="007F0CC2">
      <w:pPr>
        <w:pStyle w:val="ListParagraph"/>
        <w:numPr>
          <w:ilvl w:val="0"/>
          <w:numId w:val="38"/>
        </w:numPr>
        <w:spacing w:after="0" w:line="360" w:lineRule="auto"/>
        <w:ind w:left="993" w:hanging="993"/>
        <w:jc w:val="both"/>
        <w:rPr>
          <w:rFonts w:ascii="Times New Roman" w:hAnsi="Times New Roman" w:cs="Times New Roman"/>
          <w:b/>
          <w:sz w:val="24"/>
          <w:szCs w:val="24"/>
          <w:lang w:val="en-GB"/>
        </w:rPr>
      </w:pPr>
      <w:r w:rsidRPr="00C95043">
        <w:rPr>
          <w:rFonts w:ascii="Times New Roman" w:hAnsi="Times New Roman" w:cs="Times New Roman"/>
          <w:b/>
          <w:sz w:val="24"/>
          <w:szCs w:val="24"/>
          <w:lang w:val="en-GB"/>
        </w:rPr>
        <w:t xml:space="preserve">Assessment </w:t>
      </w:r>
      <w:r w:rsidR="00751C1D" w:rsidRPr="00C95043">
        <w:rPr>
          <w:rFonts w:ascii="Times New Roman" w:hAnsi="Times New Roman" w:cs="Times New Roman"/>
          <w:b/>
          <w:sz w:val="24"/>
          <w:szCs w:val="24"/>
          <w:lang w:val="en-GB"/>
        </w:rPr>
        <w:t>pattern for</w:t>
      </w:r>
      <w:r w:rsidRPr="00C95043">
        <w:rPr>
          <w:rFonts w:ascii="Times New Roman" w:hAnsi="Times New Roman" w:cs="Times New Roman"/>
          <w:b/>
          <w:sz w:val="24"/>
          <w:szCs w:val="24"/>
          <w:lang w:val="en-GB"/>
        </w:rPr>
        <w:t xml:space="preserve"> Comprehensive Courses (Applicable for the</w:t>
      </w:r>
      <w:r w:rsidR="00F254B3" w:rsidRPr="00C95043">
        <w:rPr>
          <w:rFonts w:ascii="Times New Roman" w:hAnsi="Times New Roman" w:cs="Times New Roman"/>
          <w:b/>
          <w:sz w:val="24"/>
          <w:szCs w:val="24"/>
          <w:lang w:val="en-GB"/>
        </w:rPr>
        <w:t xml:space="preserve"> </w:t>
      </w:r>
      <w:r w:rsidR="00751C1D" w:rsidRPr="00C95043">
        <w:rPr>
          <w:rFonts w:ascii="Times New Roman" w:hAnsi="Times New Roman" w:cs="Times New Roman"/>
          <w:b/>
          <w:sz w:val="24"/>
          <w:szCs w:val="24"/>
          <w:lang w:val="en-GB"/>
        </w:rPr>
        <w:t>Batches</w:t>
      </w:r>
      <w:r w:rsidRPr="00C95043">
        <w:rPr>
          <w:rFonts w:ascii="Times New Roman" w:hAnsi="Times New Roman" w:cs="Times New Roman"/>
          <w:b/>
          <w:sz w:val="24"/>
          <w:szCs w:val="24"/>
          <w:lang w:val="en-GB"/>
        </w:rPr>
        <w:t xml:space="preserve"> admitted from 201</w:t>
      </w:r>
      <w:r w:rsidR="00DE6EEE" w:rsidRPr="00C95043">
        <w:rPr>
          <w:rFonts w:ascii="Times New Roman" w:hAnsi="Times New Roman" w:cs="Times New Roman"/>
          <w:b/>
          <w:sz w:val="24"/>
          <w:szCs w:val="24"/>
          <w:lang w:val="en-GB"/>
        </w:rPr>
        <w:t>6</w:t>
      </w:r>
      <w:r w:rsidRPr="00C95043">
        <w:rPr>
          <w:rFonts w:ascii="Times New Roman" w:hAnsi="Times New Roman" w:cs="Times New Roman"/>
          <w:b/>
          <w:sz w:val="24"/>
          <w:szCs w:val="24"/>
          <w:lang w:val="en-GB"/>
        </w:rPr>
        <w:t>-1</w:t>
      </w:r>
      <w:r w:rsidR="00DE6EEE" w:rsidRPr="00C95043">
        <w:rPr>
          <w:rFonts w:ascii="Times New Roman" w:hAnsi="Times New Roman" w:cs="Times New Roman"/>
          <w:b/>
          <w:sz w:val="24"/>
          <w:szCs w:val="24"/>
          <w:lang w:val="en-GB"/>
        </w:rPr>
        <w:t>7</w:t>
      </w:r>
      <w:r w:rsidRPr="00C95043">
        <w:rPr>
          <w:rFonts w:ascii="Times New Roman" w:hAnsi="Times New Roman" w:cs="Times New Roman"/>
          <w:b/>
          <w:sz w:val="24"/>
          <w:szCs w:val="24"/>
          <w:lang w:val="en-GB"/>
        </w:rPr>
        <w:t xml:space="preserve"> onwards):</w:t>
      </w:r>
    </w:p>
    <w:p w:rsidR="00671A86" w:rsidRDefault="00671A86" w:rsidP="00624C26">
      <w:pPr>
        <w:spacing w:after="100" w:afterAutospacing="1" w:line="360" w:lineRule="auto"/>
        <w:ind w:left="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weightages of various components of CIE for comprehensive courses considering weightage of 20% to Quiz/AAT </w:t>
      </w:r>
      <w:r w:rsidR="00A95B62">
        <w:rPr>
          <w:rFonts w:ascii="Times New Roman" w:hAnsi="Times New Roman" w:cs="Times New Roman"/>
          <w:sz w:val="24"/>
          <w:szCs w:val="24"/>
          <w:lang w:val="en-GB"/>
        </w:rPr>
        <w:t>that is</w:t>
      </w:r>
      <w:r>
        <w:rPr>
          <w:rFonts w:ascii="Times New Roman" w:hAnsi="Times New Roman" w:cs="Times New Roman"/>
          <w:sz w:val="24"/>
          <w:szCs w:val="24"/>
          <w:lang w:val="en-GB"/>
        </w:rPr>
        <w:t xml:space="preserve"> 10 out of 50 marks are shown in the table below:</w:t>
      </w:r>
    </w:p>
    <w:p w:rsidR="00671A86" w:rsidRPr="00C93238" w:rsidRDefault="00C95043" w:rsidP="00624C26">
      <w:pPr>
        <w:spacing w:after="0" w:line="360" w:lineRule="auto"/>
        <w:jc w:val="center"/>
        <w:rPr>
          <w:rFonts w:ascii="Times New Roman" w:hAnsi="Times New Roman" w:cs="Times New Roman"/>
          <w:b/>
          <w:color w:val="4F6228" w:themeColor="accent3" w:themeShade="80"/>
          <w:sz w:val="24"/>
          <w:szCs w:val="24"/>
          <w:lang w:val="en-GB"/>
        </w:rPr>
      </w:pPr>
      <w:r>
        <w:rPr>
          <w:rFonts w:ascii="Times New Roman" w:hAnsi="Times New Roman" w:cs="Times New Roman"/>
          <w:b/>
          <w:color w:val="4F6228" w:themeColor="accent3" w:themeShade="80"/>
          <w:sz w:val="24"/>
          <w:szCs w:val="24"/>
          <w:lang w:val="en-GB"/>
        </w:rPr>
        <w:t xml:space="preserve">Table </w:t>
      </w:r>
      <w:r w:rsidR="00671A86" w:rsidRPr="00C93238">
        <w:rPr>
          <w:rFonts w:ascii="Times New Roman" w:hAnsi="Times New Roman" w:cs="Times New Roman"/>
          <w:b/>
          <w:color w:val="4F6228" w:themeColor="accent3" w:themeShade="80"/>
          <w:sz w:val="24"/>
          <w:szCs w:val="24"/>
          <w:lang w:val="en-GB"/>
        </w:rPr>
        <w:t>9 : Assessment pattern for comprehensive Courses</w:t>
      </w:r>
    </w:p>
    <w:tbl>
      <w:tblPr>
        <w:tblStyle w:val="TableGrid"/>
        <w:tblW w:w="9153" w:type="dxa"/>
        <w:jc w:val="center"/>
        <w:tblLayout w:type="fixed"/>
        <w:tblLook w:val="04A0" w:firstRow="1" w:lastRow="0" w:firstColumn="1" w:lastColumn="0" w:noHBand="0" w:noVBand="1"/>
      </w:tblPr>
      <w:tblGrid>
        <w:gridCol w:w="2024"/>
        <w:gridCol w:w="874"/>
        <w:gridCol w:w="968"/>
        <w:gridCol w:w="1701"/>
        <w:gridCol w:w="1126"/>
        <w:gridCol w:w="1350"/>
        <w:gridCol w:w="1110"/>
      </w:tblGrid>
      <w:tr w:rsidR="00671A86" w:rsidTr="00624C26">
        <w:trPr>
          <w:jc w:val="center"/>
        </w:trPr>
        <w:tc>
          <w:tcPr>
            <w:tcW w:w="2024" w:type="dxa"/>
            <w:shd w:val="clear" w:color="auto" w:fill="FFFF99"/>
            <w:vAlign w:val="center"/>
          </w:tcPr>
          <w:p w:rsidR="00671A86" w:rsidRPr="00D1436E" w:rsidRDefault="00C93238" w:rsidP="00624C26">
            <w:pPr>
              <w:spacing w:line="360" w:lineRule="auto"/>
              <w:jc w:val="center"/>
              <w:rPr>
                <w:rFonts w:ascii="Times New Roman" w:hAnsi="Times New Roman" w:cs="Times New Roman"/>
                <w:b/>
                <w:color w:val="FF0000"/>
                <w:sz w:val="24"/>
                <w:szCs w:val="24"/>
                <w:lang w:val="en-GB"/>
              </w:rPr>
            </w:pPr>
            <w:r w:rsidRPr="00D1436E">
              <w:rPr>
                <w:rFonts w:ascii="Times New Roman" w:hAnsi="Times New Roman" w:cs="Times New Roman"/>
                <w:b/>
                <w:color w:val="FF0000"/>
                <w:sz w:val="24"/>
                <w:szCs w:val="24"/>
                <w:lang w:val="en-GB"/>
              </w:rPr>
              <w:t>Component</w:t>
            </w:r>
          </w:p>
        </w:tc>
        <w:tc>
          <w:tcPr>
            <w:tcW w:w="1842" w:type="dxa"/>
            <w:gridSpan w:val="2"/>
            <w:shd w:val="clear" w:color="auto" w:fill="FFFF99"/>
            <w:vAlign w:val="center"/>
          </w:tcPr>
          <w:p w:rsidR="00671A86" w:rsidRPr="00D1436E" w:rsidRDefault="00C93238" w:rsidP="00624C26">
            <w:pPr>
              <w:spacing w:line="360" w:lineRule="auto"/>
              <w:jc w:val="center"/>
              <w:rPr>
                <w:rFonts w:ascii="Times New Roman" w:hAnsi="Times New Roman" w:cs="Times New Roman"/>
                <w:b/>
                <w:color w:val="FF0000"/>
                <w:sz w:val="24"/>
                <w:szCs w:val="24"/>
                <w:lang w:val="en-GB"/>
              </w:rPr>
            </w:pPr>
            <w:r w:rsidRPr="00D1436E">
              <w:rPr>
                <w:rFonts w:ascii="Times New Roman" w:hAnsi="Times New Roman" w:cs="Times New Roman"/>
                <w:b/>
                <w:color w:val="FF0000"/>
                <w:sz w:val="24"/>
                <w:szCs w:val="24"/>
                <w:lang w:val="en-GB"/>
              </w:rPr>
              <w:t xml:space="preserve">Theory </w:t>
            </w:r>
            <w:r w:rsidR="00671A86" w:rsidRPr="00D1436E">
              <w:rPr>
                <w:rFonts w:ascii="Times New Roman" w:hAnsi="Times New Roman" w:cs="Times New Roman"/>
                <w:b/>
                <w:color w:val="FF0000"/>
                <w:sz w:val="24"/>
                <w:szCs w:val="24"/>
                <w:lang w:val="en-GB"/>
              </w:rPr>
              <w:t>(50%)</w:t>
            </w:r>
          </w:p>
        </w:tc>
        <w:tc>
          <w:tcPr>
            <w:tcW w:w="2827" w:type="dxa"/>
            <w:gridSpan w:val="2"/>
            <w:shd w:val="clear" w:color="auto" w:fill="FFFF99"/>
            <w:vAlign w:val="center"/>
          </w:tcPr>
          <w:p w:rsidR="00671A86" w:rsidRPr="00D1436E" w:rsidRDefault="00C93238" w:rsidP="00624C26">
            <w:pPr>
              <w:spacing w:line="360" w:lineRule="auto"/>
              <w:jc w:val="center"/>
              <w:rPr>
                <w:rFonts w:ascii="Times New Roman" w:hAnsi="Times New Roman" w:cs="Times New Roman"/>
                <w:b/>
                <w:color w:val="FF0000"/>
                <w:sz w:val="24"/>
                <w:szCs w:val="24"/>
                <w:lang w:val="en-GB"/>
              </w:rPr>
            </w:pPr>
            <w:r w:rsidRPr="00D1436E">
              <w:rPr>
                <w:rFonts w:ascii="Times New Roman" w:hAnsi="Times New Roman" w:cs="Times New Roman"/>
                <w:b/>
                <w:color w:val="FF0000"/>
                <w:sz w:val="24"/>
                <w:szCs w:val="24"/>
                <w:lang w:val="en-GB"/>
              </w:rPr>
              <w:t>Practical (</w:t>
            </w:r>
            <w:r w:rsidR="00671A86" w:rsidRPr="00D1436E">
              <w:rPr>
                <w:rFonts w:ascii="Times New Roman" w:hAnsi="Times New Roman" w:cs="Times New Roman"/>
                <w:b/>
                <w:color w:val="FF0000"/>
                <w:sz w:val="24"/>
                <w:szCs w:val="24"/>
                <w:lang w:val="en-GB"/>
              </w:rPr>
              <w:t>30%)</w:t>
            </w:r>
          </w:p>
        </w:tc>
        <w:tc>
          <w:tcPr>
            <w:tcW w:w="1350" w:type="dxa"/>
            <w:shd w:val="clear" w:color="auto" w:fill="FFFF99"/>
          </w:tcPr>
          <w:p w:rsidR="00671A86" w:rsidRPr="00D1436E" w:rsidRDefault="00671A86" w:rsidP="00624C26">
            <w:pPr>
              <w:spacing w:line="360" w:lineRule="auto"/>
              <w:jc w:val="center"/>
              <w:rPr>
                <w:rFonts w:ascii="Times New Roman" w:hAnsi="Times New Roman" w:cs="Times New Roman"/>
                <w:b/>
                <w:color w:val="FF0000"/>
                <w:sz w:val="24"/>
                <w:szCs w:val="24"/>
                <w:lang w:val="en-GB"/>
              </w:rPr>
            </w:pPr>
            <w:r w:rsidRPr="00D1436E">
              <w:rPr>
                <w:rFonts w:ascii="Times New Roman" w:hAnsi="Times New Roman" w:cs="Times New Roman"/>
                <w:b/>
                <w:color w:val="FF0000"/>
                <w:sz w:val="24"/>
                <w:szCs w:val="24"/>
                <w:lang w:val="en-GB"/>
              </w:rPr>
              <w:t>Self -Study (20%)</w:t>
            </w:r>
          </w:p>
        </w:tc>
        <w:tc>
          <w:tcPr>
            <w:tcW w:w="1110" w:type="dxa"/>
            <w:vMerge w:val="restart"/>
            <w:shd w:val="clear" w:color="auto" w:fill="FFFF99"/>
            <w:vAlign w:val="center"/>
          </w:tcPr>
          <w:p w:rsidR="00671A86" w:rsidRPr="00D1436E" w:rsidRDefault="00671A86" w:rsidP="00624C26">
            <w:pPr>
              <w:spacing w:line="360" w:lineRule="auto"/>
              <w:jc w:val="center"/>
              <w:rPr>
                <w:rFonts w:ascii="Times New Roman" w:hAnsi="Times New Roman" w:cs="Times New Roman"/>
                <w:b/>
                <w:color w:val="FF0000"/>
                <w:sz w:val="24"/>
                <w:szCs w:val="24"/>
                <w:lang w:val="en-GB"/>
              </w:rPr>
            </w:pPr>
            <w:r w:rsidRPr="00D1436E">
              <w:rPr>
                <w:rFonts w:ascii="Times New Roman" w:hAnsi="Times New Roman" w:cs="Times New Roman"/>
                <w:b/>
                <w:color w:val="FF0000"/>
                <w:sz w:val="24"/>
                <w:szCs w:val="24"/>
                <w:lang w:val="en-GB"/>
              </w:rPr>
              <w:t>TOTAL</w:t>
            </w:r>
          </w:p>
          <w:p w:rsidR="00671A86" w:rsidRPr="00D1436E" w:rsidRDefault="00671A86" w:rsidP="00624C26">
            <w:pPr>
              <w:spacing w:line="360" w:lineRule="auto"/>
              <w:jc w:val="center"/>
              <w:rPr>
                <w:rFonts w:ascii="Times New Roman" w:hAnsi="Times New Roman" w:cs="Times New Roman"/>
                <w:b/>
                <w:color w:val="FF0000"/>
                <w:sz w:val="24"/>
                <w:szCs w:val="24"/>
                <w:lang w:val="en-GB"/>
              </w:rPr>
            </w:pPr>
            <w:r w:rsidRPr="00D1436E">
              <w:rPr>
                <w:rFonts w:ascii="Times New Roman" w:hAnsi="Times New Roman" w:cs="Times New Roman"/>
                <w:b/>
                <w:color w:val="FF0000"/>
                <w:sz w:val="24"/>
                <w:szCs w:val="24"/>
                <w:lang w:val="en-GB"/>
              </w:rPr>
              <w:t>MARKS</w:t>
            </w:r>
          </w:p>
        </w:tc>
      </w:tr>
      <w:tr w:rsidR="00671A86" w:rsidTr="00E00920">
        <w:trPr>
          <w:trHeight w:val="811"/>
          <w:jc w:val="center"/>
        </w:trPr>
        <w:tc>
          <w:tcPr>
            <w:tcW w:w="2024" w:type="dxa"/>
            <w:vAlign w:val="center"/>
          </w:tcPr>
          <w:p w:rsidR="00671A86" w:rsidRPr="00D1436E" w:rsidRDefault="00671A86" w:rsidP="00624C26">
            <w:pPr>
              <w:spacing w:line="360" w:lineRule="auto"/>
              <w:rPr>
                <w:rFonts w:ascii="Times New Roman" w:hAnsi="Times New Roman" w:cs="Times New Roman"/>
                <w:sz w:val="24"/>
                <w:szCs w:val="24"/>
                <w:lang w:val="en-GB"/>
              </w:rPr>
            </w:pPr>
            <w:r w:rsidRPr="00D1436E">
              <w:rPr>
                <w:rFonts w:ascii="Times New Roman" w:hAnsi="Times New Roman" w:cs="Times New Roman"/>
                <w:sz w:val="24"/>
                <w:szCs w:val="24"/>
                <w:lang w:val="en-GB"/>
              </w:rPr>
              <w:t>Type of Assessment</w:t>
            </w:r>
          </w:p>
        </w:tc>
        <w:tc>
          <w:tcPr>
            <w:tcW w:w="874" w:type="dxa"/>
            <w:vAlign w:val="center"/>
          </w:tcPr>
          <w:p w:rsidR="00671A86" w:rsidRPr="00D1436E" w:rsidRDefault="00671A86" w:rsidP="00E00920">
            <w:pPr>
              <w:spacing w:line="360" w:lineRule="auto"/>
              <w:jc w:val="center"/>
              <w:rPr>
                <w:rFonts w:ascii="Times New Roman" w:hAnsi="Times New Roman" w:cs="Times New Roman"/>
                <w:sz w:val="24"/>
                <w:szCs w:val="24"/>
                <w:lang w:val="en-GB"/>
              </w:rPr>
            </w:pPr>
            <w:r w:rsidRPr="00D1436E">
              <w:rPr>
                <w:rFonts w:ascii="Times New Roman" w:hAnsi="Times New Roman" w:cs="Times New Roman"/>
                <w:sz w:val="24"/>
                <w:szCs w:val="24"/>
                <w:lang w:val="en-GB"/>
              </w:rPr>
              <w:t>Test*</w:t>
            </w:r>
          </w:p>
        </w:tc>
        <w:tc>
          <w:tcPr>
            <w:tcW w:w="968" w:type="dxa"/>
            <w:vAlign w:val="center"/>
          </w:tcPr>
          <w:p w:rsidR="00671A86" w:rsidRPr="00D1436E" w:rsidRDefault="00671A86" w:rsidP="00E00920">
            <w:pPr>
              <w:spacing w:line="360" w:lineRule="auto"/>
              <w:jc w:val="center"/>
              <w:rPr>
                <w:rFonts w:ascii="Times New Roman" w:hAnsi="Times New Roman" w:cs="Times New Roman"/>
                <w:sz w:val="24"/>
                <w:szCs w:val="24"/>
                <w:lang w:val="en-GB"/>
              </w:rPr>
            </w:pPr>
            <w:r w:rsidRPr="00D1436E">
              <w:rPr>
                <w:rFonts w:ascii="Times New Roman" w:hAnsi="Times New Roman" w:cs="Times New Roman"/>
                <w:sz w:val="24"/>
                <w:szCs w:val="24"/>
                <w:lang w:val="en-GB"/>
              </w:rPr>
              <w:t>Quiz#</w:t>
            </w:r>
          </w:p>
        </w:tc>
        <w:tc>
          <w:tcPr>
            <w:tcW w:w="1701" w:type="dxa"/>
            <w:vAlign w:val="center"/>
          </w:tcPr>
          <w:p w:rsidR="00671A86" w:rsidRPr="00D1436E" w:rsidRDefault="00671A86" w:rsidP="00E00920">
            <w:pPr>
              <w:spacing w:line="360" w:lineRule="auto"/>
              <w:jc w:val="center"/>
              <w:rPr>
                <w:rFonts w:ascii="Times New Roman" w:hAnsi="Times New Roman" w:cs="Times New Roman"/>
                <w:sz w:val="24"/>
                <w:szCs w:val="24"/>
                <w:lang w:val="en-GB"/>
              </w:rPr>
            </w:pPr>
            <w:r w:rsidRPr="00D1436E">
              <w:rPr>
                <w:rFonts w:ascii="Times New Roman" w:hAnsi="Times New Roman" w:cs="Times New Roman"/>
                <w:sz w:val="24"/>
                <w:szCs w:val="24"/>
                <w:lang w:val="en-GB"/>
              </w:rPr>
              <w:t>Lab Performance</w:t>
            </w:r>
          </w:p>
        </w:tc>
        <w:tc>
          <w:tcPr>
            <w:tcW w:w="1126" w:type="dxa"/>
            <w:vAlign w:val="center"/>
          </w:tcPr>
          <w:p w:rsidR="00671A86" w:rsidRPr="00D1436E" w:rsidRDefault="00671A86" w:rsidP="00E00920">
            <w:pPr>
              <w:spacing w:line="360" w:lineRule="auto"/>
              <w:jc w:val="center"/>
              <w:rPr>
                <w:rFonts w:ascii="Times New Roman" w:hAnsi="Times New Roman" w:cs="Times New Roman"/>
                <w:sz w:val="24"/>
                <w:szCs w:val="24"/>
                <w:lang w:val="en-GB"/>
              </w:rPr>
            </w:pPr>
            <w:r w:rsidRPr="00D1436E">
              <w:rPr>
                <w:rFonts w:ascii="Times New Roman" w:hAnsi="Times New Roman" w:cs="Times New Roman"/>
                <w:sz w:val="24"/>
                <w:szCs w:val="24"/>
                <w:lang w:val="en-GB"/>
              </w:rPr>
              <w:t>Lab Test</w:t>
            </w:r>
          </w:p>
        </w:tc>
        <w:tc>
          <w:tcPr>
            <w:tcW w:w="1350" w:type="dxa"/>
            <w:vAlign w:val="center"/>
          </w:tcPr>
          <w:p w:rsidR="00671A86" w:rsidRPr="00D1436E" w:rsidRDefault="00671A86" w:rsidP="00E00920">
            <w:pPr>
              <w:spacing w:line="360" w:lineRule="auto"/>
              <w:jc w:val="center"/>
              <w:rPr>
                <w:rFonts w:ascii="Times New Roman" w:hAnsi="Times New Roman" w:cs="Times New Roman"/>
                <w:sz w:val="24"/>
                <w:szCs w:val="24"/>
                <w:lang w:val="en-GB"/>
              </w:rPr>
            </w:pPr>
            <w:r w:rsidRPr="00D1436E">
              <w:rPr>
                <w:rFonts w:ascii="Times New Roman" w:hAnsi="Times New Roman" w:cs="Times New Roman"/>
                <w:sz w:val="24"/>
                <w:szCs w:val="24"/>
                <w:lang w:val="en-GB"/>
              </w:rPr>
              <w:t>AAT</w:t>
            </w:r>
          </w:p>
        </w:tc>
        <w:tc>
          <w:tcPr>
            <w:tcW w:w="1110" w:type="dxa"/>
            <w:vMerge/>
            <w:vAlign w:val="center"/>
          </w:tcPr>
          <w:p w:rsidR="00671A86" w:rsidRPr="00D1436E" w:rsidRDefault="00671A86" w:rsidP="00624C26">
            <w:pPr>
              <w:spacing w:line="360" w:lineRule="auto"/>
              <w:rPr>
                <w:rFonts w:ascii="Times New Roman" w:hAnsi="Times New Roman" w:cs="Times New Roman"/>
                <w:b/>
                <w:sz w:val="24"/>
                <w:szCs w:val="24"/>
                <w:lang w:val="en-GB"/>
              </w:rPr>
            </w:pPr>
          </w:p>
        </w:tc>
      </w:tr>
      <w:tr w:rsidR="00671A86" w:rsidTr="00624C26">
        <w:trPr>
          <w:jc w:val="center"/>
        </w:trPr>
        <w:tc>
          <w:tcPr>
            <w:tcW w:w="2024" w:type="dxa"/>
            <w:vAlign w:val="center"/>
          </w:tcPr>
          <w:p w:rsidR="00671A86" w:rsidRPr="00D1436E" w:rsidRDefault="00671A86" w:rsidP="00624C26">
            <w:pPr>
              <w:spacing w:line="360" w:lineRule="auto"/>
              <w:rPr>
                <w:rFonts w:ascii="Times New Roman" w:hAnsi="Times New Roman" w:cs="Times New Roman"/>
                <w:sz w:val="24"/>
                <w:szCs w:val="24"/>
                <w:lang w:val="en-GB"/>
              </w:rPr>
            </w:pPr>
            <w:r w:rsidRPr="00D1436E">
              <w:rPr>
                <w:rFonts w:ascii="Times New Roman" w:hAnsi="Times New Roman" w:cs="Times New Roman"/>
                <w:sz w:val="24"/>
                <w:szCs w:val="24"/>
                <w:lang w:val="en-GB"/>
              </w:rPr>
              <w:t>Max. CIE Marks</w:t>
            </w:r>
          </w:p>
        </w:tc>
        <w:tc>
          <w:tcPr>
            <w:tcW w:w="874" w:type="dxa"/>
            <w:vAlign w:val="center"/>
          </w:tcPr>
          <w:p w:rsidR="00671A86" w:rsidRPr="00D1436E" w:rsidRDefault="00671A86" w:rsidP="00624C26">
            <w:pPr>
              <w:spacing w:line="360" w:lineRule="auto"/>
              <w:jc w:val="center"/>
              <w:rPr>
                <w:rFonts w:ascii="Times New Roman" w:hAnsi="Times New Roman" w:cs="Times New Roman"/>
                <w:sz w:val="24"/>
                <w:szCs w:val="24"/>
                <w:lang w:val="en-GB"/>
              </w:rPr>
            </w:pPr>
            <w:r w:rsidRPr="00D1436E">
              <w:rPr>
                <w:rFonts w:ascii="Times New Roman" w:hAnsi="Times New Roman" w:cs="Times New Roman"/>
                <w:sz w:val="24"/>
                <w:szCs w:val="24"/>
                <w:lang w:val="en-GB"/>
              </w:rPr>
              <w:t>20</w:t>
            </w:r>
          </w:p>
        </w:tc>
        <w:tc>
          <w:tcPr>
            <w:tcW w:w="968" w:type="dxa"/>
            <w:vAlign w:val="center"/>
          </w:tcPr>
          <w:p w:rsidR="00671A86" w:rsidRPr="00D1436E" w:rsidRDefault="00671A86" w:rsidP="00624C26">
            <w:pPr>
              <w:spacing w:line="360" w:lineRule="auto"/>
              <w:jc w:val="center"/>
              <w:rPr>
                <w:rFonts w:ascii="Times New Roman" w:hAnsi="Times New Roman" w:cs="Times New Roman"/>
                <w:sz w:val="24"/>
                <w:szCs w:val="24"/>
                <w:lang w:val="en-GB"/>
              </w:rPr>
            </w:pPr>
            <w:r w:rsidRPr="00D1436E">
              <w:rPr>
                <w:rFonts w:ascii="Times New Roman" w:hAnsi="Times New Roman" w:cs="Times New Roman"/>
                <w:sz w:val="24"/>
                <w:szCs w:val="24"/>
                <w:lang w:val="en-GB"/>
              </w:rPr>
              <w:t>05</w:t>
            </w:r>
          </w:p>
        </w:tc>
        <w:tc>
          <w:tcPr>
            <w:tcW w:w="1701" w:type="dxa"/>
            <w:vAlign w:val="center"/>
          </w:tcPr>
          <w:p w:rsidR="00671A86" w:rsidRPr="00D1436E" w:rsidRDefault="00D1436E" w:rsidP="00624C26">
            <w:pPr>
              <w:spacing w:line="360" w:lineRule="auto"/>
              <w:jc w:val="center"/>
              <w:rPr>
                <w:rFonts w:ascii="Times New Roman" w:hAnsi="Times New Roman" w:cs="Times New Roman"/>
                <w:sz w:val="24"/>
                <w:szCs w:val="24"/>
                <w:lang w:val="en-GB"/>
              </w:rPr>
            </w:pPr>
            <w:r w:rsidRPr="00D1436E">
              <w:rPr>
                <w:rFonts w:ascii="Times New Roman" w:hAnsi="Times New Roman" w:cs="Times New Roman"/>
                <w:sz w:val="24"/>
                <w:szCs w:val="24"/>
                <w:lang w:val="en-GB"/>
              </w:rPr>
              <w:t>5</w:t>
            </w:r>
          </w:p>
        </w:tc>
        <w:tc>
          <w:tcPr>
            <w:tcW w:w="1126" w:type="dxa"/>
            <w:vAlign w:val="center"/>
          </w:tcPr>
          <w:p w:rsidR="00671A86" w:rsidRPr="00D1436E" w:rsidRDefault="00D1436E" w:rsidP="00624C26">
            <w:pPr>
              <w:spacing w:line="360" w:lineRule="auto"/>
              <w:jc w:val="center"/>
              <w:rPr>
                <w:rFonts w:ascii="Times New Roman" w:hAnsi="Times New Roman" w:cs="Times New Roman"/>
                <w:sz w:val="24"/>
                <w:szCs w:val="24"/>
                <w:lang w:val="en-GB"/>
              </w:rPr>
            </w:pPr>
            <w:r w:rsidRPr="00D1436E">
              <w:rPr>
                <w:rFonts w:ascii="Times New Roman" w:hAnsi="Times New Roman" w:cs="Times New Roman"/>
                <w:sz w:val="24"/>
                <w:szCs w:val="24"/>
                <w:lang w:val="en-GB"/>
              </w:rPr>
              <w:t>10</w:t>
            </w:r>
          </w:p>
        </w:tc>
        <w:tc>
          <w:tcPr>
            <w:tcW w:w="1350" w:type="dxa"/>
          </w:tcPr>
          <w:p w:rsidR="00671A86" w:rsidRPr="00D1436E" w:rsidRDefault="00671A86" w:rsidP="00624C26">
            <w:pPr>
              <w:spacing w:line="360" w:lineRule="auto"/>
              <w:jc w:val="center"/>
              <w:rPr>
                <w:rFonts w:ascii="Times New Roman" w:hAnsi="Times New Roman" w:cs="Times New Roman"/>
                <w:sz w:val="24"/>
                <w:szCs w:val="24"/>
                <w:lang w:val="en-GB"/>
              </w:rPr>
            </w:pPr>
            <w:r w:rsidRPr="00D1436E">
              <w:rPr>
                <w:rFonts w:ascii="Times New Roman" w:hAnsi="Times New Roman" w:cs="Times New Roman"/>
                <w:sz w:val="24"/>
                <w:szCs w:val="24"/>
                <w:lang w:val="en-GB"/>
              </w:rPr>
              <w:t>10</w:t>
            </w:r>
          </w:p>
        </w:tc>
        <w:tc>
          <w:tcPr>
            <w:tcW w:w="1110" w:type="dxa"/>
            <w:vAlign w:val="center"/>
          </w:tcPr>
          <w:p w:rsidR="00671A86" w:rsidRPr="00D1436E" w:rsidRDefault="00671A86" w:rsidP="00624C26">
            <w:pPr>
              <w:spacing w:line="360" w:lineRule="auto"/>
              <w:jc w:val="center"/>
              <w:rPr>
                <w:rFonts w:ascii="Times New Roman" w:hAnsi="Times New Roman" w:cs="Times New Roman"/>
                <w:b/>
                <w:sz w:val="24"/>
                <w:szCs w:val="24"/>
                <w:lang w:val="en-GB"/>
              </w:rPr>
            </w:pPr>
            <w:r w:rsidRPr="00D1436E">
              <w:rPr>
                <w:rFonts w:ascii="Times New Roman" w:hAnsi="Times New Roman" w:cs="Times New Roman"/>
                <w:b/>
                <w:sz w:val="24"/>
                <w:szCs w:val="24"/>
                <w:lang w:val="en-GB"/>
              </w:rPr>
              <w:t>50</w:t>
            </w:r>
          </w:p>
        </w:tc>
      </w:tr>
    </w:tbl>
    <w:p w:rsidR="00671A86" w:rsidRPr="00C93238" w:rsidRDefault="00671A86" w:rsidP="00624C26">
      <w:pPr>
        <w:spacing w:after="0" w:line="360" w:lineRule="auto"/>
        <w:rPr>
          <w:rFonts w:ascii="Times New Roman" w:hAnsi="Times New Roman" w:cs="Times New Roman"/>
          <w:sz w:val="12"/>
          <w:szCs w:val="24"/>
          <w:lang w:val="en-GB"/>
        </w:rPr>
      </w:pPr>
    </w:p>
    <w:p w:rsidR="00671A86" w:rsidRDefault="00671A86" w:rsidP="00624C26">
      <w:pPr>
        <w:spacing w:after="0" w:line="360" w:lineRule="auto"/>
        <w:ind w:left="567"/>
        <w:jc w:val="both"/>
        <w:rPr>
          <w:rFonts w:ascii="Times New Roman" w:hAnsi="Times New Roman" w:cs="Times New Roman"/>
          <w:sz w:val="24"/>
          <w:szCs w:val="24"/>
          <w:lang w:val="en-GB"/>
        </w:rPr>
      </w:pPr>
      <w:r>
        <w:rPr>
          <w:rFonts w:ascii="Times New Roman" w:hAnsi="Times New Roman" w:cs="Times New Roman"/>
          <w:sz w:val="24"/>
          <w:szCs w:val="24"/>
          <w:lang w:val="en-GB"/>
        </w:rPr>
        <w:t>Note:</w:t>
      </w:r>
    </w:p>
    <w:p w:rsidR="00671A86" w:rsidRDefault="00671A86" w:rsidP="00624C26">
      <w:pPr>
        <w:spacing w:after="0" w:line="360" w:lineRule="auto"/>
        <w:ind w:left="567"/>
        <w:jc w:val="both"/>
        <w:rPr>
          <w:rFonts w:ascii="Times New Roman" w:hAnsi="Times New Roman" w:cs="Times New Roman"/>
          <w:sz w:val="24"/>
          <w:szCs w:val="24"/>
          <w:lang w:val="en-GB"/>
        </w:rPr>
      </w:pPr>
      <w:r>
        <w:rPr>
          <w:rFonts w:ascii="Times New Roman" w:hAnsi="Times New Roman" w:cs="Times New Roman"/>
          <w:sz w:val="24"/>
          <w:szCs w:val="24"/>
          <w:lang w:val="en-GB"/>
        </w:rPr>
        <w:t>* Three Tests will be conducted; best two tests will be considered for final assessment.</w:t>
      </w:r>
    </w:p>
    <w:p w:rsidR="00671A86" w:rsidRDefault="00671A86" w:rsidP="00624C26">
      <w:pPr>
        <w:spacing w:after="0" w:line="360" w:lineRule="auto"/>
        <w:ind w:left="567"/>
        <w:jc w:val="both"/>
        <w:rPr>
          <w:rFonts w:ascii="Times New Roman" w:hAnsi="Times New Roman" w:cs="Times New Roman"/>
          <w:sz w:val="24"/>
          <w:szCs w:val="24"/>
          <w:lang w:val="en-GB"/>
        </w:rPr>
      </w:pPr>
      <w:r>
        <w:rPr>
          <w:rFonts w:ascii="Times New Roman" w:hAnsi="Times New Roman" w:cs="Times New Roman"/>
          <w:sz w:val="24"/>
          <w:szCs w:val="24"/>
          <w:lang w:val="en-GB"/>
        </w:rPr>
        <w:t># Only one quiz will be conducted and considered for final assessment.</w:t>
      </w:r>
    </w:p>
    <w:p w:rsidR="001D6011" w:rsidRDefault="00770109" w:rsidP="00624C26">
      <w:pPr>
        <w:spacing w:after="0" w:line="360" w:lineRule="auto"/>
        <w:ind w:left="567"/>
        <w:jc w:val="both"/>
        <w:rPr>
          <w:rFonts w:ascii="Times New Roman" w:hAnsi="Times New Roman" w:cs="Times New Roman"/>
          <w:sz w:val="24"/>
          <w:szCs w:val="24"/>
          <w:lang w:val="en-GB"/>
        </w:rPr>
      </w:pPr>
      <w:r>
        <w:rPr>
          <w:rFonts w:ascii="Times New Roman" w:hAnsi="Times New Roman" w:cs="Times New Roman"/>
          <w:sz w:val="24"/>
          <w:szCs w:val="24"/>
          <w:lang w:val="en-GB"/>
        </w:rPr>
        <w:t>T</w:t>
      </w:r>
      <w:r w:rsidR="00671A86">
        <w:rPr>
          <w:rFonts w:ascii="Times New Roman" w:hAnsi="Times New Roman" w:cs="Times New Roman"/>
          <w:sz w:val="24"/>
          <w:szCs w:val="24"/>
          <w:lang w:val="en-GB"/>
        </w:rPr>
        <w:t>he concerned teacher shall prescribe the pattern of assessment prior to commencement of the classes</w:t>
      </w:r>
      <w:r w:rsidR="00EB19CB">
        <w:rPr>
          <w:rFonts w:ascii="Times New Roman" w:hAnsi="Times New Roman" w:cs="Times New Roman"/>
          <w:sz w:val="24"/>
          <w:szCs w:val="24"/>
          <w:lang w:val="en-GB"/>
        </w:rPr>
        <w:t xml:space="preserve"> for AAT.</w:t>
      </w:r>
    </w:p>
    <w:p w:rsidR="00C93238" w:rsidRPr="00C93238" w:rsidRDefault="00C93238" w:rsidP="00624C26">
      <w:pPr>
        <w:spacing w:after="0" w:line="360" w:lineRule="auto"/>
        <w:ind w:left="990"/>
        <w:jc w:val="both"/>
        <w:rPr>
          <w:rFonts w:ascii="Times New Roman" w:hAnsi="Times New Roman" w:cs="Times New Roman"/>
          <w:sz w:val="14"/>
          <w:szCs w:val="24"/>
          <w:lang w:val="en-GB"/>
        </w:rPr>
      </w:pPr>
    </w:p>
    <w:p w:rsidR="001D6011" w:rsidRPr="00A95B62" w:rsidRDefault="00671A86" w:rsidP="007F0CC2">
      <w:pPr>
        <w:pStyle w:val="ListParagraph"/>
        <w:numPr>
          <w:ilvl w:val="0"/>
          <w:numId w:val="39"/>
        </w:numPr>
        <w:spacing w:after="0" w:line="360" w:lineRule="auto"/>
        <w:ind w:left="567" w:hanging="567"/>
        <w:jc w:val="both"/>
        <w:rPr>
          <w:rFonts w:ascii="Times New Roman" w:hAnsi="Times New Roman" w:cs="Times New Roman"/>
          <w:b/>
          <w:sz w:val="24"/>
          <w:szCs w:val="24"/>
          <w:lang w:val="en-GB"/>
        </w:rPr>
      </w:pPr>
      <w:r w:rsidRPr="00A95B62">
        <w:rPr>
          <w:rFonts w:ascii="Times New Roman" w:hAnsi="Times New Roman" w:cs="Times New Roman"/>
          <w:b/>
          <w:sz w:val="24"/>
          <w:szCs w:val="24"/>
          <w:lang w:val="en-GB"/>
        </w:rPr>
        <w:t>ASSESSMENT PATTERNS WITH 40% WEIGHTAGE FOR A</w:t>
      </w:r>
      <w:r w:rsidR="00C93238" w:rsidRPr="00A95B62">
        <w:rPr>
          <w:rFonts w:ascii="Times New Roman" w:hAnsi="Times New Roman" w:cs="Times New Roman"/>
          <w:b/>
          <w:sz w:val="24"/>
          <w:szCs w:val="24"/>
          <w:lang w:val="en-GB"/>
        </w:rPr>
        <w:t>A</w:t>
      </w:r>
      <w:r w:rsidRPr="00A95B62">
        <w:rPr>
          <w:rFonts w:ascii="Times New Roman" w:hAnsi="Times New Roman" w:cs="Times New Roman"/>
          <w:b/>
          <w:sz w:val="24"/>
          <w:szCs w:val="24"/>
          <w:lang w:val="en-GB"/>
        </w:rPr>
        <w:t>T</w:t>
      </w:r>
    </w:p>
    <w:p w:rsidR="00324239" w:rsidRPr="003C4117" w:rsidRDefault="00671A86" w:rsidP="00624C26">
      <w:pPr>
        <w:spacing w:after="0" w:line="360" w:lineRule="auto"/>
        <w:ind w:left="567"/>
        <w:jc w:val="both"/>
        <w:rPr>
          <w:rFonts w:ascii="Times New Roman" w:hAnsi="Times New Roman" w:cs="Times New Roman"/>
          <w:b/>
          <w:sz w:val="28"/>
          <w:szCs w:val="24"/>
          <w:lang w:val="en-GB"/>
        </w:rPr>
      </w:pPr>
      <w:r>
        <w:rPr>
          <w:rFonts w:ascii="Times New Roman" w:hAnsi="Times New Roman" w:cs="Times New Roman"/>
          <w:sz w:val="24"/>
          <w:szCs w:val="24"/>
          <w:lang w:val="en-GB"/>
        </w:rPr>
        <w:t>CIE assessment pattern using AAT with more than 20% weightage, but limited to 40%</w:t>
      </w:r>
      <w:r w:rsidR="00A95B62">
        <w:rPr>
          <w:rFonts w:ascii="Times New Roman" w:hAnsi="Times New Roman" w:cs="Times New Roman"/>
          <w:sz w:val="24"/>
          <w:szCs w:val="24"/>
          <w:lang w:val="en-GB"/>
        </w:rPr>
        <w:t>.</w:t>
      </w:r>
      <w:r w:rsidR="001D6011">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 </w:t>
      </w:r>
      <w:r w:rsidR="00751C1D">
        <w:rPr>
          <w:rFonts w:ascii="Times New Roman" w:hAnsi="Times New Roman" w:cs="Times New Roman"/>
          <w:sz w:val="24"/>
          <w:szCs w:val="24"/>
          <w:lang w:val="en-GB"/>
        </w:rPr>
        <w:t>faculty,</w:t>
      </w:r>
      <w:r>
        <w:rPr>
          <w:rFonts w:ascii="Times New Roman" w:hAnsi="Times New Roman" w:cs="Times New Roman"/>
          <w:sz w:val="24"/>
          <w:szCs w:val="24"/>
          <w:lang w:val="en-GB"/>
        </w:rPr>
        <w:t xml:space="preserve"> who wishes to design AAT with more than 20% weightage, shall create a new pattern for assessment indicating weightages for all the three components. The assessment pattern shown above (11.3.5</w:t>
      </w:r>
      <w:r w:rsidR="00DB53AC">
        <w:rPr>
          <w:rFonts w:ascii="Times New Roman" w:hAnsi="Times New Roman" w:cs="Times New Roman"/>
          <w:sz w:val="24"/>
          <w:szCs w:val="24"/>
          <w:lang w:val="en-GB"/>
        </w:rPr>
        <w:t>.</w:t>
      </w:r>
      <w:r>
        <w:rPr>
          <w:rFonts w:ascii="Times New Roman" w:hAnsi="Times New Roman" w:cs="Times New Roman"/>
          <w:sz w:val="24"/>
          <w:szCs w:val="24"/>
          <w:lang w:val="en-GB"/>
        </w:rPr>
        <w:t>1, 11.3.5.2 and 11.3.5.3) need not be used. It is mandated that a faculty shall submit a detailed assessment pattern and obtain prior approval (preferably one week before the commencement of classes), from the concerned Departmental Academic Committee (DAC).</w:t>
      </w:r>
    </w:p>
    <w:p w:rsidR="00624C26" w:rsidRPr="00A95B62" w:rsidRDefault="00671A86" w:rsidP="007F0CC2">
      <w:pPr>
        <w:pStyle w:val="ListParagraph"/>
        <w:numPr>
          <w:ilvl w:val="0"/>
          <w:numId w:val="40"/>
        </w:numPr>
        <w:spacing w:after="0" w:line="360" w:lineRule="auto"/>
        <w:ind w:left="567" w:hanging="567"/>
        <w:jc w:val="both"/>
        <w:rPr>
          <w:rFonts w:ascii="Times New Roman" w:hAnsi="Times New Roman" w:cs="Times New Roman"/>
          <w:sz w:val="24"/>
          <w:szCs w:val="24"/>
          <w:lang w:val="en-GB"/>
        </w:rPr>
      </w:pPr>
      <w:r w:rsidRPr="00A95B62">
        <w:rPr>
          <w:rFonts w:ascii="Times New Roman" w:hAnsi="Times New Roman" w:cs="Times New Roman"/>
          <w:b/>
          <w:sz w:val="24"/>
          <w:szCs w:val="24"/>
          <w:lang w:val="en-GB"/>
        </w:rPr>
        <w:t xml:space="preserve">The CIE for certain courses in </w:t>
      </w:r>
      <w:r w:rsidR="00624C26" w:rsidRPr="00A95B62">
        <w:rPr>
          <w:rFonts w:ascii="Times New Roman" w:hAnsi="Times New Roman" w:cs="Times New Roman"/>
          <w:b/>
          <w:sz w:val="24"/>
          <w:szCs w:val="24"/>
          <w:lang w:val="en-GB"/>
        </w:rPr>
        <w:t>MCA</w:t>
      </w:r>
      <w:r w:rsidR="00DB53AC" w:rsidRPr="00A95B62">
        <w:rPr>
          <w:rFonts w:ascii="Times New Roman" w:hAnsi="Times New Roman" w:cs="Times New Roman"/>
          <w:b/>
          <w:sz w:val="24"/>
          <w:szCs w:val="24"/>
          <w:lang w:val="en-GB"/>
        </w:rPr>
        <w:t xml:space="preserve"> </w:t>
      </w:r>
      <w:r w:rsidR="008C122D" w:rsidRPr="002C14EB">
        <w:rPr>
          <w:rFonts w:ascii="Times New Roman" w:hAnsi="Times New Roman" w:cs="Times New Roman"/>
          <w:sz w:val="24"/>
          <w:szCs w:val="24"/>
          <w:lang w:val="en-GB"/>
        </w:rPr>
        <w:t>can also contain assessment through</w:t>
      </w:r>
      <w:r w:rsidR="00A95B62">
        <w:rPr>
          <w:rFonts w:ascii="Times New Roman" w:hAnsi="Times New Roman" w:cs="Times New Roman"/>
          <w:sz w:val="24"/>
          <w:szCs w:val="24"/>
          <w:lang w:val="en-GB"/>
        </w:rPr>
        <w:t xml:space="preserve"> </w:t>
      </w:r>
      <w:r w:rsidRPr="00A95B62">
        <w:rPr>
          <w:rFonts w:ascii="Times New Roman" w:hAnsi="Times New Roman" w:cs="Times New Roman"/>
          <w:sz w:val="24"/>
          <w:szCs w:val="24"/>
          <w:lang w:val="en-GB"/>
        </w:rPr>
        <w:t>Reviews/Assignments/P</w:t>
      </w:r>
      <w:r w:rsidR="00DE6EEE" w:rsidRPr="00A95B62">
        <w:rPr>
          <w:rFonts w:ascii="Times New Roman" w:hAnsi="Times New Roman" w:cs="Times New Roman"/>
          <w:sz w:val="24"/>
          <w:szCs w:val="24"/>
          <w:lang w:val="en-GB"/>
        </w:rPr>
        <w:t>roject</w:t>
      </w:r>
      <w:r w:rsidRPr="00A95B62">
        <w:rPr>
          <w:rFonts w:ascii="Times New Roman" w:hAnsi="Times New Roman" w:cs="Times New Roman"/>
          <w:sz w:val="24"/>
          <w:szCs w:val="24"/>
          <w:lang w:val="en-GB"/>
        </w:rPr>
        <w:t xml:space="preserve"> submission that will be predefined by the course coordinator.</w:t>
      </w:r>
    </w:p>
    <w:p w:rsidR="00671A86" w:rsidRDefault="00C24BD2" w:rsidP="00624C26">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661312" behindDoc="0" locked="0" layoutInCell="1" allowOverlap="1" wp14:anchorId="500614E6" wp14:editId="145CAAAD">
                <wp:simplePos x="0" y="0"/>
                <wp:positionH relativeFrom="column">
                  <wp:posOffset>0</wp:posOffset>
                </wp:positionH>
                <wp:positionV relativeFrom="paragraph">
                  <wp:posOffset>96520</wp:posOffset>
                </wp:positionV>
                <wp:extent cx="6200775" cy="990600"/>
                <wp:effectExtent l="0" t="0" r="28575"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00775" cy="990600"/>
                        </a:xfrm>
                        <a:prstGeom prst="rect">
                          <a:avLst/>
                        </a:prstGeom>
                        <a:solidFill>
                          <a:srgbClr val="FFFFFF"/>
                        </a:solidFill>
                        <a:ln w="9525">
                          <a:solidFill>
                            <a:srgbClr val="000000"/>
                          </a:solidFill>
                          <a:miter lim="800000"/>
                          <a:headEnd/>
                          <a:tailEnd/>
                        </a:ln>
                      </wps:spPr>
                      <wps:txbx>
                        <w:txbxContent>
                          <w:p w:rsidR="002A4F02" w:rsidRDefault="002A4F02" w:rsidP="00C93238">
                            <w:pPr>
                              <w:shd w:val="clear" w:color="auto" w:fill="FFFF99"/>
                              <w:rPr>
                                <w:rFonts w:ascii="Times New Roman" w:hAnsi="Times New Roman" w:cs="Times New Roman"/>
                                <w:b/>
                                <w:sz w:val="24"/>
                              </w:rPr>
                            </w:pPr>
                            <w:r w:rsidRPr="00E53DC9">
                              <w:rPr>
                                <w:rFonts w:ascii="Times New Roman" w:hAnsi="Times New Roman" w:cs="Times New Roman"/>
                                <w:b/>
                                <w:sz w:val="24"/>
                              </w:rPr>
                              <w:t>Note: Students must secure a minimum of 40% in CIE and should have 85% attendance.</w:t>
                            </w:r>
                          </w:p>
                          <w:p w:rsidR="002A4F02" w:rsidRPr="00E53DC9" w:rsidRDefault="002A4F02" w:rsidP="00C93238">
                            <w:pPr>
                              <w:shd w:val="clear" w:color="auto" w:fill="FFFF99"/>
                              <w:jc w:val="both"/>
                              <w:rPr>
                                <w:rFonts w:ascii="Times New Roman" w:hAnsi="Times New Roman" w:cs="Times New Roman"/>
                                <w:sz w:val="24"/>
                              </w:rPr>
                            </w:pPr>
                            <w:r>
                              <w:rPr>
                                <w:rFonts w:ascii="Times New Roman" w:hAnsi="Times New Roman" w:cs="Times New Roman"/>
                                <w:sz w:val="24"/>
                              </w:rPr>
                              <w:t>In case of integrated and comprehensive courses, a student must secure a minimum of 50% marks and 85% attendance in both theory and practical components. In addition, the overall CIE marks including theory, practical and self-study components shall not be less than 50%</w:t>
                            </w:r>
                            <w:r w:rsidR="00A95B62">
                              <w:rPr>
                                <w:rFonts w:ascii="Times New Roman" w:hAnsi="Times New Roman" w:cs="Times New Roman"/>
                                <w:sz w:val="24"/>
                              </w:rPr>
                              <w:t>.</w:t>
                            </w:r>
                          </w:p>
                          <w:p w:rsidR="002A4F02" w:rsidRDefault="002A4F02" w:rsidP="00671A8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0;margin-top:7.6pt;width:488.2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">
                <v:textbox>
                  <w:txbxContent>
                    <w:p w:rsidR="002A4F02" w:rsidRDefault="002A4F02" w:rsidP="00C93238">
                      <w:pPr>
                        <w:shd w:val="clear" w:color="auto" w:fill="FFFF99"/>
                        <w:rPr>
                          <w:rFonts w:ascii="Times New Roman" w:hAnsi="Times New Roman" w:cs="Times New Roman"/>
                          <w:b/>
                          <w:sz w:val="24"/>
                        </w:rPr>
                      </w:pPr>
                      <w:r w:rsidRPr="00E53DC9">
                        <w:rPr>
                          <w:rFonts w:ascii="Times New Roman" w:hAnsi="Times New Roman" w:cs="Times New Roman"/>
                          <w:b/>
                          <w:sz w:val="24"/>
                        </w:rPr>
                        <w:t>Note: Students must secure a minimum of 40% in CIE and should have 85% attendance.</w:t>
                      </w:r>
                    </w:p>
                    <w:p w:rsidR="002A4F02" w:rsidRPr="00E53DC9" w:rsidRDefault="002A4F02" w:rsidP="00C93238">
                      <w:pPr>
                        <w:shd w:val="clear" w:color="auto" w:fill="FFFF99"/>
                        <w:jc w:val="both"/>
                        <w:rPr>
                          <w:rFonts w:ascii="Times New Roman" w:hAnsi="Times New Roman" w:cs="Times New Roman"/>
                          <w:sz w:val="24"/>
                        </w:rPr>
                      </w:pPr>
                      <w:r>
                        <w:rPr>
                          <w:rFonts w:ascii="Times New Roman" w:hAnsi="Times New Roman" w:cs="Times New Roman"/>
                          <w:sz w:val="24"/>
                        </w:rPr>
                        <w:t>In case of integrated and comprehensive courses, a student must secure a minimum of 50% marks and 85% attendance in both theory and practical components. In addition, the overall CIE marks including theory, practical and self-study components shall not be less than 50%</w:t>
                      </w:r>
                      <w:r w:rsidR="00A95B62">
                        <w:rPr>
                          <w:rFonts w:ascii="Times New Roman" w:hAnsi="Times New Roman" w:cs="Times New Roman"/>
                          <w:sz w:val="24"/>
                        </w:rPr>
                        <w:t>.</w:t>
                      </w:r>
                    </w:p>
                    <w:p w:rsidR="002A4F02" w:rsidRDefault="002A4F02" w:rsidP="00671A86"/>
                  </w:txbxContent>
                </v:textbox>
              </v:rect>
            </w:pict>
          </mc:Fallback>
        </mc:AlternateContent>
      </w:r>
    </w:p>
    <w:p w:rsidR="00671A86" w:rsidRDefault="00671A86" w:rsidP="00624C26">
      <w:pPr>
        <w:spacing w:line="360" w:lineRule="auto"/>
        <w:jc w:val="both"/>
        <w:rPr>
          <w:rFonts w:ascii="Times New Roman" w:hAnsi="Times New Roman" w:cs="Times New Roman"/>
          <w:sz w:val="24"/>
          <w:szCs w:val="24"/>
          <w:lang w:val="en-GB"/>
        </w:rPr>
      </w:pPr>
    </w:p>
    <w:p w:rsidR="00671A86" w:rsidRDefault="00671A86" w:rsidP="00624C26">
      <w:pPr>
        <w:spacing w:line="360" w:lineRule="auto"/>
        <w:rPr>
          <w:rFonts w:ascii="Times New Roman" w:hAnsi="Times New Roman" w:cs="Times New Roman"/>
          <w:sz w:val="24"/>
          <w:szCs w:val="24"/>
          <w:lang w:val="en-GB"/>
        </w:rPr>
      </w:pPr>
    </w:p>
    <w:p w:rsidR="00C93238" w:rsidRPr="00624C26" w:rsidRDefault="00C93238" w:rsidP="00624C26">
      <w:pPr>
        <w:spacing w:line="360" w:lineRule="auto"/>
        <w:rPr>
          <w:rFonts w:ascii="Times New Roman" w:hAnsi="Times New Roman" w:cs="Times New Roman"/>
          <w:sz w:val="2"/>
          <w:szCs w:val="24"/>
        </w:rPr>
      </w:pPr>
    </w:p>
    <w:p w:rsidR="00671A86" w:rsidRPr="00624C26" w:rsidRDefault="00671A86" w:rsidP="007F0CC2">
      <w:pPr>
        <w:pStyle w:val="ListParagraph"/>
        <w:numPr>
          <w:ilvl w:val="0"/>
          <w:numId w:val="41"/>
        </w:numPr>
        <w:tabs>
          <w:tab w:val="left" w:pos="0"/>
        </w:tabs>
        <w:spacing w:after="0" w:line="360" w:lineRule="auto"/>
        <w:ind w:left="567" w:hanging="567"/>
        <w:jc w:val="both"/>
        <w:outlineLvl w:val="0"/>
        <w:rPr>
          <w:rFonts w:ascii="Times New Roman" w:hAnsi="Times New Roman" w:cs="Times New Roman"/>
          <w:sz w:val="24"/>
          <w:szCs w:val="24"/>
        </w:rPr>
      </w:pPr>
      <w:r w:rsidRPr="00624C26">
        <w:rPr>
          <w:rFonts w:ascii="Times New Roman" w:hAnsi="Times New Roman" w:cs="Times New Roman"/>
          <w:b/>
          <w:sz w:val="24"/>
          <w:szCs w:val="24"/>
        </w:rPr>
        <w:t>Semester End Examination (SEE):</w:t>
      </w:r>
      <w:r w:rsidR="00624C26">
        <w:rPr>
          <w:rFonts w:ascii="Times New Roman" w:hAnsi="Times New Roman" w:cs="Times New Roman"/>
          <w:b/>
          <w:sz w:val="24"/>
          <w:szCs w:val="24"/>
        </w:rPr>
        <w:t xml:space="preserve"> </w:t>
      </w:r>
      <w:r w:rsidRPr="00624C26">
        <w:rPr>
          <w:rFonts w:ascii="Times New Roman" w:hAnsi="Times New Roman" w:cs="Times New Roman"/>
          <w:sz w:val="24"/>
          <w:szCs w:val="24"/>
        </w:rPr>
        <w:t>The SEE   shall be conducted jointly by the</w:t>
      </w:r>
      <w:r w:rsidR="002C14EB" w:rsidRPr="00624C26">
        <w:rPr>
          <w:rFonts w:ascii="Times New Roman" w:hAnsi="Times New Roman" w:cs="Times New Roman"/>
          <w:sz w:val="24"/>
          <w:szCs w:val="24"/>
        </w:rPr>
        <w:t xml:space="preserve"> </w:t>
      </w:r>
      <w:r w:rsidRPr="00624C26">
        <w:rPr>
          <w:rFonts w:ascii="Times New Roman" w:hAnsi="Times New Roman" w:cs="Times New Roman"/>
          <w:sz w:val="24"/>
          <w:szCs w:val="24"/>
        </w:rPr>
        <w:t>subject teacher and an external examiner appointed for this purpose by the College. Here, the external examiner has to mainly associate with the work of Question Paper setting, because of the difficulties in having him/her for conducting the evaluation of student’s answer scripts due to the tight time schedule for the various tasks connected with SEE.</w:t>
      </w:r>
    </w:p>
    <w:p w:rsidR="00671A86" w:rsidRPr="00C93238" w:rsidRDefault="00671A86" w:rsidP="00624C26">
      <w:pPr>
        <w:tabs>
          <w:tab w:val="left" w:pos="0"/>
        </w:tabs>
        <w:spacing w:after="0" w:line="360" w:lineRule="auto"/>
        <w:jc w:val="both"/>
        <w:outlineLvl w:val="0"/>
        <w:rPr>
          <w:rFonts w:ascii="Times New Roman" w:hAnsi="Times New Roman" w:cs="Times New Roman"/>
          <w:sz w:val="6"/>
          <w:szCs w:val="24"/>
        </w:rPr>
      </w:pPr>
    </w:p>
    <w:p w:rsidR="00671A86" w:rsidRPr="002C14EB" w:rsidRDefault="00671A86" w:rsidP="007F0CC2">
      <w:pPr>
        <w:pStyle w:val="ListParagraph"/>
        <w:numPr>
          <w:ilvl w:val="0"/>
          <w:numId w:val="42"/>
        </w:numPr>
        <w:spacing w:after="0" w:line="360" w:lineRule="auto"/>
        <w:ind w:left="567" w:hanging="567"/>
        <w:jc w:val="both"/>
        <w:rPr>
          <w:rFonts w:ascii="Times New Roman" w:hAnsi="Times New Roman" w:cs="Times New Roman"/>
          <w:sz w:val="24"/>
          <w:szCs w:val="24"/>
        </w:rPr>
      </w:pPr>
      <w:r w:rsidRPr="00624C26">
        <w:rPr>
          <w:rFonts w:ascii="Times New Roman" w:hAnsi="Times New Roman" w:cs="Times New Roman"/>
          <w:b/>
          <w:sz w:val="24"/>
          <w:szCs w:val="24"/>
        </w:rPr>
        <w:t>SEE Answer Scripts</w:t>
      </w:r>
      <w:r w:rsidRPr="002C14EB">
        <w:rPr>
          <w:rFonts w:ascii="Times New Roman" w:hAnsi="Times New Roman" w:cs="Times New Roman"/>
          <w:b/>
          <w:sz w:val="24"/>
          <w:szCs w:val="24"/>
        </w:rPr>
        <w:t>:</w:t>
      </w:r>
      <w:r w:rsidRPr="002C14EB">
        <w:rPr>
          <w:rFonts w:ascii="Times New Roman" w:hAnsi="Times New Roman" w:cs="Times New Roman"/>
          <w:sz w:val="24"/>
          <w:szCs w:val="24"/>
        </w:rPr>
        <w:t xml:space="preserve"> The answer scripts of SEE are evaluated first by the course</w:t>
      </w:r>
      <w:r w:rsidR="001D6011" w:rsidRPr="002C14EB">
        <w:rPr>
          <w:rFonts w:ascii="Times New Roman" w:hAnsi="Times New Roman" w:cs="Times New Roman"/>
          <w:sz w:val="24"/>
          <w:szCs w:val="24"/>
        </w:rPr>
        <w:t xml:space="preserve">  </w:t>
      </w:r>
      <w:r w:rsidR="00C93238" w:rsidRPr="002C14EB">
        <w:rPr>
          <w:rFonts w:ascii="Times New Roman" w:hAnsi="Times New Roman" w:cs="Times New Roman"/>
          <w:sz w:val="24"/>
          <w:szCs w:val="24"/>
        </w:rPr>
        <w:t>I</w:t>
      </w:r>
      <w:r w:rsidRPr="002C14EB">
        <w:rPr>
          <w:rFonts w:ascii="Times New Roman" w:hAnsi="Times New Roman" w:cs="Times New Roman"/>
          <w:sz w:val="24"/>
          <w:szCs w:val="24"/>
        </w:rPr>
        <w:t>nstructor</w:t>
      </w:r>
      <w:r w:rsidR="00624C26">
        <w:rPr>
          <w:rFonts w:ascii="Times New Roman" w:hAnsi="Times New Roman" w:cs="Times New Roman"/>
          <w:sz w:val="24"/>
          <w:szCs w:val="24"/>
        </w:rPr>
        <w:t xml:space="preserve"> </w:t>
      </w:r>
      <w:r w:rsidRPr="002C14EB">
        <w:rPr>
          <w:rFonts w:ascii="Times New Roman" w:hAnsi="Times New Roman" w:cs="Times New Roman"/>
          <w:sz w:val="24"/>
          <w:szCs w:val="24"/>
        </w:rPr>
        <w:t xml:space="preserve">/teacher; before declaring the results, to include a second evaluation or an </w:t>
      </w:r>
      <w:r w:rsidR="001D6011" w:rsidRPr="002C14EB">
        <w:rPr>
          <w:rFonts w:ascii="Times New Roman" w:hAnsi="Times New Roman" w:cs="Times New Roman"/>
          <w:sz w:val="24"/>
          <w:szCs w:val="24"/>
        </w:rPr>
        <w:t xml:space="preserve">       </w:t>
      </w:r>
      <w:r w:rsidRPr="002C14EB">
        <w:rPr>
          <w:rFonts w:ascii="Times New Roman" w:hAnsi="Times New Roman" w:cs="Times New Roman"/>
          <w:sz w:val="24"/>
          <w:szCs w:val="24"/>
        </w:rPr>
        <w:t>external review of SEE</w:t>
      </w:r>
      <w:r w:rsidR="00A95B62">
        <w:rPr>
          <w:rFonts w:ascii="Times New Roman" w:hAnsi="Times New Roman" w:cs="Times New Roman"/>
          <w:sz w:val="24"/>
          <w:szCs w:val="24"/>
        </w:rPr>
        <w:t xml:space="preserve"> is</w:t>
      </w:r>
      <w:r w:rsidRPr="002C14EB">
        <w:rPr>
          <w:rFonts w:ascii="Times New Roman" w:hAnsi="Times New Roman" w:cs="Times New Roman"/>
          <w:sz w:val="24"/>
          <w:szCs w:val="24"/>
        </w:rPr>
        <w:t xml:space="preserve"> conducted. A committee of the College may oversee and ensure the quality and standard of evaluation and of the grades awarded in all the cases.</w:t>
      </w:r>
    </w:p>
    <w:p w:rsidR="00671A86" w:rsidRPr="00C93238" w:rsidRDefault="00671A86" w:rsidP="00624C26">
      <w:pPr>
        <w:spacing w:after="0" w:line="360" w:lineRule="auto"/>
        <w:ind w:left="1440"/>
        <w:jc w:val="both"/>
        <w:rPr>
          <w:rFonts w:ascii="Times New Roman" w:hAnsi="Times New Roman" w:cs="Times New Roman"/>
          <w:sz w:val="4"/>
          <w:szCs w:val="24"/>
        </w:rPr>
      </w:pPr>
    </w:p>
    <w:p w:rsidR="00671A86" w:rsidRPr="002C14EB" w:rsidRDefault="00671A86" w:rsidP="007F0CC2">
      <w:pPr>
        <w:pStyle w:val="ListParagraph"/>
        <w:numPr>
          <w:ilvl w:val="0"/>
          <w:numId w:val="43"/>
        </w:numPr>
        <w:spacing w:after="0" w:line="360" w:lineRule="auto"/>
        <w:ind w:left="567" w:hanging="567"/>
        <w:jc w:val="both"/>
        <w:rPr>
          <w:rFonts w:ascii="Times New Roman" w:hAnsi="Times New Roman" w:cs="Times New Roman"/>
          <w:sz w:val="24"/>
          <w:szCs w:val="24"/>
        </w:rPr>
      </w:pPr>
      <w:r w:rsidRPr="002C14EB">
        <w:rPr>
          <w:rFonts w:ascii="Times New Roman" w:hAnsi="Times New Roman" w:cs="Times New Roman"/>
          <w:b/>
          <w:sz w:val="24"/>
          <w:szCs w:val="24"/>
        </w:rPr>
        <w:t>External Review of SEE:</w:t>
      </w:r>
      <w:r w:rsidRPr="002C14EB">
        <w:rPr>
          <w:rFonts w:ascii="Times New Roman" w:hAnsi="Times New Roman" w:cs="Times New Roman"/>
          <w:sz w:val="24"/>
          <w:szCs w:val="24"/>
        </w:rPr>
        <w:t xml:space="preserve"> An external review </w:t>
      </w:r>
      <w:r w:rsidR="00C93238" w:rsidRPr="002C14EB">
        <w:rPr>
          <w:rFonts w:ascii="Times New Roman" w:hAnsi="Times New Roman" w:cs="Times New Roman"/>
          <w:sz w:val="24"/>
          <w:szCs w:val="24"/>
        </w:rPr>
        <w:t>shall be conducted</w:t>
      </w:r>
      <w:r w:rsidR="00A95B62">
        <w:rPr>
          <w:rFonts w:ascii="Times New Roman" w:hAnsi="Times New Roman" w:cs="Times New Roman"/>
          <w:sz w:val="24"/>
          <w:szCs w:val="24"/>
        </w:rPr>
        <w:t xml:space="preserve"> under</w:t>
      </w:r>
      <w:r w:rsidRPr="002C14EB">
        <w:rPr>
          <w:rFonts w:ascii="Times New Roman" w:hAnsi="Times New Roman" w:cs="Times New Roman"/>
          <w:sz w:val="24"/>
          <w:szCs w:val="24"/>
        </w:rPr>
        <w:t xml:space="preserve"> the aegis of the Board of Examiners (BOE) of the College by appointing a panel of subject experts from outside the College for this purpose and aiming at totality in review of SEE operation and covering such steps as, question paper review, checking random samples of answer scripts, analysis of results/grades awarded, etc. This step is necessary for confidence of the University and also of the society at large, on fairness and transparency in the system.</w:t>
      </w:r>
    </w:p>
    <w:p w:rsidR="00671A86" w:rsidRPr="00C93238" w:rsidRDefault="00671A86" w:rsidP="00624C26">
      <w:pPr>
        <w:spacing w:after="0" w:line="360" w:lineRule="auto"/>
        <w:ind w:left="1440"/>
        <w:jc w:val="both"/>
        <w:rPr>
          <w:rFonts w:ascii="Times New Roman" w:hAnsi="Times New Roman" w:cs="Times New Roman"/>
          <w:sz w:val="8"/>
          <w:szCs w:val="24"/>
        </w:rPr>
      </w:pPr>
    </w:p>
    <w:p w:rsidR="00671A86" w:rsidRPr="00624C26" w:rsidRDefault="00671A86" w:rsidP="007F0CC2">
      <w:pPr>
        <w:pStyle w:val="ListParagraph"/>
        <w:numPr>
          <w:ilvl w:val="0"/>
          <w:numId w:val="44"/>
        </w:numPr>
        <w:spacing w:after="0" w:line="360" w:lineRule="auto"/>
        <w:ind w:left="567" w:hanging="567"/>
        <w:jc w:val="both"/>
        <w:rPr>
          <w:rFonts w:ascii="Times New Roman" w:hAnsi="Times New Roman" w:cs="Times New Roman"/>
          <w:sz w:val="24"/>
          <w:szCs w:val="24"/>
        </w:rPr>
      </w:pPr>
      <w:r w:rsidRPr="00624C26">
        <w:rPr>
          <w:rFonts w:ascii="Times New Roman" w:hAnsi="Times New Roman" w:cs="Times New Roman"/>
          <w:b/>
          <w:sz w:val="24"/>
          <w:szCs w:val="24"/>
        </w:rPr>
        <w:t>Passing Standards:</w:t>
      </w:r>
      <w:r w:rsidR="00EB19CB" w:rsidRPr="00624C26">
        <w:rPr>
          <w:rFonts w:ascii="Times New Roman" w:hAnsi="Times New Roman" w:cs="Times New Roman"/>
          <w:b/>
          <w:sz w:val="24"/>
          <w:szCs w:val="24"/>
        </w:rPr>
        <w:t xml:space="preserve"> </w:t>
      </w:r>
      <w:r w:rsidRPr="00624C26">
        <w:rPr>
          <w:rFonts w:ascii="Times New Roman" w:hAnsi="Times New Roman" w:cs="Times New Roman"/>
          <w:sz w:val="24"/>
          <w:szCs w:val="24"/>
        </w:rPr>
        <w:t xml:space="preserve">High standards are maintained in all aspects of the examination. The absolute grading method is followed. The minimum standard of passing in respect of CIE and SEE for </w:t>
      </w:r>
      <w:r w:rsidR="00C95043">
        <w:rPr>
          <w:rFonts w:ascii="Times New Roman" w:hAnsi="Times New Roman" w:cs="Times New Roman"/>
          <w:sz w:val="24"/>
          <w:szCs w:val="24"/>
        </w:rPr>
        <w:t xml:space="preserve">each course is shown in Table </w:t>
      </w:r>
      <w:r w:rsidRPr="00624C26">
        <w:rPr>
          <w:rFonts w:ascii="Times New Roman" w:hAnsi="Times New Roman" w:cs="Times New Roman"/>
          <w:sz w:val="24"/>
          <w:szCs w:val="24"/>
        </w:rPr>
        <w:t>10.</w:t>
      </w:r>
    </w:p>
    <w:p w:rsidR="00671A86" w:rsidRPr="00C93238" w:rsidRDefault="00671A86" w:rsidP="00624C26">
      <w:pPr>
        <w:spacing w:after="0" w:line="360" w:lineRule="auto"/>
        <w:ind w:left="720" w:hanging="720"/>
        <w:jc w:val="both"/>
        <w:rPr>
          <w:rFonts w:ascii="Times New Roman" w:hAnsi="Times New Roman" w:cs="Times New Roman"/>
          <w:sz w:val="6"/>
          <w:szCs w:val="24"/>
        </w:rPr>
      </w:pPr>
    </w:p>
    <w:p w:rsidR="00671A86" w:rsidRPr="00C93238" w:rsidRDefault="00C95043" w:rsidP="00624C26">
      <w:pPr>
        <w:spacing w:after="0" w:line="360" w:lineRule="auto"/>
        <w:jc w:val="center"/>
        <w:rPr>
          <w:rFonts w:ascii="Times New Roman" w:hAnsi="Times New Roman" w:cs="Times New Roman"/>
          <w:b/>
          <w:color w:val="4F6228" w:themeColor="accent3" w:themeShade="80"/>
          <w:sz w:val="24"/>
          <w:szCs w:val="24"/>
        </w:rPr>
      </w:pPr>
      <w:r>
        <w:rPr>
          <w:rFonts w:ascii="Times New Roman" w:hAnsi="Times New Roman" w:cs="Times New Roman"/>
          <w:b/>
          <w:color w:val="4F6228" w:themeColor="accent3" w:themeShade="80"/>
          <w:sz w:val="24"/>
          <w:szCs w:val="24"/>
        </w:rPr>
        <w:t xml:space="preserve">Table </w:t>
      </w:r>
      <w:r w:rsidR="00671A86" w:rsidRPr="00C93238">
        <w:rPr>
          <w:rFonts w:ascii="Times New Roman" w:hAnsi="Times New Roman" w:cs="Times New Roman"/>
          <w:b/>
          <w:color w:val="4F6228" w:themeColor="accent3" w:themeShade="80"/>
          <w:sz w:val="24"/>
          <w:szCs w:val="24"/>
        </w:rPr>
        <w:t>10: Passing Standards using Absolute Grading</w:t>
      </w:r>
    </w:p>
    <w:tbl>
      <w:tblPr>
        <w:tblStyle w:val="TableGrid"/>
        <w:tblW w:w="0" w:type="auto"/>
        <w:tblInd w:w="2088" w:type="dxa"/>
        <w:tblLook w:val="04A0" w:firstRow="1" w:lastRow="0" w:firstColumn="1" w:lastColumn="0" w:noHBand="0" w:noVBand="1"/>
      </w:tblPr>
      <w:tblGrid>
        <w:gridCol w:w="2700"/>
        <w:gridCol w:w="2880"/>
      </w:tblGrid>
      <w:tr w:rsidR="00671A86" w:rsidTr="00C93238">
        <w:tc>
          <w:tcPr>
            <w:tcW w:w="2700" w:type="dxa"/>
            <w:shd w:val="clear" w:color="auto" w:fill="FFFF99"/>
          </w:tcPr>
          <w:p w:rsidR="00671A86" w:rsidRPr="00751C1D" w:rsidRDefault="00671A86" w:rsidP="00624C26">
            <w:pPr>
              <w:spacing w:line="360" w:lineRule="auto"/>
              <w:jc w:val="center"/>
              <w:rPr>
                <w:rFonts w:ascii="Times New Roman" w:hAnsi="Times New Roman" w:cs="Times New Roman"/>
                <w:b/>
                <w:color w:val="FF0000"/>
                <w:sz w:val="24"/>
                <w:szCs w:val="24"/>
              </w:rPr>
            </w:pPr>
            <w:r w:rsidRPr="00751C1D">
              <w:rPr>
                <w:rFonts w:ascii="Times New Roman" w:hAnsi="Times New Roman" w:cs="Times New Roman"/>
                <w:b/>
                <w:color w:val="FF0000"/>
                <w:sz w:val="24"/>
                <w:szCs w:val="24"/>
              </w:rPr>
              <w:t>Evaluation Method</w:t>
            </w:r>
          </w:p>
        </w:tc>
        <w:tc>
          <w:tcPr>
            <w:tcW w:w="2880" w:type="dxa"/>
            <w:shd w:val="clear" w:color="auto" w:fill="FFFF99"/>
          </w:tcPr>
          <w:p w:rsidR="00671A86" w:rsidRPr="00751C1D" w:rsidRDefault="00671A86" w:rsidP="00624C26">
            <w:pPr>
              <w:spacing w:line="360" w:lineRule="auto"/>
              <w:jc w:val="center"/>
              <w:rPr>
                <w:rFonts w:ascii="Times New Roman" w:hAnsi="Times New Roman" w:cs="Times New Roman"/>
                <w:b/>
                <w:color w:val="FF0000"/>
                <w:sz w:val="24"/>
                <w:szCs w:val="24"/>
              </w:rPr>
            </w:pPr>
            <w:r w:rsidRPr="00751C1D">
              <w:rPr>
                <w:rFonts w:ascii="Times New Roman" w:hAnsi="Times New Roman" w:cs="Times New Roman"/>
                <w:b/>
                <w:color w:val="FF0000"/>
                <w:sz w:val="24"/>
                <w:szCs w:val="24"/>
              </w:rPr>
              <w:t>Passing Standard</w:t>
            </w:r>
          </w:p>
        </w:tc>
      </w:tr>
      <w:tr w:rsidR="00671A86" w:rsidTr="00671A86">
        <w:tc>
          <w:tcPr>
            <w:tcW w:w="2700" w:type="dxa"/>
          </w:tcPr>
          <w:p w:rsidR="00671A86" w:rsidRPr="00E15046" w:rsidRDefault="00671A86" w:rsidP="00624C26">
            <w:pPr>
              <w:spacing w:line="360" w:lineRule="auto"/>
              <w:jc w:val="center"/>
              <w:rPr>
                <w:rFonts w:ascii="Times New Roman" w:hAnsi="Times New Roman" w:cs="Times New Roman"/>
                <w:sz w:val="24"/>
                <w:szCs w:val="24"/>
              </w:rPr>
            </w:pPr>
            <w:r>
              <w:rPr>
                <w:rFonts w:ascii="Times New Roman" w:hAnsi="Times New Roman" w:cs="Times New Roman"/>
                <w:sz w:val="24"/>
                <w:szCs w:val="24"/>
              </w:rPr>
              <w:t>Sessional (CIE)</w:t>
            </w:r>
          </w:p>
        </w:tc>
        <w:tc>
          <w:tcPr>
            <w:tcW w:w="2880" w:type="dxa"/>
          </w:tcPr>
          <w:p w:rsidR="00671A86" w:rsidRPr="00E15046" w:rsidRDefault="00671A86" w:rsidP="00624C26">
            <w:pPr>
              <w:spacing w:line="360" w:lineRule="auto"/>
              <w:jc w:val="center"/>
              <w:rPr>
                <w:rFonts w:ascii="Times New Roman" w:hAnsi="Times New Roman" w:cs="Times New Roman"/>
                <w:sz w:val="24"/>
                <w:szCs w:val="24"/>
              </w:rPr>
            </w:pPr>
            <w:r>
              <w:rPr>
                <w:rFonts w:ascii="Times New Roman" w:hAnsi="Times New Roman" w:cs="Times New Roman"/>
                <w:sz w:val="24"/>
                <w:szCs w:val="24"/>
              </w:rPr>
              <w:t>Score: ≥</w:t>
            </w:r>
            <w:r w:rsidR="00DE6EEE">
              <w:rPr>
                <w:rFonts w:ascii="Times New Roman" w:hAnsi="Times New Roman" w:cs="Times New Roman"/>
                <w:sz w:val="24"/>
                <w:szCs w:val="24"/>
              </w:rPr>
              <w:t>5</w:t>
            </w:r>
            <w:r>
              <w:rPr>
                <w:rFonts w:ascii="Times New Roman" w:hAnsi="Times New Roman" w:cs="Times New Roman"/>
                <w:sz w:val="24"/>
                <w:szCs w:val="24"/>
              </w:rPr>
              <w:t>0%</w:t>
            </w:r>
          </w:p>
        </w:tc>
      </w:tr>
      <w:tr w:rsidR="00671A86" w:rsidTr="00671A86">
        <w:tc>
          <w:tcPr>
            <w:tcW w:w="2700" w:type="dxa"/>
          </w:tcPr>
          <w:p w:rsidR="00671A86" w:rsidRPr="00E15046" w:rsidRDefault="00671A86" w:rsidP="00624C26">
            <w:pPr>
              <w:spacing w:line="360" w:lineRule="auto"/>
              <w:jc w:val="center"/>
              <w:rPr>
                <w:rFonts w:ascii="Times New Roman" w:hAnsi="Times New Roman" w:cs="Times New Roman"/>
                <w:sz w:val="24"/>
                <w:szCs w:val="24"/>
              </w:rPr>
            </w:pPr>
            <w:r>
              <w:rPr>
                <w:rFonts w:ascii="Times New Roman" w:hAnsi="Times New Roman" w:cs="Times New Roman"/>
                <w:sz w:val="24"/>
                <w:szCs w:val="24"/>
              </w:rPr>
              <w:t>Terminal (SEE)</w:t>
            </w:r>
          </w:p>
        </w:tc>
        <w:tc>
          <w:tcPr>
            <w:tcW w:w="2880" w:type="dxa"/>
          </w:tcPr>
          <w:p w:rsidR="00671A86" w:rsidRPr="00E15046" w:rsidRDefault="00671A86" w:rsidP="00624C26">
            <w:pPr>
              <w:spacing w:line="360" w:lineRule="auto"/>
              <w:jc w:val="center"/>
              <w:rPr>
                <w:rFonts w:ascii="Times New Roman" w:hAnsi="Times New Roman" w:cs="Times New Roman"/>
                <w:sz w:val="24"/>
                <w:szCs w:val="24"/>
              </w:rPr>
            </w:pPr>
            <w:r>
              <w:rPr>
                <w:rFonts w:ascii="Times New Roman" w:hAnsi="Times New Roman" w:cs="Times New Roman"/>
                <w:sz w:val="24"/>
                <w:szCs w:val="24"/>
              </w:rPr>
              <w:t>Score: ≥40%</w:t>
            </w:r>
          </w:p>
        </w:tc>
      </w:tr>
    </w:tbl>
    <w:p w:rsidR="00671A86" w:rsidRPr="00C93238" w:rsidRDefault="00671A86" w:rsidP="00624C26">
      <w:pPr>
        <w:spacing w:line="360" w:lineRule="auto"/>
        <w:jc w:val="center"/>
        <w:rPr>
          <w:rFonts w:ascii="Times New Roman" w:hAnsi="Times New Roman" w:cs="Times New Roman"/>
          <w:b/>
          <w:sz w:val="2"/>
          <w:szCs w:val="24"/>
        </w:rPr>
      </w:pPr>
    </w:p>
    <w:p w:rsidR="001D6011" w:rsidRPr="003C4117" w:rsidRDefault="00DB53AC" w:rsidP="00624C26">
      <w:pPr>
        <w:tabs>
          <w:tab w:val="left" w:pos="567"/>
        </w:tabs>
        <w:spacing w:after="0" w:line="360" w:lineRule="auto"/>
        <w:ind w:left="1230" w:hanging="663"/>
        <w:jc w:val="both"/>
        <w:rPr>
          <w:rFonts w:ascii="Times New Roman" w:hAnsi="Times New Roman" w:cs="Times New Roman"/>
          <w:sz w:val="24"/>
          <w:szCs w:val="24"/>
        </w:rPr>
      </w:pPr>
      <w:r w:rsidRPr="001D6011">
        <w:rPr>
          <w:rFonts w:ascii="Times New Roman" w:hAnsi="Times New Roman" w:cs="Times New Roman"/>
          <w:sz w:val="24"/>
          <w:szCs w:val="24"/>
        </w:rPr>
        <w:t>The score of CIE along with SEE should be ≥50% to pass in a particular course.</w:t>
      </w:r>
    </w:p>
    <w:p w:rsidR="00624C26" w:rsidRPr="00E42B68" w:rsidRDefault="00671A86" w:rsidP="00624C26">
      <w:pPr>
        <w:pStyle w:val="ListParagraph"/>
        <w:numPr>
          <w:ilvl w:val="0"/>
          <w:numId w:val="45"/>
        </w:numPr>
        <w:spacing w:after="0" w:line="360" w:lineRule="auto"/>
        <w:ind w:left="567" w:hanging="567"/>
        <w:jc w:val="both"/>
        <w:rPr>
          <w:rFonts w:ascii="Times New Roman" w:hAnsi="Times New Roman" w:cs="Times New Roman"/>
          <w:sz w:val="24"/>
          <w:szCs w:val="24"/>
        </w:rPr>
      </w:pPr>
      <w:r w:rsidRPr="00624C26">
        <w:rPr>
          <w:rFonts w:ascii="Times New Roman" w:hAnsi="Times New Roman" w:cs="Times New Roman"/>
          <w:b/>
          <w:sz w:val="24"/>
          <w:szCs w:val="24"/>
        </w:rPr>
        <w:t>Project work Evaluation</w:t>
      </w:r>
      <w:r w:rsidRPr="002C14EB">
        <w:rPr>
          <w:rFonts w:ascii="Times New Roman" w:hAnsi="Times New Roman" w:cs="Times New Roman"/>
          <w:b/>
          <w:sz w:val="28"/>
          <w:szCs w:val="24"/>
        </w:rPr>
        <w:t xml:space="preserve">: </w:t>
      </w:r>
      <w:r w:rsidRPr="002C14EB">
        <w:rPr>
          <w:rFonts w:ascii="Times New Roman" w:hAnsi="Times New Roman" w:cs="Times New Roman"/>
          <w:sz w:val="24"/>
          <w:szCs w:val="24"/>
        </w:rPr>
        <w:t>The evaluation of CIE of the project work shall be based</w:t>
      </w:r>
      <w:r w:rsidR="00EB19CB">
        <w:rPr>
          <w:rFonts w:ascii="Times New Roman" w:hAnsi="Times New Roman" w:cs="Times New Roman"/>
          <w:sz w:val="24"/>
          <w:szCs w:val="24"/>
        </w:rPr>
        <w:t xml:space="preserve"> </w:t>
      </w:r>
      <w:r w:rsidRPr="00EB19CB">
        <w:rPr>
          <w:rFonts w:ascii="Times New Roman" w:hAnsi="Times New Roman" w:cs="Times New Roman"/>
          <w:sz w:val="24"/>
          <w:szCs w:val="24"/>
        </w:rPr>
        <w:t>on the progress of the student in the work assigned by the project supervisor / guide, periodically evaluated by him/her together with a Departmental Committee constituted for this purpose.</w:t>
      </w:r>
      <w:r w:rsidR="00624C26">
        <w:rPr>
          <w:rFonts w:ascii="Times New Roman" w:hAnsi="Times New Roman" w:cs="Times New Roman"/>
          <w:sz w:val="24"/>
          <w:szCs w:val="24"/>
        </w:rPr>
        <w:t xml:space="preserve"> </w:t>
      </w:r>
      <w:r w:rsidRPr="00EB19CB">
        <w:rPr>
          <w:rFonts w:ascii="Times New Roman" w:hAnsi="Times New Roman" w:cs="Times New Roman"/>
          <w:sz w:val="24"/>
          <w:szCs w:val="24"/>
        </w:rPr>
        <w:t>A seminar presentation, submission of project report and final oral examination conducted by a common Project Evaluation Committee shal</w:t>
      </w:r>
      <w:r w:rsidR="002C14EB" w:rsidRPr="00EB19CB">
        <w:rPr>
          <w:rFonts w:ascii="Times New Roman" w:hAnsi="Times New Roman" w:cs="Times New Roman"/>
          <w:sz w:val="24"/>
          <w:szCs w:val="24"/>
        </w:rPr>
        <w:t>l form SEE of the project work.</w:t>
      </w:r>
    </w:p>
    <w:p w:rsidR="00671A86" w:rsidRPr="002C14EB" w:rsidRDefault="00671A86" w:rsidP="007F0CC2">
      <w:pPr>
        <w:pStyle w:val="ListParagraph"/>
        <w:numPr>
          <w:ilvl w:val="0"/>
          <w:numId w:val="46"/>
        </w:numPr>
        <w:spacing w:after="0" w:line="360" w:lineRule="auto"/>
        <w:ind w:left="567" w:hanging="567"/>
        <w:jc w:val="both"/>
        <w:rPr>
          <w:rFonts w:ascii="Times New Roman" w:hAnsi="Times New Roman" w:cs="Times New Roman"/>
          <w:sz w:val="24"/>
          <w:szCs w:val="24"/>
        </w:rPr>
      </w:pPr>
      <w:r w:rsidRPr="002C14EB">
        <w:rPr>
          <w:rFonts w:ascii="Times New Roman" w:hAnsi="Times New Roman" w:cs="Times New Roman"/>
          <w:sz w:val="24"/>
          <w:szCs w:val="24"/>
        </w:rPr>
        <w:t xml:space="preserve">There shall be </w:t>
      </w:r>
      <w:r w:rsidRPr="002C14EB">
        <w:rPr>
          <w:rFonts w:ascii="Times New Roman" w:hAnsi="Times New Roman" w:cs="Times New Roman"/>
          <w:b/>
          <w:sz w:val="28"/>
          <w:szCs w:val="28"/>
        </w:rPr>
        <w:t>NO RE-EXAMINATION</w:t>
      </w:r>
      <w:r w:rsidRPr="002C14EB">
        <w:rPr>
          <w:rFonts w:ascii="Times New Roman" w:hAnsi="Times New Roman" w:cs="Times New Roman"/>
          <w:sz w:val="24"/>
          <w:szCs w:val="24"/>
        </w:rPr>
        <w:t xml:space="preserve"> for any Course in the credit system to take</w:t>
      </w:r>
      <w:r w:rsidR="00624C26">
        <w:rPr>
          <w:rFonts w:ascii="Times New Roman" w:hAnsi="Times New Roman" w:cs="Times New Roman"/>
          <w:sz w:val="24"/>
          <w:szCs w:val="24"/>
        </w:rPr>
        <w:t xml:space="preserve"> </w:t>
      </w:r>
      <w:r w:rsidRPr="002C14EB">
        <w:rPr>
          <w:rFonts w:ascii="Times New Roman" w:hAnsi="Times New Roman" w:cs="Times New Roman"/>
          <w:sz w:val="24"/>
          <w:szCs w:val="24"/>
        </w:rPr>
        <w:t>care of such students who have:</w:t>
      </w:r>
    </w:p>
    <w:p w:rsidR="007F5510" w:rsidRDefault="00671A86" w:rsidP="007F0CC2">
      <w:pPr>
        <w:pStyle w:val="ListParagraph"/>
        <w:numPr>
          <w:ilvl w:val="0"/>
          <w:numId w:val="80"/>
        </w:numPr>
        <w:spacing w:after="0" w:line="360" w:lineRule="auto"/>
        <w:ind w:left="851" w:hanging="284"/>
        <w:jc w:val="both"/>
        <w:rPr>
          <w:rFonts w:ascii="Times New Roman" w:hAnsi="Times New Roman" w:cs="Times New Roman"/>
          <w:sz w:val="24"/>
          <w:szCs w:val="24"/>
        </w:rPr>
      </w:pPr>
      <w:r w:rsidRPr="00F254B3">
        <w:rPr>
          <w:rFonts w:ascii="Times New Roman" w:hAnsi="Times New Roman" w:cs="Times New Roman"/>
          <w:sz w:val="24"/>
          <w:szCs w:val="24"/>
        </w:rPr>
        <w:t>Absented themselves from attending CIE or SEE; without valid reasons; or,</w:t>
      </w:r>
    </w:p>
    <w:p w:rsidR="007F5510" w:rsidRDefault="00671A86" w:rsidP="007F0CC2">
      <w:pPr>
        <w:pStyle w:val="ListParagraph"/>
        <w:numPr>
          <w:ilvl w:val="0"/>
          <w:numId w:val="80"/>
        </w:numPr>
        <w:spacing w:after="0" w:line="360" w:lineRule="auto"/>
        <w:ind w:left="851" w:hanging="284"/>
        <w:jc w:val="both"/>
        <w:rPr>
          <w:rFonts w:ascii="Times New Roman" w:hAnsi="Times New Roman" w:cs="Times New Roman"/>
          <w:sz w:val="24"/>
          <w:szCs w:val="24"/>
        </w:rPr>
      </w:pPr>
      <w:r w:rsidRPr="007F5510">
        <w:rPr>
          <w:rFonts w:ascii="Times New Roman" w:hAnsi="Times New Roman" w:cs="Times New Roman"/>
          <w:sz w:val="24"/>
          <w:szCs w:val="24"/>
        </w:rPr>
        <w:t xml:space="preserve">Failed (Grade F, as covered in section </w:t>
      </w:r>
      <w:r w:rsidR="00A95B62">
        <w:rPr>
          <w:rFonts w:ascii="Times New Roman" w:hAnsi="Times New Roman" w:cs="Times New Roman"/>
          <w:sz w:val="24"/>
          <w:szCs w:val="24"/>
        </w:rPr>
        <w:t>13</w:t>
      </w:r>
      <w:r w:rsidRPr="007F5510">
        <w:rPr>
          <w:rFonts w:ascii="Times New Roman" w:hAnsi="Times New Roman" w:cs="Times New Roman"/>
          <w:sz w:val="24"/>
          <w:szCs w:val="24"/>
        </w:rPr>
        <w:t>) to meet the minimum passing</w:t>
      </w:r>
      <w:r w:rsidR="007F5510">
        <w:rPr>
          <w:rFonts w:ascii="Times New Roman" w:hAnsi="Times New Roman" w:cs="Times New Roman"/>
          <w:sz w:val="24"/>
          <w:szCs w:val="24"/>
        </w:rPr>
        <w:t xml:space="preserve"> </w:t>
      </w:r>
      <w:r w:rsidR="00C93238" w:rsidRPr="007F5510">
        <w:rPr>
          <w:rFonts w:ascii="Times New Roman" w:hAnsi="Times New Roman" w:cs="Times New Roman"/>
          <w:sz w:val="24"/>
          <w:szCs w:val="24"/>
        </w:rPr>
        <w:t>Standards</w:t>
      </w:r>
      <w:r w:rsidRPr="007F5510">
        <w:rPr>
          <w:rFonts w:ascii="Times New Roman" w:hAnsi="Times New Roman" w:cs="Times New Roman"/>
          <w:sz w:val="24"/>
          <w:szCs w:val="24"/>
        </w:rPr>
        <w:t xml:space="preserve"> prescrib</w:t>
      </w:r>
      <w:r w:rsidR="00C93238" w:rsidRPr="007F5510">
        <w:rPr>
          <w:rFonts w:ascii="Times New Roman" w:hAnsi="Times New Roman" w:cs="Times New Roman"/>
          <w:sz w:val="24"/>
          <w:szCs w:val="24"/>
        </w:rPr>
        <w:t>ed for CIE and/or SEE; or,</w:t>
      </w:r>
    </w:p>
    <w:p w:rsidR="007F5510" w:rsidRDefault="00671A86" w:rsidP="007F0CC2">
      <w:pPr>
        <w:pStyle w:val="ListParagraph"/>
        <w:numPr>
          <w:ilvl w:val="0"/>
          <w:numId w:val="80"/>
        </w:numPr>
        <w:spacing w:after="0" w:line="360" w:lineRule="auto"/>
        <w:ind w:left="851" w:hanging="284"/>
        <w:jc w:val="both"/>
        <w:rPr>
          <w:rFonts w:ascii="Times New Roman" w:hAnsi="Times New Roman" w:cs="Times New Roman"/>
          <w:sz w:val="24"/>
          <w:szCs w:val="24"/>
        </w:rPr>
      </w:pPr>
      <w:r w:rsidRPr="007F5510">
        <w:rPr>
          <w:rFonts w:ascii="Times New Roman" w:hAnsi="Times New Roman" w:cs="Times New Roman"/>
          <w:sz w:val="24"/>
          <w:szCs w:val="24"/>
        </w:rPr>
        <w:t>Been deta</w:t>
      </w:r>
      <w:r w:rsidR="007F5510">
        <w:rPr>
          <w:rFonts w:ascii="Times New Roman" w:hAnsi="Times New Roman" w:cs="Times New Roman"/>
          <w:sz w:val="24"/>
          <w:szCs w:val="24"/>
        </w:rPr>
        <w:t>ined for want of attendance; or</w:t>
      </w:r>
    </w:p>
    <w:p w:rsidR="00671A86" w:rsidRDefault="00671A86" w:rsidP="00624C26">
      <w:pPr>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S</w:t>
      </w:r>
      <w:r w:rsidR="00624C26">
        <w:rPr>
          <w:rFonts w:ascii="Times New Roman" w:hAnsi="Times New Roman" w:cs="Times New Roman"/>
          <w:sz w:val="24"/>
          <w:szCs w:val="24"/>
        </w:rPr>
        <w:t>uch students listed above (a - c</w:t>
      </w:r>
      <w:r>
        <w:rPr>
          <w:rFonts w:ascii="Times New Roman" w:hAnsi="Times New Roman" w:cs="Times New Roman"/>
          <w:sz w:val="24"/>
          <w:szCs w:val="24"/>
        </w:rPr>
        <w:t xml:space="preserve">), shall be required to re-register for the Course(s) and go through CIE and SEE again and obtain a Grade equal to or better than </w:t>
      </w:r>
      <w:r w:rsidR="007D2E46">
        <w:rPr>
          <w:rFonts w:ascii="Times New Roman" w:hAnsi="Times New Roman" w:cs="Times New Roman"/>
          <w:sz w:val="24"/>
          <w:szCs w:val="24"/>
        </w:rPr>
        <w:t>C</w:t>
      </w:r>
      <w:r>
        <w:rPr>
          <w:rFonts w:ascii="Times New Roman" w:hAnsi="Times New Roman" w:cs="Times New Roman"/>
          <w:sz w:val="24"/>
          <w:szCs w:val="24"/>
        </w:rPr>
        <w:t xml:space="preserve"> (refer Section </w:t>
      </w:r>
      <w:r w:rsidR="00A95B62">
        <w:rPr>
          <w:rFonts w:ascii="Times New Roman" w:hAnsi="Times New Roman" w:cs="Times New Roman"/>
          <w:sz w:val="24"/>
          <w:szCs w:val="24"/>
        </w:rPr>
        <w:t>13</w:t>
      </w:r>
      <w:r>
        <w:rPr>
          <w:rFonts w:ascii="Times New Roman" w:hAnsi="Times New Roman" w:cs="Times New Roman"/>
          <w:sz w:val="24"/>
          <w:szCs w:val="24"/>
        </w:rPr>
        <w:t xml:space="preserve">) in each case. While such students shall have to re-register for the same / equivalent Course(s) if hard core (core courses), they can re-register for alternative Course(s) from among the soft core (elective courses), as the case may be. The re-registration shall be possible when the particular course is offered in regular semesters. </w:t>
      </w:r>
    </w:p>
    <w:p w:rsidR="001D6011" w:rsidRPr="001D6011" w:rsidRDefault="001D6011" w:rsidP="00624C26">
      <w:pPr>
        <w:spacing w:after="0" w:line="360" w:lineRule="auto"/>
        <w:ind w:left="720" w:hanging="720"/>
        <w:jc w:val="both"/>
        <w:rPr>
          <w:rFonts w:ascii="Times New Roman" w:hAnsi="Times New Roman" w:cs="Times New Roman"/>
          <w:b/>
          <w:sz w:val="10"/>
          <w:szCs w:val="24"/>
        </w:rPr>
      </w:pPr>
    </w:p>
    <w:p w:rsidR="00671A86" w:rsidRPr="00C95043" w:rsidRDefault="00671A86" w:rsidP="007F0CC2">
      <w:pPr>
        <w:pStyle w:val="ListParagraph"/>
        <w:numPr>
          <w:ilvl w:val="0"/>
          <w:numId w:val="47"/>
        </w:numPr>
        <w:spacing w:after="0" w:line="360" w:lineRule="auto"/>
        <w:ind w:left="567" w:hanging="567"/>
        <w:jc w:val="both"/>
        <w:rPr>
          <w:rFonts w:ascii="Times New Roman" w:hAnsi="Times New Roman" w:cs="Times New Roman"/>
          <w:sz w:val="24"/>
          <w:szCs w:val="24"/>
        </w:rPr>
      </w:pPr>
      <w:r w:rsidRPr="00C95043">
        <w:rPr>
          <w:rFonts w:ascii="Times New Roman" w:hAnsi="Times New Roman" w:cs="Times New Roman"/>
          <w:b/>
          <w:sz w:val="28"/>
          <w:szCs w:val="24"/>
        </w:rPr>
        <w:t>ATTENDANCE REQUIREMENT</w:t>
      </w:r>
    </w:p>
    <w:p w:rsidR="002C14EB" w:rsidRDefault="00671A86" w:rsidP="007F0CC2">
      <w:pPr>
        <w:pStyle w:val="ListParagraph"/>
        <w:numPr>
          <w:ilvl w:val="0"/>
          <w:numId w:val="48"/>
        </w:numPr>
        <w:spacing w:after="0" w:line="360" w:lineRule="auto"/>
        <w:ind w:left="567" w:hanging="567"/>
        <w:jc w:val="both"/>
        <w:rPr>
          <w:rFonts w:ascii="Times New Roman" w:hAnsi="Times New Roman" w:cs="Times New Roman"/>
          <w:sz w:val="24"/>
          <w:szCs w:val="24"/>
        </w:rPr>
      </w:pPr>
      <w:r w:rsidRPr="002C14EB">
        <w:rPr>
          <w:rFonts w:ascii="Times New Roman" w:hAnsi="Times New Roman" w:cs="Times New Roman"/>
          <w:sz w:val="24"/>
          <w:szCs w:val="24"/>
        </w:rPr>
        <w:t xml:space="preserve">All   Students   shall   </w:t>
      </w:r>
      <w:r w:rsidR="001D6011" w:rsidRPr="002C14EB">
        <w:rPr>
          <w:rFonts w:ascii="Times New Roman" w:hAnsi="Times New Roman" w:cs="Times New Roman"/>
          <w:sz w:val="24"/>
          <w:szCs w:val="24"/>
        </w:rPr>
        <w:t xml:space="preserve">maintain </w:t>
      </w:r>
      <w:r w:rsidR="002C14EB" w:rsidRPr="002C14EB">
        <w:rPr>
          <w:rFonts w:ascii="Times New Roman" w:hAnsi="Times New Roman" w:cs="Times New Roman"/>
          <w:sz w:val="24"/>
          <w:szCs w:val="24"/>
        </w:rPr>
        <w:t>a minimum attendance of 85% in each course</w:t>
      </w:r>
      <w:r w:rsidR="001D6011" w:rsidRPr="002C14EB">
        <w:rPr>
          <w:rFonts w:ascii="Times New Roman" w:hAnsi="Times New Roman" w:cs="Times New Roman"/>
          <w:sz w:val="24"/>
          <w:szCs w:val="24"/>
        </w:rPr>
        <w:t xml:space="preserve"> registered. </w:t>
      </w:r>
      <w:r w:rsidRPr="002C14EB">
        <w:rPr>
          <w:rFonts w:ascii="Times New Roman" w:hAnsi="Times New Roman" w:cs="Times New Roman"/>
          <w:sz w:val="24"/>
          <w:szCs w:val="24"/>
        </w:rPr>
        <w:t xml:space="preserve">In case of shortfall, the concerned Head of the Department shall consider and </w:t>
      </w:r>
      <w:r w:rsidR="001D6011" w:rsidRPr="002C14EB">
        <w:rPr>
          <w:rFonts w:ascii="Times New Roman" w:hAnsi="Times New Roman" w:cs="Times New Roman"/>
          <w:sz w:val="24"/>
          <w:szCs w:val="24"/>
        </w:rPr>
        <w:t xml:space="preserve">   </w:t>
      </w:r>
      <w:r w:rsidRPr="002C14EB">
        <w:rPr>
          <w:rFonts w:ascii="Times New Roman" w:hAnsi="Times New Roman" w:cs="Times New Roman"/>
          <w:sz w:val="24"/>
          <w:szCs w:val="24"/>
        </w:rPr>
        <w:t>may condone deficiency up to a limit of 10% in special cases. The relevant documents pertaining to condonation of attendance shall be maintained by the respective departmental head and produced as and when required by the head of the institution. Any student failing to meet the above standard of attendance in any course(s) registered shall not be allowed to appear for SEE of such courses(s).</w:t>
      </w:r>
    </w:p>
    <w:p w:rsidR="00671A86" w:rsidRPr="002C14EB" w:rsidRDefault="00671A86" w:rsidP="007F0CC2">
      <w:pPr>
        <w:pStyle w:val="ListParagraph"/>
        <w:numPr>
          <w:ilvl w:val="0"/>
          <w:numId w:val="49"/>
        </w:numPr>
        <w:spacing w:after="0" w:line="360" w:lineRule="auto"/>
        <w:ind w:left="567" w:hanging="567"/>
        <w:jc w:val="both"/>
        <w:rPr>
          <w:rFonts w:ascii="Times New Roman" w:hAnsi="Times New Roman" w:cs="Times New Roman"/>
          <w:sz w:val="24"/>
          <w:szCs w:val="24"/>
        </w:rPr>
      </w:pPr>
      <w:r w:rsidRPr="002C14EB">
        <w:rPr>
          <w:rFonts w:ascii="Times New Roman" w:hAnsi="Times New Roman" w:cs="Times New Roman"/>
          <w:sz w:val="24"/>
          <w:szCs w:val="24"/>
        </w:rPr>
        <w:t>In the event of condonation, students whose attendance is condoned are not eligible for make-up examination in that course during the semester.</w:t>
      </w:r>
    </w:p>
    <w:p w:rsidR="00671A86" w:rsidRPr="00C93238" w:rsidRDefault="00671A86" w:rsidP="00624C26">
      <w:pPr>
        <w:spacing w:after="0" w:line="360" w:lineRule="auto"/>
        <w:ind w:left="720"/>
        <w:jc w:val="both"/>
        <w:rPr>
          <w:rFonts w:ascii="Times New Roman" w:hAnsi="Times New Roman" w:cs="Times New Roman"/>
          <w:sz w:val="2"/>
          <w:szCs w:val="24"/>
        </w:rPr>
      </w:pPr>
    </w:p>
    <w:p w:rsidR="002C14EB" w:rsidRPr="002C14EB" w:rsidRDefault="00671A86" w:rsidP="007F0CC2">
      <w:pPr>
        <w:pStyle w:val="ListParagraph"/>
        <w:numPr>
          <w:ilvl w:val="1"/>
          <w:numId w:val="47"/>
        </w:numPr>
        <w:spacing w:after="0" w:line="360" w:lineRule="auto"/>
        <w:ind w:left="567" w:hanging="567"/>
        <w:jc w:val="both"/>
        <w:rPr>
          <w:rFonts w:ascii="Times New Roman" w:hAnsi="Times New Roman" w:cs="Times New Roman"/>
          <w:sz w:val="24"/>
          <w:szCs w:val="24"/>
        </w:rPr>
      </w:pPr>
      <w:r w:rsidRPr="002C14EB">
        <w:rPr>
          <w:rFonts w:ascii="Times New Roman" w:hAnsi="Times New Roman" w:cs="Times New Roman"/>
          <w:sz w:val="24"/>
          <w:szCs w:val="24"/>
        </w:rPr>
        <w:t>Attendance at CIE and SEE: Attendance at all examinations, both CIE and SEE</w:t>
      </w:r>
      <w:r w:rsidR="001D6011" w:rsidRPr="002C14EB">
        <w:rPr>
          <w:rFonts w:ascii="Times New Roman" w:hAnsi="Times New Roman" w:cs="Times New Roman"/>
          <w:sz w:val="24"/>
          <w:szCs w:val="24"/>
        </w:rPr>
        <w:t xml:space="preserve"> </w:t>
      </w:r>
      <w:r w:rsidRPr="002C14EB">
        <w:rPr>
          <w:rFonts w:ascii="Times New Roman" w:hAnsi="Times New Roman" w:cs="Times New Roman"/>
          <w:sz w:val="24"/>
          <w:szCs w:val="24"/>
        </w:rPr>
        <w:t>of each course registered shall be compulsory for the students and there shall not be any provision fo</w:t>
      </w:r>
      <w:r w:rsidR="002C14EB" w:rsidRPr="002C14EB">
        <w:rPr>
          <w:rFonts w:ascii="Times New Roman" w:hAnsi="Times New Roman" w:cs="Times New Roman"/>
          <w:sz w:val="24"/>
          <w:szCs w:val="24"/>
        </w:rPr>
        <w:t>r re-examination/consideration.</w:t>
      </w:r>
    </w:p>
    <w:p w:rsidR="002C14EB" w:rsidRDefault="00671A86" w:rsidP="007F0CC2">
      <w:pPr>
        <w:pStyle w:val="ListParagraph"/>
        <w:numPr>
          <w:ilvl w:val="1"/>
          <w:numId w:val="47"/>
        </w:numPr>
        <w:spacing w:after="0" w:line="360" w:lineRule="auto"/>
        <w:ind w:left="567" w:hanging="567"/>
        <w:jc w:val="both"/>
        <w:rPr>
          <w:rFonts w:ascii="Times New Roman" w:hAnsi="Times New Roman" w:cs="Times New Roman"/>
          <w:sz w:val="24"/>
          <w:szCs w:val="24"/>
        </w:rPr>
      </w:pPr>
      <w:r w:rsidRPr="002C14EB">
        <w:rPr>
          <w:rFonts w:ascii="Times New Roman" w:hAnsi="Times New Roman" w:cs="Times New Roman"/>
          <w:sz w:val="24"/>
          <w:szCs w:val="24"/>
        </w:rPr>
        <w:t>Any student against whom any disciplinary action by the College is pending shall</w:t>
      </w:r>
      <w:r w:rsidR="001D6011" w:rsidRPr="002C14EB">
        <w:rPr>
          <w:rFonts w:ascii="Times New Roman" w:hAnsi="Times New Roman" w:cs="Times New Roman"/>
          <w:sz w:val="24"/>
          <w:szCs w:val="24"/>
        </w:rPr>
        <w:t xml:space="preserve"> </w:t>
      </w:r>
      <w:r w:rsidRPr="002C14EB">
        <w:rPr>
          <w:rFonts w:ascii="Times New Roman" w:hAnsi="Times New Roman" w:cs="Times New Roman"/>
          <w:sz w:val="24"/>
          <w:szCs w:val="24"/>
        </w:rPr>
        <w:t>not be permitted to attend any SEE in that Semester.</w:t>
      </w:r>
    </w:p>
    <w:p w:rsidR="002C14EB" w:rsidRDefault="00671A86" w:rsidP="007F0CC2">
      <w:pPr>
        <w:pStyle w:val="ListParagraph"/>
        <w:numPr>
          <w:ilvl w:val="1"/>
          <w:numId w:val="47"/>
        </w:numPr>
        <w:spacing w:after="0" w:line="360" w:lineRule="auto"/>
        <w:ind w:left="567" w:hanging="567"/>
        <w:jc w:val="both"/>
        <w:rPr>
          <w:rFonts w:ascii="Times New Roman" w:hAnsi="Times New Roman" w:cs="Times New Roman"/>
          <w:sz w:val="24"/>
          <w:szCs w:val="24"/>
        </w:rPr>
      </w:pPr>
      <w:r w:rsidRPr="002C14EB">
        <w:rPr>
          <w:rFonts w:ascii="Times New Roman" w:hAnsi="Times New Roman" w:cs="Times New Roman"/>
          <w:sz w:val="24"/>
          <w:szCs w:val="24"/>
        </w:rPr>
        <w:t>Each Semester is considered as a unit and the candidate has to put in a minimum</w:t>
      </w:r>
      <w:r w:rsidR="001D6011" w:rsidRPr="002C14EB">
        <w:rPr>
          <w:rFonts w:ascii="Times New Roman" w:hAnsi="Times New Roman" w:cs="Times New Roman"/>
          <w:sz w:val="24"/>
          <w:szCs w:val="24"/>
        </w:rPr>
        <w:t xml:space="preserve"> </w:t>
      </w:r>
      <w:r w:rsidRPr="002C14EB">
        <w:rPr>
          <w:rFonts w:ascii="Times New Roman" w:hAnsi="Times New Roman" w:cs="Times New Roman"/>
          <w:sz w:val="24"/>
          <w:szCs w:val="24"/>
        </w:rPr>
        <w:t>attendance of 85% in each course with a provision of condonation of 10% attendance for reasons such as medical emergencies and ligi</w:t>
      </w:r>
      <w:r w:rsidR="008247ED" w:rsidRPr="002C14EB">
        <w:rPr>
          <w:rFonts w:ascii="Times New Roman" w:hAnsi="Times New Roman" w:cs="Times New Roman"/>
          <w:sz w:val="24"/>
          <w:szCs w:val="24"/>
        </w:rPr>
        <w:t>ti</w:t>
      </w:r>
      <w:r w:rsidRPr="002C14EB">
        <w:rPr>
          <w:rFonts w:ascii="Times New Roman" w:hAnsi="Times New Roman" w:cs="Times New Roman"/>
          <w:sz w:val="24"/>
          <w:szCs w:val="24"/>
        </w:rPr>
        <w:t>mate grounds.</w:t>
      </w:r>
    </w:p>
    <w:p w:rsidR="00324239" w:rsidRPr="003C4117" w:rsidRDefault="00671A86" w:rsidP="007F0CC2">
      <w:pPr>
        <w:pStyle w:val="ListParagraph"/>
        <w:numPr>
          <w:ilvl w:val="1"/>
          <w:numId w:val="47"/>
        </w:numPr>
        <w:spacing w:after="0" w:line="360" w:lineRule="auto"/>
        <w:ind w:left="567" w:hanging="567"/>
        <w:jc w:val="both"/>
        <w:rPr>
          <w:rFonts w:ascii="Times New Roman" w:hAnsi="Times New Roman" w:cs="Times New Roman"/>
          <w:sz w:val="24"/>
          <w:szCs w:val="24"/>
        </w:rPr>
      </w:pPr>
      <w:r w:rsidRPr="002C14EB">
        <w:rPr>
          <w:rFonts w:ascii="Times New Roman" w:hAnsi="Times New Roman" w:cs="Times New Roman"/>
          <w:sz w:val="24"/>
          <w:szCs w:val="24"/>
        </w:rPr>
        <w:t>The basis for the calculation of the attendance shall be the period prescribed by the College by its Calendar of events. For the First Semester students, the same is reckoned from the date of admission to the course.</w:t>
      </w:r>
    </w:p>
    <w:p w:rsidR="002C14EB" w:rsidRDefault="00671A86" w:rsidP="007F0CC2">
      <w:pPr>
        <w:pStyle w:val="ListParagraph"/>
        <w:numPr>
          <w:ilvl w:val="1"/>
          <w:numId w:val="47"/>
        </w:numPr>
        <w:tabs>
          <w:tab w:val="left" w:pos="567"/>
        </w:tabs>
        <w:spacing w:after="0" w:line="360" w:lineRule="auto"/>
        <w:ind w:left="567" w:hanging="567"/>
        <w:jc w:val="both"/>
        <w:rPr>
          <w:rFonts w:ascii="Times New Roman" w:hAnsi="Times New Roman" w:cs="Times New Roman"/>
          <w:sz w:val="24"/>
          <w:szCs w:val="24"/>
        </w:rPr>
      </w:pPr>
      <w:r w:rsidRPr="002C14EB">
        <w:rPr>
          <w:rFonts w:ascii="Times New Roman" w:hAnsi="Times New Roman" w:cs="Times New Roman"/>
          <w:sz w:val="24"/>
          <w:szCs w:val="24"/>
        </w:rPr>
        <w:t>The students shall take note of his/her attendance status periodically from the respective faculty and strive to make up the shortage. However, the departments shall periodically announce the attendance status of the students. Non-receipt of such information from the college will not be considered as valid reason for exemption from the attendance requirements.</w:t>
      </w:r>
    </w:p>
    <w:p w:rsidR="002C14EB" w:rsidRDefault="00671A86" w:rsidP="007F0CC2">
      <w:pPr>
        <w:pStyle w:val="ListParagraph"/>
        <w:numPr>
          <w:ilvl w:val="1"/>
          <w:numId w:val="47"/>
        </w:numPr>
        <w:spacing w:after="0" w:line="360" w:lineRule="auto"/>
        <w:ind w:left="567" w:hanging="567"/>
        <w:jc w:val="both"/>
        <w:rPr>
          <w:rFonts w:ascii="Times New Roman" w:hAnsi="Times New Roman" w:cs="Times New Roman"/>
          <w:sz w:val="24"/>
          <w:szCs w:val="24"/>
        </w:rPr>
      </w:pPr>
      <w:r w:rsidRPr="002C14EB">
        <w:rPr>
          <w:rFonts w:ascii="Times New Roman" w:hAnsi="Times New Roman" w:cs="Times New Roman"/>
          <w:sz w:val="24"/>
          <w:szCs w:val="24"/>
        </w:rPr>
        <w:t xml:space="preserve">If a student does </w:t>
      </w:r>
      <w:r w:rsidR="005F28EE" w:rsidRPr="002C14EB">
        <w:rPr>
          <w:rFonts w:ascii="Times New Roman" w:hAnsi="Times New Roman" w:cs="Times New Roman"/>
          <w:sz w:val="24"/>
          <w:szCs w:val="24"/>
        </w:rPr>
        <w:t xml:space="preserve">not </w:t>
      </w:r>
      <w:r w:rsidR="00624C26" w:rsidRPr="002C14EB">
        <w:rPr>
          <w:rFonts w:ascii="Times New Roman" w:hAnsi="Times New Roman" w:cs="Times New Roman"/>
          <w:sz w:val="24"/>
          <w:szCs w:val="24"/>
        </w:rPr>
        <w:t>fulfil</w:t>
      </w:r>
      <w:r w:rsidRPr="002C14EB">
        <w:rPr>
          <w:rFonts w:ascii="Times New Roman" w:hAnsi="Times New Roman" w:cs="Times New Roman"/>
          <w:sz w:val="24"/>
          <w:szCs w:val="24"/>
        </w:rPr>
        <w:t xml:space="preserve"> the attendance requirements in any course, he/she is not</w:t>
      </w:r>
      <w:r w:rsidR="00624C26">
        <w:rPr>
          <w:rFonts w:ascii="Times New Roman" w:hAnsi="Times New Roman" w:cs="Times New Roman"/>
          <w:sz w:val="24"/>
          <w:szCs w:val="24"/>
        </w:rPr>
        <w:t xml:space="preserve"> </w:t>
      </w:r>
      <w:r w:rsidRPr="002C14EB">
        <w:rPr>
          <w:rFonts w:ascii="Times New Roman" w:hAnsi="Times New Roman" w:cs="Times New Roman"/>
          <w:sz w:val="24"/>
          <w:szCs w:val="24"/>
        </w:rPr>
        <w:t>permitted to attend the Semester End Examination (SEE) in that course and is deemed to have been awarded “F” grade in that course.</w:t>
      </w:r>
    </w:p>
    <w:p w:rsidR="003C4117" w:rsidRPr="00624C26" w:rsidRDefault="00671A86" w:rsidP="007F0CC2">
      <w:pPr>
        <w:pStyle w:val="ListParagraph"/>
        <w:numPr>
          <w:ilvl w:val="1"/>
          <w:numId w:val="47"/>
        </w:numPr>
        <w:tabs>
          <w:tab w:val="left" w:pos="709"/>
        </w:tabs>
        <w:spacing w:after="0" w:line="360" w:lineRule="auto"/>
        <w:ind w:left="567" w:hanging="567"/>
        <w:jc w:val="both"/>
        <w:rPr>
          <w:rFonts w:ascii="Times New Roman" w:hAnsi="Times New Roman" w:cs="Times New Roman"/>
          <w:sz w:val="24"/>
          <w:szCs w:val="24"/>
        </w:rPr>
      </w:pPr>
      <w:r w:rsidRPr="002C14EB">
        <w:rPr>
          <w:rFonts w:ascii="Times New Roman" w:hAnsi="Times New Roman" w:cs="Times New Roman"/>
          <w:sz w:val="24"/>
          <w:szCs w:val="24"/>
        </w:rPr>
        <w:t>In respect of Integrated Courses 85% attendance shall be maintained in theory as well as practical component of the course. Failing to maintain the 85% attendance in any one component, the student will not be permitte</w:t>
      </w:r>
      <w:r w:rsidR="00624C26">
        <w:rPr>
          <w:rFonts w:ascii="Times New Roman" w:hAnsi="Times New Roman" w:cs="Times New Roman"/>
          <w:sz w:val="24"/>
          <w:szCs w:val="24"/>
        </w:rPr>
        <w:t>d to take up SEE in that course.</w:t>
      </w:r>
    </w:p>
    <w:p w:rsidR="00671A86" w:rsidRPr="002C14EB" w:rsidRDefault="00671A86" w:rsidP="007F0CC2">
      <w:pPr>
        <w:pStyle w:val="ListParagraph"/>
        <w:numPr>
          <w:ilvl w:val="0"/>
          <w:numId w:val="47"/>
        </w:numPr>
        <w:spacing w:after="0" w:line="360" w:lineRule="auto"/>
        <w:ind w:left="567" w:hanging="567"/>
        <w:jc w:val="both"/>
        <w:rPr>
          <w:rFonts w:ascii="Times New Roman" w:hAnsi="Times New Roman" w:cs="Times New Roman"/>
          <w:b/>
          <w:sz w:val="28"/>
          <w:szCs w:val="24"/>
        </w:rPr>
      </w:pPr>
      <w:r w:rsidRPr="002C14EB">
        <w:rPr>
          <w:rFonts w:ascii="Times New Roman" w:hAnsi="Times New Roman" w:cs="Times New Roman"/>
          <w:b/>
          <w:sz w:val="28"/>
          <w:szCs w:val="24"/>
        </w:rPr>
        <w:t>GRADING</w:t>
      </w:r>
    </w:p>
    <w:p w:rsidR="00671A86" w:rsidRPr="00D32F49" w:rsidRDefault="00671A86" w:rsidP="00624C26">
      <w:pPr>
        <w:spacing w:after="0" w:line="360" w:lineRule="auto"/>
        <w:jc w:val="both"/>
        <w:rPr>
          <w:rFonts w:ascii="Times New Roman" w:hAnsi="Times New Roman" w:cs="Times New Roman"/>
          <w:b/>
          <w:sz w:val="4"/>
          <w:szCs w:val="24"/>
        </w:rPr>
      </w:pPr>
    </w:p>
    <w:p w:rsidR="00671A86" w:rsidRPr="002C14EB" w:rsidRDefault="00671A86" w:rsidP="007F0CC2">
      <w:pPr>
        <w:pStyle w:val="ListParagraph"/>
        <w:numPr>
          <w:ilvl w:val="0"/>
          <w:numId w:val="50"/>
        </w:numPr>
        <w:spacing w:after="0" w:line="360" w:lineRule="auto"/>
        <w:ind w:left="567" w:hanging="567"/>
        <w:jc w:val="both"/>
        <w:rPr>
          <w:rFonts w:ascii="Times New Roman" w:hAnsi="Times New Roman" w:cs="Times New Roman"/>
          <w:b/>
          <w:sz w:val="28"/>
          <w:szCs w:val="24"/>
        </w:rPr>
      </w:pPr>
      <w:r w:rsidRPr="002C14EB">
        <w:rPr>
          <w:rFonts w:ascii="Times New Roman" w:hAnsi="Times New Roman" w:cs="Times New Roman"/>
          <w:b/>
          <w:sz w:val="28"/>
          <w:szCs w:val="24"/>
        </w:rPr>
        <w:t>General</w:t>
      </w:r>
    </w:p>
    <w:p w:rsidR="00671A86" w:rsidRPr="00C93238" w:rsidRDefault="00671A86" w:rsidP="00624C26">
      <w:pPr>
        <w:spacing w:after="0" w:line="360" w:lineRule="auto"/>
        <w:ind w:left="720"/>
        <w:jc w:val="both"/>
        <w:rPr>
          <w:rFonts w:ascii="Times New Roman" w:hAnsi="Times New Roman" w:cs="Times New Roman"/>
          <w:sz w:val="2"/>
          <w:szCs w:val="24"/>
        </w:rPr>
      </w:pPr>
    </w:p>
    <w:p w:rsidR="007F5510" w:rsidRDefault="00671A86" w:rsidP="007F0CC2">
      <w:pPr>
        <w:pStyle w:val="ListParagraph"/>
        <w:numPr>
          <w:ilvl w:val="0"/>
          <w:numId w:val="51"/>
        </w:numPr>
        <w:spacing w:after="0" w:line="360" w:lineRule="auto"/>
        <w:ind w:left="567" w:hanging="624"/>
        <w:jc w:val="both"/>
        <w:rPr>
          <w:rFonts w:ascii="Times New Roman" w:hAnsi="Times New Roman" w:cs="Times New Roman"/>
          <w:sz w:val="24"/>
          <w:szCs w:val="24"/>
        </w:rPr>
      </w:pPr>
      <w:r w:rsidRPr="002C14EB">
        <w:rPr>
          <w:rFonts w:ascii="Times New Roman" w:hAnsi="Times New Roman" w:cs="Times New Roman"/>
          <w:sz w:val="24"/>
          <w:szCs w:val="24"/>
        </w:rPr>
        <w:t>As in recent years, the grading system has replaced the evaluation of student’s performance in a Course based on absolute marks. This is to ensure uniformity in the grading practice at different autonomous colleges to facilitate the migration of students or transfer among Autonomous Colleges under the University.</w:t>
      </w:r>
    </w:p>
    <w:p w:rsidR="002C14EB" w:rsidRPr="007F5510" w:rsidRDefault="00671A86" w:rsidP="007F0CC2">
      <w:pPr>
        <w:pStyle w:val="ListParagraph"/>
        <w:numPr>
          <w:ilvl w:val="0"/>
          <w:numId w:val="81"/>
        </w:numPr>
        <w:spacing w:after="0" w:line="360" w:lineRule="auto"/>
        <w:ind w:left="567" w:hanging="567"/>
        <w:jc w:val="both"/>
        <w:rPr>
          <w:rFonts w:ascii="Times New Roman" w:hAnsi="Times New Roman" w:cs="Times New Roman"/>
          <w:sz w:val="24"/>
          <w:szCs w:val="24"/>
        </w:rPr>
      </w:pPr>
      <w:r w:rsidRPr="007F5510">
        <w:rPr>
          <w:rFonts w:ascii="Times New Roman" w:hAnsi="Times New Roman" w:cs="Times New Roman"/>
          <w:sz w:val="24"/>
          <w:szCs w:val="24"/>
        </w:rPr>
        <w:t xml:space="preserve">Letter Grades: A letter grade is basically a qualitative measure (an alphabet/letter) giving the performance of a student, such as, Outstanding (S), Excellent (A), </w:t>
      </w:r>
      <w:r w:rsidR="00A95B62">
        <w:rPr>
          <w:rFonts w:ascii="Times New Roman" w:hAnsi="Times New Roman" w:cs="Times New Roman"/>
          <w:sz w:val="24"/>
          <w:szCs w:val="24"/>
        </w:rPr>
        <w:t xml:space="preserve">Very </w:t>
      </w:r>
      <w:r w:rsidRPr="007F5510">
        <w:rPr>
          <w:rFonts w:ascii="Times New Roman" w:hAnsi="Times New Roman" w:cs="Times New Roman"/>
          <w:sz w:val="24"/>
          <w:szCs w:val="24"/>
        </w:rPr>
        <w:t>G</w:t>
      </w:r>
      <w:r w:rsidR="008247ED" w:rsidRPr="007F5510">
        <w:rPr>
          <w:rFonts w:ascii="Times New Roman" w:hAnsi="Times New Roman" w:cs="Times New Roman"/>
          <w:sz w:val="24"/>
          <w:szCs w:val="24"/>
        </w:rPr>
        <w:t xml:space="preserve">ood (B), </w:t>
      </w:r>
      <w:r w:rsidR="00A95B62">
        <w:rPr>
          <w:rFonts w:ascii="Times New Roman" w:hAnsi="Times New Roman" w:cs="Times New Roman"/>
          <w:sz w:val="24"/>
          <w:szCs w:val="24"/>
        </w:rPr>
        <w:t>Good</w:t>
      </w:r>
      <w:r w:rsidR="008247ED" w:rsidRPr="007F5510">
        <w:rPr>
          <w:rFonts w:ascii="Times New Roman" w:hAnsi="Times New Roman" w:cs="Times New Roman"/>
          <w:sz w:val="24"/>
          <w:szCs w:val="24"/>
        </w:rPr>
        <w:t xml:space="preserve"> (C)</w:t>
      </w:r>
      <w:r w:rsidR="00A95B62">
        <w:rPr>
          <w:rFonts w:ascii="Times New Roman" w:hAnsi="Times New Roman" w:cs="Times New Roman"/>
          <w:sz w:val="24"/>
          <w:szCs w:val="24"/>
        </w:rPr>
        <w:t>, Satisfactory (D)</w:t>
      </w:r>
      <w:r w:rsidR="008247ED" w:rsidRPr="007F5510">
        <w:rPr>
          <w:rFonts w:ascii="Times New Roman" w:hAnsi="Times New Roman" w:cs="Times New Roman"/>
          <w:sz w:val="24"/>
          <w:szCs w:val="24"/>
        </w:rPr>
        <w:t xml:space="preserve"> </w:t>
      </w:r>
      <w:r w:rsidRPr="007F5510">
        <w:rPr>
          <w:rFonts w:ascii="Times New Roman" w:hAnsi="Times New Roman" w:cs="Times New Roman"/>
          <w:sz w:val="24"/>
          <w:szCs w:val="24"/>
        </w:rPr>
        <w:t>and Fail(F), based on the raw score (marks, as in conventional practice) obtained by the student. This CIE and SEE, is assessed and raw score (marks) for the total are awarded to begin with, followed by grouping of all the students in a Course under different grading levels, as above.</w:t>
      </w:r>
    </w:p>
    <w:p w:rsidR="00290E52" w:rsidRPr="00E42B68" w:rsidRDefault="00671A86" w:rsidP="00E42B68">
      <w:pPr>
        <w:pStyle w:val="ListParagraph"/>
        <w:numPr>
          <w:ilvl w:val="0"/>
          <w:numId w:val="52"/>
        </w:numPr>
        <w:spacing w:after="0" w:line="360" w:lineRule="auto"/>
        <w:ind w:left="709" w:hanging="709"/>
        <w:jc w:val="both"/>
        <w:rPr>
          <w:rFonts w:ascii="Times New Roman" w:hAnsi="Times New Roman" w:cs="Times New Roman"/>
          <w:sz w:val="24"/>
          <w:szCs w:val="24"/>
        </w:rPr>
      </w:pPr>
      <w:r w:rsidRPr="002C14EB">
        <w:rPr>
          <w:rFonts w:ascii="Times New Roman" w:hAnsi="Times New Roman" w:cs="Times New Roman"/>
          <w:sz w:val="24"/>
          <w:szCs w:val="24"/>
        </w:rPr>
        <w:t>Absolute Grading: The College has adopted the absolute grading system.</w:t>
      </w:r>
    </w:p>
    <w:p w:rsidR="00671A86" w:rsidRPr="002C14EB" w:rsidRDefault="00671A86" w:rsidP="007F0CC2">
      <w:pPr>
        <w:pStyle w:val="ListParagraph"/>
        <w:numPr>
          <w:ilvl w:val="0"/>
          <w:numId w:val="53"/>
        </w:numPr>
        <w:spacing w:after="0" w:line="360" w:lineRule="auto"/>
        <w:ind w:left="567" w:hanging="567"/>
        <w:jc w:val="both"/>
        <w:rPr>
          <w:rFonts w:ascii="Times New Roman" w:hAnsi="Times New Roman" w:cs="Times New Roman"/>
          <w:b/>
          <w:sz w:val="28"/>
          <w:szCs w:val="24"/>
        </w:rPr>
      </w:pPr>
      <w:r w:rsidRPr="002C14EB">
        <w:rPr>
          <w:rFonts w:ascii="Times New Roman" w:hAnsi="Times New Roman" w:cs="Times New Roman"/>
          <w:b/>
          <w:sz w:val="28"/>
          <w:szCs w:val="24"/>
        </w:rPr>
        <w:t>Grade Points</w:t>
      </w:r>
    </w:p>
    <w:p w:rsidR="00671A86" w:rsidRPr="00624C26" w:rsidRDefault="00671A86" w:rsidP="00624C26">
      <w:pPr>
        <w:spacing w:after="0" w:line="360" w:lineRule="auto"/>
        <w:jc w:val="both"/>
        <w:rPr>
          <w:rFonts w:ascii="Times New Roman" w:hAnsi="Times New Roman" w:cs="Times New Roman"/>
          <w:b/>
          <w:sz w:val="2"/>
          <w:szCs w:val="24"/>
        </w:rPr>
      </w:pPr>
    </w:p>
    <w:p w:rsidR="00671A86" w:rsidRPr="0076352D" w:rsidRDefault="00671A86" w:rsidP="007F0CC2">
      <w:pPr>
        <w:pStyle w:val="ListParagraph"/>
        <w:numPr>
          <w:ilvl w:val="0"/>
          <w:numId w:val="54"/>
        </w:numPr>
        <w:tabs>
          <w:tab w:val="left" w:pos="567"/>
        </w:tabs>
        <w:spacing w:after="0" w:line="360" w:lineRule="auto"/>
        <w:ind w:left="567" w:hanging="567"/>
        <w:jc w:val="both"/>
        <w:rPr>
          <w:rFonts w:ascii="Times New Roman" w:hAnsi="Times New Roman" w:cs="Times New Roman"/>
          <w:sz w:val="24"/>
          <w:szCs w:val="24"/>
        </w:rPr>
      </w:pPr>
      <w:r w:rsidRPr="0076352D">
        <w:rPr>
          <w:rFonts w:ascii="Times New Roman" w:hAnsi="Times New Roman" w:cs="Times New Roman"/>
          <w:sz w:val="24"/>
          <w:szCs w:val="24"/>
        </w:rPr>
        <w:t>Depending on the letter grades assigned, a student earns certain grade points. As the grading system can have different grade points, like 5, 8 and 10, more number of points in the scale, will be necessary to provide a better resolution in the performance assessment.</w:t>
      </w:r>
    </w:p>
    <w:p w:rsidR="00671A86" w:rsidRPr="00C93238" w:rsidRDefault="00671A86" w:rsidP="00624C26">
      <w:pPr>
        <w:spacing w:after="0" w:line="360" w:lineRule="auto"/>
        <w:ind w:left="65" w:hangingChars="327" w:hanging="65"/>
        <w:jc w:val="both"/>
        <w:rPr>
          <w:rFonts w:ascii="Times New Roman" w:hAnsi="Times New Roman" w:cs="Times New Roman"/>
          <w:sz w:val="2"/>
          <w:szCs w:val="24"/>
        </w:rPr>
      </w:pPr>
    </w:p>
    <w:p w:rsidR="001D6011" w:rsidRPr="0076352D" w:rsidRDefault="00671A86" w:rsidP="00624C2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The College follows the 10-point grading system, as given in the Table – 11:</w:t>
      </w:r>
    </w:p>
    <w:p w:rsidR="00671A86" w:rsidRPr="00C93238" w:rsidRDefault="00671A86" w:rsidP="00624C26">
      <w:pPr>
        <w:spacing w:after="0" w:line="360" w:lineRule="auto"/>
        <w:jc w:val="center"/>
        <w:rPr>
          <w:rFonts w:ascii="Times New Roman" w:hAnsi="Times New Roman" w:cs="Times New Roman"/>
          <w:b/>
          <w:color w:val="4F6228" w:themeColor="accent3" w:themeShade="80"/>
          <w:sz w:val="24"/>
          <w:szCs w:val="24"/>
        </w:rPr>
      </w:pPr>
      <w:r w:rsidRPr="00C93238">
        <w:rPr>
          <w:rFonts w:ascii="Times New Roman" w:hAnsi="Times New Roman" w:cs="Times New Roman"/>
          <w:b/>
          <w:color w:val="4F6228" w:themeColor="accent3" w:themeShade="80"/>
          <w:sz w:val="24"/>
          <w:szCs w:val="24"/>
        </w:rPr>
        <w:t>Table – 11: Grade Points Scale (Absolute Grading)</w:t>
      </w:r>
    </w:p>
    <w:tbl>
      <w:tblPr>
        <w:tblStyle w:val="TableGrid"/>
        <w:tblW w:w="0" w:type="auto"/>
        <w:jc w:val="center"/>
        <w:tblLayout w:type="fixed"/>
        <w:tblLook w:val="04A0" w:firstRow="1" w:lastRow="0" w:firstColumn="1" w:lastColumn="0" w:noHBand="0" w:noVBand="1"/>
      </w:tblPr>
      <w:tblGrid>
        <w:gridCol w:w="1668"/>
        <w:gridCol w:w="1134"/>
        <w:gridCol w:w="1275"/>
        <w:gridCol w:w="1303"/>
        <w:gridCol w:w="1275"/>
        <w:gridCol w:w="1560"/>
        <w:gridCol w:w="992"/>
      </w:tblGrid>
      <w:tr w:rsidR="00D02451" w:rsidTr="00290E52">
        <w:trPr>
          <w:jc w:val="center"/>
        </w:trPr>
        <w:tc>
          <w:tcPr>
            <w:tcW w:w="1668" w:type="dxa"/>
            <w:shd w:val="clear" w:color="auto" w:fill="FFFF99"/>
            <w:vAlign w:val="center"/>
          </w:tcPr>
          <w:p w:rsidR="00D02451" w:rsidRPr="00C93238" w:rsidRDefault="00D02451" w:rsidP="00D02451">
            <w:pPr>
              <w:spacing w:line="360" w:lineRule="auto"/>
              <w:jc w:val="center"/>
              <w:rPr>
                <w:rFonts w:ascii="Times New Roman" w:hAnsi="Times New Roman" w:cs="Times New Roman"/>
                <w:b/>
                <w:color w:val="FF0000"/>
                <w:sz w:val="24"/>
                <w:szCs w:val="24"/>
              </w:rPr>
            </w:pPr>
            <w:r w:rsidRPr="00C93238">
              <w:rPr>
                <w:rFonts w:ascii="Times New Roman" w:hAnsi="Times New Roman" w:cs="Times New Roman"/>
                <w:b/>
                <w:color w:val="FF0000"/>
                <w:sz w:val="24"/>
                <w:szCs w:val="24"/>
              </w:rPr>
              <w:t>Level</w:t>
            </w:r>
          </w:p>
        </w:tc>
        <w:tc>
          <w:tcPr>
            <w:tcW w:w="1134" w:type="dxa"/>
            <w:shd w:val="clear" w:color="auto" w:fill="FFFF99"/>
            <w:vAlign w:val="center"/>
          </w:tcPr>
          <w:p w:rsidR="00D02451" w:rsidRPr="00C93238" w:rsidRDefault="00D02451" w:rsidP="00D02451">
            <w:pPr>
              <w:spacing w:line="360" w:lineRule="auto"/>
              <w:jc w:val="center"/>
              <w:rPr>
                <w:rFonts w:ascii="Times New Roman" w:hAnsi="Times New Roman" w:cs="Times New Roman"/>
                <w:b/>
                <w:color w:val="FF0000"/>
                <w:sz w:val="24"/>
                <w:szCs w:val="24"/>
              </w:rPr>
            </w:pPr>
            <w:r w:rsidRPr="00C93238">
              <w:rPr>
                <w:rFonts w:ascii="Times New Roman" w:hAnsi="Times New Roman" w:cs="Times New Roman"/>
                <w:b/>
                <w:color w:val="FF0000"/>
                <w:sz w:val="24"/>
                <w:szCs w:val="24"/>
              </w:rPr>
              <w:t>Out-standing</w:t>
            </w:r>
          </w:p>
        </w:tc>
        <w:tc>
          <w:tcPr>
            <w:tcW w:w="1275" w:type="dxa"/>
            <w:shd w:val="clear" w:color="auto" w:fill="FFFF99"/>
            <w:vAlign w:val="center"/>
          </w:tcPr>
          <w:p w:rsidR="00D02451" w:rsidRPr="00C93238" w:rsidRDefault="00D02451" w:rsidP="00D02451">
            <w:pPr>
              <w:spacing w:line="360" w:lineRule="auto"/>
              <w:jc w:val="center"/>
              <w:rPr>
                <w:rFonts w:ascii="Times New Roman" w:hAnsi="Times New Roman" w:cs="Times New Roman"/>
                <w:b/>
                <w:color w:val="FF0000"/>
                <w:sz w:val="24"/>
                <w:szCs w:val="24"/>
              </w:rPr>
            </w:pPr>
            <w:r w:rsidRPr="00C93238">
              <w:rPr>
                <w:rFonts w:ascii="Times New Roman" w:hAnsi="Times New Roman" w:cs="Times New Roman"/>
                <w:b/>
                <w:color w:val="FF0000"/>
                <w:sz w:val="24"/>
                <w:szCs w:val="24"/>
              </w:rPr>
              <w:t>Excellent</w:t>
            </w:r>
          </w:p>
        </w:tc>
        <w:tc>
          <w:tcPr>
            <w:tcW w:w="1303" w:type="dxa"/>
            <w:shd w:val="clear" w:color="auto" w:fill="FFFF99"/>
            <w:vAlign w:val="center"/>
          </w:tcPr>
          <w:p w:rsidR="005908F6" w:rsidRDefault="005908F6" w:rsidP="00D02451">
            <w:pPr>
              <w:spacing w:line="360" w:lineRule="auto"/>
              <w:jc w:val="center"/>
              <w:rPr>
                <w:rFonts w:ascii="Times New Roman" w:hAnsi="Times New Roman" w:cs="Times New Roman"/>
                <w:b/>
                <w:color w:val="FF0000"/>
                <w:sz w:val="24"/>
                <w:szCs w:val="24"/>
              </w:rPr>
            </w:pPr>
          </w:p>
          <w:p w:rsidR="00D02451" w:rsidRPr="00C93238" w:rsidRDefault="005908F6" w:rsidP="00D02451">
            <w:pPr>
              <w:spacing w:line="360" w:lineRule="auto"/>
              <w:jc w:val="center"/>
              <w:rPr>
                <w:rFonts w:ascii="Times New Roman" w:hAnsi="Times New Roman" w:cs="Times New Roman"/>
                <w:b/>
                <w:color w:val="FF0000"/>
                <w:sz w:val="24"/>
                <w:szCs w:val="24"/>
              </w:rPr>
            </w:pPr>
            <w:r>
              <w:rPr>
                <w:rFonts w:ascii="Times New Roman" w:hAnsi="Times New Roman" w:cs="Times New Roman"/>
                <w:b/>
                <w:color w:val="FF0000"/>
                <w:sz w:val="24"/>
                <w:szCs w:val="24"/>
              </w:rPr>
              <w:t>Very</w:t>
            </w:r>
            <w:r w:rsidR="00290E52">
              <w:rPr>
                <w:rFonts w:ascii="Times New Roman" w:hAnsi="Times New Roman" w:cs="Times New Roman"/>
                <w:b/>
                <w:color w:val="FF0000"/>
                <w:sz w:val="24"/>
                <w:szCs w:val="24"/>
              </w:rPr>
              <w:t xml:space="preserve"> </w:t>
            </w:r>
            <w:r w:rsidR="00D02451" w:rsidRPr="00C93238">
              <w:rPr>
                <w:rFonts w:ascii="Times New Roman" w:hAnsi="Times New Roman" w:cs="Times New Roman"/>
                <w:b/>
                <w:color w:val="FF0000"/>
                <w:sz w:val="24"/>
                <w:szCs w:val="24"/>
              </w:rPr>
              <w:t>Good</w:t>
            </w:r>
          </w:p>
        </w:tc>
        <w:tc>
          <w:tcPr>
            <w:tcW w:w="1275" w:type="dxa"/>
            <w:shd w:val="clear" w:color="auto" w:fill="FFFF99"/>
            <w:vAlign w:val="center"/>
          </w:tcPr>
          <w:p w:rsidR="00D02451" w:rsidRPr="00C93238" w:rsidRDefault="00290E52" w:rsidP="00D02451">
            <w:pPr>
              <w:spacing w:line="360" w:lineRule="auto"/>
              <w:jc w:val="center"/>
              <w:rPr>
                <w:rFonts w:ascii="Times New Roman" w:hAnsi="Times New Roman" w:cs="Times New Roman"/>
                <w:b/>
                <w:color w:val="FF0000"/>
                <w:sz w:val="24"/>
                <w:szCs w:val="24"/>
              </w:rPr>
            </w:pPr>
            <w:r>
              <w:rPr>
                <w:rFonts w:ascii="Times New Roman" w:hAnsi="Times New Roman" w:cs="Times New Roman"/>
                <w:b/>
                <w:color w:val="FF0000"/>
                <w:sz w:val="24"/>
                <w:szCs w:val="24"/>
              </w:rPr>
              <w:t>Good</w:t>
            </w:r>
          </w:p>
        </w:tc>
        <w:tc>
          <w:tcPr>
            <w:tcW w:w="1560" w:type="dxa"/>
            <w:shd w:val="clear" w:color="auto" w:fill="FFFF99"/>
            <w:vAlign w:val="center"/>
          </w:tcPr>
          <w:p w:rsidR="00D02451" w:rsidRPr="00C93238" w:rsidRDefault="00290E52" w:rsidP="00D02451">
            <w:pPr>
              <w:spacing w:line="360" w:lineRule="auto"/>
              <w:jc w:val="center"/>
              <w:rPr>
                <w:rFonts w:ascii="Times New Roman" w:hAnsi="Times New Roman" w:cs="Times New Roman"/>
                <w:b/>
                <w:color w:val="FF0000"/>
                <w:sz w:val="24"/>
                <w:szCs w:val="24"/>
              </w:rPr>
            </w:pPr>
            <w:r>
              <w:rPr>
                <w:rFonts w:ascii="Times New Roman" w:hAnsi="Times New Roman" w:cs="Times New Roman"/>
                <w:b/>
                <w:color w:val="FF0000"/>
                <w:sz w:val="24"/>
                <w:szCs w:val="24"/>
              </w:rPr>
              <w:t>Satisfactory</w:t>
            </w:r>
          </w:p>
        </w:tc>
        <w:tc>
          <w:tcPr>
            <w:tcW w:w="992" w:type="dxa"/>
            <w:shd w:val="clear" w:color="auto" w:fill="FFFF99"/>
            <w:vAlign w:val="center"/>
          </w:tcPr>
          <w:p w:rsidR="00D02451" w:rsidRPr="00C93238" w:rsidRDefault="00D02451" w:rsidP="00D02451">
            <w:pPr>
              <w:spacing w:line="360" w:lineRule="auto"/>
              <w:jc w:val="center"/>
              <w:rPr>
                <w:rFonts w:ascii="Times New Roman" w:hAnsi="Times New Roman" w:cs="Times New Roman"/>
                <w:b/>
                <w:color w:val="FF0000"/>
                <w:sz w:val="24"/>
                <w:szCs w:val="24"/>
              </w:rPr>
            </w:pPr>
            <w:r w:rsidRPr="00C93238">
              <w:rPr>
                <w:rFonts w:ascii="Times New Roman" w:hAnsi="Times New Roman" w:cs="Times New Roman"/>
                <w:b/>
                <w:color w:val="FF0000"/>
                <w:sz w:val="24"/>
                <w:szCs w:val="24"/>
              </w:rPr>
              <w:t>Fail</w:t>
            </w:r>
          </w:p>
        </w:tc>
      </w:tr>
      <w:tr w:rsidR="00D02451" w:rsidTr="00290E52">
        <w:trPr>
          <w:jc w:val="center"/>
        </w:trPr>
        <w:tc>
          <w:tcPr>
            <w:tcW w:w="1668" w:type="dxa"/>
            <w:vAlign w:val="center"/>
          </w:tcPr>
          <w:p w:rsidR="00D02451" w:rsidRDefault="00D02451" w:rsidP="00624C2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Grade</w:t>
            </w:r>
          </w:p>
        </w:tc>
        <w:tc>
          <w:tcPr>
            <w:tcW w:w="1134" w:type="dxa"/>
            <w:vAlign w:val="center"/>
          </w:tcPr>
          <w:p w:rsidR="00D02451" w:rsidRDefault="00D02451" w:rsidP="00624C2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w:t>
            </w:r>
          </w:p>
        </w:tc>
        <w:tc>
          <w:tcPr>
            <w:tcW w:w="1275" w:type="dxa"/>
            <w:vAlign w:val="center"/>
          </w:tcPr>
          <w:p w:rsidR="00D02451" w:rsidRDefault="00D02451" w:rsidP="00624C2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1303" w:type="dxa"/>
            <w:vAlign w:val="center"/>
          </w:tcPr>
          <w:p w:rsidR="00D02451" w:rsidRDefault="00D02451" w:rsidP="00624C2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1275" w:type="dxa"/>
            <w:vAlign w:val="center"/>
          </w:tcPr>
          <w:p w:rsidR="00D02451" w:rsidRPr="00290E52" w:rsidRDefault="00D02451" w:rsidP="00624C26">
            <w:pPr>
              <w:spacing w:line="360" w:lineRule="auto"/>
              <w:jc w:val="center"/>
              <w:rPr>
                <w:rFonts w:ascii="Times New Roman" w:hAnsi="Times New Roman" w:cs="Times New Roman"/>
                <w:b/>
                <w:color w:val="000000" w:themeColor="text1"/>
                <w:sz w:val="24"/>
                <w:szCs w:val="24"/>
              </w:rPr>
            </w:pPr>
            <w:r w:rsidRPr="00290E52">
              <w:rPr>
                <w:rFonts w:ascii="Times New Roman" w:hAnsi="Times New Roman" w:cs="Times New Roman"/>
                <w:b/>
                <w:color w:val="000000" w:themeColor="text1"/>
                <w:sz w:val="24"/>
                <w:szCs w:val="24"/>
              </w:rPr>
              <w:t>C</w:t>
            </w:r>
          </w:p>
        </w:tc>
        <w:tc>
          <w:tcPr>
            <w:tcW w:w="1560" w:type="dxa"/>
          </w:tcPr>
          <w:p w:rsidR="00D02451" w:rsidRPr="00290E52" w:rsidRDefault="00D02451" w:rsidP="00624C26">
            <w:pPr>
              <w:spacing w:line="360" w:lineRule="auto"/>
              <w:jc w:val="center"/>
              <w:rPr>
                <w:rFonts w:ascii="Times New Roman" w:hAnsi="Times New Roman" w:cs="Times New Roman"/>
                <w:b/>
                <w:color w:val="000000" w:themeColor="text1"/>
                <w:sz w:val="24"/>
                <w:szCs w:val="24"/>
              </w:rPr>
            </w:pPr>
            <w:r w:rsidRPr="00290E52">
              <w:rPr>
                <w:rFonts w:ascii="Times New Roman" w:hAnsi="Times New Roman" w:cs="Times New Roman"/>
                <w:b/>
                <w:color w:val="000000" w:themeColor="text1"/>
                <w:sz w:val="24"/>
                <w:szCs w:val="24"/>
              </w:rPr>
              <w:t>D</w:t>
            </w:r>
          </w:p>
        </w:tc>
        <w:tc>
          <w:tcPr>
            <w:tcW w:w="992" w:type="dxa"/>
            <w:vAlign w:val="center"/>
          </w:tcPr>
          <w:p w:rsidR="00D02451" w:rsidRDefault="00D02451" w:rsidP="00624C2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w:t>
            </w:r>
          </w:p>
        </w:tc>
      </w:tr>
      <w:tr w:rsidR="00D02451" w:rsidTr="00290E52">
        <w:trPr>
          <w:jc w:val="center"/>
        </w:trPr>
        <w:tc>
          <w:tcPr>
            <w:tcW w:w="1668" w:type="dxa"/>
            <w:vAlign w:val="center"/>
          </w:tcPr>
          <w:p w:rsidR="00D02451" w:rsidRDefault="00D02451" w:rsidP="00624C2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Grade Points</w:t>
            </w:r>
          </w:p>
        </w:tc>
        <w:tc>
          <w:tcPr>
            <w:tcW w:w="1134" w:type="dxa"/>
            <w:vAlign w:val="center"/>
          </w:tcPr>
          <w:p w:rsidR="00D02451" w:rsidRDefault="00D02451" w:rsidP="00624C2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275" w:type="dxa"/>
            <w:vAlign w:val="center"/>
          </w:tcPr>
          <w:p w:rsidR="00D02451" w:rsidRDefault="00D02451" w:rsidP="00624C2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09</w:t>
            </w:r>
          </w:p>
        </w:tc>
        <w:tc>
          <w:tcPr>
            <w:tcW w:w="1303" w:type="dxa"/>
            <w:vAlign w:val="center"/>
          </w:tcPr>
          <w:p w:rsidR="00D02451" w:rsidRDefault="00D02451" w:rsidP="00624C2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08</w:t>
            </w:r>
          </w:p>
        </w:tc>
        <w:tc>
          <w:tcPr>
            <w:tcW w:w="1275" w:type="dxa"/>
            <w:vAlign w:val="center"/>
          </w:tcPr>
          <w:p w:rsidR="00D02451" w:rsidRPr="00290E52" w:rsidRDefault="00D02451" w:rsidP="00624C26">
            <w:pPr>
              <w:spacing w:line="360" w:lineRule="auto"/>
              <w:jc w:val="center"/>
              <w:rPr>
                <w:rFonts w:ascii="Times New Roman" w:hAnsi="Times New Roman" w:cs="Times New Roman"/>
                <w:b/>
                <w:color w:val="000000" w:themeColor="text1"/>
                <w:sz w:val="24"/>
                <w:szCs w:val="24"/>
              </w:rPr>
            </w:pPr>
            <w:r w:rsidRPr="00290E52">
              <w:rPr>
                <w:rFonts w:ascii="Times New Roman" w:hAnsi="Times New Roman" w:cs="Times New Roman"/>
                <w:b/>
                <w:color w:val="000000" w:themeColor="text1"/>
                <w:sz w:val="24"/>
                <w:szCs w:val="24"/>
              </w:rPr>
              <w:t>07</w:t>
            </w:r>
          </w:p>
        </w:tc>
        <w:tc>
          <w:tcPr>
            <w:tcW w:w="1560" w:type="dxa"/>
          </w:tcPr>
          <w:p w:rsidR="00D02451" w:rsidRPr="00290E52" w:rsidRDefault="00D02451" w:rsidP="00624C26">
            <w:pPr>
              <w:spacing w:line="360" w:lineRule="auto"/>
              <w:jc w:val="center"/>
              <w:rPr>
                <w:rFonts w:ascii="Times New Roman" w:hAnsi="Times New Roman" w:cs="Times New Roman"/>
                <w:b/>
                <w:color w:val="000000" w:themeColor="text1"/>
                <w:sz w:val="24"/>
                <w:szCs w:val="24"/>
              </w:rPr>
            </w:pPr>
            <w:r w:rsidRPr="00290E52">
              <w:rPr>
                <w:rFonts w:ascii="Times New Roman" w:hAnsi="Times New Roman" w:cs="Times New Roman"/>
                <w:b/>
                <w:color w:val="000000" w:themeColor="text1"/>
                <w:sz w:val="24"/>
                <w:szCs w:val="24"/>
              </w:rPr>
              <w:t>05</w:t>
            </w:r>
          </w:p>
        </w:tc>
        <w:tc>
          <w:tcPr>
            <w:tcW w:w="992" w:type="dxa"/>
            <w:vAlign w:val="center"/>
          </w:tcPr>
          <w:p w:rsidR="00D02451" w:rsidRDefault="00D02451" w:rsidP="00624C2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00</w:t>
            </w:r>
          </w:p>
        </w:tc>
      </w:tr>
      <w:tr w:rsidR="00D02451" w:rsidTr="00290E52">
        <w:trPr>
          <w:jc w:val="center"/>
        </w:trPr>
        <w:tc>
          <w:tcPr>
            <w:tcW w:w="1668" w:type="dxa"/>
            <w:vAlign w:val="center"/>
          </w:tcPr>
          <w:p w:rsidR="00D02451" w:rsidRDefault="00D02451" w:rsidP="00624C26">
            <w:pPr>
              <w:spacing w:line="360" w:lineRule="auto"/>
              <w:rPr>
                <w:rFonts w:ascii="Times New Roman" w:hAnsi="Times New Roman" w:cs="Times New Roman"/>
                <w:b/>
                <w:sz w:val="24"/>
                <w:szCs w:val="24"/>
              </w:rPr>
            </w:pPr>
            <w:r>
              <w:rPr>
                <w:rFonts w:ascii="Times New Roman" w:hAnsi="Times New Roman" w:cs="Times New Roman"/>
                <w:b/>
                <w:sz w:val="24"/>
                <w:szCs w:val="24"/>
              </w:rPr>
              <w:t>Score(Marks)Range (%)</w:t>
            </w:r>
          </w:p>
        </w:tc>
        <w:tc>
          <w:tcPr>
            <w:tcW w:w="1134" w:type="dxa"/>
            <w:vAlign w:val="center"/>
          </w:tcPr>
          <w:p w:rsidR="00D02451" w:rsidRDefault="00D02451" w:rsidP="00D0245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90</w:t>
            </w:r>
          </w:p>
        </w:tc>
        <w:tc>
          <w:tcPr>
            <w:tcW w:w="1275" w:type="dxa"/>
            <w:vAlign w:val="center"/>
          </w:tcPr>
          <w:p w:rsidR="00D02451" w:rsidRDefault="00D02451" w:rsidP="00290E52">
            <w:pPr>
              <w:spacing w:line="360" w:lineRule="auto"/>
              <w:rPr>
                <w:rFonts w:ascii="Times New Roman" w:hAnsi="Times New Roman" w:cs="Times New Roman"/>
                <w:b/>
                <w:sz w:val="24"/>
                <w:szCs w:val="24"/>
              </w:rPr>
            </w:pPr>
            <w:r>
              <w:rPr>
                <w:rFonts w:ascii="Times New Roman" w:hAnsi="Times New Roman" w:cs="Times New Roman"/>
                <w:b/>
                <w:sz w:val="24"/>
                <w:szCs w:val="24"/>
              </w:rPr>
              <w:t>≥ 80 –&lt; 90</w:t>
            </w:r>
          </w:p>
        </w:tc>
        <w:tc>
          <w:tcPr>
            <w:tcW w:w="1303" w:type="dxa"/>
            <w:vAlign w:val="center"/>
          </w:tcPr>
          <w:p w:rsidR="00D02451" w:rsidRPr="00D02451" w:rsidRDefault="00D02451" w:rsidP="00D02451">
            <w:pPr>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sz w:val="24"/>
                <w:szCs w:val="24"/>
              </w:rPr>
              <w:t>≥  70 - &lt;80</w:t>
            </w:r>
          </w:p>
        </w:tc>
        <w:tc>
          <w:tcPr>
            <w:tcW w:w="1275" w:type="dxa"/>
            <w:vAlign w:val="center"/>
          </w:tcPr>
          <w:p w:rsidR="00D02451" w:rsidRPr="00290E52" w:rsidRDefault="00D02451" w:rsidP="00D02451">
            <w:pPr>
              <w:spacing w:line="360" w:lineRule="auto"/>
              <w:jc w:val="center"/>
              <w:rPr>
                <w:rFonts w:ascii="Times New Roman" w:hAnsi="Times New Roman" w:cs="Times New Roman"/>
                <w:b/>
                <w:color w:val="000000" w:themeColor="text1"/>
                <w:sz w:val="24"/>
                <w:szCs w:val="24"/>
              </w:rPr>
            </w:pPr>
            <w:r w:rsidRPr="00290E52">
              <w:rPr>
                <w:rFonts w:ascii="Times New Roman" w:hAnsi="Times New Roman" w:cs="Times New Roman"/>
                <w:b/>
                <w:color w:val="000000" w:themeColor="text1"/>
                <w:sz w:val="24"/>
                <w:szCs w:val="24"/>
              </w:rPr>
              <w:t>≥60 - &lt;70</w:t>
            </w:r>
          </w:p>
        </w:tc>
        <w:tc>
          <w:tcPr>
            <w:tcW w:w="1560" w:type="dxa"/>
            <w:vAlign w:val="center"/>
          </w:tcPr>
          <w:p w:rsidR="00D02451" w:rsidRPr="00290E52" w:rsidRDefault="00D02451" w:rsidP="00D02451">
            <w:pPr>
              <w:spacing w:line="360" w:lineRule="auto"/>
              <w:jc w:val="center"/>
              <w:rPr>
                <w:rFonts w:ascii="Times New Roman" w:hAnsi="Times New Roman" w:cs="Times New Roman"/>
                <w:b/>
                <w:color w:val="000000" w:themeColor="text1"/>
                <w:sz w:val="24"/>
                <w:szCs w:val="24"/>
              </w:rPr>
            </w:pPr>
            <w:r w:rsidRPr="00290E52">
              <w:rPr>
                <w:rFonts w:ascii="Times New Roman" w:hAnsi="Times New Roman" w:cs="Times New Roman"/>
                <w:b/>
                <w:color w:val="000000" w:themeColor="text1"/>
                <w:sz w:val="24"/>
                <w:szCs w:val="24"/>
              </w:rPr>
              <w:t>≥50 - &lt;60</w:t>
            </w:r>
          </w:p>
        </w:tc>
        <w:tc>
          <w:tcPr>
            <w:tcW w:w="992" w:type="dxa"/>
            <w:vAlign w:val="center"/>
          </w:tcPr>
          <w:p w:rsidR="00D02451" w:rsidRDefault="00D02451" w:rsidP="00D0245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&lt; 50</w:t>
            </w:r>
          </w:p>
        </w:tc>
      </w:tr>
    </w:tbl>
    <w:p w:rsidR="00324239" w:rsidRDefault="00324239" w:rsidP="00624C26">
      <w:pPr>
        <w:spacing w:after="0" w:line="360" w:lineRule="auto"/>
        <w:jc w:val="both"/>
        <w:rPr>
          <w:rFonts w:ascii="Times New Roman" w:hAnsi="Times New Roman" w:cs="Times New Roman"/>
          <w:sz w:val="24"/>
          <w:szCs w:val="24"/>
        </w:rPr>
      </w:pPr>
    </w:p>
    <w:p w:rsidR="0076352D" w:rsidRDefault="00671A86" w:rsidP="007F0CC2">
      <w:pPr>
        <w:pStyle w:val="ListParagraph"/>
        <w:numPr>
          <w:ilvl w:val="0"/>
          <w:numId w:val="55"/>
        </w:numPr>
        <w:tabs>
          <w:tab w:val="left" w:pos="709"/>
        </w:tabs>
        <w:spacing w:after="0" w:line="360" w:lineRule="auto"/>
        <w:ind w:left="709" w:hanging="709"/>
        <w:jc w:val="both"/>
        <w:rPr>
          <w:rFonts w:ascii="Times New Roman" w:hAnsi="Times New Roman" w:cs="Times New Roman"/>
          <w:sz w:val="24"/>
          <w:szCs w:val="24"/>
        </w:rPr>
      </w:pPr>
      <w:r w:rsidRPr="0076352D">
        <w:rPr>
          <w:rFonts w:ascii="Times New Roman" w:hAnsi="Times New Roman" w:cs="Times New Roman"/>
          <w:sz w:val="24"/>
          <w:szCs w:val="24"/>
        </w:rPr>
        <w:t>The grade points given in Table – 11 help in the evaluation of credit points earned by the student in a Course as the credit points are equal to the number of credits assigned to the course multiplied by the grade points awarded to the student in that Course. This shall be used in arriving at the credit points earned by the student for all the Cour</w:t>
      </w:r>
      <w:r w:rsidR="00624C26">
        <w:rPr>
          <w:rFonts w:ascii="Times New Roman" w:hAnsi="Times New Roman" w:cs="Times New Roman"/>
          <w:sz w:val="24"/>
          <w:szCs w:val="24"/>
        </w:rPr>
        <w:t>ses registered in that semester</w:t>
      </w:r>
      <w:r w:rsidR="00A95B62">
        <w:rPr>
          <w:rFonts w:ascii="Times New Roman" w:hAnsi="Times New Roman" w:cs="Times New Roman"/>
          <w:sz w:val="24"/>
          <w:szCs w:val="24"/>
        </w:rPr>
        <w:t>.</w:t>
      </w:r>
    </w:p>
    <w:p w:rsidR="0076352D" w:rsidRDefault="00671A86" w:rsidP="007F0CC2">
      <w:pPr>
        <w:pStyle w:val="ListParagraph"/>
        <w:numPr>
          <w:ilvl w:val="0"/>
          <w:numId w:val="56"/>
        </w:numPr>
        <w:tabs>
          <w:tab w:val="left" w:pos="709"/>
        </w:tabs>
        <w:spacing w:after="0" w:line="360" w:lineRule="auto"/>
        <w:ind w:left="709" w:hanging="709"/>
        <w:jc w:val="both"/>
        <w:rPr>
          <w:rFonts w:ascii="Times New Roman" w:hAnsi="Times New Roman" w:cs="Times New Roman"/>
          <w:sz w:val="24"/>
          <w:szCs w:val="24"/>
        </w:rPr>
      </w:pPr>
      <w:r w:rsidRPr="0076352D">
        <w:rPr>
          <w:rFonts w:ascii="Times New Roman" w:hAnsi="Times New Roman" w:cs="Times New Roman"/>
          <w:sz w:val="24"/>
          <w:szCs w:val="24"/>
        </w:rPr>
        <w:t xml:space="preserve">Earning of Credit: A student shall be considered to have completed a course successfully and earned the credits if he/she secures an acceptable letter grade in the range S to </w:t>
      </w:r>
      <w:r w:rsidR="005908F6">
        <w:rPr>
          <w:rFonts w:ascii="Times New Roman" w:hAnsi="Times New Roman" w:cs="Times New Roman"/>
          <w:sz w:val="24"/>
          <w:szCs w:val="24"/>
        </w:rPr>
        <w:t>D</w:t>
      </w:r>
      <w:r w:rsidRPr="0076352D">
        <w:rPr>
          <w:rFonts w:ascii="Times New Roman" w:hAnsi="Times New Roman" w:cs="Times New Roman"/>
          <w:sz w:val="24"/>
          <w:szCs w:val="24"/>
        </w:rPr>
        <w:t>. Letter grade ‘F’ in any Course implies failure of the student in that Course and no credits earned.</w:t>
      </w:r>
    </w:p>
    <w:p w:rsidR="00671A86" w:rsidRPr="005908F6" w:rsidRDefault="00671A86" w:rsidP="007F0CC2">
      <w:pPr>
        <w:pStyle w:val="ListParagraph"/>
        <w:numPr>
          <w:ilvl w:val="0"/>
          <w:numId w:val="57"/>
        </w:numPr>
        <w:tabs>
          <w:tab w:val="left" w:pos="709"/>
        </w:tabs>
        <w:spacing w:after="0" w:line="360" w:lineRule="auto"/>
        <w:ind w:left="709" w:hanging="709"/>
        <w:jc w:val="both"/>
        <w:rPr>
          <w:rFonts w:ascii="Times New Roman" w:hAnsi="Times New Roman" w:cs="Times New Roman"/>
          <w:sz w:val="24"/>
          <w:szCs w:val="24"/>
        </w:rPr>
      </w:pPr>
      <w:r w:rsidRPr="0076352D">
        <w:rPr>
          <w:rFonts w:ascii="Times New Roman" w:hAnsi="Times New Roman" w:cs="Times New Roman"/>
          <w:sz w:val="24"/>
          <w:szCs w:val="24"/>
        </w:rPr>
        <w:t>Transitional Grades: The transitional grades, such as, ‘I’ and ‘X’ shall be awarded to</w:t>
      </w:r>
      <w:r w:rsidR="005908F6">
        <w:rPr>
          <w:rFonts w:ascii="Times New Roman" w:hAnsi="Times New Roman" w:cs="Times New Roman"/>
          <w:sz w:val="24"/>
          <w:szCs w:val="24"/>
        </w:rPr>
        <w:t xml:space="preserve"> </w:t>
      </w:r>
      <w:r w:rsidRPr="005908F6">
        <w:rPr>
          <w:rFonts w:ascii="Times New Roman" w:hAnsi="Times New Roman" w:cs="Times New Roman"/>
          <w:sz w:val="24"/>
          <w:szCs w:val="24"/>
        </w:rPr>
        <w:t>a student in the following cases. These transitional grades shall be converted into any one of the letter grades (S to F) after the student completes his/her Course requirements, including examination.</w:t>
      </w:r>
    </w:p>
    <w:p w:rsidR="00671A86" w:rsidRPr="00C95043" w:rsidRDefault="00671A86" w:rsidP="007F0CC2">
      <w:pPr>
        <w:pStyle w:val="ListParagraph"/>
        <w:numPr>
          <w:ilvl w:val="0"/>
          <w:numId w:val="58"/>
        </w:numPr>
        <w:tabs>
          <w:tab w:val="left" w:pos="993"/>
        </w:tabs>
        <w:spacing w:after="0" w:line="360" w:lineRule="auto"/>
        <w:ind w:left="851" w:hanging="851"/>
        <w:jc w:val="both"/>
        <w:rPr>
          <w:rFonts w:ascii="Times New Roman" w:hAnsi="Times New Roman" w:cs="Times New Roman"/>
          <w:sz w:val="24"/>
          <w:szCs w:val="24"/>
        </w:rPr>
      </w:pPr>
      <w:r w:rsidRPr="0076352D">
        <w:rPr>
          <w:rFonts w:ascii="Times New Roman" w:hAnsi="Times New Roman" w:cs="Times New Roman"/>
          <w:b/>
          <w:sz w:val="24"/>
          <w:szCs w:val="24"/>
        </w:rPr>
        <w:t xml:space="preserve">Grade ‘I’: </w:t>
      </w:r>
      <w:r w:rsidRPr="0076352D">
        <w:rPr>
          <w:rFonts w:ascii="Times New Roman" w:hAnsi="Times New Roman" w:cs="Times New Roman"/>
          <w:sz w:val="24"/>
          <w:szCs w:val="24"/>
        </w:rPr>
        <w:t xml:space="preserve">Awarded to a student having satisfactory attendance at classes and meeting the passing standard at CIE in  a course, but remained absent from SEE for valid and convincing reasons acceptable to the College, like: </w:t>
      </w:r>
    </w:p>
    <w:p w:rsidR="007F5510" w:rsidRDefault="00671A86" w:rsidP="00624C26">
      <w:pPr>
        <w:pStyle w:val="ListParagraph"/>
        <w:numPr>
          <w:ilvl w:val="0"/>
          <w:numId w:val="13"/>
        </w:numPr>
        <w:spacing w:after="0" w:line="360" w:lineRule="auto"/>
        <w:ind w:left="851" w:hanging="284"/>
        <w:jc w:val="both"/>
        <w:rPr>
          <w:rFonts w:ascii="Times New Roman" w:hAnsi="Times New Roman" w:cs="Times New Roman"/>
          <w:sz w:val="24"/>
          <w:szCs w:val="24"/>
        </w:rPr>
      </w:pPr>
      <w:r w:rsidRPr="00F7325D">
        <w:rPr>
          <w:rFonts w:ascii="Times New Roman" w:hAnsi="Times New Roman" w:cs="Times New Roman"/>
          <w:sz w:val="24"/>
          <w:szCs w:val="24"/>
        </w:rPr>
        <w:t>Accident or severe illness leading to hospitalization, which disables the student from</w:t>
      </w:r>
      <w:r>
        <w:rPr>
          <w:rFonts w:ascii="Times New Roman" w:hAnsi="Times New Roman" w:cs="Times New Roman"/>
          <w:sz w:val="24"/>
          <w:szCs w:val="24"/>
        </w:rPr>
        <w:t xml:space="preserve"> attending Semester End Examination (SEE);</w:t>
      </w:r>
    </w:p>
    <w:p w:rsidR="00671A86" w:rsidRPr="007F5510" w:rsidRDefault="00671A86" w:rsidP="00624C26">
      <w:pPr>
        <w:pStyle w:val="ListParagraph"/>
        <w:numPr>
          <w:ilvl w:val="0"/>
          <w:numId w:val="13"/>
        </w:numPr>
        <w:tabs>
          <w:tab w:val="left" w:pos="851"/>
        </w:tabs>
        <w:spacing w:after="0" w:line="360" w:lineRule="auto"/>
        <w:ind w:left="993" w:hanging="426"/>
        <w:jc w:val="both"/>
        <w:rPr>
          <w:rFonts w:ascii="Times New Roman" w:hAnsi="Times New Roman" w:cs="Times New Roman"/>
          <w:sz w:val="24"/>
          <w:szCs w:val="24"/>
        </w:rPr>
      </w:pPr>
      <w:r w:rsidRPr="007F5510">
        <w:rPr>
          <w:rFonts w:ascii="Times New Roman" w:hAnsi="Times New Roman" w:cs="Times New Roman"/>
          <w:sz w:val="24"/>
          <w:szCs w:val="24"/>
        </w:rPr>
        <w:t>A calamity in the family at the time of SEE, which requires student to be away from the College;</w:t>
      </w:r>
    </w:p>
    <w:p w:rsidR="00671A86" w:rsidRDefault="00671A86" w:rsidP="00624C26">
      <w:pPr>
        <w:pStyle w:val="ListParagraph"/>
        <w:numPr>
          <w:ilvl w:val="0"/>
          <w:numId w:val="13"/>
        </w:numPr>
        <w:tabs>
          <w:tab w:val="left" w:pos="993"/>
        </w:tabs>
        <w:spacing w:after="0" w:line="360" w:lineRule="auto"/>
        <w:ind w:left="851" w:hanging="284"/>
        <w:jc w:val="both"/>
        <w:rPr>
          <w:rFonts w:ascii="Times New Roman" w:hAnsi="Times New Roman" w:cs="Times New Roman"/>
          <w:sz w:val="24"/>
          <w:szCs w:val="24"/>
        </w:rPr>
      </w:pPr>
      <w:r w:rsidRPr="00F7325D">
        <w:rPr>
          <w:rFonts w:ascii="Times New Roman" w:hAnsi="Times New Roman" w:cs="Times New Roman"/>
          <w:sz w:val="24"/>
          <w:szCs w:val="24"/>
        </w:rPr>
        <w:t>In the event of (i) and (ii) above, it is the responsibility of the student/parent /guardian to inform the college authorities (proctor/HOD) immediately. The information may be in the form of either written communication, personal communication by parent/guardian/peer or an e-mail or mobile message. The candidate needs to submit all the relevant evidences (hospital reports, police reports, certificates from competent authorities, etc.,). Intimation is mandatory. Any intimation after the examination will not be entertained.</w:t>
      </w:r>
    </w:p>
    <w:p w:rsidR="00671A86" w:rsidRPr="00C95043" w:rsidRDefault="00671A86" w:rsidP="00624C26">
      <w:pPr>
        <w:pStyle w:val="ListParagraph"/>
        <w:spacing w:after="0" w:line="360" w:lineRule="auto"/>
        <w:ind w:left="1444"/>
        <w:jc w:val="both"/>
        <w:rPr>
          <w:rFonts w:ascii="Times New Roman" w:hAnsi="Times New Roman" w:cs="Times New Roman"/>
          <w:sz w:val="2"/>
          <w:szCs w:val="24"/>
        </w:rPr>
      </w:pPr>
    </w:p>
    <w:p w:rsidR="00671A86" w:rsidRPr="0076352D" w:rsidRDefault="00C93238" w:rsidP="007F0CC2">
      <w:pPr>
        <w:pStyle w:val="ListParagraph"/>
        <w:numPr>
          <w:ilvl w:val="0"/>
          <w:numId w:val="59"/>
        </w:numPr>
        <w:tabs>
          <w:tab w:val="left" w:pos="851"/>
        </w:tabs>
        <w:spacing w:after="0" w:line="360" w:lineRule="auto"/>
        <w:ind w:left="567" w:hanging="567"/>
        <w:jc w:val="both"/>
        <w:rPr>
          <w:rFonts w:ascii="Times New Roman" w:hAnsi="Times New Roman" w:cs="Times New Roman"/>
          <w:sz w:val="24"/>
          <w:szCs w:val="24"/>
        </w:rPr>
      </w:pPr>
      <w:r w:rsidRPr="0076352D">
        <w:rPr>
          <w:rFonts w:ascii="Times New Roman" w:hAnsi="Times New Roman" w:cs="Times New Roman"/>
          <w:b/>
          <w:sz w:val="24"/>
          <w:szCs w:val="24"/>
        </w:rPr>
        <w:t>Grade</w:t>
      </w:r>
      <w:r w:rsidR="00F32E1A" w:rsidRPr="0076352D">
        <w:rPr>
          <w:rFonts w:ascii="Times New Roman" w:hAnsi="Times New Roman" w:cs="Times New Roman"/>
          <w:b/>
          <w:sz w:val="24"/>
          <w:szCs w:val="24"/>
        </w:rPr>
        <w:t xml:space="preserve"> </w:t>
      </w:r>
      <w:r w:rsidRPr="0076352D">
        <w:rPr>
          <w:rFonts w:ascii="Times New Roman" w:hAnsi="Times New Roman" w:cs="Times New Roman"/>
          <w:b/>
          <w:sz w:val="24"/>
          <w:szCs w:val="24"/>
        </w:rPr>
        <w:t>’</w:t>
      </w:r>
      <w:r w:rsidR="00671A86" w:rsidRPr="0076352D">
        <w:rPr>
          <w:rFonts w:ascii="Times New Roman" w:hAnsi="Times New Roman" w:cs="Times New Roman"/>
          <w:b/>
          <w:sz w:val="24"/>
          <w:szCs w:val="24"/>
        </w:rPr>
        <w:t xml:space="preserve">X’: </w:t>
      </w:r>
      <w:r w:rsidR="00671A86" w:rsidRPr="0076352D">
        <w:rPr>
          <w:rFonts w:ascii="Times New Roman" w:hAnsi="Times New Roman" w:cs="Times New Roman"/>
          <w:sz w:val="24"/>
          <w:szCs w:val="24"/>
        </w:rPr>
        <w:t>Awarded to a student having attendance ≥ 85% and CIE rating (≥ 60%) in course, but SEE performance observed to be poor, which could result in an overall ‘F’</w:t>
      </w:r>
      <w:r w:rsidR="00A95B62">
        <w:rPr>
          <w:rFonts w:ascii="Times New Roman" w:hAnsi="Times New Roman" w:cs="Times New Roman"/>
          <w:sz w:val="24"/>
          <w:szCs w:val="24"/>
        </w:rPr>
        <w:t>.</w:t>
      </w:r>
      <w:r w:rsidR="00671A86" w:rsidRPr="0076352D">
        <w:rPr>
          <w:rFonts w:ascii="Times New Roman" w:hAnsi="Times New Roman" w:cs="Times New Roman"/>
          <w:sz w:val="24"/>
          <w:szCs w:val="24"/>
        </w:rPr>
        <w:t xml:space="preserve"> Grade</w:t>
      </w:r>
      <w:r w:rsidR="00A95B62">
        <w:rPr>
          <w:rFonts w:ascii="Times New Roman" w:hAnsi="Times New Roman" w:cs="Times New Roman"/>
          <w:sz w:val="24"/>
          <w:szCs w:val="24"/>
        </w:rPr>
        <w:t xml:space="preserve"> ‘X’</w:t>
      </w:r>
      <w:r w:rsidR="00671A86" w:rsidRPr="0076352D">
        <w:rPr>
          <w:rFonts w:ascii="Times New Roman" w:hAnsi="Times New Roman" w:cs="Times New Roman"/>
          <w:sz w:val="24"/>
          <w:szCs w:val="24"/>
        </w:rPr>
        <w:t xml:space="preserve"> is awarded in this case but student’s performance record is maintained separately. The Student will be provided an opportunity in the make-up examination; however, the grades (‘</w:t>
      </w:r>
      <w:r w:rsidR="00A95B62">
        <w:rPr>
          <w:rFonts w:ascii="Times New Roman" w:hAnsi="Times New Roman" w:cs="Times New Roman"/>
          <w:sz w:val="24"/>
          <w:szCs w:val="24"/>
        </w:rPr>
        <w:t>C</w:t>
      </w:r>
      <w:r w:rsidR="00671A86" w:rsidRPr="0076352D">
        <w:rPr>
          <w:rFonts w:ascii="Times New Roman" w:hAnsi="Times New Roman" w:cs="Times New Roman"/>
          <w:sz w:val="24"/>
          <w:szCs w:val="24"/>
        </w:rPr>
        <w:t>’ to ‘S’) will be reduced to the next lower grade and grade ‘</w:t>
      </w:r>
      <w:r w:rsidR="00A95B62">
        <w:rPr>
          <w:rFonts w:ascii="Times New Roman" w:hAnsi="Times New Roman" w:cs="Times New Roman"/>
          <w:sz w:val="24"/>
          <w:szCs w:val="24"/>
        </w:rPr>
        <w:t>D</w:t>
      </w:r>
      <w:r w:rsidR="00671A86" w:rsidRPr="0076352D">
        <w:rPr>
          <w:rFonts w:ascii="Times New Roman" w:hAnsi="Times New Roman" w:cs="Times New Roman"/>
          <w:sz w:val="24"/>
          <w:szCs w:val="24"/>
        </w:rPr>
        <w:t>’ will remain unchanged.</w:t>
      </w:r>
    </w:p>
    <w:p w:rsidR="00671A86" w:rsidRPr="00C95043" w:rsidRDefault="00671A86" w:rsidP="00624C26">
      <w:pPr>
        <w:spacing w:after="0" w:line="360" w:lineRule="auto"/>
        <w:ind w:left="1440" w:hanging="1166"/>
        <w:jc w:val="both"/>
        <w:rPr>
          <w:rFonts w:ascii="Times New Roman" w:hAnsi="Times New Roman" w:cs="Times New Roman"/>
          <w:sz w:val="2"/>
          <w:szCs w:val="24"/>
        </w:rPr>
      </w:pPr>
    </w:p>
    <w:p w:rsidR="00671A86" w:rsidRPr="0076352D" w:rsidRDefault="00671A86" w:rsidP="007F0CC2">
      <w:pPr>
        <w:pStyle w:val="ListParagraph"/>
        <w:numPr>
          <w:ilvl w:val="0"/>
          <w:numId w:val="60"/>
        </w:numPr>
        <w:spacing w:after="0" w:line="360" w:lineRule="auto"/>
        <w:ind w:left="567" w:hanging="567"/>
        <w:jc w:val="both"/>
        <w:rPr>
          <w:rFonts w:ascii="Times New Roman" w:hAnsi="Times New Roman" w:cs="Times New Roman"/>
          <w:sz w:val="24"/>
          <w:szCs w:val="24"/>
        </w:rPr>
      </w:pPr>
      <w:r w:rsidRPr="0076352D">
        <w:rPr>
          <w:rFonts w:ascii="Times New Roman" w:hAnsi="Times New Roman" w:cs="Times New Roman"/>
          <w:sz w:val="24"/>
          <w:szCs w:val="24"/>
        </w:rPr>
        <w:t xml:space="preserve">Grade Card: Each student shall be issued a Grade Card (or transcript) at the end of each semester. This will have a list of all courses registered by a student in the semester along with the credits. In addition to the letter grades with grade points, the grade card will also contain transitional grades ‘I’ and ‘X’ which do not carry any grade points. Hence, only the courses registered for credit and having grade points shall be included in the computation of student’s performance </w:t>
      </w:r>
      <w:r w:rsidR="00A95B62">
        <w:rPr>
          <w:rFonts w:ascii="Times New Roman" w:hAnsi="Times New Roman" w:cs="Times New Roman"/>
          <w:sz w:val="24"/>
          <w:szCs w:val="24"/>
        </w:rPr>
        <w:t>that is</w:t>
      </w:r>
      <w:r w:rsidRPr="0076352D">
        <w:rPr>
          <w:rFonts w:ascii="Times New Roman" w:hAnsi="Times New Roman" w:cs="Times New Roman"/>
          <w:sz w:val="24"/>
          <w:szCs w:val="24"/>
        </w:rPr>
        <w:t xml:space="preserve"> SGPA and CGPA.</w:t>
      </w:r>
    </w:p>
    <w:p w:rsidR="00671A86" w:rsidRPr="00C93238" w:rsidRDefault="00671A86" w:rsidP="00624C26">
      <w:pPr>
        <w:spacing w:after="0" w:line="360" w:lineRule="auto"/>
        <w:ind w:left="1440" w:hanging="720"/>
        <w:jc w:val="both"/>
        <w:rPr>
          <w:rFonts w:ascii="Times New Roman" w:hAnsi="Times New Roman" w:cs="Times New Roman"/>
          <w:sz w:val="8"/>
          <w:szCs w:val="24"/>
        </w:rPr>
      </w:pPr>
    </w:p>
    <w:p w:rsidR="00671A86" w:rsidRPr="007F5510" w:rsidRDefault="00671A86" w:rsidP="00624C26">
      <w:p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ab/>
        <w:t xml:space="preserve">However, the Courses taken for audit will not form part of this computation. The results of mandatory courses, which are of the non-credit type, shall also be </w:t>
      </w:r>
      <w:r w:rsidR="00F32E1A">
        <w:rPr>
          <w:rFonts w:ascii="Times New Roman" w:hAnsi="Times New Roman" w:cs="Times New Roman"/>
          <w:sz w:val="24"/>
          <w:szCs w:val="24"/>
        </w:rPr>
        <w:t>reflected</w:t>
      </w:r>
      <w:r>
        <w:rPr>
          <w:rFonts w:ascii="Times New Roman" w:hAnsi="Times New Roman" w:cs="Times New Roman"/>
          <w:sz w:val="24"/>
          <w:szCs w:val="24"/>
        </w:rPr>
        <w:t xml:space="preserve"> in the Grade Card as ‘PP’ (for Passed) or ‘NP’ (for Not Pass</w:t>
      </w:r>
      <w:r w:rsidR="00F32E1A">
        <w:rPr>
          <w:rFonts w:ascii="Times New Roman" w:hAnsi="Times New Roman" w:cs="Times New Roman"/>
          <w:sz w:val="24"/>
          <w:szCs w:val="24"/>
        </w:rPr>
        <w:t>ed). It may be noted that each P</w:t>
      </w:r>
      <w:r>
        <w:rPr>
          <w:rFonts w:ascii="Times New Roman" w:hAnsi="Times New Roman" w:cs="Times New Roman"/>
          <w:sz w:val="24"/>
          <w:szCs w:val="24"/>
        </w:rPr>
        <w:t>G Student shall have to obtain grade ‘PP’ in each mandatory course to qualify for award o</w:t>
      </w:r>
      <w:r w:rsidR="007F5510">
        <w:rPr>
          <w:rFonts w:ascii="Times New Roman" w:hAnsi="Times New Roman" w:cs="Times New Roman"/>
          <w:sz w:val="24"/>
          <w:szCs w:val="24"/>
        </w:rPr>
        <w:t>f the Degree by the University.</w:t>
      </w:r>
    </w:p>
    <w:p w:rsidR="00671A86" w:rsidRPr="000238B6" w:rsidRDefault="00671A86" w:rsidP="000238B6">
      <w:pPr>
        <w:pStyle w:val="ListParagraph"/>
        <w:numPr>
          <w:ilvl w:val="0"/>
          <w:numId w:val="49"/>
        </w:numPr>
        <w:spacing w:after="0" w:line="360" w:lineRule="auto"/>
        <w:ind w:left="567" w:hanging="567"/>
        <w:jc w:val="both"/>
        <w:rPr>
          <w:rFonts w:ascii="Times New Roman" w:hAnsi="Times New Roman" w:cs="Times New Roman"/>
          <w:sz w:val="24"/>
          <w:szCs w:val="24"/>
        </w:rPr>
      </w:pPr>
      <w:r w:rsidRPr="0076352D">
        <w:rPr>
          <w:rFonts w:ascii="Times New Roman" w:hAnsi="Times New Roman" w:cs="Times New Roman"/>
          <w:b/>
          <w:sz w:val="24"/>
          <w:szCs w:val="24"/>
        </w:rPr>
        <w:t>Make-up Examination:</w:t>
      </w:r>
      <w:r w:rsidRPr="0076352D">
        <w:rPr>
          <w:rFonts w:ascii="Times New Roman" w:hAnsi="Times New Roman" w:cs="Times New Roman"/>
          <w:sz w:val="24"/>
          <w:szCs w:val="24"/>
        </w:rPr>
        <w:t xml:space="preserve"> The Make-up Examination facility shall be available to students who may have missed to attend the </w:t>
      </w:r>
      <w:smartTag w:uri="urn:schemas-microsoft-com:office:smarttags" w:element="stockticker">
        <w:r w:rsidRPr="0076352D">
          <w:rPr>
            <w:rFonts w:ascii="Times New Roman" w:hAnsi="Times New Roman" w:cs="Times New Roman"/>
            <w:sz w:val="24"/>
            <w:szCs w:val="24"/>
          </w:rPr>
          <w:t>SEE</w:t>
        </w:r>
      </w:smartTag>
      <w:r w:rsidRPr="0076352D">
        <w:rPr>
          <w:rFonts w:ascii="Times New Roman" w:hAnsi="Times New Roman" w:cs="Times New Roman"/>
          <w:sz w:val="24"/>
          <w:szCs w:val="24"/>
        </w:rPr>
        <w:t xml:space="preserve"> of one or more Courses in a semester for valid reasons and given the ‘I’ grade; Students having the ‘X’ grade shall also be eligible to take advantage of this facility. The standard of the Make-up Examination shall be the same as that of regular </w:t>
      </w:r>
      <w:smartTag w:uri="urn:schemas-microsoft-com:office:smarttags" w:element="stockticker">
        <w:r w:rsidRPr="0076352D">
          <w:rPr>
            <w:rFonts w:ascii="Times New Roman" w:hAnsi="Times New Roman" w:cs="Times New Roman"/>
            <w:sz w:val="24"/>
            <w:szCs w:val="24"/>
          </w:rPr>
          <w:t>SEE</w:t>
        </w:r>
      </w:smartTag>
      <w:r w:rsidRPr="0076352D">
        <w:rPr>
          <w:rFonts w:ascii="Times New Roman" w:hAnsi="Times New Roman" w:cs="Times New Roman"/>
          <w:sz w:val="24"/>
          <w:szCs w:val="24"/>
        </w:rPr>
        <w:t xml:space="preserve"> for the Courses</w:t>
      </w:r>
      <w:r w:rsidRPr="00EA5224">
        <w:rPr>
          <w:rFonts w:ascii="Times New Roman" w:hAnsi="Times New Roman" w:cs="Times New Roman"/>
          <w:sz w:val="24"/>
          <w:szCs w:val="24"/>
        </w:rPr>
        <w:t>. The Make-up Examination shall be held as per dates notified in the Academic Calendar.</w:t>
      </w:r>
      <w:r w:rsidRPr="0076352D">
        <w:rPr>
          <w:rFonts w:ascii="Times New Roman" w:hAnsi="Times New Roman" w:cs="Times New Roman"/>
          <w:sz w:val="24"/>
          <w:szCs w:val="24"/>
        </w:rPr>
        <w:t xml:space="preserve"> However, it will be possible for the Autonomous institution to modify the Academic Calendar with the permission of the Academic Council.</w:t>
      </w:r>
      <w:r w:rsidR="000238B6" w:rsidRPr="000238B6">
        <w:rPr>
          <w:rFonts w:ascii="Times New Roman" w:hAnsi="Times New Roman" w:cs="Times New Roman"/>
          <w:sz w:val="24"/>
          <w:szCs w:val="24"/>
        </w:rPr>
        <w:t xml:space="preserve"> </w:t>
      </w:r>
      <w:r w:rsidR="000238B6" w:rsidRPr="002C14EB">
        <w:rPr>
          <w:rFonts w:ascii="Times New Roman" w:hAnsi="Times New Roman" w:cs="Times New Roman"/>
          <w:sz w:val="24"/>
          <w:szCs w:val="24"/>
        </w:rPr>
        <w:t>In the event of condonation, students whose attendance is condoned are not eligible for make-up examination in that course during the semester.</w:t>
      </w:r>
    </w:p>
    <w:p w:rsidR="00671A86" w:rsidRPr="007F5510" w:rsidRDefault="00671A86" w:rsidP="007F0CC2">
      <w:pPr>
        <w:pStyle w:val="ListParagraph"/>
        <w:numPr>
          <w:ilvl w:val="0"/>
          <w:numId w:val="62"/>
        </w:numPr>
        <w:spacing w:after="0" w:line="360" w:lineRule="auto"/>
        <w:ind w:left="567" w:hanging="567"/>
        <w:jc w:val="both"/>
        <w:rPr>
          <w:rFonts w:ascii="Times New Roman" w:hAnsi="Times New Roman" w:cs="Times New Roman"/>
          <w:sz w:val="24"/>
          <w:szCs w:val="24"/>
        </w:rPr>
      </w:pPr>
      <w:r w:rsidRPr="0076352D">
        <w:rPr>
          <w:rFonts w:ascii="Times New Roman" w:hAnsi="Times New Roman" w:cs="Times New Roman"/>
          <w:sz w:val="24"/>
          <w:szCs w:val="24"/>
        </w:rPr>
        <w:t xml:space="preserve">In the event a student fails in a Laboratory course and / or in CIE of a course in final year, the student shall be given ‘I’ grade. In such a case, the concerned Chairperson of BOE may grant the student extra time not exceeding 12 weeks for completing the course with due concurrence of the faculty and Head of the Department. If such extra is sought / granted, the concerned student shall have to re-register for the course(s) in the succeeding regular semester and </w:t>
      </w:r>
      <w:r w:rsidR="005908F6" w:rsidRPr="0076352D">
        <w:rPr>
          <w:rFonts w:ascii="Times New Roman" w:hAnsi="Times New Roman" w:cs="Times New Roman"/>
          <w:sz w:val="24"/>
          <w:szCs w:val="24"/>
        </w:rPr>
        <w:t>fulfil</w:t>
      </w:r>
      <w:r w:rsidRPr="0076352D">
        <w:rPr>
          <w:rFonts w:ascii="Times New Roman" w:hAnsi="Times New Roman" w:cs="Times New Roman"/>
          <w:sz w:val="24"/>
          <w:szCs w:val="24"/>
        </w:rPr>
        <w:t xml:space="preserve"> the academic requirements for the award of the degree.</w:t>
      </w:r>
    </w:p>
    <w:p w:rsidR="00BC5D00" w:rsidRDefault="00671A86" w:rsidP="007F0CC2">
      <w:pPr>
        <w:pStyle w:val="ListParagraph"/>
        <w:numPr>
          <w:ilvl w:val="0"/>
          <w:numId w:val="63"/>
        </w:numPr>
        <w:spacing w:after="0" w:line="360" w:lineRule="auto"/>
        <w:ind w:left="567" w:hanging="567"/>
        <w:jc w:val="both"/>
        <w:rPr>
          <w:rFonts w:ascii="Times New Roman" w:hAnsi="Times New Roman" w:cs="Times New Roman"/>
          <w:sz w:val="24"/>
          <w:szCs w:val="24"/>
        </w:rPr>
      </w:pPr>
      <w:r w:rsidRPr="0076352D">
        <w:rPr>
          <w:rFonts w:ascii="Times New Roman" w:hAnsi="Times New Roman" w:cs="Times New Roman"/>
          <w:sz w:val="24"/>
          <w:szCs w:val="24"/>
        </w:rPr>
        <w:t xml:space="preserve">All  the  transitional  grades  </w:t>
      </w:r>
      <w:r w:rsidRPr="00EA5224">
        <w:rPr>
          <w:rFonts w:ascii="Times New Roman" w:hAnsi="Times New Roman" w:cs="Times New Roman"/>
          <w:sz w:val="24"/>
          <w:szCs w:val="24"/>
        </w:rPr>
        <w:t>(‘I’ and ‘X’)  awarded  to  a  student  shall  have to be</w:t>
      </w:r>
      <w:r w:rsidR="001D6011" w:rsidRPr="00EA5224">
        <w:rPr>
          <w:rFonts w:ascii="Times New Roman" w:hAnsi="Times New Roman" w:cs="Times New Roman"/>
          <w:sz w:val="24"/>
          <w:szCs w:val="24"/>
        </w:rPr>
        <w:t xml:space="preserve"> </w:t>
      </w:r>
      <w:r w:rsidRPr="00EA5224">
        <w:rPr>
          <w:rFonts w:ascii="Times New Roman" w:hAnsi="Times New Roman" w:cs="Times New Roman"/>
          <w:sz w:val="24"/>
          <w:szCs w:val="24"/>
        </w:rPr>
        <w:t>converted to an appropriate letter grade after the make-up examination. Any outstanding ‘I’ and ‘X’ grades two days after the last schedul</w:t>
      </w:r>
      <w:r w:rsidRPr="0076352D">
        <w:rPr>
          <w:rFonts w:ascii="Times New Roman" w:hAnsi="Times New Roman" w:cs="Times New Roman"/>
          <w:sz w:val="24"/>
          <w:szCs w:val="24"/>
        </w:rPr>
        <w:t>ed Make-up Examinations shall be automatically converted to ‘F’ grade.</w:t>
      </w:r>
    </w:p>
    <w:p w:rsidR="00624C26" w:rsidRPr="00624C26" w:rsidRDefault="00624C26" w:rsidP="00624C26">
      <w:pPr>
        <w:pStyle w:val="ListParagraph"/>
        <w:spacing w:after="0" w:line="360" w:lineRule="auto"/>
        <w:ind w:left="567"/>
        <w:jc w:val="both"/>
        <w:rPr>
          <w:rFonts w:ascii="Times New Roman" w:hAnsi="Times New Roman" w:cs="Times New Roman"/>
          <w:sz w:val="2"/>
          <w:szCs w:val="24"/>
        </w:rPr>
      </w:pPr>
    </w:p>
    <w:p w:rsidR="00324239" w:rsidRPr="003C4117" w:rsidRDefault="00671A86" w:rsidP="007F0CC2">
      <w:pPr>
        <w:pStyle w:val="ListParagraph"/>
        <w:numPr>
          <w:ilvl w:val="1"/>
          <w:numId w:val="47"/>
        </w:numPr>
        <w:spacing w:line="360" w:lineRule="auto"/>
        <w:ind w:left="567" w:hanging="567"/>
        <w:jc w:val="both"/>
        <w:rPr>
          <w:rFonts w:ascii="Times New Roman" w:hAnsi="Times New Roman" w:cs="Times New Roman"/>
          <w:b/>
          <w:sz w:val="28"/>
          <w:szCs w:val="28"/>
        </w:rPr>
      </w:pPr>
      <w:r w:rsidRPr="0076352D">
        <w:rPr>
          <w:rFonts w:ascii="Times New Roman" w:hAnsi="Times New Roman" w:cs="Times New Roman"/>
          <w:b/>
          <w:sz w:val="28"/>
          <w:szCs w:val="28"/>
        </w:rPr>
        <w:t>Grade Point Averages</w:t>
      </w:r>
    </w:p>
    <w:p w:rsidR="00324239" w:rsidRPr="008C122D" w:rsidRDefault="00671A86" w:rsidP="007F0CC2">
      <w:pPr>
        <w:pStyle w:val="ListParagraph"/>
        <w:numPr>
          <w:ilvl w:val="0"/>
          <w:numId w:val="64"/>
        </w:numPr>
        <w:spacing w:line="360" w:lineRule="auto"/>
        <w:ind w:left="567" w:hanging="567"/>
        <w:jc w:val="both"/>
        <w:rPr>
          <w:rFonts w:ascii="Times New Roman" w:hAnsi="Times New Roman" w:cs="Times New Roman"/>
          <w:sz w:val="24"/>
          <w:szCs w:val="24"/>
        </w:rPr>
      </w:pPr>
      <w:r w:rsidRPr="008C122D">
        <w:rPr>
          <w:rFonts w:ascii="Times New Roman" w:hAnsi="Times New Roman" w:cs="Times New Roman"/>
          <w:b/>
          <w:sz w:val="24"/>
          <w:szCs w:val="24"/>
        </w:rPr>
        <w:t>SGPA and CGPA:</w:t>
      </w:r>
      <w:r w:rsidRPr="008C122D">
        <w:rPr>
          <w:rFonts w:ascii="Times New Roman" w:hAnsi="Times New Roman" w:cs="Times New Roman"/>
          <w:sz w:val="24"/>
          <w:szCs w:val="24"/>
        </w:rPr>
        <w:t xml:space="preserve"> The credit index can be used further for calculating the Semester Grade Point Average (SGPA) and the Cumulative Grade Point Average (CGPA). Both of which are important performance indices of the student. While SGPA is equal to the credit index for a semester divided by the total number of credits registered by the student in that semester, CGPA gives the sum total of credit indices of all the previous semesters divided by the total number of credits re</w:t>
      </w:r>
      <w:r w:rsidR="003C4117" w:rsidRPr="008C122D">
        <w:rPr>
          <w:rFonts w:ascii="Times New Roman" w:hAnsi="Times New Roman" w:cs="Times New Roman"/>
          <w:sz w:val="24"/>
          <w:szCs w:val="24"/>
        </w:rPr>
        <w:t>gistered in all these semesters</w:t>
      </w:r>
      <w:r w:rsidR="00A95B62" w:rsidRPr="008C122D">
        <w:rPr>
          <w:rFonts w:ascii="Times New Roman" w:hAnsi="Times New Roman" w:cs="Times New Roman"/>
          <w:sz w:val="24"/>
          <w:szCs w:val="24"/>
        </w:rPr>
        <w:t>. Credit index for a course is the product of course credits and grade points obtained.</w:t>
      </w:r>
    </w:p>
    <w:p w:rsidR="003C4117" w:rsidRPr="00440C3A" w:rsidRDefault="00C93238" w:rsidP="00624C26">
      <w:pPr>
        <w:widowControl w:val="0"/>
        <w:autoSpaceDE w:val="0"/>
        <w:autoSpaceDN w:val="0"/>
        <w:adjustRightInd w:val="0"/>
        <w:spacing w:after="0" w:line="360" w:lineRule="auto"/>
        <w:ind w:left="567"/>
        <w:rPr>
          <w:rFonts w:ascii="Times New Roman" w:hAnsi="Times New Roman"/>
          <w:color w:val="000000" w:themeColor="text1"/>
          <w:sz w:val="24"/>
          <w:szCs w:val="24"/>
        </w:rPr>
      </w:pPr>
      <w:r w:rsidRPr="00440C3A">
        <w:rPr>
          <w:rFonts w:ascii="Times New Roman" w:hAnsi="Times New Roman"/>
          <w:color w:val="000000" w:themeColor="text1"/>
          <w:sz w:val="24"/>
          <w:szCs w:val="24"/>
        </w:rPr>
        <w:t>The SGPA and CGPA will be computed as shown below:</w:t>
      </w:r>
    </w:p>
    <w:p w:rsidR="00C93238" w:rsidRPr="00C93238" w:rsidRDefault="00C93238" w:rsidP="00624C26">
      <w:pPr>
        <w:widowControl w:val="0"/>
        <w:autoSpaceDE w:val="0"/>
        <w:autoSpaceDN w:val="0"/>
        <w:adjustRightInd w:val="0"/>
        <w:spacing w:after="0" w:line="360" w:lineRule="auto"/>
        <w:ind w:left="7"/>
        <w:rPr>
          <w:rFonts w:ascii="Times New Roman" w:hAnsi="Times New Roman"/>
          <w:sz w:val="6"/>
          <w:szCs w:val="24"/>
        </w:rPr>
      </w:pPr>
    </w:p>
    <w:p w:rsidR="00C93238" w:rsidRPr="00C93238" w:rsidRDefault="00C93238" w:rsidP="00624C26">
      <w:pPr>
        <w:widowControl w:val="0"/>
        <w:autoSpaceDE w:val="0"/>
        <w:autoSpaceDN w:val="0"/>
        <w:adjustRightInd w:val="0"/>
        <w:spacing w:after="0" w:line="360" w:lineRule="auto"/>
        <w:ind w:left="567"/>
        <w:jc w:val="both"/>
        <w:rPr>
          <w:rFonts w:ascii="Times New Roman" w:hAnsi="Times New Roman"/>
          <w:b/>
          <w:bCs/>
          <w:color w:val="000000" w:themeColor="text1"/>
          <w:sz w:val="24"/>
          <w:szCs w:val="24"/>
        </w:rPr>
      </w:pPr>
      <w:r w:rsidRPr="00C93238">
        <w:rPr>
          <w:rFonts w:ascii="Times New Roman" w:hAnsi="Times New Roman"/>
          <w:b/>
          <w:bCs/>
          <w:color w:val="000000" w:themeColor="text1"/>
          <w:sz w:val="24"/>
          <w:szCs w:val="24"/>
        </w:rPr>
        <w:t>Semester Grade Point Average (SGPA)</w:t>
      </w:r>
    </w:p>
    <w:p w:rsidR="00C93238" w:rsidRPr="00C93238" w:rsidRDefault="00C93238" w:rsidP="00624C26">
      <w:pPr>
        <w:widowControl w:val="0"/>
        <w:autoSpaceDE w:val="0"/>
        <w:autoSpaceDN w:val="0"/>
        <w:adjustRightInd w:val="0"/>
        <w:spacing w:after="0" w:line="360" w:lineRule="auto"/>
        <w:ind w:left="567"/>
        <w:jc w:val="both"/>
        <w:rPr>
          <w:rFonts w:ascii="Times New Roman" w:hAnsi="Times New Roman"/>
          <w:b/>
          <w:bCs/>
          <w:color w:val="000000" w:themeColor="text1"/>
          <w:sz w:val="2"/>
          <w:szCs w:val="24"/>
        </w:rPr>
      </w:pPr>
    </w:p>
    <w:p w:rsidR="00C93238" w:rsidRPr="00440C3A" w:rsidRDefault="00C93238" w:rsidP="00624C26">
      <w:pPr>
        <w:widowControl w:val="0"/>
        <w:tabs>
          <w:tab w:val="left" w:pos="9360"/>
        </w:tabs>
        <w:autoSpaceDE w:val="0"/>
        <w:autoSpaceDN w:val="0"/>
        <w:adjustRightInd w:val="0"/>
        <w:spacing w:after="0" w:line="360" w:lineRule="auto"/>
        <w:ind w:right="-900"/>
        <w:jc w:val="center"/>
        <w:rPr>
          <w:rFonts w:ascii="Times New Roman" w:hAnsi="Times New Roman"/>
          <w:color w:val="000000" w:themeColor="text1"/>
          <w:sz w:val="24"/>
          <w:szCs w:val="24"/>
        </w:rPr>
      </w:pPr>
      <w:r w:rsidRPr="00440C3A">
        <w:rPr>
          <w:rFonts w:ascii="Times New Roman" w:hAnsi="Times New Roman"/>
          <w:color w:val="000000" w:themeColor="text1"/>
          <w:sz w:val="24"/>
          <w:szCs w:val="24"/>
        </w:rPr>
        <w:t>∑ [(Course credits) X (Grade points)] (for all Courses in that semester excluding transitional</w:t>
      </w:r>
      <w:r w:rsidR="00624C26">
        <w:rPr>
          <w:rFonts w:ascii="Times New Roman" w:hAnsi="Times New Roman"/>
          <w:color w:val="000000" w:themeColor="text1"/>
          <w:sz w:val="24"/>
          <w:szCs w:val="24"/>
        </w:rPr>
        <w:t xml:space="preserve"> </w:t>
      </w:r>
      <w:r w:rsidRPr="00440C3A">
        <w:rPr>
          <w:rFonts w:ascii="Times New Roman" w:hAnsi="Times New Roman"/>
          <w:color w:val="000000" w:themeColor="text1"/>
          <w:sz w:val="24"/>
          <w:szCs w:val="24"/>
        </w:rPr>
        <w:t>grades)</w:t>
      </w:r>
    </w:p>
    <w:p w:rsidR="00C93238" w:rsidRPr="00440C3A" w:rsidRDefault="00C93238" w:rsidP="00624C26">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p>
    <w:p w:rsidR="00C93238" w:rsidRPr="00440C3A" w:rsidRDefault="00C93238" w:rsidP="00624C26">
      <w:pPr>
        <w:widowControl w:val="0"/>
        <w:autoSpaceDE w:val="0"/>
        <w:autoSpaceDN w:val="0"/>
        <w:adjustRightInd w:val="0"/>
        <w:spacing w:after="0" w:line="360" w:lineRule="auto"/>
        <w:ind w:left="567"/>
        <w:jc w:val="center"/>
        <w:rPr>
          <w:rFonts w:ascii="Times New Roman" w:hAnsi="Times New Roman"/>
          <w:color w:val="000000" w:themeColor="text1"/>
          <w:sz w:val="24"/>
          <w:szCs w:val="24"/>
        </w:rPr>
      </w:pPr>
      <w:r w:rsidRPr="00440C3A">
        <w:rPr>
          <w:rFonts w:ascii="Times New Roman" w:hAnsi="Times New Roman"/>
          <w:color w:val="000000" w:themeColor="text1"/>
          <w:sz w:val="24"/>
          <w:szCs w:val="24"/>
        </w:rPr>
        <w:t>∑ [(Course credits)] (for all courses in that semester excluding transitional grades)</w:t>
      </w:r>
    </w:p>
    <w:p w:rsidR="00C93238" w:rsidRPr="00C93238" w:rsidRDefault="00C93238" w:rsidP="00624C26">
      <w:pPr>
        <w:widowControl w:val="0"/>
        <w:autoSpaceDE w:val="0"/>
        <w:autoSpaceDN w:val="0"/>
        <w:adjustRightInd w:val="0"/>
        <w:spacing w:after="0" w:line="360" w:lineRule="auto"/>
        <w:ind w:left="567"/>
        <w:jc w:val="both"/>
        <w:rPr>
          <w:rFonts w:ascii="Times New Roman" w:hAnsi="Times New Roman"/>
          <w:color w:val="000000" w:themeColor="text1"/>
          <w:sz w:val="8"/>
          <w:szCs w:val="28"/>
        </w:rPr>
      </w:pPr>
    </w:p>
    <w:p w:rsidR="00C93238" w:rsidRPr="00C93238" w:rsidRDefault="00C93238" w:rsidP="00624C26">
      <w:pPr>
        <w:widowControl w:val="0"/>
        <w:autoSpaceDE w:val="0"/>
        <w:autoSpaceDN w:val="0"/>
        <w:adjustRightInd w:val="0"/>
        <w:spacing w:after="0" w:line="360" w:lineRule="auto"/>
        <w:ind w:left="567"/>
        <w:jc w:val="both"/>
        <w:rPr>
          <w:rFonts w:ascii="Times New Roman" w:hAnsi="Times New Roman"/>
          <w:color w:val="000000" w:themeColor="text1"/>
          <w:sz w:val="24"/>
          <w:szCs w:val="24"/>
        </w:rPr>
      </w:pPr>
      <w:r w:rsidRPr="00C93238">
        <w:rPr>
          <w:rFonts w:ascii="Times New Roman" w:hAnsi="Times New Roman"/>
          <w:b/>
          <w:bCs/>
          <w:color w:val="000000" w:themeColor="text1"/>
          <w:sz w:val="24"/>
          <w:szCs w:val="24"/>
        </w:rPr>
        <w:t>Cumulative Grade Point Average (CGPA)</w:t>
      </w:r>
    </w:p>
    <w:p w:rsidR="00C93238" w:rsidRPr="00440C3A" w:rsidRDefault="00C93238" w:rsidP="00624C26">
      <w:pPr>
        <w:widowControl w:val="0"/>
        <w:autoSpaceDE w:val="0"/>
        <w:autoSpaceDN w:val="0"/>
        <w:adjustRightInd w:val="0"/>
        <w:spacing w:after="0" w:line="360" w:lineRule="auto"/>
        <w:jc w:val="center"/>
        <w:rPr>
          <w:rFonts w:ascii="Times New Roman" w:hAnsi="Times New Roman"/>
          <w:color w:val="000000" w:themeColor="text1"/>
          <w:sz w:val="24"/>
          <w:szCs w:val="24"/>
        </w:rPr>
      </w:pPr>
      <w:r w:rsidRPr="00440C3A">
        <w:rPr>
          <w:rFonts w:ascii="Times New Roman" w:hAnsi="Times New Roman"/>
          <w:color w:val="000000" w:themeColor="text1"/>
          <w:sz w:val="24"/>
          <w:szCs w:val="24"/>
        </w:rPr>
        <w:t>∑ [(Course credits) X (Grade points</w:t>
      </w:r>
      <w:r w:rsidRPr="00EA5224">
        <w:rPr>
          <w:rFonts w:ascii="Times New Roman" w:hAnsi="Times New Roman"/>
          <w:color w:val="000000" w:themeColor="text1"/>
          <w:sz w:val="24"/>
          <w:szCs w:val="24"/>
        </w:rPr>
        <w:t xml:space="preserve">)] (for all Courses excluding those with F </w:t>
      </w:r>
      <w:r w:rsidR="00A95B62" w:rsidRPr="00EA5224">
        <w:rPr>
          <w:rFonts w:ascii="Times New Roman" w:hAnsi="Times New Roman"/>
          <w:color w:val="000000" w:themeColor="text1"/>
          <w:sz w:val="24"/>
          <w:szCs w:val="24"/>
        </w:rPr>
        <w:t xml:space="preserve">and </w:t>
      </w:r>
      <w:r w:rsidRPr="00EA5224">
        <w:rPr>
          <w:rFonts w:ascii="Times New Roman" w:hAnsi="Times New Roman"/>
          <w:color w:val="000000" w:themeColor="text1"/>
          <w:sz w:val="24"/>
          <w:szCs w:val="24"/>
        </w:rPr>
        <w:t>transitional</w:t>
      </w:r>
      <w:r w:rsidR="00624C26" w:rsidRPr="00EA5224">
        <w:rPr>
          <w:rFonts w:ascii="Times New Roman" w:hAnsi="Times New Roman"/>
          <w:color w:val="000000" w:themeColor="text1"/>
          <w:sz w:val="24"/>
          <w:szCs w:val="24"/>
        </w:rPr>
        <w:t xml:space="preserve"> </w:t>
      </w:r>
      <w:r w:rsidRPr="00EA5224">
        <w:rPr>
          <w:rFonts w:ascii="Times New Roman" w:hAnsi="Times New Roman"/>
          <w:color w:val="000000" w:themeColor="text1"/>
          <w:sz w:val="24"/>
          <w:szCs w:val="24"/>
        </w:rPr>
        <w:t>grades until that semester)</w:t>
      </w:r>
    </w:p>
    <w:p w:rsidR="00C93238" w:rsidRPr="00C93238" w:rsidRDefault="00C93238" w:rsidP="000238B6">
      <w:pPr>
        <w:widowControl w:val="0"/>
        <w:autoSpaceDE w:val="0"/>
        <w:autoSpaceDN w:val="0"/>
        <w:adjustRightInd w:val="0"/>
        <w:spacing w:after="0"/>
        <w:ind w:firstLine="567"/>
        <w:jc w:val="center"/>
        <w:rPr>
          <w:rFonts w:ascii="Times New Roman" w:hAnsi="Times New Roman"/>
          <w:color w:val="000000" w:themeColor="text1"/>
          <w:sz w:val="24"/>
          <w:szCs w:val="24"/>
        </w:rPr>
      </w:pPr>
      <w:r w:rsidRPr="00440C3A">
        <w:rPr>
          <w:rFonts w:ascii="Times New Roman" w:hAnsi="Times New Roman"/>
          <w:sz w:val="24"/>
          <w:szCs w:val="24"/>
        </w:rPr>
        <w:t xml:space="preserve">--------------------------------------------------------------------------------------------------------------∑ [(Course </w:t>
      </w:r>
      <w:r w:rsidRPr="00EA5224">
        <w:rPr>
          <w:rFonts w:ascii="Times New Roman" w:hAnsi="Times New Roman"/>
          <w:sz w:val="24"/>
          <w:szCs w:val="24"/>
        </w:rPr>
        <w:t xml:space="preserve">credits)] (for all Courses excluding those with F </w:t>
      </w:r>
      <w:r w:rsidR="00A95B62" w:rsidRPr="00EA5224">
        <w:rPr>
          <w:rFonts w:ascii="Times New Roman" w:hAnsi="Times New Roman"/>
          <w:sz w:val="24"/>
          <w:szCs w:val="24"/>
        </w:rPr>
        <w:t>and</w:t>
      </w:r>
      <w:r w:rsidRPr="00EA5224">
        <w:rPr>
          <w:rFonts w:ascii="Times New Roman" w:hAnsi="Times New Roman"/>
          <w:sz w:val="24"/>
          <w:szCs w:val="24"/>
        </w:rPr>
        <w:t xml:space="preserve"> transitional grades until that</w:t>
      </w:r>
      <w:r w:rsidR="00624C26" w:rsidRPr="00EA5224">
        <w:rPr>
          <w:rFonts w:ascii="Times New Roman" w:hAnsi="Times New Roman"/>
          <w:sz w:val="24"/>
          <w:szCs w:val="24"/>
        </w:rPr>
        <w:t xml:space="preserve"> </w:t>
      </w:r>
      <w:r w:rsidRPr="00EA5224">
        <w:rPr>
          <w:rFonts w:ascii="Times New Roman" w:hAnsi="Times New Roman"/>
          <w:color w:val="000000" w:themeColor="text1"/>
          <w:sz w:val="24"/>
          <w:szCs w:val="24"/>
        </w:rPr>
        <w:t>semester)</w:t>
      </w:r>
    </w:p>
    <w:p w:rsidR="00290E52" w:rsidRPr="000238B6" w:rsidRDefault="00C93238" w:rsidP="000238B6">
      <w:pPr>
        <w:widowControl w:val="0"/>
        <w:autoSpaceDE w:val="0"/>
        <w:autoSpaceDN w:val="0"/>
        <w:adjustRightInd w:val="0"/>
        <w:spacing w:after="0" w:line="360" w:lineRule="auto"/>
        <w:rPr>
          <w:rFonts w:ascii="Times New Roman" w:hAnsi="Times New Roman"/>
          <w:color w:val="000000" w:themeColor="text1"/>
          <w:sz w:val="6"/>
          <w:szCs w:val="24"/>
        </w:rPr>
      </w:pPr>
      <w:r w:rsidRPr="00440C3A">
        <w:rPr>
          <w:rFonts w:ascii="Times New Roman" w:hAnsi="Times New Roman"/>
          <w:color w:val="000000" w:themeColor="text1"/>
          <w:sz w:val="24"/>
          <w:szCs w:val="24"/>
        </w:rPr>
        <w:tab/>
      </w:r>
    </w:p>
    <w:p w:rsidR="00C93238" w:rsidRPr="00440C3A" w:rsidRDefault="00C93238" w:rsidP="00624C26">
      <w:pPr>
        <w:widowControl w:val="0"/>
        <w:overflowPunct w:val="0"/>
        <w:autoSpaceDE w:val="0"/>
        <w:autoSpaceDN w:val="0"/>
        <w:adjustRightInd w:val="0"/>
        <w:spacing w:after="0" w:line="360" w:lineRule="auto"/>
        <w:ind w:left="567"/>
        <w:jc w:val="both"/>
        <w:rPr>
          <w:rFonts w:ascii="Times New Roman" w:hAnsi="Times New Roman"/>
          <w:color w:val="000000" w:themeColor="text1"/>
          <w:sz w:val="24"/>
          <w:szCs w:val="24"/>
        </w:rPr>
      </w:pPr>
      <w:r w:rsidRPr="00440C3A">
        <w:rPr>
          <w:rFonts w:ascii="Times New Roman" w:hAnsi="Times New Roman"/>
          <w:color w:val="000000" w:themeColor="text1"/>
          <w:sz w:val="24"/>
          <w:szCs w:val="24"/>
        </w:rPr>
        <w:t>Both SGPA and CGPA facilitate the declaration of academic performance of a student, at the end of a semester and at the end of successive semesters respectively. Both SGPA and CGPA shall be normally calculated up to the second decimal position, so that the CGPA, in particular, can be made use of in ranking the students in a class. If two students get the same CGPA, the tie should be resolved by considering the number of times a student has obtained higher SGPA; but, if it is not resolved even at this stage, the number of times a student has obtained higher grades like S, A, B etc., shall be taken into account in ranking the students in a class.</w:t>
      </w:r>
    </w:p>
    <w:p w:rsidR="00C93238" w:rsidRPr="00C93238" w:rsidRDefault="00C93238" w:rsidP="00624C26">
      <w:pPr>
        <w:widowControl w:val="0"/>
        <w:overflowPunct w:val="0"/>
        <w:autoSpaceDE w:val="0"/>
        <w:autoSpaceDN w:val="0"/>
        <w:adjustRightInd w:val="0"/>
        <w:spacing w:after="0" w:line="360" w:lineRule="auto"/>
        <w:jc w:val="both"/>
        <w:rPr>
          <w:rFonts w:ascii="Times New Roman" w:hAnsi="Times New Roman"/>
          <w:color w:val="000000" w:themeColor="text1"/>
          <w:sz w:val="6"/>
          <w:szCs w:val="24"/>
        </w:rPr>
      </w:pPr>
    </w:p>
    <w:p w:rsidR="003C4117" w:rsidRPr="00624C26" w:rsidRDefault="00C93238" w:rsidP="00624C26">
      <w:pPr>
        <w:pStyle w:val="ListParagraph"/>
        <w:widowControl w:val="0"/>
        <w:numPr>
          <w:ilvl w:val="2"/>
          <w:numId w:val="14"/>
        </w:numPr>
        <w:overflowPunct w:val="0"/>
        <w:autoSpaceDE w:val="0"/>
        <w:autoSpaceDN w:val="0"/>
        <w:adjustRightInd w:val="0"/>
        <w:spacing w:after="0" w:line="360" w:lineRule="auto"/>
        <w:ind w:left="624" w:hanging="624"/>
        <w:jc w:val="both"/>
        <w:rPr>
          <w:rFonts w:ascii="Times New Roman" w:hAnsi="Times New Roman"/>
          <w:color w:val="000000" w:themeColor="text1"/>
          <w:sz w:val="24"/>
          <w:szCs w:val="24"/>
        </w:rPr>
      </w:pPr>
      <w:r w:rsidRPr="00440C3A">
        <w:rPr>
          <w:rFonts w:ascii="Times New Roman" w:hAnsi="Times New Roman"/>
          <w:color w:val="000000" w:themeColor="text1"/>
          <w:sz w:val="24"/>
          <w:szCs w:val="24"/>
        </w:rPr>
        <w:t xml:space="preserve">An illustrative example given in Table-12 below indicates the use of the above two equations in calculating SGPA </w:t>
      </w:r>
      <w:r w:rsidR="00A95B62">
        <w:rPr>
          <w:rFonts w:ascii="Times New Roman" w:hAnsi="Times New Roman"/>
          <w:color w:val="000000" w:themeColor="text1"/>
          <w:sz w:val="24"/>
          <w:szCs w:val="24"/>
        </w:rPr>
        <w:t>and</w:t>
      </w:r>
      <w:r w:rsidRPr="00440C3A">
        <w:rPr>
          <w:rFonts w:ascii="Times New Roman" w:hAnsi="Times New Roman"/>
          <w:color w:val="000000" w:themeColor="text1"/>
          <w:sz w:val="24"/>
          <w:szCs w:val="24"/>
        </w:rPr>
        <w:t xml:space="preserve"> CGPA : </w:t>
      </w:r>
    </w:p>
    <w:p w:rsidR="00C93238" w:rsidRPr="00C93238" w:rsidRDefault="00C93238" w:rsidP="00624C26">
      <w:pPr>
        <w:widowControl w:val="0"/>
        <w:tabs>
          <w:tab w:val="num" w:pos="967"/>
        </w:tabs>
        <w:overflowPunct w:val="0"/>
        <w:autoSpaceDE w:val="0"/>
        <w:autoSpaceDN w:val="0"/>
        <w:adjustRightInd w:val="0"/>
        <w:spacing w:after="0" w:line="360" w:lineRule="auto"/>
        <w:ind w:left="967"/>
        <w:jc w:val="both"/>
        <w:rPr>
          <w:rFonts w:ascii="Times New Roman" w:hAnsi="Times New Roman"/>
          <w:color w:val="000000" w:themeColor="text1"/>
          <w:sz w:val="2"/>
          <w:szCs w:val="24"/>
        </w:rPr>
      </w:pPr>
    </w:p>
    <w:p w:rsidR="00C93238" w:rsidRPr="00C93238" w:rsidRDefault="00C93238" w:rsidP="00624C26">
      <w:pPr>
        <w:widowControl w:val="0"/>
        <w:tabs>
          <w:tab w:val="num" w:pos="967"/>
        </w:tabs>
        <w:overflowPunct w:val="0"/>
        <w:autoSpaceDE w:val="0"/>
        <w:autoSpaceDN w:val="0"/>
        <w:adjustRightInd w:val="0"/>
        <w:spacing w:after="0" w:line="360" w:lineRule="auto"/>
        <w:jc w:val="center"/>
        <w:rPr>
          <w:rFonts w:ascii="Times New Roman" w:hAnsi="Times New Roman"/>
          <w:b/>
          <w:bCs/>
          <w:color w:val="FF0000"/>
          <w:sz w:val="24"/>
          <w:szCs w:val="28"/>
        </w:rPr>
      </w:pPr>
      <w:r w:rsidRPr="00C93238">
        <w:rPr>
          <w:rFonts w:ascii="Times New Roman" w:hAnsi="Times New Roman"/>
          <w:b/>
          <w:bCs/>
          <w:color w:val="FF0000"/>
          <w:sz w:val="24"/>
          <w:szCs w:val="28"/>
        </w:rPr>
        <w:t>Table-12: Typical example - Calculation of SGPA/CGPA</w:t>
      </w:r>
    </w:p>
    <w:tbl>
      <w:tblPr>
        <w:tblStyle w:val="TableGrid"/>
        <w:tblW w:w="0" w:type="auto"/>
        <w:jc w:val="center"/>
        <w:tblLook w:val="04A0" w:firstRow="1" w:lastRow="0" w:firstColumn="1" w:lastColumn="0" w:noHBand="0" w:noVBand="1"/>
      </w:tblPr>
      <w:tblGrid>
        <w:gridCol w:w="1307"/>
        <w:gridCol w:w="1063"/>
        <w:gridCol w:w="1057"/>
        <w:gridCol w:w="889"/>
        <w:gridCol w:w="879"/>
        <w:gridCol w:w="1099"/>
        <w:gridCol w:w="925"/>
        <w:gridCol w:w="1121"/>
      </w:tblGrid>
      <w:tr w:rsidR="00C93238" w:rsidRPr="00440C3A" w:rsidTr="00C93238">
        <w:trPr>
          <w:trHeight w:val="339"/>
          <w:jc w:val="center"/>
        </w:trPr>
        <w:tc>
          <w:tcPr>
            <w:tcW w:w="1307" w:type="dxa"/>
            <w:shd w:val="clear" w:color="auto" w:fill="FFFF99"/>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b/>
                <w:color w:val="FF0000"/>
                <w:sz w:val="20"/>
                <w:szCs w:val="24"/>
              </w:rPr>
            </w:pPr>
            <w:r w:rsidRPr="00C93238">
              <w:rPr>
                <w:rFonts w:ascii="Times New Roman" w:hAnsi="Times New Roman"/>
                <w:b/>
                <w:color w:val="FF0000"/>
                <w:sz w:val="20"/>
                <w:szCs w:val="24"/>
              </w:rPr>
              <w:t>Semester</w:t>
            </w:r>
          </w:p>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b/>
                <w:color w:val="FF0000"/>
                <w:sz w:val="20"/>
                <w:szCs w:val="24"/>
              </w:rPr>
            </w:pPr>
            <w:r w:rsidRPr="00C93238">
              <w:rPr>
                <w:rFonts w:ascii="Times New Roman" w:hAnsi="Times New Roman"/>
                <w:b/>
                <w:color w:val="FF0000"/>
                <w:sz w:val="20"/>
                <w:szCs w:val="24"/>
              </w:rPr>
              <w:t>(odd:I)</w:t>
            </w:r>
          </w:p>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b/>
                <w:color w:val="FF0000"/>
                <w:sz w:val="20"/>
                <w:szCs w:val="24"/>
              </w:rPr>
            </w:pPr>
            <w:r w:rsidRPr="00C93238">
              <w:rPr>
                <w:rFonts w:ascii="Times New Roman" w:hAnsi="Times New Roman"/>
                <w:b/>
                <w:color w:val="FF0000"/>
                <w:sz w:val="20"/>
                <w:szCs w:val="24"/>
              </w:rPr>
              <w:t>(Even:II)</w:t>
            </w:r>
          </w:p>
        </w:tc>
        <w:tc>
          <w:tcPr>
            <w:tcW w:w="1063" w:type="dxa"/>
            <w:shd w:val="clear" w:color="auto" w:fill="FFFF99"/>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b/>
                <w:color w:val="FF0000"/>
                <w:sz w:val="20"/>
                <w:szCs w:val="24"/>
              </w:rPr>
            </w:pPr>
            <w:r w:rsidRPr="00C93238">
              <w:rPr>
                <w:rFonts w:ascii="Times New Roman" w:hAnsi="Times New Roman"/>
                <w:b/>
                <w:color w:val="FF0000"/>
                <w:sz w:val="20"/>
                <w:szCs w:val="24"/>
              </w:rPr>
              <w:t>Course</w:t>
            </w:r>
          </w:p>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b/>
                <w:color w:val="FF0000"/>
                <w:sz w:val="20"/>
                <w:szCs w:val="24"/>
              </w:rPr>
            </w:pPr>
            <w:r w:rsidRPr="00C93238">
              <w:rPr>
                <w:rFonts w:ascii="Times New Roman" w:hAnsi="Times New Roman"/>
                <w:b/>
                <w:color w:val="FF0000"/>
                <w:sz w:val="20"/>
                <w:szCs w:val="24"/>
              </w:rPr>
              <w:t>No.</w:t>
            </w:r>
          </w:p>
        </w:tc>
        <w:tc>
          <w:tcPr>
            <w:tcW w:w="1057" w:type="dxa"/>
            <w:shd w:val="clear" w:color="auto" w:fill="FFFF99"/>
            <w:vAlign w:val="center"/>
          </w:tcPr>
          <w:p w:rsidR="00C93238" w:rsidRDefault="00C93238" w:rsidP="00624C26">
            <w:pPr>
              <w:widowControl w:val="0"/>
              <w:overflowPunct w:val="0"/>
              <w:autoSpaceDE w:val="0"/>
              <w:autoSpaceDN w:val="0"/>
              <w:adjustRightInd w:val="0"/>
              <w:spacing w:line="360" w:lineRule="auto"/>
              <w:jc w:val="center"/>
              <w:rPr>
                <w:rFonts w:ascii="Times New Roman" w:hAnsi="Times New Roman"/>
                <w:b/>
                <w:color w:val="FF0000"/>
                <w:sz w:val="20"/>
                <w:szCs w:val="24"/>
              </w:rPr>
            </w:pPr>
            <w:r w:rsidRPr="00C93238">
              <w:rPr>
                <w:rFonts w:ascii="Times New Roman" w:hAnsi="Times New Roman"/>
                <w:b/>
                <w:color w:val="FF0000"/>
                <w:sz w:val="20"/>
                <w:szCs w:val="24"/>
              </w:rPr>
              <w:t>Credits</w:t>
            </w:r>
          </w:p>
          <w:p w:rsidR="00D02451" w:rsidRPr="00C93238" w:rsidRDefault="00D02451" w:rsidP="00624C26">
            <w:pPr>
              <w:widowControl w:val="0"/>
              <w:overflowPunct w:val="0"/>
              <w:autoSpaceDE w:val="0"/>
              <w:autoSpaceDN w:val="0"/>
              <w:adjustRightInd w:val="0"/>
              <w:spacing w:line="360" w:lineRule="auto"/>
              <w:jc w:val="center"/>
              <w:rPr>
                <w:rFonts w:ascii="Times New Roman" w:hAnsi="Times New Roman"/>
                <w:b/>
                <w:color w:val="FF0000"/>
                <w:sz w:val="20"/>
                <w:szCs w:val="24"/>
              </w:rPr>
            </w:pPr>
            <w:r>
              <w:rPr>
                <w:rFonts w:ascii="Times New Roman" w:hAnsi="Times New Roman"/>
                <w:b/>
                <w:color w:val="FF0000"/>
                <w:sz w:val="20"/>
                <w:szCs w:val="24"/>
              </w:rPr>
              <w:t>L:T:P:S</w:t>
            </w:r>
          </w:p>
        </w:tc>
        <w:tc>
          <w:tcPr>
            <w:tcW w:w="889" w:type="dxa"/>
            <w:shd w:val="clear" w:color="auto" w:fill="FFFF99"/>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b/>
                <w:color w:val="FF0000"/>
                <w:sz w:val="20"/>
                <w:szCs w:val="24"/>
              </w:rPr>
            </w:pPr>
            <w:r w:rsidRPr="00C93238">
              <w:rPr>
                <w:rFonts w:ascii="Times New Roman" w:hAnsi="Times New Roman"/>
                <w:b/>
                <w:color w:val="FF0000"/>
                <w:sz w:val="20"/>
                <w:szCs w:val="24"/>
              </w:rPr>
              <w:t>Grade</w:t>
            </w:r>
          </w:p>
        </w:tc>
        <w:tc>
          <w:tcPr>
            <w:tcW w:w="879" w:type="dxa"/>
            <w:shd w:val="clear" w:color="auto" w:fill="FFFF99"/>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b/>
                <w:color w:val="FF0000"/>
                <w:sz w:val="20"/>
                <w:szCs w:val="24"/>
              </w:rPr>
            </w:pPr>
            <w:r w:rsidRPr="00C93238">
              <w:rPr>
                <w:rFonts w:ascii="Times New Roman" w:hAnsi="Times New Roman"/>
                <w:b/>
                <w:color w:val="FF0000"/>
                <w:sz w:val="20"/>
                <w:szCs w:val="24"/>
              </w:rPr>
              <w:t>Grade</w:t>
            </w:r>
          </w:p>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b/>
                <w:color w:val="FF0000"/>
                <w:sz w:val="20"/>
                <w:szCs w:val="24"/>
              </w:rPr>
            </w:pPr>
            <w:r w:rsidRPr="00C93238">
              <w:rPr>
                <w:rFonts w:ascii="Times New Roman" w:hAnsi="Times New Roman"/>
                <w:b/>
                <w:color w:val="FF0000"/>
                <w:sz w:val="20"/>
                <w:szCs w:val="24"/>
              </w:rPr>
              <w:t>Point</w:t>
            </w:r>
          </w:p>
        </w:tc>
        <w:tc>
          <w:tcPr>
            <w:tcW w:w="1099" w:type="dxa"/>
            <w:shd w:val="clear" w:color="auto" w:fill="FFFF99"/>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b/>
                <w:color w:val="FF0000"/>
                <w:sz w:val="20"/>
                <w:szCs w:val="24"/>
              </w:rPr>
            </w:pPr>
            <w:r w:rsidRPr="00C93238">
              <w:rPr>
                <w:rFonts w:ascii="Times New Roman" w:hAnsi="Times New Roman"/>
                <w:b/>
                <w:color w:val="FF0000"/>
                <w:sz w:val="20"/>
                <w:szCs w:val="24"/>
              </w:rPr>
              <w:t>Credit</w:t>
            </w:r>
          </w:p>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b/>
                <w:color w:val="FF0000"/>
                <w:sz w:val="20"/>
                <w:szCs w:val="24"/>
              </w:rPr>
            </w:pPr>
            <w:r w:rsidRPr="00C93238">
              <w:rPr>
                <w:rFonts w:ascii="Times New Roman" w:hAnsi="Times New Roman"/>
                <w:b/>
                <w:color w:val="FF0000"/>
                <w:sz w:val="20"/>
                <w:szCs w:val="24"/>
              </w:rPr>
              <w:t>Points</w:t>
            </w:r>
          </w:p>
        </w:tc>
        <w:tc>
          <w:tcPr>
            <w:tcW w:w="925" w:type="dxa"/>
            <w:shd w:val="clear" w:color="auto" w:fill="FFFF99"/>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b/>
                <w:color w:val="FF0000"/>
                <w:sz w:val="20"/>
                <w:szCs w:val="24"/>
              </w:rPr>
            </w:pPr>
            <w:r w:rsidRPr="00C93238">
              <w:rPr>
                <w:rFonts w:ascii="Times New Roman" w:hAnsi="Times New Roman"/>
                <w:b/>
                <w:color w:val="FF0000"/>
                <w:sz w:val="20"/>
                <w:szCs w:val="24"/>
              </w:rPr>
              <w:t>SGPA</w:t>
            </w:r>
          </w:p>
        </w:tc>
        <w:tc>
          <w:tcPr>
            <w:tcW w:w="1121" w:type="dxa"/>
            <w:shd w:val="clear" w:color="auto" w:fill="FFFF99"/>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b/>
                <w:color w:val="FF0000"/>
                <w:sz w:val="20"/>
                <w:szCs w:val="24"/>
              </w:rPr>
            </w:pPr>
            <w:r w:rsidRPr="00C93238">
              <w:rPr>
                <w:rFonts w:ascii="Times New Roman" w:hAnsi="Times New Roman"/>
                <w:b/>
                <w:color w:val="FF0000"/>
                <w:sz w:val="20"/>
                <w:szCs w:val="24"/>
              </w:rPr>
              <w:t>CGPA</w:t>
            </w:r>
          </w:p>
        </w:tc>
      </w:tr>
      <w:tr w:rsidR="00C93238" w:rsidRPr="00440C3A" w:rsidTr="00C93238">
        <w:trPr>
          <w:trHeight w:val="111"/>
          <w:jc w:val="center"/>
        </w:trPr>
        <w:tc>
          <w:tcPr>
            <w:tcW w:w="1307"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I</w:t>
            </w:r>
          </w:p>
        </w:tc>
        <w:tc>
          <w:tcPr>
            <w:tcW w:w="1063"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AA 101</w:t>
            </w:r>
          </w:p>
        </w:tc>
        <w:tc>
          <w:tcPr>
            <w:tcW w:w="1057"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5:0:0</w:t>
            </w:r>
            <w:r w:rsidR="00D02451">
              <w:rPr>
                <w:rFonts w:ascii="Times New Roman" w:hAnsi="Times New Roman"/>
                <w:color w:val="000000" w:themeColor="text1"/>
                <w:sz w:val="20"/>
                <w:szCs w:val="20"/>
              </w:rPr>
              <w:t>:0</w:t>
            </w:r>
          </w:p>
        </w:tc>
        <w:tc>
          <w:tcPr>
            <w:tcW w:w="889"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B</w:t>
            </w:r>
          </w:p>
        </w:tc>
        <w:tc>
          <w:tcPr>
            <w:tcW w:w="879"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8</w:t>
            </w:r>
          </w:p>
        </w:tc>
        <w:tc>
          <w:tcPr>
            <w:tcW w:w="1099"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40</w:t>
            </w:r>
          </w:p>
        </w:tc>
        <w:tc>
          <w:tcPr>
            <w:tcW w:w="925"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p>
        </w:tc>
        <w:tc>
          <w:tcPr>
            <w:tcW w:w="1121"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p>
        </w:tc>
      </w:tr>
      <w:tr w:rsidR="00C93238" w:rsidRPr="00440C3A" w:rsidTr="00C93238">
        <w:trPr>
          <w:trHeight w:val="111"/>
          <w:jc w:val="center"/>
        </w:trPr>
        <w:tc>
          <w:tcPr>
            <w:tcW w:w="1307"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I</w:t>
            </w:r>
          </w:p>
        </w:tc>
        <w:tc>
          <w:tcPr>
            <w:tcW w:w="1063" w:type="dxa"/>
            <w:vAlign w:val="center"/>
          </w:tcPr>
          <w:p w:rsidR="00C93238" w:rsidRPr="00C93238" w:rsidRDefault="00C93238" w:rsidP="00624C26">
            <w:pPr>
              <w:spacing w:line="360" w:lineRule="auto"/>
              <w:jc w:val="center"/>
              <w:rPr>
                <w:rFonts w:ascii="Times New Roman" w:hAnsi="Times New Roman"/>
                <w:sz w:val="20"/>
                <w:szCs w:val="20"/>
              </w:rPr>
            </w:pPr>
            <w:r w:rsidRPr="00C93238">
              <w:rPr>
                <w:rFonts w:ascii="Times New Roman" w:hAnsi="Times New Roman"/>
                <w:color w:val="000000" w:themeColor="text1"/>
                <w:sz w:val="20"/>
                <w:szCs w:val="20"/>
              </w:rPr>
              <w:t>AA 103</w:t>
            </w:r>
          </w:p>
        </w:tc>
        <w:tc>
          <w:tcPr>
            <w:tcW w:w="1057" w:type="dxa"/>
            <w:vAlign w:val="center"/>
          </w:tcPr>
          <w:p w:rsidR="00C93238" w:rsidRPr="00C93238" w:rsidRDefault="00C93238" w:rsidP="005908F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3:0:0</w:t>
            </w:r>
            <w:r w:rsidR="00D02451">
              <w:rPr>
                <w:rFonts w:ascii="Times New Roman" w:hAnsi="Times New Roman"/>
                <w:color w:val="000000" w:themeColor="text1"/>
                <w:sz w:val="20"/>
                <w:szCs w:val="20"/>
              </w:rPr>
              <w:t>:</w:t>
            </w:r>
            <w:r w:rsidR="005908F6">
              <w:rPr>
                <w:rFonts w:ascii="Times New Roman" w:hAnsi="Times New Roman"/>
                <w:color w:val="000000" w:themeColor="text1"/>
                <w:sz w:val="20"/>
                <w:szCs w:val="20"/>
              </w:rPr>
              <w:t>1</w:t>
            </w:r>
          </w:p>
        </w:tc>
        <w:tc>
          <w:tcPr>
            <w:tcW w:w="889"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A</w:t>
            </w:r>
          </w:p>
        </w:tc>
        <w:tc>
          <w:tcPr>
            <w:tcW w:w="879"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9</w:t>
            </w:r>
          </w:p>
        </w:tc>
        <w:tc>
          <w:tcPr>
            <w:tcW w:w="1099" w:type="dxa"/>
            <w:vAlign w:val="center"/>
          </w:tcPr>
          <w:p w:rsidR="00C93238" w:rsidRPr="00C93238" w:rsidRDefault="005908F6"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Pr>
                <w:rFonts w:ascii="Times New Roman" w:hAnsi="Times New Roman"/>
                <w:color w:val="000000" w:themeColor="text1"/>
                <w:sz w:val="20"/>
                <w:szCs w:val="20"/>
              </w:rPr>
              <w:t>36</w:t>
            </w:r>
          </w:p>
        </w:tc>
        <w:tc>
          <w:tcPr>
            <w:tcW w:w="925"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p>
        </w:tc>
        <w:tc>
          <w:tcPr>
            <w:tcW w:w="1121"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p>
        </w:tc>
      </w:tr>
      <w:tr w:rsidR="00C93238" w:rsidRPr="00440C3A" w:rsidTr="00C93238">
        <w:trPr>
          <w:trHeight w:val="111"/>
          <w:jc w:val="center"/>
        </w:trPr>
        <w:tc>
          <w:tcPr>
            <w:tcW w:w="1307"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I</w:t>
            </w:r>
          </w:p>
        </w:tc>
        <w:tc>
          <w:tcPr>
            <w:tcW w:w="1063" w:type="dxa"/>
            <w:vAlign w:val="center"/>
          </w:tcPr>
          <w:p w:rsidR="00C93238" w:rsidRPr="00C93238" w:rsidRDefault="00C93238" w:rsidP="00624C26">
            <w:pPr>
              <w:spacing w:line="360" w:lineRule="auto"/>
              <w:jc w:val="center"/>
              <w:rPr>
                <w:rFonts w:ascii="Times New Roman" w:hAnsi="Times New Roman"/>
                <w:sz w:val="20"/>
                <w:szCs w:val="20"/>
              </w:rPr>
            </w:pPr>
            <w:r w:rsidRPr="00C93238">
              <w:rPr>
                <w:rFonts w:ascii="Times New Roman" w:hAnsi="Times New Roman"/>
                <w:color w:val="000000" w:themeColor="text1"/>
                <w:sz w:val="20"/>
                <w:szCs w:val="20"/>
              </w:rPr>
              <w:t>AA 104</w:t>
            </w:r>
          </w:p>
        </w:tc>
        <w:tc>
          <w:tcPr>
            <w:tcW w:w="1057" w:type="dxa"/>
            <w:vAlign w:val="center"/>
          </w:tcPr>
          <w:p w:rsidR="00C93238" w:rsidRPr="00C93238" w:rsidRDefault="00C93238" w:rsidP="00D02451">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0:1:1</w:t>
            </w:r>
            <w:r w:rsidR="00D02451">
              <w:rPr>
                <w:rFonts w:ascii="Times New Roman" w:hAnsi="Times New Roman"/>
                <w:color w:val="000000" w:themeColor="text1"/>
                <w:sz w:val="20"/>
                <w:szCs w:val="20"/>
              </w:rPr>
              <w:t>:0</w:t>
            </w:r>
          </w:p>
        </w:tc>
        <w:tc>
          <w:tcPr>
            <w:tcW w:w="889"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F</w:t>
            </w:r>
          </w:p>
        </w:tc>
        <w:tc>
          <w:tcPr>
            <w:tcW w:w="879"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0</w:t>
            </w:r>
          </w:p>
        </w:tc>
        <w:tc>
          <w:tcPr>
            <w:tcW w:w="1099"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00</w:t>
            </w:r>
          </w:p>
        </w:tc>
        <w:tc>
          <w:tcPr>
            <w:tcW w:w="925"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p>
        </w:tc>
        <w:tc>
          <w:tcPr>
            <w:tcW w:w="1121"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p>
        </w:tc>
      </w:tr>
      <w:tr w:rsidR="00C93238" w:rsidRPr="00440C3A" w:rsidTr="00C93238">
        <w:trPr>
          <w:trHeight w:val="222"/>
          <w:jc w:val="center"/>
        </w:trPr>
        <w:tc>
          <w:tcPr>
            <w:tcW w:w="1307"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Total</w:t>
            </w:r>
          </w:p>
        </w:tc>
        <w:tc>
          <w:tcPr>
            <w:tcW w:w="1063" w:type="dxa"/>
            <w:vAlign w:val="center"/>
          </w:tcPr>
          <w:p w:rsidR="00C93238" w:rsidRPr="00C93238" w:rsidRDefault="00C93238" w:rsidP="00624C26">
            <w:pPr>
              <w:spacing w:line="360" w:lineRule="auto"/>
              <w:jc w:val="center"/>
              <w:rPr>
                <w:rFonts w:ascii="Times New Roman" w:hAnsi="Times New Roman"/>
                <w:sz w:val="20"/>
                <w:szCs w:val="20"/>
              </w:rPr>
            </w:pPr>
          </w:p>
        </w:tc>
        <w:tc>
          <w:tcPr>
            <w:tcW w:w="1057" w:type="dxa"/>
            <w:vAlign w:val="center"/>
          </w:tcPr>
          <w:p w:rsidR="00C93238" w:rsidRPr="00C93238" w:rsidRDefault="0092567C" w:rsidP="005908F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Pr>
                <w:rFonts w:ascii="Times New Roman" w:hAnsi="Times New Roman"/>
                <w:color w:val="000000" w:themeColor="text1"/>
                <w:sz w:val="20"/>
                <w:szCs w:val="20"/>
              </w:rPr>
              <w:t>1</w:t>
            </w:r>
            <w:r w:rsidR="005908F6">
              <w:rPr>
                <w:rFonts w:ascii="Times New Roman" w:hAnsi="Times New Roman"/>
                <w:color w:val="000000" w:themeColor="text1"/>
                <w:sz w:val="20"/>
                <w:szCs w:val="20"/>
              </w:rPr>
              <w:t>1</w:t>
            </w:r>
            <w:r w:rsidR="00C93238" w:rsidRPr="00C93238">
              <w:rPr>
                <w:rFonts w:ascii="Times New Roman" w:hAnsi="Times New Roman"/>
                <w:color w:val="000000" w:themeColor="text1"/>
                <w:sz w:val="20"/>
                <w:szCs w:val="20"/>
              </w:rPr>
              <w:t>(</w:t>
            </w:r>
            <w:r w:rsidR="005908F6">
              <w:rPr>
                <w:rFonts w:ascii="Times New Roman" w:hAnsi="Times New Roman"/>
                <w:color w:val="000000" w:themeColor="text1"/>
                <w:sz w:val="20"/>
                <w:szCs w:val="20"/>
              </w:rPr>
              <w:t>9</w:t>
            </w:r>
            <w:r w:rsidR="00C93238" w:rsidRPr="00C93238">
              <w:rPr>
                <w:rFonts w:ascii="Times New Roman" w:hAnsi="Times New Roman"/>
                <w:color w:val="000000" w:themeColor="text1"/>
                <w:sz w:val="20"/>
                <w:szCs w:val="20"/>
              </w:rPr>
              <w:t>*)</w:t>
            </w:r>
          </w:p>
        </w:tc>
        <w:tc>
          <w:tcPr>
            <w:tcW w:w="889"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p>
        </w:tc>
        <w:tc>
          <w:tcPr>
            <w:tcW w:w="879"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p>
        </w:tc>
        <w:tc>
          <w:tcPr>
            <w:tcW w:w="1099" w:type="dxa"/>
            <w:vAlign w:val="center"/>
          </w:tcPr>
          <w:p w:rsidR="00C93238" w:rsidRPr="00C93238" w:rsidRDefault="005908F6"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Pr>
                <w:rFonts w:ascii="Times New Roman" w:hAnsi="Times New Roman"/>
                <w:color w:val="000000" w:themeColor="text1"/>
                <w:sz w:val="20"/>
                <w:szCs w:val="20"/>
              </w:rPr>
              <w:t>76</w:t>
            </w:r>
          </w:p>
        </w:tc>
        <w:tc>
          <w:tcPr>
            <w:tcW w:w="925" w:type="dxa"/>
            <w:vAlign w:val="center"/>
          </w:tcPr>
          <w:p w:rsidR="00C93238" w:rsidRPr="00C93238" w:rsidRDefault="005908F6"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Pr>
                <w:rFonts w:ascii="Times New Roman" w:hAnsi="Times New Roman"/>
                <w:color w:val="000000" w:themeColor="text1"/>
                <w:sz w:val="20"/>
                <w:szCs w:val="20"/>
              </w:rPr>
              <w:t>6.90</w:t>
            </w:r>
          </w:p>
          <w:p w:rsidR="00C93238" w:rsidRPr="00C93238" w:rsidRDefault="00C93238" w:rsidP="005908F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w:t>
            </w:r>
            <w:r w:rsidR="005908F6">
              <w:rPr>
                <w:rFonts w:ascii="Times New Roman" w:hAnsi="Times New Roman"/>
                <w:color w:val="000000" w:themeColor="text1"/>
                <w:sz w:val="20"/>
                <w:szCs w:val="20"/>
              </w:rPr>
              <w:t>76</w:t>
            </w:r>
            <w:r w:rsidRPr="00C93238">
              <w:rPr>
                <w:rFonts w:ascii="Times New Roman" w:hAnsi="Times New Roman"/>
                <w:color w:val="000000" w:themeColor="text1"/>
                <w:sz w:val="20"/>
                <w:szCs w:val="20"/>
              </w:rPr>
              <w:t>/</w:t>
            </w:r>
            <w:r w:rsidR="0092567C">
              <w:rPr>
                <w:rFonts w:ascii="Times New Roman" w:hAnsi="Times New Roman"/>
                <w:color w:val="000000" w:themeColor="text1"/>
                <w:sz w:val="20"/>
                <w:szCs w:val="20"/>
              </w:rPr>
              <w:t>1</w:t>
            </w:r>
            <w:r w:rsidR="005908F6">
              <w:rPr>
                <w:rFonts w:ascii="Times New Roman" w:hAnsi="Times New Roman"/>
                <w:color w:val="000000" w:themeColor="text1"/>
                <w:sz w:val="20"/>
                <w:szCs w:val="20"/>
              </w:rPr>
              <w:t>1</w:t>
            </w:r>
            <w:r w:rsidRPr="00C93238">
              <w:rPr>
                <w:rFonts w:ascii="Times New Roman" w:hAnsi="Times New Roman"/>
                <w:color w:val="000000" w:themeColor="text1"/>
                <w:sz w:val="20"/>
                <w:szCs w:val="20"/>
              </w:rPr>
              <w:t>)</w:t>
            </w:r>
          </w:p>
        </w:tc>
        <w:tc>
          <w:tcPr>
            <w:tcW w:w="1121" w:type="dxa"/>
            <w:vAlign w:val="center"/>
          </w:tcPr>
          <w:p w:rsidR="00C93238" w:rsidRPr="00C93238" w:rsidRDefault="005908F6"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Pr>
                <w:rFonts w:ascii="Times New Roman" w:hAnsi="Times New Roman"/>
                <w:color w:val="000000" w:themeColor="text1"/>
                <w:sz w:val="20"/>
                <w:szCs w:val="20"/>
              </w:rPr>
              <w:t>6.90</w:t>
            </w:r>
          </w:p>
          <w:p w:rsidR="00C93238" w:rsidRPr="00C93238" w:rsidRDefault="00C93238" w:rsidP="005908F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w:t>
            </w:r>
            <w:r w:rsidR="005908F6">
              <w:rPr>
                <w:rFonts w:ascii="Times New Roman" w:hAnsi="Times New Roman"/>
                <w:color w:val="000000" w:themeColor="text1"/>
                <w:sz w:val="20"/>
                <w:szCs w:val="20"/>
              </w:rPr>
              <w:t>76</w:t>
            </w:r>
            <w:r w:rsidRPr="00C93238">
              <w:rPr>
                <w:rFonts w:ascii="Times New Roman" w:hAnsi="Times New Roman"/>
                <w:color w:val="000000" w:themeColor="text1"/>
                <w:sz w:val="20"/>
                <w:szCs w:val="20"/>
              </w:rPr>
              <w:t>/</w:t>
            </w:r>
            <w:r w:rsidR="005908F6">
              <w:rPr>
                <w:rFonts w:ascii="Times New Roman" w:hAnsi="Times New Roman"/>
                <w:color w:val="000000" w:themeColor="text1"/>
                <w:sz w:val="20"/>
                <w:szCs w:val="20"/>
              </w:rPr>
              <w:t>11</w:t>
            </w:r>
            <w:r w:rsidRPr="00C93238">
              <w:rPr>
                <w:rFonts w:ascii="Times New Roman" w:hAnsi="Times New Roman"/>
                <w:color w:val="000000" w:themeColor="text1"/>
                <w:sz w:val="20"/>
                <w:szCs w:val="20"/>
              </w:rPr>
              <w:t>)</w:t>
            </w:r>
          </w:p>
        </w:tc>
      </w:tr>
      <w:tr w:rsidR="00C93238" w:rsidRPr="00440C3A" w:rsidTr="00C93238">
        <w:trPr>
          <w:trHeight w:val="111"/>
          <w:jc w:val="center"/>
        </w:trPr>
        <w:tc>
          <w:tcPr>
            <w:tcW w:w="1307"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II</w:t>
            </w:r>
          </w:p>
        </w:tc>
        <w:tc>
          <w:tcPr>
            <w:tcW w:w="1063" w:type="dxa"/>
            <w:vAlign w:val="center"/>
          </w:tcPr>
          <w:p w:rsidR="00C93238" w:rsidRPr="00C93238" w:rsidRDefault="00C93238" w:rsidP="00624C26">
            <w:pPr>
              <w:spacing w:line="360" w:lineRule="auto"/>
              <w:jc w:val="center"/>
              <w:rPr>
                <w:rFonts w:ascii="Times New Roman" w:hAnsi="Times New Roman"/>
                <w:sz w:val="20"/>
                <w:szCs w:val="20"/>
              </w:rPr>
            </w:pPr>
            <w:r w:rsidRPr="00C93238">
              <w:rPr>
                <w:rFonts w:ascii="Times New Roman" w:hAnsi="Times New Roman"/>
                <w:color w:val="000000" w:themeColor="text1"/>
                <w:sz w:val="20"/>
                <w:szCs w:val="20"/>
              </w:rPr>
              <w:t>AA 107</w:t>
            </w:r>
          </w:p>
        </w:tc>
        <w:tc>
          <w:tcPr>
            <w:tcW w:w="1057"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3:1:1</w:t>
            </w:r>
            <w:r w:rsidR="00D02451">
              <w:rPr>
                <w:rFonts w:ascii="Times New Roman" w:hAnsi="Times New Roman"/>
                <w:color w:val="000000" w:themeColor="text1"/>
                <w:sz w:val="20"/>
                <w:szCs w:val="20"/>
              </w:rPr>
              <w:t>:0</w:t>
            </w:r>
          </w:p>
        </w:tc>
        <w:tc>
          <w:tcPr>
            <w:tcW w:w="889"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C</w:t>
            </w:r>
          </w:p>
        </w:tc>
        <w:tc>
          <w:tcPr>
            <w:tcW w:w="879"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7</w:t>
            </w:r>
          </w:p>
        </w:tc>
        <w:tc>
          <w:tcPr>
            <w:tcW w:w="1099"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35</w:t>
            </w:r>
          </w:p>
        </w:tc>
        <w:tc>
          <w:tcPr>
            <w:tcW w:w="925"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p>
        </w:tc>
        <w:tc>
          <w:tcPr>
            <w:tcW w:w="1121"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p>
        </w:tc>
      </w:tr>
      <w:tr w:rsidR="00C93238" w:rsidRPr="00440C3A" w:rsidTr="00C93238">
        <w:trPr>
          <w:trHeight w:val="111"/>
          <w:jc w:val="center"/>
        </w:trPr>
        <w:tc>
          <w:tcPr>
            <w:tcW w:w="1307" w:type="dxa"/>
            <w:vAlign w:val="center"/>
          </w:tcPr>
          <w:p w:rsidR="00C93238" w:rsidRPr="00C93238" w:rsidRDefault="00C93238" w:rsidP="00624C26">
            <w:pPr>
              <w:spacing w:line="360" w:lineRule="auto"/>
              <w:jc w:val="center"/>
              <w:rPr>
                <w:rFonts w:ascii="Times New Roman" w:hAnsi="Times New Roman"/>
                <w:sz w:val="20"/>
                <w:szCs w:val="20"/>
              </w:rPr>
            </w:pPr>
            <w:r w:rsidRPr="00C93238">
              <w:rPr>
                <w:rFonts w:ascii="Times New Roman" w:hAnsi="Times New Roman"/>
                <w:color w:val="000000" w:themeColor="text1"/>
                <w:sz w:val="20"/>
                <w:szCs w:val="20"/>
              </w:rPr>
              <w:t>II</w:t>
            </w:r>
          </w:p>
        </w:tc>
        <w:tc>
          <w:tcPr>
            <w:tcW w:w="1063" w:type="dxa"/>
            <w:vAlign w:val="center"/>
          </w:tcPr>
          <w:p w:rsidR="00C93238" w:rsidRPr="00C93238" w:rsidRDefault="00C93238" w:rsidP="00624C26">
            <w:pPr>
              <w:spacing w:line="360" w:lineRule="auto"/>
              <w:jc w:val="center"/>
              <w:rPr>
                <w:rFonts w:ascii="Times New Roman" w:hAnsi="Times New Roman"/>
                <w:sz w:val="20"/>
                <w:szCs w:val="20"/>
              </w:rPr>
            </w:pPr>
            <w:r w:rsidRPr="00C93238">
              <w:rPr>
                <w:rFonts w:ascii="Times New Roman" w:hAnsi="Times New Roman"/>
                <w:color w:val="000000" w:themeColor="text1"/>
                <w:sz w:val="20"/>
                <w:szCs w:val="20"/>
              </w:rPr>
              <w:t>AA 108</w:t>
            </w:r>
          </w:p>
        </w:tc>
        <w:tc>
          <w:tcPr>
            <w:tcW w:w="1057"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4:0:0</w:t>
            </w:r>
            <w:r w:rsidR="00D02451">
              <w:rPr>
                <w:rFonts w:ascii="Times New Roman" w:hAnsi="Times New Roman"/>
                <w:color w:val="000000" w:themeColor="text1"/>
                <w:sz w:val="20"/>
                <w:szCs w:val="20"/>
              </w:rPr>
              <w:t>:0</w:t>
            </w:r>
          </w:p>
        </w:tc>
        <w:tc>
          <w:tcPr>
            <w:tcW w:w="889"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B</w:t>
            </w:r>
          </w:p>
        </w:tc>
        <w:tc>
          <w:tcPr>
            <w:tcW w:w="879"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8</w:t>
            </w:r>
          </w:p>
        </w:tc>
        <w:tc>
          <w:tcPr>
            <w:tcW w:w="1099"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32</w:t>
            </w:r>
          </w:p>
        </w:tc>
        <w:tc>
          <w:tcPr>
            <w:tcW w:w="925"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p>
        </w:tc>
        <w:tc>
          <w:tcPr>
            <w:tcW w:w="1121"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p>
        </w:tc>
      </w:tr>
      <w:tr w:rsidR="00C93238" w:rsidRPr="00440C3A" w:rsidTr="00C93238">
        <w:trPr>
          <w:trHeight w:val="111"/>
          <w:jc w:val="center"/>
        </w:trPr>
        <w:tc>
          <w:tcPr>
            <w:tcW w:w="1307" w:type="dxa"/>
            <w:vAlign w:val="center"/>
          </w:tcPr>
          <w:p w:rsidR="00C93238" w:rsidRPr="00C93238" w:rsidRDefault="00C93238" w:rsidP="00624C26">
            <w:pPr>
              <w:spacing w:line="360" w:lineRule="auto"/>
              <w:jc w:val="center"/>
              <w:rPr>
                <w:rFonts w:ascii="Times New Roman" w:hAnsi="Times New Roman"/>
                <w:sz w:val="20"/>
                <w:szCs w:val="20"/>
              </w:rPr>
            </w:pPr>
            <w:r w:rsidRPr="00C93238">
              <w:rPr>
                <w:rFonts w:ascii="Times New Roman" w:hAnsi="Times New Roman"/>
                <w:color w:val="000000" w:themeColor="text1"/>
                <w:sz w:val="20"/>
                <w:szCs w:val="20"/>
              </w:rPr>
              <w:t>II</w:t>
            </w:r>
          </w:p>
        </w:tc>
        <w:tc>
          <w:tcPr>
            <w:tcW w:w="1063" w:type="dxa"/>
            <w:vAlign w:val="center"/>
          </w:tcPr>
          <w:p w:rsidR="00C93238" w:rsidRPr="00C93238" w:rsidRDefault="00C93238" w:rsidP="00624C26">
            <w:pPr>
              <w:spacing w:line="360" w:lineRule="auto"/>
              <w:jc w:val="center"/>
              <w:rPr>
                <w:rFonts w:ascii="Times New Roman" w:hAnsi="Times New Roman"/>
                <w:sz w:val="20"/>
                <w:szCs w:val="20"/>
              </w:rPr>
            </w:pPr>
            <w:r w:rsidRPr="00C93238">
              <w:rPr>
                <w:rFonts w:ascii="Times New Roman" w:hAnsi="Times New Roman"/>
                <w:color w:val="000000" w:themeColor="text1"/>
                <w:sz w:val="20"/>
                <w:szCs w:val="20"/>
              </w:rPr>
              <w:t>AA 111</w:t>
            </w:r>
          </w:p>
        </w:tc>
        <w:tc>
          <w:tcPr>
            <w:tcW w:w="1057"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2:1:1</w:t>
            </w:r>
            <w:r w:rsidR="00D02451">
              <w:rPr>
                <w:rFonts w:ascii="Times New Roman" w:hAnsi="Times New Roman"/>
                <w:color w:val="000000" w:themeColor="text1"/>
                <w:sz w:val="20"/>
                <w:szCs w:val="20"/>
              </w:rPr>
              <w:t>:0</w:t>
            </w:r>
          </w:p>
        </w:tc>
        <w:tc>
          <w:tcPr>
            <w:tcW w:w="889"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A</w:t>
            </w:r>
          </w:p>
        </w:tc>
        <w:tc>
          <w:tcPr>
            <w:tcW w:w="879"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9</w:t>
            </w:r>
          </w:p>
        </w:tc>
        <w:tc>
          <w:tcPr>
            <w:tcW w:w="1099"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36</w:t>
            </w:r>
          </w:p>
        </w:tc>
        <w:tc>
          <w:tcPr>
            <w:tcW w:w="925"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p>
        </w:tc>
        <w:tc>
          <w:tcPr>
            <w:tcW w:w="1121"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p>
        </w:tc>
      </w:tr>
      <w:tr w:rsidR="00C93238" w:rsidRPr="00440C3A" w:rsidTr="00C93238">
        <w:trPr>
          <w:trHeight w:val="111"/>
          <w:jc w:val="center"/>
        </w:trPr>
        <w:tc>
          <w:tcPr>
            <w:tcW w:w="1307" w:type="dxa"/>
            <w:vAlign w:val="center"/>
          </w:tcPr>
          <w:p w:rsidR="00C93238" w:rsidRPr="00C93238" w:rsidRDefault="00C93238" w:rsidP="00624C26">
            <w:pPr>
              <w:spacing w:line="360" w:lineRule="auto"/>
              <w:jc w:val="center"/>
              <w:rPr>
                <w:rFonts w:ascii="Times New Roman" w:hAnsi="Times New Roman"/>
                <w:sz w:val="20"/>
                <w:szCs w:val="20"/>
              </w:rPr>
            </w:pPr>
            <w:r w:rsidRPr="00C93238">
              <w:rPr>
                <w:rFonts w:ascii="Times New Roman" w:hAnsi="Times New Roman"/>
                <w:color w:val="000000" w:themeColor="text1"/>
                <w:sz w:val="20"/>
                <w:szCs w:val="20"/>
              </w:rPr>
              <w:t>II</w:t>
            </w:r>
          </w:p>
        </w:tc>
        <w:tc>
          <w:tcPr>
            <w:tcW w:w="1063" w:type="dxa"/>
            <w:vAlign w:val="center"/>
          </w:tcPr>
          <w:p w:rsidR="00C93238" w:rsidRPr="00C93238" w:rsidRDefault="00C93238" w:rsidP="00624C26">
            <w:pPr>
              <w:spacing w:line="360" w:lineRule="auto"/>
              <w:jc w:val="center"/>
              <w:rPr>
                <w:rFonts w:ascii="Times New Roman" w:hAnsi="Times New Roman"/>
                <w:sz w:val="20"/>
                <w:szCs w:val="20"/>
              </w:rPr>
            </w:pPr>
            <w:r w:rsidRPr="00C93238">
              <w:rPr>
                <w:rFonts w:ascii="Times New Roman" w:hAnsi="Times New Roman"/>
                <w:color w:val="000000" w:themeColor="text1"/>
                <w:sz w:val="20"/>
                <w:szCs w:val="20"/>
              </w:rPr>
              <w:t>AA 112</w:t>
            </w:r>
          </w:p>
        </w:tc>
        <w:tc>
          <w:tcPr>
            <w:tcW w:w="1057"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2:0:0</w:t>
            </w:r>
            <w:r w:rsidR="00D02451">
              <w:rPr>
                <w:rFonts w:ascii="Times New Roman" w:hAnsi="Times New Roman"/>
                <w:color w:val="000000" w:themeColor="text1"/>
                <w:sz w:val="20"/>
                <w:szCs w:val="20"/>
              </w:rPr>
              <w:t>:0</w:t>
            </w:r>
          </w:p>
        </w:tc>
        <w:tc>
          <w:tcPr>
            <w:tcW w:w="889"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F</w:t>
            </w:r>
          </w:p>
        </w:tc>
        <w:tc>
          <w:tcPr>
            <w:tcW w:w="879"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0</w:t>
            </w:r>
          </w:p>
        </w:tc>
        <w:tc>
          <w:tcPr>
            <w:tcW w:w="1099"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00</w:t>
            </w:r>
          </w:p>
        </w:tc>
        <w:tc>
          <w:tcPr>
            <w:tcW w:w="925"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p>
        </w:tc>
        <w:tc>
          <w:tcPr>
            <w:tcW w:w="1121"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p>
        </w:tc>
      </w:tr>
      <w:tr w:rsidR="00C93238" w:rsidRPr="00440C3A" w:rsidTr="00C93238">
        <w:trPr>
          <w:trHeight w:val="111"/>
          <w:jc w:val="center"/>
        </w:trPr>
        <w:tc>
          <w:tcPr>
            <w:tcW w:w="1307" w:type="dxa"/>
            <w:vAlign w:val="center"/>
          </w:tcPr>
          <w:p w:rsidR="00C93238" w:rsidRPr="00C93238" w:rsidRDefault="00C93238" w:rsidP="00624C26">
            <w:pPr>
              <w:spacing w:line="360" w:lineRule="auto"/>
              <w:jc w:val="center"/>
              <w:rPr>
                <w:rFonts w:ascii="Times New Roman" w:hAnsi="Times New Roman"/>
                <w:sz w:val="20"/>
                <w:szCs w:val="20"/>
              </w:rPr>
            </w:pPr>
            <w:r w:rsidRPr="00C93238">
              <w:rPr>
                <w:rFonts w:ascii="Times New Roman" w:hAnsi="Times New Roman"/>
                <w:color w:val="000000" w:themeColor="text1"/>
                <w:sz w:val="20"/>
                <w:szCs w:val="20"/>
              </w:rPr>
              <w:t>II</w:t>
            </w:r>
          </w:p>
        </w:tc>
        <w:tc>
          <w:tcPr>
            <w:tcW w:w="1063" w:type="dxa"/>
            <w:vAlign w:val="center"/>
          </w:tcPr>
          <w:p w:rsidR="00C93238" w:rsidRPr="00C93238" w:rsidRDefault="00C93238" w:rsidP="00624C26">
            <w:pPr>
              <w:spacing w:line="360" w:lineRule="auto"/>
              <w:jc w:val="center"/>
              <w:rPr>
                <w:rFonts w:ascii="Times New Roman" w:hAnsi="Times New Roman"/>
                <w:sz w:val="20"/>
                <w:szCs w:val="20"/>
              </w:rPr>
            </w:pPr>
            <w:r w:rsidRPr="00C93238">
              <w:rPr>
                <w:rFonts w:ascii="Times New Roman" w:hAnsi="Times New Roman"/>
                <w:color w:val="000000" w:themeColor="text1"/>
                <w:sz w:val="20"/>
                <w:szCs w:val="20"/>
              </w:rPr>
              <w:t>AA 113</w:t>
            </w:r>
          </w:p>
        </w:tc>
        <w:tc>
          <w:tcPr>
            <w:tcW w:w="1057"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0:2:0</w:t>
            </w:r>
            <w:r w:rsidR="00D02451">
              <w:rPr>
                <w:rFonts w:ascii="Times New Roman" w:hAnsi="Times New Roman"/>
                <w:color w:val="000000" w:themeColor="text1"/>
                <w:sz w:val="20"/>
                <w:szCs w:val="20"/>
              </w:rPr>
              <w:t>:0</w:t>
            </w:r>
          </w:p>
        </w:tc>
        <w:tc>
          <w:tcPr>
            <w:tcW w:w="889"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B</w:t>
            </w:r>
          </w:p>
        </w:tc>
        <w:tc>
          <w:tcPr>
            <w:tcW w:w="879"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8</w:t>
            </w:r>
          </w:p>
        </w:tc>
        <w:tc>
          <w:tcPr>
            <w:tcW w:w="1099"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16</w:t>
            </w:r>
          </w:p>
        </w:tc>
        <w:tc>
          <w:tcPr>
            <w:tcW w:w="925"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p>
        </w:tc>
        <w:tc>
          <w:tcPr>
            <w:tcW w:w="1121"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p>
        </w:tc>
      </w:tr>
      <w:tr w:rsidR="00C93238" w:rsidRPr="00440C3A" w:rsidTr="00C93238">
        <w:trPr>
          <w:trHeight w:val="222"/>
          <w:jc w:val="center"/>
        </w:trPr>
        <w:tc>
          <w:tcPr>
            <w:tcW w:w="1307" w:type="dxa"/>
            <w:vAlign w:val="center"/>
          </w:tcPr>
          <w:p w:rsidR="00C93238" w:rsidRPr="00C93238" w:rsidRDefault="00C93238" w:rsidP="00624C26">
            <w:pPr>
              <w:spacing w:line="360" w:lineRule="auto"/>
              <w:jc w:val="center"/>
              <w:rPr>
                <w:rFonts w:ascii="Times New Roman" w:hAnsi="Times New Roman"/>
                <w:sz w:val="18"/>
                <w:szCs w:val="20"/>
              </w:rPr>
            </w:pPr>
            <w:r w:rsidRPr="00C93238">
              <w:rPr>
                <w:rFonts w:ascii="Times New Roman" w:hAnsi="Times New Roman"/>
                <w:color w:val="000000" w:themeColor="text1"/>
                <w:sz w:val="18"/>
                <w:szCs w:val="20"/>
              </w:rPr>
              <w:t>Total</w:t>
            </w:r>
          </w:p>
        </w:tc>
        <w:tc>
          <w:tcPr>
            <w:tcW w:w="1063"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18"/>
                <w:szCs w:val="20"/>
              </w:rPr>
            </w:pPr>
          </w:p>
        </w:tc>
        <w:tc>
          <w:tcPr>
            <w:tcW w:w="1057" w:type="dxa"/>
            <w:vAlign w:val="center"/>
          </w:tcPr>
          <w:p w:rsidR="00C93238" w:rsidRPr="00C93238" w:rsidRDefault="0092567C" w:rsidP="007D2E46">
            <w:pPr>
              <w:widowControl w:val="0"/>
              <w:overflowPunct w:val="0"/>
              <w:autoSpaceDE w:val="0"/>
              <w:autoSpaceDN w:val="0"/>
              <w:adjustRightInd w:val="0"/>
              <w:spacing w:line="360" w:lineRule="auto"/>
              <w:jc w:val="center"/>
              <w:rPr>
                <w:rFonts w:ascii="Times New Roman" w:hAnsi="Times New Roman"/>
                <w:color w:val="000000" w:themeColor="text1"/>
                <w:sz w:val="18"/>
                <w:szCs w:val="20"/>
              </w:rPr>
            </w:pPr>
            <w:r>
              <w:rPr>
                <w:rFonts w:ascii="Times New Roman" w:hAnsi="Times New Roman"/>
                <w:color w:val="000000" w:themeColor="text1"/>
                <w:sz w:val="18"/>
                <w:szCs w:val="20"/>
              </w:rPr>
              <w:t>17</w:t>
            </w:r>
            <w:r w:rsidR="00C93238" w:rsidRPr="00C93238">
              <w:rPr>
                <w:rFonts w:ascii="Times New Roman" w:hAnsi="Times New Roman"/>
                <w:color w:val="000000" w:themeColor="text1"/>
                <w:sz w:val="18"/>
                <w:szCs w:val="20"/>
              </w:rPr>
              <w:t>(</w:t>
            </w:r>
            <w:r w:rsidR="007D2E46">
              <w:rPr>
                <w:rFonts w:ascii="Times New Roman" w:hAnsi="Times New Roman"/>
                <w:color w:val="000000" w:themeColor="text1"/>
                <w:sz w:val="18"/>
                <w:szCs w:val="20"/>
              </w:rPr>
              <w:t>15</w:t>
            </w:r>
            <w:r w:rsidR="00C93238" w:rsidRPr="00C93238">
              <w:rPr>
                <w:rFonts w:ascii="Times New Roman" w:hAnsi="Times New Roman"/>
                <w:color w:val="000000" w:themeColor="text1"/>
                <w:sz w:val="18"/>
                <w:szCs w:val="20"/>
              </w:rPr>
              <w:t>*)</w:t>
            </w:r>
          </w:p>
        </w:tc>
        <w:tc>
          <w:tcPr>
            <w:tcW w:w="889"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18"/>
                <w:szCs w:val="20"/>
              </w:rPr>
            </w:pPr>
          </w:p>
        </w:tc>
        <w:tc>
          <w:tcPr>
            <w:tcW w:w="879"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18"/>
                <w:szCs w:val="20"/>
              </w:rPr>
            </w:pPr>
          </w:p>
        </w:tc>
        <w:tc>
          <w:tcPr>
            <w:tcW w:w="1099" w:type="dxa"/>
            <w:vAlign w:val="center"/>
          </w:tcPr>
          <w:p w:rsidR="00C93238" w:rsidRPr="00C93238" w:rsidRDefault="0092567C" w:rsidP="00624C26">
            <w:pPr>
              <w:widowControl w:val="0"/>
              <w:overflowPunct w:val="0"/>
              <w:autoSpaceDE w:val="0"/>
              <w:autoSpaceDN w:val="0"/>
              <w:adjustRightInd w:val="0"/>
              <w:spacing w:line="360" w:lineRule="auto"/>
              <w:jc w:val="center"/>
              <w:rPr>
                <w:rFonts w:ascii="Times New Roman" w:hAnsi="Times New Roman"/>
                <w:color w:val="000000" w:themeColor="text1"/>
                <w:sz w:val="18"/>
                <w:szCs w:val="20"/>
              </w:rPr>
            </w:pPr>
            <w:r>
              <w:rPr>
                <w:rFonts w:ascii="Times New Roman" w:hAnsi="Times New Roman"/>
                <w:color w:val="000000" w:themeColor="text1"/>
                <w:sz w:val="18"/>
                <w:szCs w:val="20"/>
              </w:rPr>
              <w:t>119</w:t>
            </w:r>
          </w:p>
        </w:tc>
        <w:tc>
          <w:tcPr>
            <w:tcW w:w="925" w:type="dxa"/>
            <w:vAlign w:val="center"/>
          </w:tcPr>
          <w:p w:rsidR="00C93238" w:rsidRPr="00C93238" w:rsidRDefault="005908F6" w:rsidP="00624C26">
            <w:pPr>
              <w:widowControl w:val="0"/>
              <w:overflowPunct w:val="0"/>
              <w:autoSpaceDE w:val="0"/>
              <w:autoSpaceDN w:val="0"/>
              <w:adjustRightInd w:val="0"/>
              <w:spacing w:line="360" w:lineRule="auto"/>
              <w:jc w:val="center"/>
              <w:rPr>
                <w:rFonts w:ascii="Times New Roman" w:hAnsi="Times New Roman"/>
                <w:color w:val="000000" w:themeColor="text1"/>
                <w:sz w:val="18"/>
                <w:szCs w:val="20"/>
              </w:rPr>
            </w:pPr>
            <w:r>
              <w:rPr>
                <w:rFonts w:ascii="Times New Roman" w:hAnsi="Times New Roman"/>
                <w:color w:val="000000" w:themeColor="text1"/>
                <w:sz w:val="18"/>
                <w:szCs w:val="20"/>
              </w:rPr>
              <w:t>7.00</w:t>
            </w:r>
          </w:p>
          <w:p w:rsidR="00C93238" w:rsidRPr="00C93238" w:rsidRDefault="00C93238" w:rsidP="005908F6">
            <w:pPr>
              <w:widowControl w:val="0"/>
              <w:overflowPunct w:val="0"/>
              <w:autoSpaceDE w:val="0"/>
              <w:autoSpaceDN w:val="0"/>
              <w:adjustRightInd w:val="0"/>
              <w:spacing w:line="360" w:lineRule="auto"/>
              <w:jc w:val="center"/>
              <w:rPr>
                <w:rFonts w:ascii="Times New Roman" w:hAnsi="Times New Roman"/>
                <w:color w:val="000000" w:themeColor="text1"/>
                <w:sz w:val="18"/>
                <w:szCs w:val="20"/>
              </w:rPr>
            </w:pPr>
            <w:r w:rsidRPr="00C93238">
              <w:rPr>
                <w:rFonts w:ascii="Times New Roman" w:hAnsi="Times New Roman"/>
                <w:color w:val="000000" w:themeColor="text1"/>
                <w:sz w:val="18"/>
                <w:szCs w:val="20"/>
              </w:rPr>
              <w:t>(</w:t>
            </w:r>
            <w:r w:rsidR="0092567C">
              <w:rPr>
                <w:rFonts w:ascii="Times New Roman" w:hAnsi="Times New Roman"/>
                <w:color w:val="000000" w:themeColor="text1"/>
                <w:sz w:val="18"/>
                <w:szCs w:val="20"/>
              </w:rPr>
              <w:t>1</w:t>
            </w:r>
            <w:r w:rsidR="005908F6">
              <w:rPr>
                <w:rFonts w:ascii="Times New Roman" w:hAnsi="Times New Roman"/>
                <w:color w:val="000000" w:themeColor="text1"/>
                <w:sz w:val="18"/>
                <w:szCs w:val="20"/>
              </w:rPr>
              <w:t>19</w:t>
            </w:r>
            <w:r w:rsidR="0092567C">
              <w:rPr>
                <w:rFonts w:ascii="Times New Roman" w:hAnsi="Times New Roman"/>
                <w:color w:val="000000" w:themeColor="text1"/>
                <w:sz w:val="18"/>
                <w:szCs w:val="20"/>
              </w:rPr>
              <w:t>/17)</w:t>
            </w:r>
          </w:p>
        </w:tc>
        <w:tc>
          <w:tcPr>
            <w:tcW w:w="1121" w:type="dxa"/>
            <w:vAlign w:val="center"/>
          </w:tcPr>
          <w:p w:rsidR="00C93238" w:rsidRPr="00EA5224" w:rsidRDefault="00E00920" w:rsidP="00624C26">
            <w:pPr>
              <w:widowControl w:val="0"/>
              <w:overflowPunct w:val="0"/>
              <w:autoSpaceDE w:val="0"/>
              <w:autoSpaceDN w:val="0"/>
              <w:adjustRightInd w:val="0"/>
              <w:spacing w:line="360" w:lineRule="auto"/>
              <w:jc w:val="center"/>
              <w:rPr>
                <w:rFonts w:ascii="Times New Roman" w:hAnsi="Times New Roman"/>
                <w:color w:val="000000" w:themeColor="text1"/>
                <w:sz w:val="18"/>
                <w:szCs w:val="20"/>
              </w:rPr>
            </w:pPr>
            <w:r w:rsidRPr="00EA5224">
              <w:rPr>
                <w:rFonts w:ascii="Times New Roman" w:hAnsi="Times New Roman"/>
                <w:color w:val="000000" w:themeColor="text1"/>
                <w:sz w:val="18"/>
                <w:szCs w:val="20"/>
              </w:rPr>
              <w:t>8.12</w:t>
            </w:r>
          </w:p>
          <w:p w:rsidR="00C93238" w:rsidRPr="00C93238" w:rsidRDefault="00C93238" w:rsidP="00E00920">
            <w:pPr>
              <w:widowControl w:val="0"/>
              <w:overflowPunct w:val="0"/>
              <w:autoSpaceDE w:val="0"/>
              <w:autoSpaceDN w:val="0"/>
              <w:adjustRightInd w:val="0"/>
              <w:spacing w:line="360" w:lineRule="auto"/>
              <w:jc w:val="center"/>
              <w:rPr>
                <w:rFonts w:ascii="Times New Roman" w:hAnsi="Times New Roman"/>
                <w:color w:val="000000" w:themeColor="text1"/>
                <w:sz w:val="18"/>
                <w:szCs w:val="20"/>
              </w:rPr>
            </w:pPr>
            <w:r w:rsidRPr="00EA5224">
              <w:rPr>
                <w:rFonts w:ascii="Times New Roman" w:hAnsi="Times New Roman"/>
                <w:color w:val="000000" w:themeColor="text1"/>
                <w:sz w:val="18"/>
                <w:szCs w:val="20"/>
              </w:rPr>
              <w:t>(</w:t>
            </w:r>
            <w:r w:rsidR="005908F6" w:rsidRPr="00EA5224">
              <w:rPr>
                <w:rFonts w:ascii="Times New Roman" w:hAnsi="Times New Roman"/>
                <w:color w:val="000000" w:themeColor="text1"/>
                <w:sz w:val="18"/>
                <w:szCs w:val="20"/>
              </w:rPr>
              <w:t>195</w:t>
            </w:r>
            <w:r w:rsidR="0092567C" w:rsidRPr="00EA5224">
              <w:rPr>
                <w:rFonts w:ascii="Times New Roman" w:hAnsi="Times New Roman"/>
                <w:color w:val="000000" w:themeColor="text1"/>
                <w:sz w:val="18"/>
                <w:szCs w:val="20"/>
              </w:rPr>
              <w:t>/</w:t>
            </w:r>
            <w:r w:rsidR="005908F6" w:rsidRPr="00EA5224">
              <w:rPr>
                <w:rFonts w:ascii="Times New Roman" w:hAnsi="Times New Roman"/>
                <w:color w:val="000000" w:themeColor="text1"/>
                <w:sz w:val="18"/>
                <w:szCs w:val="20"/>
              </w:rPr>
              <w:t>2</w:t>
            </w:r>
            <w:r w:rsidR="00E00920" w:rsidRPr="00EA5224">
              <w:rPr>
                <w:rFonts w:ascii="Times New Roman" w:hAnsi="Times New Roman"/>
                <w:color w:val="000000" w:themeColor="text1"/>
                <w:sz w:val="18"/>
                <w:szCs w:val="20"/>
              </w:rPr>
              <w:t>4</w:t>
            </w:r>
            <w:r w:rsidRPr="00EA5224">
              <w:rPr>
                <w:rFonts w:ascii="Times New Roman" w:hAnsi="Times New Roman"/>
                <w:color w:val="000000" w:themeColor="text1"/>
                <w:sz w:val="18"/>
                <w:szCs w:val="20"/>
              </w:rPr>
              <w:t>)</w:t>
            </w:r>
          </w:p>
        </w:tc>
      </w:tr>
      <w:tr w:rsidR="00C93238" w:rsidRPr="00440C3A" w:rsidTr="00E00920">
        <w:trPr>
          <w:trHeight w:val="111"/>
          <w:jc w:val="center"/>
        </w:trPr>
        <w:tc>
          <w:tcPr>
            <w:tcW w:w="1307" w:type="dxa"/>
          </w:tcPr>
          <w:p w:rsidR="00C93238" w:rsidRPr="00C93238" w:rsidRDefault="00C93238" w:rsidP="00624C26">
            <w:pPr>
              <w:spacing w:line="360" w:lineRule="auto"/>
              <w:jc w:val="center"/>
              <w:rPr>
                <w:rFonts w:ascii="Times New Roman" w:hAnsi="Times New Roman"/>
                <w:sz w:val="20"/>
                <w:szCs w:val="20"/>
              </w:rPr>
            </w:pPr>
            <w:r w:rsidRPr="00C93238">
              <w:rPr>
                <w:rFonts w:ascii="Times New Roman" w:hAnsi="Times New Roman"/>
                <w:color w:val="000000" w:themeColor="text1"/>
                <w:sz w:val="20"/>
                <w:szCs w:val="20"/>
              </w:rPr>
              <w:t>Fast Track</w:t>
            </w:r>
          </w:p>
        </w:tc>
        <w:tc>
          <w:tcPr>
            <w:tcW w:w="1063" w:type="dxa"/>
            <w:vAlign w:val="center"/>
          </w:tcPr>
          <w:p w:rsidR="00C93238" w:rsidRPr="00C93238" w:rsidRDefault="00C93238" w:rsidP="00E00920">
            <w:pPr>
              <w:spacing w:line="360" w:lineRule="auto"/>
              <w:jc w:val="center"/>
              <w:rPr>
                <w:rFonts w:ascii="Times New Roman" w:hAnsi="Times New Roman"/>
                <w:sz w:val="20"/>
                <w:szCs w:val="20"/>
              </w:rPr>
            </w:pPr>
            <w:r w:rsidRPr="00C93238">
              <w:rPr>
                <w:rFonts w:ascii="Times New Roman" w:hAnsi="Times New Roman"/>
                <w:color w:val="000000" w:themeColor="text1"/>
                <w:sz w:val="20"/>
                <w:szCs w:val="20"/>
              </w:rPr>
              <w:t>XX 104</w:t>
            </w:r>
          </w:p>
        </w:tc>
        <w:tc>
          <w:tcPr>
            <w:tcW w:w="1057"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0:1:1</w:t>
            </w:r>
          </w:p>
        </w:tc>
        <w:tc>
          <w:tcPr>
            <w:tcW w:w="889"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C</w:t>
            </w:r>
          </w:p>
        </w:tc>
        <w:tc>
          <w:tcPr>
            <w:tcW w:w="879"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7</w:t>
            </w:r>
          </w:p>
        </w:tc>
        <w:tc>
          <w:tcPr>
            <w:tcW w:w="1099"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14</w:t>
            </w:r>
          </w:p>
        </w:tc>
        <w:tc>
          <w:tcPr>
            <w:tcW w:w="925"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p>
        </w:tc>
        <w:tc>
          <w:tcPr>
            <w:tcW w:w="1121" w:type="dxa"/>
            <w:vAlign w:val="center"/>
          </w:tcPr>
          <w:p w:rsidR="00C93238" w:rsidRPr="00C93238" w:rsidRDefault="00C93238" w:rsidP="00624C26">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p>
        </w:tc>
      </w:tr>
      <w:tr w:rsidR="00C93238" w:rsidRPr="00440C3A" w:rsidTr="00E00920">
        <w:trPr>
          <w:trHeight w:val="228"/>
          <w:jc w:val="center"/>
        </w:trPr>
        <w:tc>
          <w:tcPr>
            <w:tcW w:w="1307" w:type="dxa"/>
            <w:vAlign w:val="center"/>
          </w:tcPr>
          <w:p w:rsidR="00C93238" w:rsidRPr="00C93238" w:rsidRDefault="00C93238" w:rsidP="00E00920">
            <w:pPr>
              <w:spacing w:line="360" w:lineRule="auto"/>
              <w:jc w:val="center"/>
              <w:rPr>
                <w:rFonts w:ascii="Times New Roman" w:hAnsi="Times New Roman"/>
                <w:sz w:val="20"/>
                <w:szCs w:val="20"/>
              </w:rPr>
            </w:pPr>
            <w:r w:rsidRPr="00C93238">
              <w:rPr>
                <w:rFonts w:ascii="Times New Roman" w:hAnsi="Times New Roman"/>
                <w:color w:val="000000" w:themeColor="text1"/>
                <w:sz w:val="20"/>
                <w:szCs w:val="20"/>
              </w:rPr>
              <w:t>Total</w:t>
            </w:r>
          </w:p>
        </w:tc>
        <w:tc>
          <w:tcPr>
            <w:tcW w:w="1063" w:type="dxa"/>
            <w:vAlign w:val="center"/>
          </w:tcPr>
          <w:p w:rsidR="00C93238" w:rsidRPr="00C93238" w:rsidRDefault="00C93238" w:rsidP="00E00920">
            <w:pPr>
              <w:spacing w:line="360" w:lineRule="auto"/>
              <w:jc w:val="center"/>
              <w:rPr>
                <w:rFonts w:ascii="Times New Roman" w:hAnsi="Times New Roman"/>
                <w:sz w:val="20"/>
                <w:szCs w:val="20"/>
              </w:rPr>
            </w:pPr>
          </w:p>
        </w:tc>
        <w:tc>
          <w:tcPr>
            <w:tcW w:w="1057" w:type="dxa"/>
            <w:vAlign w:val="center"/>
          </w:tcPr>
          <w:p w:rsidR="00C93238" w:rsidRPr="00C93238" w:rsidRDefault="0092567C" w:rsidP="00E00920">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Pr>
                <w:rFonts w:ascii="Times New Roman" w:hAnsi="Times New Roman"/>
                <w:color w:val="000000" w:themeColor="text1"/>
                <w:sz w:val="20"/>
                <w:szCs w:val="20"/>
              </w:rPr>
              <w:t>2</w:t>
            </w:r>
          </w:p>
        </w:tc>
        <w:tc>
          <w:tcPr>
            <w:tcW w:w="889" w:type="dxa"/>
            <w:vAlign w:val="center"/>
          </w:tcPr>
          <w:p w:rsidR="00C93238" w:rsidRPr="00C93238" w:rsidRDefault="00C93238" w:rsidP="00E00920">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p>
        </w:tc>
        <w:tc>
          <w:tcPr>
            <w:tcW w:w="879" w:type="dxa"/>
            <w:vAlign w:val="center"/>
          </w:tcPr>
          <w:p w:rsidR="00C93238" w:rsidRPr="00C93238" w:rsidRDefault="00C93238" w:rsidP="00E00920">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p>
        </w:tc>
        <w:tc>
          <w:tcPr>
            <w:tcW w:w="1099" w:type="dxa"/>
            <w:vAlign w:val="center"/>
          </w:tcPr>
          <w:p w:rsidR="00C93238" w:rsidRPr="00C93238" w:rsidRDefault="0092567C" w:rsidP="00E00920">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Pr>
                <w:rFonts w:ascii="Times New Roman" w:hAnsi="Times New Roman"/>
                <w:color w:val="000000" w:themeColor="text1"/>
                <w:sz w:val="20"/>
                <w:szCs w:val="20"/>
              </w:rPr>
              <w:t>14</w:t>
            </w:r>
          </w:p>
        </w:tc>
        <w:tc>
          <w:tcPr>
            <w:tcW w:w="925" w:type="dxa"/>
            <w:vAlign w:val="center"/>
          </w:tcPr>
          <w:p w:rsidR="00C93238" w:rsidRPr="00C93238" w:rsidRDefault="0092567C" w:rsidP="00E00920">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Pr>
                <w:rFonts w:ascii="Times New Roman" w:hAnsi="Times New Roman"/>
                <w:color w:val="000000" w:themeColor="text1"/>
                <w:sz w:val="20"/>
                <w:szCs w:val="20"/>
              </w:rPr>
              <w:t>7.00</w:t>
            </w:r>
          </w:p>
          <w:p w:rsidR="00C93238" w:rsidRPr="00C93238" w:rsidRDefault="00C93238" w:rsidP="00E00920">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w:t>
            </w:r>
            <w:r w:rsidR="0092567C">
              <w:rPr>
                <w:rFonts w:ascii="Times New Roman" w:hAnsi="Times New Roman"/>
                <w:color w:val="000000" w:themeColor="text1"/>
                <w:sz w:val="20"/>
                <w:szCs w:val="20"/>
              </w:rPr>
              <w:t>14/2</w:t>
            </w:r>
            <w:r w:rsidRPr="00C93238">
              <w:rPr>
                <w:rFonts w:ascii="Times New Roman" w:hAnsi="Times New Roman"/>
                <w:color w:val="000000" w:themeColor="text1"/>
                <w:sz w:val="20"/>
                <w:szCs w:val="20"/>
              </w:rPr>
              <w:t>)</w:t>
            </w:r>
          </w:p>
        </w:tc>
        <w:tc>
          <w:tcPr>
            <w:tcW w:w="1121" w:type="dxa"/>
            <w:vAlign w:val="center"/>
          </w:tcPr>
          <w:p w:rsidR="00C93238" w:rsidRPr="00C93238" w:rsidRDefault="00E00920" w:rsidP="00E00920">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Pr>
                <w:rFonts w:ascii="Times New Roman" w:hAnsi="Times New Roman"/>
                <w:color w:val="000000" w:themeColor="text1"/>
                <w:sz w:val="20"/>
                <w:szCs w:val="20"/>
              </w:rPr>
              <w:t>8.04</w:t>
            </w:r>
          </w:p>
          <w:p w:rsidR="00C93238" w:rsidRPr="00C93238" w:rsidRDefault="00C93238" w:rsidP="00E00920">
            <w:pPr>
              <w:widowControl w:val="0"/>
              <w:overflowPunct w:val="0"/>
              <w:autoSpaceDE w:val="0"/>
              <w:autoSpaceDN w:val="0"/>
              <w:adjustRightInd w:val="0"/>
              <w:spacing w:line="360" w:lineRule="auto"/>
              <w:jc w:val="center"/>
              <w:rPr>
                <w:rFonts w:ascii="Times New Roman" w:hAnsi="Times New Roman"/>
                <w:color w:val="000000" w:themeColor="text1"/>
                <w:sz w:val="20"/>
                <w:szCs w:val="20"/>
              </w:rPr>
            </w:pPr>
            <w:r w:rsidRPr="00C93238">
              <w:rPr>
                <w:rFonts w:ascii="Times New Roman" w:hAnsi="Times New Roman"/>
                <w:color w:val="000000" w:themeColor="text1"/>
                <w:sz w:val="20"/>
                <w:szCs w:val="20"/>
              </w:rPr>
              <w:t>(</w:t>
            </w:r>
            <w:r w:rsidR="0092567C">
              <w:rPr>
                <w:rFonts w:ascii="Times New Roman" w:hAnsi="Times New Roman"/>
                <w:color w:val="000000" w:themeColor="text1"/>
                <w:sz w:val="20"/>
                <w:szCs w:val="20"/>
              </w:rPr>
              <w:t>20</w:t>
            </w:r>
            <w:r w:rsidR="00290E52">
              <w:rPr>
                <w:rFonts w:ascii="Times New Roman" w:hAnsi="Times New Roman"/>
                <w:color w:val="000000" w:themeColor="text1"/>
                <w:sz w:val="20"/>
                <w:szCs w:val="20"/>
              </w:rPr>
              <w:t>9</w:t>
            </w:r>
            <w:r w:rsidRPr="00C93238">
              <w:rPr>
                <w:rFonts w:ascii="Times New Roman" w:hAnsi="Times New Roman"/>
                <w:color w:val="000000" w:themeColor="text1"/>
                <w:sz w:val="20"/>
                <w:szCs w:val="20"/>
              </w:rPr>
              <w:t>/</w:t>
            </w:r>
            <w:r w:rsidR="00E00920">
              <w:rPr>
                <w:rFonts w:ascii="Times New Roman" w:hAnsi="Times New Roman"/>
                <w:color w:val="000000" w:themeColor="text1"/>
                <w:sz w:val="20"/>
                <w:szCs w:val="20"/>
              </w:rPr>
              <w:t>26</w:t>
            </w:r>
            <w:r w:rsidRPr="00C93238">
              <w:rPr>
                <w:rFonts w:ascii="Times New Roman" w:hAnsi="Times New Roman"/>
                <w:color w:val="000000" w:themeColor="text1"/>
                <w:sz w:val="20"/>
                <w:szCs w:val="20"/>
              </w:rPr>
              <w:t>)</w:t>
            </w:r>
          </w:p>
        </w:tc>
      </w:tr>
    </w:tbl>
    <w:p w:rsidR="00624C26" w:rsidRPr="00440C3A" w:rsidRDefault="00C93238" w:rsidP="00624C26">
      <w:pPr>
        <w:tabs>
          <w:tab w:val="left" w:pos="555"/>
        </w:tabs>
        <w:spacing w:after="0" w:line="360" w:lineRule="auto"/>
        <w:jc w:val="both"/>
        <w:rPr>
          <w:rFonts w:ascii="Times New Roman" w:hAnsi="Times New Roman"/>
          <w:sz w:val="24"/>
          <w:szCs w:val="24"/>
        </w:rPr>
      </w:pPr>
      <w:r w:rsidRPr="00440C3A">
        <w:rPr>
          <w:rFonts w:ascii="Times New Roman" w:hAnsi="Times New Roman"/>
          <w:sz w:val="24"/>
          <w:szCs w:val="24"/>
        </w:rPr>
        <w:t>*Total No. of credits excluding those with 'F' and transitional grades; this is particularly important to keep track of the number of credits earned by a student up to any semester.</w:t>
      </w:r>
    </w:p>
    <w:p w:rsidR="00C93238" w:rsidRPr="0076352D" w:rsidRDefault="00C93238" w:rsidP="007F0CC2">
      <w:pPr>
        <w:pStyle w:val="ListParagraph"/>
        <w:numPr>
          <w:ilvl w:val="0"/>
          <w:numId w:val="82"/>
        </w:numPr>
        <w:tabs>
          <w:tab w:val="left" w:pos="555"/>
        </w:tabs>
        <w:spacing w:after="0" w:line="360" w:lineRule="auto"/>
        <w:ind w:left="567" w:hanging="567"/>
        <w:jc w:val="both"/>
        <w:rPr>
          <w:rFonts w:ascii="Times New Roman" w:hAnsi="Times New Roman"/>
          <w:sz w:val="24"/>
          <w:szCs w:val="24"/>
        </w:rPr>
      </w:pPr>
      <w:r w:rsidRPr="0076352D">
        <w:rPr>
          <w:rFonts w:ascii="Times New Roman" w:hAnsi="Times New Roman"/>
          <w:b/>
          <w:sz w:val="24"/>
          <w:szCs w:val="24"/>
        </w:rPr>
        <w:t>Vertical progression:</w:t>
      </w:r>
      <w:r w:rsidRPr="0076352D">
        <w:rPr>
          <w:rFonts w:ascii="Times New Roman" w:hAnsi="Times New Roman"/>
          <w:sz w:val="24"/>
          <w:szCs w:val="24"/>
        </w:rPr>
        <w:t xml:space="preserve"> Minimum standards for SGPA and CGPA together with the minimum number of credits are laid down for the vertical </w:t>
      </w:r>
      <w:r w:rsidR="00182338" w:rsidRPr="0076352D">
        <w:rPr>
          <w:rFonts w:ascii="Times New Roman" w:hAnsi="Times New Roman"/>
          <w:sz w:val="24"/>
          <w:szCs w:val="24"/>
        </w:rPr>
        <w:t>progression</w:t>
      </w:r>
      <w:r w:rsidRPr="0076352D">
        <w:rPr>
          <w:rFonts w:ascii="Times New Roman" w:hAnsi="Times New Roman"/>
          <w:sz w:val="24"/>
          <w:szCs w:val="24"/>
        </w:rPr>
        <w:t xml:space="preserve"> of student. This facilitates the mobility of students from one College to another and also avoids confusion among the students. The vertical progression of students is applied between two academic years only.</w:t>
      </w:r>
    </w:p>
    <w:p w:rsidR="00C93238" w:rsidRPr="00440C3A" w:rsidRDefault="00BC5D00" w:rsidP="00624C26">
      <w:pPr>
        <w:tabs>
          <w:tab w:val="left" w:pos="555"/>
        </w:tabs>
        <w:spacing w:after="0" w:line="360" w:lineRule="auto"/>
        <w:ind w:left="540" w:hanging="5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C93238" w:rsidRPr="00440C3A">
        <w:rPr>
          <w:rFonts w:ascii="Times New Roman" w:hAnsi="Times New Roman"/>
          <w:sz w:val="24"/>
          <w:szCs w:val="24"/>
        </w:rPr>
        <w:t>The following are the prescribed standards for vertical progression:</w:t>
      </w:r>
    </w:p>
    <w:p w:rsidR="00C93238" w:rsidRPr="00440C3A" w:rsidRDefault="00C93238" w:rsidP="00624C26">
      <w:pPr>
        <w:pStyle w:val="ListParagraph"/>
        <w:numPr>
          <w:ilvl w:val="0"/>
          <w:numId w:val="15"/>
        </w:numPr>
        <w:tabs>
          <w:tab w:val="left" w:pos="555"/>
        </w:tabs>
        <w:spacing w:line="360" w:lineRule="auto"/>
        <w:ind w:left="851" w:hanging="284"/>
        <w:jc w:val="both"/>
        <w:rPr>
          <w:rFonts w:ascii="Times New Roman" w:hAnsi="Times New Roman"/>
          <w:sz w:val="24"/>
          <w:szCs w:val="24"/>
        </w:rPr>
      </w:pPr>
      <w:r w:rsidRPr="00440C3A">
        <w:rPr>
          <w:rFonts w:ascii="Times New Roman" w:hAnsi="Times New Roman"/>
          <w:sz w:val="24"/>
          <w:szCs w:val="24"/>
        </w:rPr>
        <w:t>Minimum standard for SGPA=5.0</w:t>
      </w:r>
    </w:p>
    <w:p w:rsidR="00C93238" w:rsidRPr="00440C3A" w:rsidRDefault="00C93238" w:rsidP="00624C26">
      <w:pPr>
        <w:pStyle w:val="ListParagraph"/>
        <w:numPr>
          <w:ilvl w:val="0"/>
          <w:numId w:val="15"/>
        </w:numPr>
        <w:tabs>
          <w:tab w:val="left" w:pos="555"/>
        </w:tabs>
        <w:spacing w:line="360" w:lineRule="auto"/>
        <w:ind w:left="851" w:hanging="284"/>
        <w:jc w:val="both"/>
        <w:rPr>
          <w:rFonts w:ascii="Times New Roman" w:hAnsi="Times New Roman"/>
          <w:sz w:val="24"/>
          <w:szCs w:val="24"/>
        </w:rPr>
      </w:pPr>
      <w:r w:rsidRPr="00440C3A">
        <w:rPr>
          <w:rFonts w:ascii="Times New Roman" w:hAnsi="Times New Roman"/>
          <w:sz w:val="24"/>
          <w:szCs w:val="24"/>
        </w:rPr>
        <w:t>Minimum standard for CGPA=5.0(at the end of each academi</w:t>
      </w:r>
      <w:r w:rsidR="00182338">
        <w:rPr>
          <w:rFonts w:ascii="Times New Roman" w:hAnsi="Times New Roman"/>
          <w:sz w:val="24"/>
          <w:szCs w:val="24"/>
        </w:rPr>
        <w:t>c</w:t>
      </w:r>
      <w:r w:rsidRPr="00440C3A">
        <w:rPr>
          <w:rFonts w:ascii="Times New Roman" w:hAnsi="Times New Roman"/>
          <w:sz w:val="24"/>
          <w:szCs w:val="24"/>
        </w:rPr>
        <w:t xml:space="preserve"> year)</w:t>
      </w:r>
    </w:p>
    <w:p w:rsidR="00C93238" w:rsidRPr="00440C3A" w:rsidRDefault="00C93238" w:rsidP="00624C26">
      <w:pPr>
        <w:pStyle w:val="ListParagraph"/>
        <w:numPr>
          <w:ilvl w:val="0"/>
          <w:numId w:val="15"/>
        </w:numPr>
        <w:tabs>
          <w:tab w:val="left" w:pos="555"/>
        </w:tabs>
        <w:spacing w:line="360" w:lineRule="auto"/>
        <w:ind w:left="851" w:hanging="284"/>
        <w:jc w:val="both"/>
        <w:rPr>
          <w:rFonts w:ascii="Times New Roman" w:hAnsi="Times New Roman"/>
          <w:sz w:val="24"/>
          <w:szCs w:val="24"/>
        </w:rPr>
      </w:pPr>
      <w:r w:rsidRPr="00440C3A">
        <w:rPr>
          <w:rFonts w:ascii="Times New Roman" w:hAnsi="Times New Roman"/>
          <w:sz w:val="24"/>
          <w:szCs w:val="24"/>
        </w:rPr>
        <w:t>Maximum Number of ‘F’ Grades that can be carried at the end of any academic year is four only</w:t>
      </w:r>
    </w:p>
    <w:p w:rsidR="000238B6" w:rsidRPr="00440C3A" w:rsidRDefault="00C93238" w:rsidP="000238B6">
      <w:pPr>
        <w:tabs>
          <w:tab w:val="left" w:pos="555"/>
        </w:tabs>
        <w:spacing w:after="0" w:line="360" w:lineRule="auto"/>
        <w:ind w:left="540"/>
        <w:jc w:val="both"/>
        <w:rPr>
          <w:rFonts w:ascii="Times New Roman" w:hAnsi="Times New Roman"/>
          <w:sz w:val="24"/>
          <w:szCs w:val="24"/>
        </w:rPr>
      </w:pPr>
      <w:r w:rsidRPr="00440C3A">
        <w:rPr>
          <w:rFonts w:ascii="Times New Roman" w:hAnsi="Times New Roman"/>
          <w:sz w:val="24"/>
          <w:szCs w:val="24"/>
        </w:rPr>
        <w:tab/>
        <w:t xml:space="preserve">However, failure to secure a minimum CGPA=5.0 at the end of any semester for the first time, shall </w:t>
      </w:r>
      <w:r w:rsidRPr="00440C3A">
        <w:rPr>
          <w:rFonts w:ascii="Times New Roman" w:hAnsi="Times New Roman"/>
          <w:b/>
          <w:sz w:val="24"/>
          <w:szCs w:val="24"/>
        </w:rPr>
        <w:t>attract warning</w:t>
      </w:r>
      <w:r w:rsidRPr="00440C3A">
        <w:rPr>
          <w:rFonts w:ascii="Times New Roman" w:hAnsi="Times New Roman"/>
          <w:sz w:val="24"/>
          <w:szCs w:val="24"/>
        </w:rPr>
        <w:t xml:space="preserve"> before allowing the student to continue in the next semester.</w:t>
      </w:r>
    </w:p>
    <w:p w:rsidR="000238B6" w:rsidRDefault="000238B6" w:rsidP="000238B6">
      <w:pPr>
        <w:pStyle w:val="ListParagraph"/>
        <w:numPr>
          <w:ilvl w:val="2"/>
          <w:numId w:val="83"/>
        </w:numPr>
        <w:tabs>
          <w:tab w:val="left" w:pos="555"/>
        </w:tabs>
        <w:spacing w:line="360" w:lineRule="auto"/>
        <w:jc w:val="both"/>
        <w:rPr>
          <w:rFonts w:ascii="Times New Roman" w:hAnsi="Times New Roman"/>
          <w:sz w:val="24"/>
          <w:szCs w:val="24"/>
        </w:rPr>
      </w:pPr>
      <w:r>
        <w:rPr>
          <w:rFonts w:ascii="Times New Roman" w:hAnsi="Times New Roman"/>
          <w:b/>
          <w:sz w:val="24"/>
          <w:szCs w:val="24"/>
        </w:rPr>
        <w:t xml:space="preserve">Promotion from even semester to od semester: </w:t>
      </w:r>
      <w:r>
        <w:rPr>
          <w:rFonts w:ascii="Times New Roman" w:hAnsi="Times New Roman"/>
          <w:sz w:val="24"/>
          <w:szCs w:val="24"/>
        </w:rPr>
        <w:t>A Candidate shall be eligible for Promotion from even semester to odd semester if he/she had not failed in more than four subjects of passing of the immediately preceding two semesters put together and has passed all lower semester examinations.</w:t>
      </w:r>
    </w:p>
    <w:p w:rsidR="00182338" w:rsidRPr="000238B6" w:rsidRDefault="00C93238" w:rsidP="000238B6">
      <w:pPr>
        <w:pStyle w:val="ListParagraph"/>
        <w:numPr>
          <w:ilvl w:val="2"/>
          <w:numId w:val="89"/>
        </w:numPr>
        <w:tabs>
          <w:tab w:val="left" w:pos="555"/>
        </w:tabs>
        <w:spacing w:line="360" w:lineRule="auto"/>
        <w:jc w:val="both"/>
        <w:rPr>
          <w:rFonts w:ascii="Times New Roman" w:hAnsi="Times New Roman"/>
          <w:sz w:val="24"/>
          <w:szCs w:val="24"/>
        </w:rPr>
      </w:pPr>
      <w:r w:rsidRPr="000238B6">
        <w:rPr>
          <w:rFonts w:ascii="Times New Roman" w:hAnsi="Times New Roman"/>
          <w:b/>
          <w:sz w:val="24"/>
          <w:szCs w:val="24"/>
        </w:rPr>
        <w:t xml:space="preserve">Award of Class: </w:t>
      </w:r>
      <w:r w:rsidR="00DB7E5F" w:rsidRPr="000238B6">
        <w:rPr>
          <w:rFonts w:ascii="Times New Roman" w:hAnsi="Times New Roman"/>
          <w:sz w:val="24"/>
          <w:szCs w:val="24"/>
        </w:rPr>
        <w:t>T</w:t>
      </w:r>
      <w:r w:rsidRPr="000238B6">
        <w:rPr>
          <w:rFonts w:ascii="Times New Roman" w:hAnsi="Times New Roman"/>
          <w:sz w:val="24"/>
          <w:szCs w:val="24"/>
        </w:rPr>
        <w:t xml:space="preserve">he class will be awarded after </w:t>
      </w:r>
      <w:r w:rsidR="00624C26" w:rsidRPr="000238B6">
        <w:rPr>
          <w:rFonts w:ascii="Times New Roman" w:hAnsi="Times New Roman"/>
          <w:sz w:val="24"/>
          <w:szCs w:val="24"/>
        </w:rPr>
        <w:t>student earns</w:t>
      </w:r>
      <w:r w:rsidRPr="000238B6">
        <w:rPr>
          <w:rFonts w:ascii="Times New Roman" w:hAnsi="Times New Roman"/>
          <w:sz w:val="24"/>
          <w:szCs w:val="24"/>
        </w:rPr>
        <w:t xml:space="preserve"> a total of </w:t>
      </w:r>
      <w:r w:rsidR="00AF6398" w:rsidRPr="000238B6">
        <w:rPr>
          <w:rFonts w:ascii="Times New Roman" w:hAnsi="Times New Roman"/>
          <w:sz w:val="24"/>
          <w:szCs w:val="24"/>
        </w:rPr>
        <w:t>150</w:t>
      </w:r>
      <w:r w:rsidR="00DB7E5F" w:rsidRPr="000238B6">
        <w:rPr>
          <w:rFonts w:ascii="Times New Roman" w:hAnsi="Times New Roman"/>
          <w:sz w:val="24"/>
          <w:szCs w:val="24"/>
        </w:rPr>
        <w:t xml:space="preserve"> credits. The T</w:t>
      </w:r>
      <w:r w:rsidRPr="000238B6">
        <w:rPr>
          <w:rFonts w:ascii="Times New Roman" w:hAnsi="Times New Roman"/>
          <w:sz w:val="24"/>
          <w:szCs w:val="24"/>
        </w:rPr>
        <w:t>able-13 shows the conversion of CGPA into percentage of marks and the award of class thereon.</w:t>
      </w:r>
    </w:p>
    <w:p w:rsidR="00C93238" w:rsidRPr="00182338" w:rsidRDefault="00C93238" w:rsidP="00624C26">
      <w:pPr>
        <w:pStyle w:val="ListParagraph"/>
        <w:tabs>
          <w:tab w:val="left" w:pos="555"/>
        </w:tabs>
        <w:spacing w:after="0" w:line="360" w:lineRule="auto"/>
        <w:ind w:left="540"/>
        <w:jc w:val="center"/>
        <w:rPr>
          <w:rFonts w:ascii="Times New Roman" w:hAnsi="Times New Roman"/>
          <w:color w:val="4F6228" w:themeColor="accent3" w:themeShade="80"/>
          <w:sz w:val="24"/>
          <w:szCs w:val="24"/>
        </w:rPr>
      </w:pPr>
      <w:r w:rsidRPr="00182338">
        <w:rPr>
          <w:rFonts w:ascii="Times New Roman" w:hAnsi="Times New Roman"/>
          <w:b/>
          <w:color w:val="4F6228" w:themeColor="accent3" w:themeShade="80"/>
          <w:sz w:val="24"/>
          <w:szCs w:val="24"/>
        </w:rPr>
        <w:t>Table-</w:t>
      </w:r>
      <w:r w:rsidR="00182338" w:rsidRPr="00182338">
        <w:rPr>
          <w:rFonts w:ascii="Times New Roman" w:hAnsi="Times New Roman"/>
          <w:b/>
          <w:color w:val="4F6228" w:themeColor="accent3" w:themeShade="80"/>
          <w:sz w:val="24"/>
          <w:szCs w:val="24"/>
        </w:rPr>
        <w:t>13:</w:t>
      </w:r>
      <w:r w:rsidRPr="00182338">
        <w:rPr>
          <w:rFonts w:ascii="Times New Roman" w:hAnsi="Times New Roman"/>
          <w:b/>
          <w:color w:val="4F6228" w:themeColor="accent3" w:themeShade="80"/>
          <w:sz w:val="24"/>
          <w:szCs w:val="24"/>
        </w:rPr>
        <w:t xml:space="preserve"> Award of Class</w:t>
      </w:r>
    </w:p>
    <w:tbl>
      <w:tblPr>
        <w:tblStyle w:val="TableGrid"/>
        <w:tblW w:w="0" w:type="auto"/>
        <w:jc w:val="center"/>
        <w:tblLook w:val="04A0" w:firstRow="1" w:lastRow="0" w:firstColumn="1" w:lastColumn="0" w:noHBand="0" w:noVBand="1"/>
      </w:tblPr>
      <w:tblGrid>
        <w:gridCol w:w="3076"/>
        <w:gridCol w:w="1712"/>
        <w:gridCol w:w="3130"/>
      </w:tblGrid>
      <w:tr w:rsidR="00C93238" w:rsidRPr="00440C3A" w:rsidTr="00182338">
        <w:trPr>
          <w:jc w:val="center"/>
        </w:trPr>
        <w:tc>
          <w:tcPr>
            <w:tcW w:w="3076" w:type="dxa"/>
            <w:shd w:val="clear" w:color="auto" w:fill="FFFF99"/>
            <w:vAlign w:val="center"/>
          </w:tcPr>
          <w:p w:rsidR="00C93238" w:rsidRPr="00182338" w:rsidRDefault="00C93238" w:rsidP="00624C26">
            <w:pPr>
              <w:tabs>
                <w:tab w:val="left" w:pos="555"/>
              </w:tabs>
              <w:spacing w:line="360" w:lineRule="auto"/>
              <w:jc w:val="center"/>
              <w:rPr>
                <w:rFonts w:ascii="Times New Roman" w:hAnsi="Times New Roman"/>
                <w:b/>
                <w:color w:val="FF0000"/>
                <w:sz w:val="24"/>
                <w:szCs w:val="24"/>
              </w:rPr>
            </w:pPr>
            <w:r w:rsidRPr="00182338">
              <w:rPr>
                <w:rFonts w:ascii="Times New Roman" w:hAnsi="Times New Roman"/>
                <w:b/>
                <w:color w:val="FF0000"/>
                <w:sz w:val="24"/>
                <w:szCs w:val="24"/>
              </w:rPr>
              <w:t>Range of Grade point</w:t>
            </w:r>
          </w:p>
          <w:p w:rsidR="00C93238" w:rsidRPr="00182338" w:rsidRDefault="00C93238" w:rsidP="00624C26">
            <w:pPr>
              <w:tabs>
                <w:tab w:val="left" w:pos="555"/>
              </w:tabs>
              <w:spacing w:line="360" w:lineRule="auto"/>
              <w:jc w:val="center"/>
              <w:rPr>
                <w:rFonts w:ascii="Times New Roman" w:hAnsi="Times New Roman"/>
                <w:b/>
                <w:color w:val="FF0000"/>
                <w:sz w:val="24"/>
                <w:szCs w:val="24"/>
              </w:rPr>
            </w:pPr>
            <w:r w:rsidRPr="00182338">
              <w:rPr>
                <w:rFonts w:ascii="Times New Roman" w:hAnsi="Times New Roman"/>
                <w:b/>
                <w:color w:val="FF0000"/>
                <w:sz w:val="24"/>
                <w:szCs w:val="24"/>
              </w:rPr>
              <w:t>Average (SGPA or CGPA)</w:t>
            </w:r>
          </w:p>
        </w:tc>
        <w:tc>
          <w:tcPr>
            <w:tcW w:w="1712" w:type="dxa"/>
            <w:shd w:val="clear" w:color="auto" w:fill="FFFF99"/>
            <w:vAlign w:val="center"/>
          </w:tcPr>
          <w:p w:rsidR="00C93238" w:rsidRPr="00182338" w:rsidRDefault="00C93238" w:rsidP="00624C26">
            <w:pPr>
              <w:tabs>
                <w:tab w:val="left" w:pos="555"/>
              </w:tabs>
              <w:spacing w:line="360" w:lineRule="auto"/>
              <w:jc w:val="center"/>
              <w:rPr>
                <w:rFonts w:ascii="Times New Roman" w:hAnsi="Times New Roman"/>
                <w:b/>
                <w:color w:val="FF0000"/>
                <w:sz w:val="24"/>
                <w:szCs w:val="24"/>
              </w:rPr>
            </w:pPr>
            <w:r w:rsidRPr="00182338">
              <w:rPr>
                <w:rFonts w:ascii="Times New Roman" w:hAnsi="Times New Roman"/>
                <w:b/>
                <w:color w:val="FF0000"/>
                <w:sz w:val="24"/>
                <w:szCs w:val="24"/>
              </w:rPr>
              <w:t>Percentage</w:t>
            </w:r>
          </w:p>
          <w:p w:rsidR="00C93238" w:rsidRPr="00182338" w:rsidRDefault="00C93238" w:rsidP="00624C26">
            <w:pPr>
              <w:tabs>
                <w:tab w:val="left" w:pos="555"/>
              </w:tabs>
              <w:spacing w:line="360" w:lineRule="auto"/>
              <w:jc w:val="center"/>
              <w:rPr>
                <w:rFonts w:ascii="Times New Roman" w:hAnsi="Times New Roman"/>
                <w:b/>
                <w:color w:val="FF0000"/>
                <w:sz w:val="24"/>
                <w:szCs w:val="24"/>
              </w:rPr>
            </w:pPr>
            <w:r w:rsidRPr="00182338">
              <w:rPr>
                <w:rFonts w:ascii="Times New Roman" w:hAnsi="Times New Roman"/>
                <w:b/>
                <w:color w:val="FF0000"/>
                <w:sz w:val="24"/>
                <w:szCs w:val="24"/>
              </w:rPr>
              <w:t>Of marks</w:t>
            </w:r>
          </w:p>
        </w:tc>
        <w:tc>
          <w:tcPr>
            <w:tcW w:w="3130" w:type="dxa"/>
            <w:shd w:val="clear" w:color="auto" w:fill="FFFF99"/>
            <w:vAlign w:val="center"/>
          </w:tcPr>
          <w:p w:rsidR="00C93238" w:rsidRPr="00182338" w:rsidRDefault="00C93238" w:rsidP="00624C26">
            <w:pPr>
              <w:tabs>
                <w:tab w:val="left" w:pos="555"/>
              </w:tabs>
              <w:spacing w:line="360" w:lineRule="auto"/>
              <w:jc w:val="center"/>
              <w:rPr>
                <w:rFonts w:ascii="Times New Roman" w:hAnsi="Times New Roman"/>
                <w:b/>
                <w:color w:val="FF0000"/>
                <w:sz w:val="24"/>
                <w:szCs w:val="24"/>
              </w:rPr>
            </w:pPr>
            <w:r w:rsidRPr="00182338">
              <w:rPr>
                <w:rFonts w:ascii="Times New Roman" w:hAnsi="Times New Roman"/>
                <w:b/>
                <w:color w:val="FF0000"/>
                <w:sz w:val="24"/>
                <w:szCs w:val="24"/>
              </w:rPr>
              <w:t>Class</w:t>
            </w:r>
          </w:p>
        </w:tc>
      </w:tr>
      <w:tr w:rsidR="00C93238" w:rsidRPr="00440C3A" w:rsidTr="00BF3CEF">
        <w:trPr>
          <w:jc w:val="center"/>
        </w:trPr>
        <w:tc>
          <w:tcPr>
            <w:tcW w:w="3076" w:type="dxa"/>
          </w:tcPr>
          <w:p w:rsidR="00C93238" w:rsidRPr="00440C3A" w:rsidRDefault="00C93238" w:rsidP="00624C26">
            <w:pPr>
              <w:tabs>
                <w:tab w:val="left" w:pos="555"/>
              </w:tabs>
              <w:spacing w:line="360" w:lineRule="auto"/>
              <w:jc w:val="center"/>
              <w:rPr>
                <w:rFonts w:ascii="Times New Roman" w:hAnsi="Times New Roman"/>
                <w:sz w:val="24"/>
                <w:szCs w:val="24"/>
              </w:rPr>
            </w:pPr>
            <w:r w:rsidRPr="00440C3A">
              <w:rPr>
                <w:rFonts w:ascii="Times New Roman" w:hAnsi="Times New Roman"/>
                <w:sz w:val="24"/>
                <w:szCs w:val="24"/>
              </w:rPr>
              <w:t>≥ 5.75 and &lt; 6.75</w:t>
            </w:r>
          </w:p>
        </w:tc>
        <w:tc>
          <w:tcPr>
            <w:tcW w:w="1712" w:type="dxa"/>
          </w:tcPr>
          <w:p w:rsidR="00C93238" w:rsidRPr="00440C3A" w:rsidRDefault="00C93238" w:rsidP="00624C26">
            <w:pPr>
              <w:tabs>
                <w:tab w:val="left" w:pos="555"/>
              </w:tabs>
              <w:spacing w:line="360" w:lineRule="auto"/>
              <w:jc w:val="center"/>
              <w:rPr>
                <w:rFonts w:ascii="Times New Roman" w:hAnsi="Times New Roman"/>
                <w:sz w:val="24"/>
                <w:szCs w:val="24"/>
              </w:rPr>
            </w:pPr>
            <w:r w:rsidRPr="00440C3A">
              <w:rPr>
                <w:rFonts w:ascii="Times New Roman" w:hAnsi="Times New Roman"/>
                <w:sz w:val="24"/>
                <w:szCs w:val="24"/>
              </w:rPr>
              <w:t>≥ 50 and &lt; 60</w:t>
            </w:r>
          </w:p>
        </w:tc>
        <w:tc>
          <w:tcPr>
            <w:tcW w:w="3130" w:type="dxa"/>
          </w:tcPr>
          <w:p w:rsidR="00C93238" w:rsidRPr="00440C3A" w:rsidRDefault="00C93238" w:rsidP="00624C26">
            <w:pPr>
              <w:tabs>
                <w:tab w:val="left" w:pos="555"/>
              </w:tabs>
              <w:spacing w:line="360" w:lineRule="auto"/>
              <w:rPr>
                <w:rFonts w:ascii="Times New Roman" w:hAnsi="Times New Roman"/>
                <w:sz w:val="24"/>
                <w:szCs w:val="24"/>
              </w:rPr>
            </w:pPr>
            <w:r w:rsidRPr="00440C3A">
              <w:rPr>
                <w:rFonts w:ascii="Times New Roman" w:hAnsi="Times New Roman"/>
                <w:sz w:val="24"/>
                <w:szCs w:val="24"/>
              </w:rPr>
              <w:t>Second Class</w:t>
            </w:r>
          </w:p>
        </w:tc>
      </w:tr>
      <w:tr w:rsidR="00C93238" w:rsidRPr="00440C3A" w:rsidTr="00BF3CEF">
        <w:trPr>
          <w:jc w:val="center"/>
        </w:trPr>
        <w:tc>
          <w:tcPr>
            <w:tcW w:w="3076" w:type="dxa"/>
          </w:tcPr>
          <w:p w:rsidR="00C93238" w:rsidRPr="00440C3A" w:rsidRDefault="00C93238" w:rsidP="00624C26">
            <w:pPr>
              <w:tabs>
                <w:tab w:val="left" w:pos="555"/>
              </w:tabs>
              <w:spacing w:line="360" w:lineRule="auto"/>
              <w:jc w:val="center"/>
              <w:rPr>
                <w:rFonts w:ascii="Times New Roman" w:hAnsi="Times New Roman"/>
                <w:sz w:val="24"/>
                <w:szCs w:val="24"/>
              </w:rPr>
            </w:pPr>
            <w:r w:rsidRPr="00440C3A">
              <w:rPr>
                <w:rFonts w:ascii="Times New Roman" w:hAnsi="Times New Roman"/>
                <w:sz w:val="24"/>
                <w:szCs w:val="24"/>
              </w:rPr>
              <w:t>≥ 6.75 and &lt; 7.75</w:t>
            </w:r>
          </w:p>
        </w:tc>
        <w:tc>
          <w:tcPr>
            <w:tcW w:w="1712" w:type="dxa"/>
          </w:tcPr>
          <w:p w:rsidR="00C93238" w:rsidRPr="00440C3A" w:rsidRDefault="00C93238" w:rsidP="00624C26">
            <w:pPr>
              <w:tabs>
                <w:tab w:val="left" w:pos="555"/>
              </w:tabs>
              <w:spacing w:line="360" w:lineRule="auto"/>
              <w:jc w:val="center"/>
              <w:rPr>
                <w:rFonts w:ascii="Times New Roman" w:hAnsi="Times New Roman"/>
                <w:sz w:val="24"/>
                <w:szCs w:val="24"/>
              </w:rPr>
            </w:pPr>
            <w:r w:rsidRPr="00440C3A">
              <w:rPr>
                <w:rFonts w:ascii="Times New Roman" w:hAnsi="Times New Roman"/>
                <w:sz w:val="24"/>
                <w:szCs w:val="24"/>
              </w:rPr>
              <w:t>≥ 60 and &lt; 70</w:t>
            </w:r>
          </w:p>
        </w:tc>
        <w:tc>
          <w:tcPr>
            <w:tcW w:w="3130" w:type="dxa"/>
          </w:tcPr>
          <w:p w:rsidR="00C93238" w:rsidRPr="00440C3A" w:rsidRDefault="00C93238" w:rsidP="00624C26">
            <w:pPr>
              <w:tabs>
                <w:tab w:val="left" w:pos="555"/>
              </w:tabs>
              <w:spacing w:line="360" w:lineRule="auto"/>
              <w:rPr>
                <w:rFonts w:ascii="Times New Roman" w:hAnsi="Times New Roman"/>
                <w:sz w:val="24"/>
                <w:szCs w:val="24"/>
              </w:rPr>
            </w:pPr>
            <w:r w:rsidRPr="00440C3A">
              <w:rPr>
                <w:rFonts w:ascii="Times New Roman" w:hAnsi="Times New Roman"/>
                <w:sz w:val="24"/>
                <w:szCs w:val="24"/>
              </w:rPr>
              <w:t>First Class</w:t>
            </w:r>
          </w:p>
        </w:tc>
      </w:tr>
      <w:tr w:rsidR="00C93238" w:rsidRPr="00440C3A" w:rsidTr="00BF3CEF">
        <w:trPr>
          <w:jc w:val="center"/>
        </w:trPr>
        <w:tc>
          <w:tcPr>
            <w:tcW w:w="3076" w:type="dxa"/>
          </w:tcPr>
          <w:p w:rsidR="00C93238" w:rsidRPr="00440C3A" w:rsidRDefault="00C93238" w:rsidP="00624C26">
            <w:pPr>
              <w:tabs>
                <w:tab w:val="left" w:pos="555"/>
              </w:tabs>
              <w:spacing w:line="360" w:lineRule="auto"/>
              <w:jc w:val="center"/>
              <w:rPr>
                <w:rFonts w:ascii="Times New Roman" w:hAnsi="Times New Roman"/>
                <w:sz w:val="24"/>
                <w:szCs w:val="24"/>
              </w:rPr>
            </w:pPr>
            <w:r w:rsidRPr="00440C3A">
              <w:rPr>
                <w:rFonts w:ascii="Times New Roman" w:hAnsi="Times New Roman"/>
                <w:sz w:val="24"/>
                <w:szCs w:val="24"/>
              </w:rPr>
              <w:t>≥ 7.75</w:t>
            </w:r>
          </w:p>
        </w:tc>
        <w:tc>
          <w:tcPr>
            <w:tcW w:w="1712" w:type="dxa"/>
          </w:tcPr>
          <w:p w:rsidR="00C93238" w:rsidRPr="00440C3A" w:rsidRDefault="00C93238" w:rsidP="00624C26">
            <w:pPr>
              <w:tabs>
                <w:tab w:val="left" w:pos="555"/>
              </w:tabs>
              <w:spacing w:line="360" w:lineRule="auto"/>
              <w:jc w:val="center"/>
              <w:rPr>
                <w:rFonts w:ascii="Times New Roman" w:hAnsi="Times New Roman"/>
                <w:sz w:val="24"/>
                <w:szCs w:val="24"/>
              </w:rPr>
            </w:pPr>
            <w:r w:rsidRPr="00440C3A">
              <w:rPr>
                <w:rFonts w:ascii="Times New Roman" w:hAnsi="Times New Roman"/>
                <w:sz w:val="24"/>
                <w:szCs w:val="24"/>
              </w:rPr>
              <w:t>≥ 70</w:t>
            </w:r>
          </w:p>
        </w:tc>
        <w:tc>
          <w:tcPr>
            <w:tcW w:w="3130" w:type="dxa"/>
          </w:tcPr>
          <w:p w:rsidR="00C93238" w:rsidRPr="00440C3A" w:rsidRDefault="00C93238" w:rsidP="00624C26">
            <w:pPr>
              <w:tabs>
                <w:tab w:val="left" w:pos="555"/>
              </w:tabs>
              <w:spacing w:line="360" w:lineRule="auto"/>
              <w:rPr>
                <w:rFonts w:ascii="Times New Roman" w:hAnsi="Times New Roman"/>
                <w:sz w:val="24"/>
                <w:szCs w:val="24"/>
              </w:rPr>
            </w:pPr>
            <w:r w:rsidRPr="00440C3A">
              <w:rPr>
                <w:rFonts w:ascii="Times New Roman" w:hAnsi="Times New Roman"/>
                <w:sz w:val="24"/>
                <w:szCs w:val="24"/>
              </w:rPr>
              <w:t>First Class with Distinction</w:t>
            </w:r>
          </w:p>
        </w:tc>
      </w:tr>
    </w:tbl>
    <w:p w:rsidR="00C93238" w:rsidRPr="00440C3A" w:rsidRDefault="00C93238" w:rsidP="00624C26">
      <w:pPr>
        <w:tabs>
          <w:tab w:val="left" w:pos="555"/>
        </w:tabs>
        <w:spacing w:line="360" w:lineRule="auto"/>
        <w:ind w:left="556" w:hanging="556"/>
        <w:jc w:val="both"/>
        <w:rPr>
          <w:rFonts w:ascii="Times New Roman" w:hAnsi="Times New Roman"/>
          <w:sz w:val="24"/>
          <w:szCs w:val="24"/>
        </w:rPr>
      </w:pPr>
      <w:r w:rsidRPr="00440C3A">
        <w:rPr>
          <w:rFonts w:ascii="Times New Roman" w:hAnsi="Times New Roman"/>
          <w:b/>
          <w:sz w:val="24"/>
          <w:szCs w:val="24"/>
        </w:rPr>
        <w:tab/>
        <w:t xml:space="preserve">Please Note: </w:t>
      </w:r>
      <w:r w:rsidRPr="00440C3A">
        <w:rPr>
          <w:rFonts w:ascii="Times New Roman" w:hAnsi="Times New Roman"/>
          <w:sz w:val="24"/>
          <w:szCs w:val="24"/>
        </w:rPr>
        <w:t>The percentage of marks for a given SGPA</w:t>
      </w:r>
      <w:r w:rsidR="008C122D">
        <w:rPr>
          <w:rFonts w:ascii="Times New Roman" w:hAnsi="Times New Roman"/>
          <w:sz w:val="24"/>
          <w:szCs w:val="24"/>
        </w:rPr>
        <w:t xml:space="preserve"> </w:t>
      </w:r>
      <w:r w:rsidRPr="00440C3A">
        <w:rPr>
          <w:rFonts w:ascii="Times New Roman" w:hAnsi="Times New Roman"/>
          <w:sz w:val="24"/>
          <w:szCs w:val="24"/>
        </w:rPr>
        <w:t>/</w:t>
      </w:r>
      <w:r w:rsidR="008C122D">
        <w:rPr>
          <w:rFonts w:ascii="Times New Roman" w:hAnsi="Times New Roman"/>
          <w:sz w:val="24"/>
          <w:szCs w:val="24"/>
        </w:rPr>
        <w:t xml:space="preserve"> </w:t>
      </w:r>
      <w:r w:rsidRPr="00440C3A">
        <w:rPr>
          <w:rFonts w:ascii="Times New Roman" w:hAnsi="Times New Roman"/>
          <w:sz w:val="24"/>
          <w:szCs w:val="24"/>
        </w:rPr>
        <w:t>CGPA, can be computed using the formula: %MARKS SCORED</w:t>
      </w:r>
      <w:r w:rsidR="00624C26">
        <w:rPr>
          <w:rFonts w:ascii="Times New Roman" w:hAnsi="Times New Roman"/>
          <w:sz w:val="24"/>
          <w:szCs w:val="24"/>
        </w:rPr>
        <w:t xml:space="preserve"> </w:t>
      </w:r>
      <w:r w:rsidRPr="00440C3A">
        <w:rPr>
          <w:rFonts w:ascii="Times New Roman" w:hAnsi="Times New Roman"/>
          <w:sz w:val="24"/>
          <w:szCs w:val="24"/>
        </w:rPr>
        <w:t>=</w:t>
      </w:r>
      <w:r w:rsidR="00624C26">
        <w:rPr>
          <w:rFonts w:ascii="Times New Roman" w:hAnsi="Times New Roman"/>
          <w:sz w:val="24"/>
          <w:szCs w:val="24"/>
        </w:rPr>
        <w:t xml:space="preserve"> </w:t>
      </w:r>
      <w:r w:rsidRPr="00440C3A">
        <w:rPr>
          <w:rFonts w:ascii="Times New Roman" w:hAnsi="Times New Roman"/>
          <w:sz w:val="24"/>
          <w:szCs w:val="24"/>
        </w:rPr>
        <w:t>[CGPA-0.75</w:t>
      </w:r>
      <w:r w:rsidR="00E00920" w:rsidRPr="00440C3A">
        <w:rPr>
          <w:rFonts w:ascii="Times New Roman" w:hAnsi="Times New Roman"/>
          <w:sz w:val="24"/>
          <w:szCs w:val="24"/>
        </w:rPr>
        <w:t>] ×</w:t>
      </w:r>
      <w:r w:rsidRPr="00440C3A">
        <w:rPr>
          <w:rFonts w:ascii="Times New Roman" w:hAnsi="Times New Roman"/>
          <w:sz w:val="24"/>
          <w:szCs w:val="24"/>
        </w:rPr>
        <w:t>10</w:t>
      </w:r>
    </w:p>
    <w:p w:rsidR="00624C26" w:rsidRDefault="00C93238" w:rsidP="007F0CC2">
      <w:pPr>
        <w:pStyle w:val="ListParagraph"/>
        <w:numPr>
          <w:ilvl w:val="0"/>
          <w:numId w:val="65"/>
        </w:numPr>
        <w:tabs>
          <w:tab w:val="left" w:pos="426"/>
        </w:tabs>
        <w:spacing w:line="240" w:lineRule="auto"/>
        <w:ind w:hanging="2345"/>
        <w:rPr>
          <w:rFonts w:ascii="Times New Roman" w:hAnsi="Times New Roman"/>
          <w:b/>
          <w:sz w:val="28"/>
          <w:szCs w:val="28"/>
        </w:rPr>
      </w:pPr>
      <w:r w:rsidRPr="0076352D">
        <w:rPr>
          <w:rFonts w:ascii="Times New Roman" w:hAnsi="Times New Roman"/>
          <w:b/>
          <w:sz w:val="28"/>
          <w:szCs w:val="28"/>
        </w:rPr>
        <w:t>Other Academic Matters</w:t>
      </w:r>
    </w:p>
    <w:p w:rsidR="00C93238" w:rsidRPr="00624C26" w:rsidRDefault="00C93238" w:rsidP="00624C26">
      <w:pPr>
        <w:tabs>
          <w:tab w:val="left" w:pos="426"/>
        </w:tabs>
        <w:spacing w:line="240" w:lineRule="auto"/>
        <w:ind w:left="426"/>
        <w:rPr>
          <w:rFonts w:ascii="Times New Roman" w:hAnsi="Times New Roman"/>
          <w:b/>
          <w:sz w:val="28"/>
          <w:szCs w:val="28"/>
        </w:rPr>
      </w:pPr>
      <w:r w:rsidRPr="00624C26">
        <w:rPr>
          <w:rFonts w:ascii="Times New Roman" w:hAnsi="Times New Roman"/>
          <w:b/>
          <w:sz w:val="28"/>
          <w:szCs w:val="28"/>
        </w:rPr>
        <w:t>Time Schedules</w:t>
      </w:r>
    </w:p>
    <w:p w:rsidR="00C93238" w:rsidRPr="0076352D" w:rsidRDefault="00C93238" w:rsidP="007F0CC2">
      <w:pPr>
        <w:pStyle w:val="ListParagraph"/>
        <w:numPr>
          <w:ilvl w:val="0"/>
          <w:numId w:val="66"/>
        </w:numPr>
        <w:tabs>
          <w:tab w:val="left" w:pos="567"/>
        </w:tabs>
        <w:spacing w:line="360" w:lineRule="auto"/>
        <w:ind w:left="454" w:hanging="454"/>
        <w:jc w:val="both"/>
        <w:rPr>
          <w:rFonts w:ascii="Times New Roman" w:hAnsi="Times New Roman"/>
          <w:sz w:val="24"/>
          <w:szCs w:val="24"/>
        </w:rPr>
      </w:pPr>
      <w:r w:rsidRPr="0076352D">
        <w:rPr>
          <w:rFonts w:ascii="Times New Roman" w:hAnsi="Times New Roman"/>
          <w:sz w:val="24"/>
          <w:szCs w:val="24"/>
        </w:rPr>
        <w:t>Academic Schedules: An Academic Calendar is publi</w:t>
      </w:r>
      <w:r w:rsidR="0076352D">
        <w:rPr>
          <w:rFonts w:ascii="Times New Roman" w:hAnsi="Times New Roman"/>
          <w:sz w:val="24"/>
          <w:szCs w:val="24"/>
        </w:rPr>
        <w:t xml:space="preserve">shed before the commencement of </w:t>
      </w:r>
      <w:r w:rsidRPr="0076352D">
        <w:rPr>
          <w:rFonts w:ascii="Times New Roman" w:hAnsi="Times New Roman"/>
          <w:sz w:val="24"/>
          <w:szCs w:val="24"/>
        </w:rPr>
        <w:t xml:space="preserve">every academic year to assist the students and faculty. The calendar includes, dates for registration of courses, dropping of courses and withdrawal from courses. This enables the students to be well prepared, minimize their chances of failure in CIE and/ or SEE and take full advantage </w:t>
      </w:r>
      <w:r w:rsidR="00182338" w:rsidRPr="0076352D">
        <w:rPr>
          <w:rFonts w:ascii="Times New Roman" w:hAnsi="Times New Roman"/>
          <w:sz w:val="24"/>
          <w:szCs w:val="24"/>
        </w:rPr>
        <w:t>of the</w:t>
      </w:r>
      <w:r w:rsidRPr="0076352D">
        <w:rPr>
          <w:rFonts w:ascii="Times New Roman" w:hAnsi="Times New Roman"/>
          <w:sz w:val="24"/>
          <w:szCs w:val="24"/>
        </w:rPr>
        <w:t xml:space="preserve"> flexibility provided by the credit system.</w:t>
      </w:r>
    </w:p>
    <w:p w:rsidR="005908F6" w:rsidRPr="00290E52" w:rsidRDefault="00C93238" w:rsidP="007F0CC2">
      <w:pPr>
        <w:pStyle w:val="ListParagraph"/>
        <w:numPr>
          <w:ilvl w:val="0"/>
          <w:numId w:val="67"/>
        </w:numPr>
        <w:tabs>
          <w:tab w:val="left" w:pos="555"/>
        </w:tabs>
        <w:spacing w:line="360" w:lineRule="auto"/>
        <w:ind w:left="454" w:hanging="454"/>
        <w:jc w:val="both"/>
        <w:rPr>
          <w:rFonts w:ascii="Times New Roman" w:hAnsi="Times New Roman"/>
          <w:sz w:val="24"/>
          <w:szCs w:val="24"/>
        </w:rPr>
      </w:pPr>
      <w:r w:rsidRPr="0076352D">
        <w:rPr>
          <w:rFonts w:ascii="Times New Roman" w:hAnsi="Times New Roman"/>
          <w:sz w:val="24"/>
          <w:szCs w:val="24"/>
        </w:rPr>
        <w:t xml:space="preserve">Registration of Courses: Each student shall have to register for course work at the beginning of a semester. The student has to compulsorily register for all the stipulated credits in the first year of the programme. In the subsequent years (higher semesters </w:t>
      </w:r>
      <w:r w:rsidR="00A95B62">
        <w:rPr>
          <w:rFonts w:ascii="Times New Roman" w:hAnsi="Times New Roman"/>
          <w:sz w:val="24"/>
          <w:szCs w:val="24"/>
        </w:rPr>
        <w:t>that is</w:t>
      </w:r>
      <w:r w:rsidRPr="0076352D">
        <w:rPr>
          <w:rFonts w:ascii="Times New Roman" w:hAnsi="Times New Roman"/>
          <w:sz w:val="24"/>
          <w:szCs w:val="24"/>
        </w:rPr>
        <w:t xml:space="preserve"> third semester onwards) the registrations shall be within the limits of minimum (≥20) and maximum (≤30) credits. A period of 2-3 days is assigned for this event to facilitate the students to seek faculty advice and discuss with the proctor/faculty p</w:t>
      </w:r>
      <w:r w:rsidR="001D6011" w:rsidRPr="0076352D">
        <w:rPr>
          <w:rFonts w:ascii="Times New Roman" w:hAnsi="Times New Roman"/>
          <w:sz w:val="24"/>
          <w:szCs w:val="24"/>
        </w:rPr>
        <w:t>rior to registering for courses.</w:t>
      </w:r>
    </w:p>
    <w:p w:rsidR="00C93238" w:rsidRPr="0076352D" w:rsidRDefault="00C93238" w:rsidP="007F0CC2">
      <w:pPr>
        <w:pStyle w:val="ListParagraph"/>
        <w:numPr>
          <w:ilvl w:val="1"/>
          <w:numId w:val="67"/>
        </w:numPr>
        <w:tabs>
          <w:tab w:val="left" w:pos="555"/>
          <w:tab w:val="left" w:pos="1710"/>
        </w:tabs>
        <w:spacing w:after="0" w:line="360" w:lineRule="auto"/>
        <w:ind w:hanging="2146"/>
        <w:jc w:val="both"/>
        <w:rPr>
          <w:rFonts w:ascii="Times New Roman" w:hAnsi="Times New Roman"/>
          <w:b/>
          <w:sz w:val="28"/>
          <w:szCs w:val="28"/>
        </w:rPr>
      </w:pPr>
      <w:r w:rsidRPr="0076352D">
        <w:rPr>
          <w:rFonts w:ascii="Times New Roman" w:hAnsi="Times New Roman"/>
          <w:b/>
          <w:sz w:val="28"/>
          <w:szCs w:val="28"/>
        </w:rPr>
        <w:t>Termination from the Programme</w:t>
      </w:r>
    </w:p>
    <w:p w:rsidR="00C93238" w:rsidRPr="00440C3A" w:rsidRDefault="00C93238" w:rsidP="00624C26">
      <w:pPr>
        <w:tabs>
          <w:tab w:val="left" w:pos="1710"/>
        </w:tabs>
        <w:spacing w:after="0" w:line="360" w:lineRule="auto"/>
        <w:ind w:left="567"/>
        <w:jc w:val="both"/>
        <w:rPr>
          <w:rFonts w:ascii="Times New Roman" w:hAnsi="Times New Roman"/>
          <w:sz w:val="24"/>
          <w:szCs w:val="24"/>
        </w:rPr>
      </w:pPr>
      <w:r w:rsidRPr="00440C3A">
        <w:rPr>
          <w:rFonts w:ascii="Times New Roman" w:hAnsi="Times New Roman"/>
          <w:sz w:val="24"/>
          <w:szCs w:val="24"/>
        </w:rPr>
        <w:t>A student shall be required to withdraw from the programme and leave the college on the following grounds:</w:t>
      </w:r>
    </w:p>
    <w:p w:rsidR="003C4117" w:rsidRPr="00D02451" w:rsidRDefault="00C93238" w:rsidP="007F0CC2">
      <w:pPr>
        <w:pStyle w:val="ListParagraph"/>
        <w:numPr>
          <w:ilvl w:val="0"/>
          <w:numId w:val="68"/>
        </w:numPr>
        <w:tabs>
          <w:tab w:val="left" w:pos="540"/>
          <w:tab w:val="left" w:pos="709"/>
          <w:tab w:val="left" w:pos="1710"/>
        </w:tabs>
        <w:spacing w:after="0" w:line="360" w:lineRule="auto"/>
        <w:ind w:left="680" w:hanging="680"/>
        <w:jc w:val="both"/>
        <w:rPr>
          <w:rFonts w:ascii="Times New Roman" w:hAnsi="Times New Roman"/>
          <w:b/>
          <w:sz w:val="24"/>
          <w:szCs w:val="24"/>
        </w:rPr>
      </w:pPr>
      <w:r w:rsidRPr="00D02451">
        <w:rPr>
          <w:rFonts w:ascii="Times New Roman" w:hAnsi="Times New Roman"/>
          <w:sz w:val="24"/>
          <w:szCs w:val="24"/>
        </w:rPr>
        <w:t xml:space="preserve">Failure (getting ‘F’ Grade) and not passing a course to earn </w:t>
      </w:r>
      <w:r w:rsidR="00751C1D" w:rsidRPr="00D02451">
        <w:rPr>
          <w:rFonts w:ascii="Times New Roman" w:hAnsi="Times New Roman"/>
          <w:sz w:val="24"/>
          <w:szCs w:val="24"/>
        </w:rPr>
        <w:t>credits</w:t>
      </w:r>
      <w:r w:rsidRPr="00D02451">
        <w:rPr>
          <w:rFonts w:ascii="Times New Roman" w:hAnsi="Times New Roman"/>
          <w:sz w:val="24"/>
          <w:szCs w:val="24"/>
        </w:rPr>
        <w:t xml:space="preserve"> for the same, in-spite of </w:t>
      </w:r>
      <w:r w:rsidRPr="00D02451">
        <w:rPr>
          <w:rFonts w:ascii="Times New Roman" w:hAnsi="Times New Roman"/>
          <w:b/>
          <w:sz w:val="24"/>
          <w:szCs w:val="24"/>
        </w:rPr>
        <w:t>five attempts.</w:t>
      </w:r>
    </w:p>
    <w:p w:rsidR="00C93238" w:rsidRDefault="00C93238" w:rsidP="007F0CC2">
      <w:pPr>
        <w:pStyle w:val="ListParagraph"/>
        <w:numPr>
          <w:ilvl w:val="0"/>
          <w:numId w:val="69"/>
        </w:numPr>
        <w:tabs>
          <w:tab w:val="left" w:pos="540"/>
          <w:tab w:val="left" w:pos="709"/>
        </w:tabs>
        <w:spacing w:after="0" w:line="360" w:lineRule="auto"/>
        <w:ind w:left="709" w:hanging="709"/>
        <w:jc w:val="both"/>
        <w:rPr>
          <w:rFonts w:ascii="Times New Roman" w:hAnsi="Times New Roman"/>
          <w:sz w:val="24"/>
          <w:szCs w:val="24"/>
        </w:rPr>
      </w:pPr>
      <w:r w:rsidRPr="00A32E61">
        <w:rPr>
          <w:rFonts w:ascii="Times New Roman" w:hAnsi="Times New Roman"/>
          <w:sz w:val="24"/>
          <w:szCs w:val="24"/>
        </w:rPr>
        <w:t xml:space="preserve">Failure to secure a CGPA ≥ 5.00 on </w:t>
      </w:r>
      <w:r w:rsidRPr="00A32E61">
        <w:rPr>
          <w:rFonts w:ascii="Times New Roman" w:hAnsi="Times New Roman"/>
          <w:b/>
          <w:sz w:val="24"/>
          <w:szCs w:val="24"/>
        </w:rPr>
        <w:t xml:space="preserve">three </w:t>
      </w:r>
      <w:r w:rsidRPr="00A32E61">
        <w:rPr>
          <w:rFonts w:ascii="Times New Roman" w:hAnsi="Times New Roman"/>
          <w:sz w:val="24"/>
          <w:szCs w:val="24"/>
        </w:rPr>
        <w:t>consecutive occasions to lead the student being asked to discontinue the programme and leave the college (However, failure to secure a CGPA ≥ 5.00 at the end of any semester for the first time, to attract warning before approval of the student to continue in the following semester).</w:t>
      </w:r>
    </w:p>
    <w:p w:rsidR="00D02451" w:rsidRPr="00D02451" w:rsidRDefault="00D02451" w:rsidP="007F0CC2">
      <w:pPr>
        <w:pStyle w:val="ListParagraph"/>
        <w:numPr>
          <w:ilvl w:val="0"/>
          <w:numId w:val="84"/>
        </w:numPr>
        <w:spacing w:after="0" w:line="360" w:lineRule="auto"/>
        <w:ind w:left="709" w:hanging="709"/>
        <w:jc w:val="both"/>
        <w:rPr>
          <w:rFonts w:ascii="Times New Roman" w:hAnsi="Times New Roman" w:cs="Times New Roman"/>
          <w:sz w:val="24"/>
          <w:szCs w:val="24"/>
        </w:rPr>
      </w:pPr>
      <w:r w:rsidRPr="00D02451">
        <w:rPr>
          <w:rFonts w:ascii="Times New Roman" w:hAnsi="Times New Roman" w:cs="Times New Roman"/>
          <w:b/>
          <w:sz w:val="24"/>
          <w:szCs w:val="28"/>
        </w:rPr>
        <w:t>Successive Failures</w:t>
      </w:r>
      <w:r w:rsidRPr="00D02451">
        <w:rPr>
          <w:rFonts w:ascii="Times New Roman" w:hAnsi="Times New Roman" w:cs="Times New Roman"/>
          <w:b/>
          <w:sz w:val="28"/>
          <w:szCs w:val="28"/>
        </w:rPr>
        <w:t>:</w:t>
      </w:r>
      <w:r w:rsidR="00290E52" w:rsidRPr="00290E52">
        <w:rPr>
          <w:rFonts w:ascii="Times New Roman" w:hAnsi="Times New Roman" w:cs="Times New Roman"/>
          <w:sz w:val="24"/>
          <w:szCs w:val="24"/>
        </w:rPr>
        <w:t xml:space="preserve"> It will be declared as Not Fit for Technical Education (NFTE) for those students who will not be able to obtain eligibility for third semester </w:t>
      </w:r>
      <w:r w:rsidR="00290E52">
        <w:rPr>
          <w:rFonts w:ascii="Times New Roman" w:hAnsi="Times New Roman" w:cs="Times New Roman"/>
          <w:sz w:val="24"/>
          <w:szCs w:val="24"/>
        </w:rPr>
        <w:t>even after three academic years.</w:t>
      </w:r>
      <w:r w:rsidRPr="00D02451">
        <w:rPr>
          <w:rFonts w:ascii="Times New Roman" w:hAnsi="Times New Roman" w:cs="Times New Roman"/>
          <w:sz w:val="24"/>
          <w:szCs w:val="24"/>
        </w:rPr>
        <w:t xml:space="preserve"> However, such a student can re-join MCA Programme in the College as a fresh student to be First Year</w:t>
      </w:r>
      <w:r w:rsidR="00DB7E5F">
        <w:rPr>
          <w:rFonts w:ascii="Times New Roman" w:hAnsi="Times New Roman" w:cs="Times New Roman"/>
          <w:sz w:val="24"/>
          <w:szCs w:val="24"/>
        </w:rPr>
        <w:t>.</w:t>
      </w:r>
    </w:p>
    <w:p w:rsidR="00C93238" w:rsidRPr="00EB19CB" w:rsidRDefault="00C93238" w:rsidP="007F0CC2">
      <w:pPr>
        <w:pStyle w:val="ListParagraph"/>
        <w:numPr>
          <w:ilvl w:val="0"/>
          <w:numId w:val="70"/>
        </w:numPr>
        <w:tabs>
          <w:tab w:val="left" w:pos="540"/>
          <w:tab w:val="left" w:pos="1710"/>
        </w:tabs>
        <w:spacing w:after="0" w:line="360" w:lineRule="auto"/>
        <w:ind w:left="709" w:hanging="709"/>
        <w:jc w:val="both"/>
        <w:rPr>
          <w:rFonts w:ascii="Times New Roman" w:hAnsi="Times New Roman"/>
          <w:sz w:val="24"/>
          <w:szCs w:val="24"/>
        </w:rPr>
      </w:pPr>
      <w:r w:rsidRPr="00EB19CB">
        <w:rPr>
          <w:rFonts w:ascii="Times New Roman" w:hAnsi="Times New Roman"/>
          <w:sz w:val="24"/>
          <w:szCs w:val="24"/>
        </w:rPr>
        <w:t xml:space="preserve">Absence from classes for more than </w:t>
      </w:r>
      <w:r w:rsidRPr="00EB19CB">
        <w:rPr>
          <w:rFonts w:ascii="Times New Roman" w:hAnsi="Times New Roman"/>
          <w:b/>
          <w:sz w:val="24"/>
          <w:szCs w:val="24"/>
        </w:rPr>
        <w:t xml:space="preserve">one regular semester </w:t>
      </w:r>
      <w:r w:rsidRPr="00EB19CB">
        <w:rPr>
          <w:rFonts w:ascii="Times New Roman" w:hAnsi="Times New Roman"/>
          <w:sz w:val="24"/>
          <w:szCs w:val="24"/>
        </w:rPr>
        <w:t>at a time without leave of absence being granted by competent authorities.</w:t>
      </w:r>
    </w:p>
    <w:p w:rsidR="00624C26" w:rsidRPr="00624C26" w:rsidRDefault="001D6011" w:rsidP="007F0CC2">
      <w:pPr>
        <w:pStyle w:val="ListParagraph"/>
        <w:numPr>
          <w:ilvl w:val="0"/>
          <w:numId w:val="71"/>
        </w:numPr>
        <w:tabs>
          <w:tab w:val="left" w:pos="540"/>
          <w:tab w:val="left" w:pos="567"/>
        </w:tabs>
        <w:spacing w:after="0" w:line="360" w:lineRule="auto"/>
        <w:ind w:left="567" w:hanging="567"/>
        <w:jc w:val="both"/>
        <w:rPr>
          <w:rFonts w:ascii="Times New Roman" w:hAnsi="Times New Roman"/>
          <w:sz w:val="24"/>
          <w:szCs w:val="24"/>
        </w:rPr>
      </w:pPr>
      <w:r w:rsidRPr="00EB19CB">
        <w:rPr>
          <w:rFonts w:ascii="Times New Roman" w:hAnsi="Times New Roman"/>
          <w:sz w:val="24"/>
          <w:szCs w:val="24"/>
        </w:rPr>
        <w:t>Failure</w:t>
      </w:r>
      <w:r w:rsidR="00C93238" w:rsidRPr="00EB19CB">
        <w:rPr>
          <w:rFonts w:ascii="Times New Roman" w:hAnsi="Times New Roman"/>
          <w:sz w:val="24"/>
          <w:szCs w:val="24"/>
        </w:rPr>
        <w:t xml:space="preserve"> to meet the </w:t>
      </w:r>
      <w:r w:rsidR="00C93238" w:rsidRPr="00EB19CB">
        <w:rPr>
          <w:rFonts w:ascii="Times New Roman" w:hAnsi="Times New Roman"/>
          <w:b/>
          <w:sz w:val="24"/>
          <w:szCs w:val="24"/>
        </w:rPr>
        <w:t xml:space="preserve">students of discipline </w:t>
      </w:r>
      <w:r w:rsidR="00C93238" w:rsidRPr="00EB19CB">
        <w:rPr>
          <w:rFonts w:ascii="Times New Roman" w:hAnsi="Times New Roman"/>
          <w:sz w:val="24"/>
          <w:szCs w:val="24"/>
        </w:rPr>
        <w:t xml:space="preserve">as prescribed by the college from </w:t>
      </w:r>
      <w:r w:rsidRPr="00EB19CB">
        <w:rPr>
          <w:rFonts w:ascii="Times New Roman" w:hAnsi="Times New Roman"/>
          <w:sz w:val="24"/>
          <w:szCs w:val="24"/>
        </w:rPr>
        <w:t>time to time.</w:t>
      </w:r>
    </w:p>
    <w:p w:rsidR="00C93238" w:rsidRPr="00EB19CB" w:rsidRDefault="00C93238" w:rsidP="007F0CC2">
      <w:pPr>
        <w:pStyle w:val="ListParagraph"/>
        <w:numPr>
          <w:ilvl w:val="0"/>
          <w:numId w:val="72"/>
        </w:numPr>
        <w:tabs>
          <w:tab w:val="left" w:pos="540"/>
          <w:tab w:val="left" w:pos="1710"/>
        </w:tabs>
        <w:spacing w:line="360" w:lineRule="auto"/>
        <w:ind w:hanging="2345"/>
        <w:jc w:val="both"/>
        <w:rPr>
          <w:rFonts w:ascii="Times New Roman" w:hAnsi="Times New Roman"/>
          <w:b/>
          <w:sz w:val="28"/>
          <w:szCs w:val="28"/>
        </w:rPr>
      </w:pPr>
      <w:r w:rsidRPr="00EB19CB">
        <w:rPr>
          <w:rFonts w:ascii="Times New Roman" w:hAnsi="Times New Roman"/>
          <w:b/>
          <w:sz w:val="28"/>
          <w:szCs w:val="28"/>
        </w:rPr>
        <w:t>Student’s Feedback</w:t>
      </w:r>
    </w:p>
    <w:p w:rsidR="00C93238" w:rsidRPr="00EB19CB" w:rsidRDefault="00C93238" w:rsidP="007F0CC2">
      <w:pPr>
        <w:pStyle w:val="ListParagraph"/>
        <w:numPr>
          <w:ilvl w:val="0"/>
          <w:numId w:val="73"/>
        </w:numPr>
        <w:tabs>
          <w:tab w:val="left" w:pos="426"/>
        </w:tabs>
        <w:spacing w:after="0" w:line="360" w:lineRule="auto"/>
        <w:ind w:left="567" w:hanging="567"/>
        <w:jc w:val="both"/>
        <w:rPr>
          <w:rFonts w:ascii="Times New Roman" w:hAnsi="Times New Roman"/>
          <w:sz w:val="24"/>
          <w:szCs w:val="24"/>
        </w:rPr>
      </w:pPr>
      <w:r w:rsidRPr="00EB19CB">
        <w:rPr>
          <w:rFonts w:ascii="Times New Roman" w:hAnsi="Times New Roman"/>
          <w:sz w:val="24"/>
          <w:szCs w:val="24"/>
        </w:rPr>
        <w:t xml:space="preserve">The college obtains feedback from students on their course work and various academic activities conducted. The feedback is obtained on-line from the students at regular intervals maintaining confidentiality. </w:t>
      </w:r>
    </w:p>
    <w:p w:rsidR="00C93238" w:rsidRPr="00EB19CB" w:rsidRDefault="00C93238" w:rsidP="007F0CC2">
      <w:pPr>
        <w:pStyle w:val="ListParagraph"/>
        <w:numPr>
          <w:ilvl w:val="0"/>
          <w:numId w:val="74"/>
        </w:numPr>
        <w:tabs>
          <w:tab w:val="left" w:pos="426"/>
          <w:tab w:val="left" w:pos="567"/>
        </w:tabs>
        <w:spacing w:after="0" w:line="360" w:lineRule="auto"/>
        <w:ind w:left="567" w:hanging="567"/>
        <w:jc w:val="both"/>
        <w:rPr>
          <w:rFonts w:ascii="Times New Roman" w:hAnsi="Times New Roman"/>
          <w:sz w:val="24"/>
          <w:szCs w:val="24"/>
        </w:rPr>
      </w:pPr>
      <w:r w:rsidRPr="00EB19CB">
        <w:rPr>
          <w:rFonts w:ascii="Times New Roman" w:hAnsi="Times New Roman"/>
          <w:sz w:val="24"/>
          <w:szCs w:val="24"/>
        </w:rPr>
        <w:t>The feedback received from the student is reviewed</w:t>
      </w:r>
      <w:r w:rsidR="005908F6">
        <w:rPr>
          <w:rFonts w:ascii="Times New Roman" w:hAnsi="Times New Roman"/>
          <w:sz w:val="24"/>
          <w:szCs w:val="24"/>
        </w:rPr>
        <w:t xml:space="preserve"> </w:t>
      </w:r>
      <w:r w:rsidRPr="00EB19CB">
        <w:rPr>
          <w:rFonts w:ascii="Times New Roman" w:hAnsi="Times New Roman"/>
          <w:sz w:val="24"/>
          <w:szCs w:val="24"/>
        </w:rPr>
        <w:t>/</w:t>
      </w:r>
      <w:r w:rsidR="005908F6">
        <w:rPr>
          <w:rFonts w:ascii="Times New Roman" w:hAnsi="Times New Roman"/>
          <w:sz w:val="24"/>
          <w:szCs w:val="24"/>
        </w:rPr>
        <w:t xml:space="preserve"> </w:t>
      </w:r>
      <w:r w:rsidRPr="00EB19CB">
        <w:rPr>
          <w:rFonts w:ascii="Times New Roman" w:hAnsi="Times New Roman"/>
          <w:sz w:val="24"/>
          <w:szCs w:val="24"/>
        </w:rPr>
        <w:t>discussed by a committee constituted for the purpose and necessary corrective measures are taken.</w:t>
      </w:r>
    </w:p>
    <w:p w:rsidR="00C93238" w:rsidRPr="00EB19CB" w:rsidRDefault="00C93238" w:rsidP="007F0CC2">
      <w:pPr>
        <w:pStyle w:val="ListParagraph"/>
        <w:numPr>
          <w:ilvl w:val="0"/>
          <w:numId w:val="75"/>
        </w:numPr>
        <w:tabs>
          <w:tab w:val="left" w:pos="540"/>
          <w:tab w:val="left" w:pos="1260"/>
          <w:tab w:val="left" w:pos="1710"/>
        </w:tabs>
        <w:spacing w:line="360" w:lineRule="auto"/>
        <w:ind w:hanging="2345"/>
        <w:jc w:val="both"/>
        <w:rPr>
          <w:rFonts w:ascii="Times New Roman" w:hAnsi="Times New Roman"/>
          <w:b/>
          <w:sz w:val="28"/>
          <w:szCs w:val="28"/>
        </w:rPr>
      </w:pPr>
      <w:r w:rsidRPr="00EB19CB">
        <w:rPr>
          <w:rFonts w:ascii="Times New Roman" w:hAnsi="Times New Roman"/>
          <w:b/>
          <w:sz w:val="28"/>
          <w:szCs w:val="28"/>
        </w:rPr>
        <w:t>Graduation Ceremony</w:t>
      </w:r>
    </w:p>
    <w:p w:rsidR="00EB19CB" w:rsidRDefault="00C93238" w:rsidP="007F0CC2">
      <w:pPr>
        <w:pStyle w:val="ListParagraph"/>
        <w:numPr>
          <w:ilvl w:val="0"/>
          <w:numId w:val="76"/>
        </w:numPr>
        <w:tabs>
          <w:tab w:val="left" w:pos="426"/>
          <w:tab w:val="left" w:pos="540"/>
          <w:tab w:val="left" w:pos="567"/>
        </w:tabs>
        <w:spacing w:after="0" w:line="360" w:lineRule="auto"/>
        <w:ind w:left="567" w:hanging="567"/>
        <w:jc w:val="both"/>
        <w:rPr>
          <w:rFonts w:ascii="Times New Roman" w:hAnsi="Times New Roman"/>
          <w:sz w:val="24"/>
          <w:szCs w:val="24"/>
        </w:rPr>
      </w:pPr>
      <w:r w:rsidRPr="00EB19CB">
        <w:rPr>
          <w:rFonts w:ascii="Times New Roman" w:hAnsi="Times New Roman"/>
          <w:sz w:val="24"/>
          <w:szCs w:val="24"/>
        </w:rPr>
        <w:t>The college conducts annual Graduation Day ceremony for the award of Degrees to students completing the prescribed academic requirements. The Graduation Day is conducted after the University Convocation.</w:t>
      </w:r>
    </w:p>
    <w:p w:rsidR="00E00920" w:rsidRPr="00C804C4" w:rsidRDefault="00C93238" w:rsidP="00290E52">
      <w:pPr>
        <w:pStyle w:val="ListParagraph"/>
        <w:numPr>
          <w:ilvl w:val="0"/>
          <w:numId w:val="78"/>
        </w:numPr>
        <w:tabs>
          <w:tab w:val="left" w:pos="540"/>
          <w:tab w:val="left" w:pos="567"/>
        </w:tabs>
        <w:spacing w:after="0" w:line="360" w:lineRule="auto"/>
        <w:ind w:left="567" w:hanging="567"/>
        <w:jc w:val="both"/>
        <w:rPr>
          <w:rFonts w:ascii="Times New Roman" w:hAnsi="Times New Roman"/>
          <w:sz w:val="24"/>
          <w:szCs w:val="24"/>
        </w:rPr>
      </w:pPr>
      <w:r w:rsidRPr="00EB19CB">
        <w:rPr>
          <w:rFonts w:ascii="Times New Roman" w:hAnsi="Times New Roman"/>
          <w:sz w:val="24"/>
          <w:szCs w:val="24"/>
        </w:rPr>
        <w:t>The College awards Ranks and Medals to the meritorious students during the Graduation Day Ceremony to encourage the students to strive for excellence.</w:t>
      </w:r>
    </w:p>
    <w:p w:rsidR="00C93238" w:rsidRPr="00EB19CB" w:rsidRDefault="00C93238" w:rsidP="007F0CC2">
      <w:pPr>
        <w:pStyle w:val="ListParagraph"/>
        <w:numPr>
          <w:ilvl w:val="0"/>
          <w:numId w:val="77"/>
        </w:numPr>
        <w:tabs>
          <w:tab w:val="left" w:pos="540"/>
          <w:tab w:val="left" w:pos="709"/>
          <w:tab w:val="left" w:pos="1710"/>
        </w:tabs>
        <w:spacing w:after="0" w:line="360" w:lineRule="auto"/>
        <w:ind w:hanging="2345"/>
        <w:jc w:val="both"/>
        <w:rPr>
          <w:rFonts w:ascii="Times New Roman" w:hAnsi="Times New Roman"/>
          <w:b/>
          <w:sz w:val="28"/>
          <w:szCs w:val="28"/>
        </w:rPr>
      </w:pPr>
      <w:r w:rsidRPr="00EB19CB">
        <w:rPr>
          <w:rFonts w:ascii="Times New Roman" w:hAnsi="Times New Roman"/>
          <w:b/>
          <w:sz w:val="28"/>
          <w:szCs w:val="28"/>
        </w:rPr>
        <w:t>Interpretation</w:t>
      </w:r>
    </w:p>
    <w:p w:rsidR="001D6011" w:rsidRDefault="00C93238" w:rsidP="00E42B68">
      <w:pPr>
        <w:tabs>
          <w:tab w:val="left" w:pos="540"/>
          <w:tab w:val="left" w:pos="1260"/>
          <w:tab w:val="left" w:pos="1710"/>
        </w:tabs>
        <w:spacing w:after="0" w:line="360" w:lineRule="auto"/>
        <w:ind w:left="539"/>
        <w:jc w:val="both"/>
        <w:rPr>
          <w:rFonts w:ascii="Times New Roman" w:hAnsi="Times New Roman"/>
          <w:sz w:val="24"/>
          <w:szCs w:val="24"/>
        </w:rPr>
      </w:pPr>
      <w:r w:rsidRPr="00440C3A">
        <w:rPr>
          <w:rFonts w:ascii="Times New Roman" w:hAnsi="Times New Roman"/>
          <w:sz w:val="24"/>
          <w:szCs w:val="24"/>
        </w:rPr>
        <w:t>Any question as to the interpretation of these rules and regu</w:t>
      </w:r>
      <w:r w:rsidR="00182338">
        <w:rPr>
          <w:rFonts w:ascii="Times New Roman" w:hAnsi="Times New Roman"/>
          <w:sz w:val="24"/>
          <w:szCs w:val="24"/>
        </w:rPr>
        <w:t xml:space="preserve">lations shall be decided by the </w:t>
      </w:r>
      <w:r w:rsidRPr="00440C3A">
        <w:rPr>
          <w:rFonts w:ascii="Times New Roman" w:hAnsi="Times New Roman"/>
          <w:sz w:val="24"/>
          <w:szCs w:val="24"/>
        </w:rPr>
        <w:t>College, whose decision shall be final and binding on the student in the matter. The college shall also have the power to issue clarifications to remove any doubt, difficulty or anomaly, which may arise in regard to the implementation of these regulations.</w:t>
      </w:r>
    </w:p>
    <w:p w:rsidR="00E42B68" w:rsidRDefault="00E42B68" w:rsidP="00E42B68">
      <w:pPr>
        <w:tabs>
          <w:tab w:val="left" w:pos="540"/>
          <w:tab w:val="left" w:pos="1260"/>
          <w:tab w:val="left" w:pos="1710"/>
        </w:tabs>
        <w:spacing w:after="0" w:line="360" w:lineRule="auto"/>
        <w:ind w:left="539"/>
        <w:jc w:val="center"/>
        <w:rPr>
          <w:rFonts w:ascii="Times New Roman" w:hAnsi="Times New Roman"/>
          <w:b/>
          <w:sz w:val="24"/>
          <w:szCs w:val="24"/>
        </w:rPr>
      </w:pPr>
    </w:p>
    <w:p w:rsidR="00E42B68" w:rsidRDefault="00E42B68" w:rsidP="00E42B68">
      <w:pPr>
        <w:tabs>
          <w:tab w:val="left" w:pos="540"/>
          <w:tab w:val="left" w:pos="1260"/>
          <w:tab w:val="left" w:pos="1710"/>
        </w:tabs>
        <w:spacing w:after="0" w:line="360" w:lineRule="auto"/>
        <w:ind w:left="539"/>
        <w:jc w:val="center"/>
        <w:rPr>
          <w:rFonts w:ascii="Times New Roman" w:hAnsi="Times New Roman"/>
          <w:b/>
          <w:sz w:val="24"/>
          <w:szCs w:val="24"/>
        </w:rPr>
      </w:pPr>
    </w:p>
    <w:p w:rsidR="00E42B68" w:rsidRDefault="00751C1D" w:rsidP="00E42B68">
      <w:pPr>
        <w:tabs>
          <w:tab w:val="left" w:pos="540"/>
          <w:tab w:val="left" w:pos="1260"/>
          <w:tab w:val="left" w:pos="1710"/>
        </w:tabs>
        <w:spacing w:after="0" w:line="360" w:lineRule="auto"/>
        <w:ind w:left="539"/>
        <w:jc w:val="center"/>
        <w:rPr>
          <w:rFonts w:ascii="Times New Roman" w:hAnsi="Times New Roman"/>
          <w:sz w:val="24"/>
          <w:szCs w:val="24"/>
        </w:rPr>
      </w:pPr>
      <w:r>
        <w:rPr>
          <w:rFonts w:ascii="Times New Roman" w:hAnsi="Times New Roman"/>
          <w:b/>
          <w:sz w:val="24"/>
          <w:szCs w:val="24"/>
        </w:rPr>
        <w:t>::NOTE:</w:t>
      </w:r>
      <w:r w:rsidR="00C93238">
        <w:rPr>
          <w:rFonts w:ascii="Times New Roman" w:hAnsi="Times New Roman"/>
          <w:b/>
          <w:sz w:val="24"/>
          <w:szCs w:val="24"/>
        </w:rPr>
        <w:t>:</w:t>
      </w:r>
    </w:p>
    <w:p w:rsidR="00671A86" w:rsidRPr="00E42B68" w:rsidRDefault="00C93238" w:rsidP="00E42B68">
      <w:pPr>
        <w:tabs>
          <w:tab w:val="left" w:pos="540"/>
          <w:tab w:val="left" w:pos="1260"/>
          <w:tab w:val="left" w:pos="1710"/>
        </w:tabs>
        <w:spacing w:after="0" w:line="360" w:lineRule="auto"/>
        <w:ind w:left="539"/>
        <w:jc w:val="center"/>
        <w:rPr>
          <w:rFonts w:ascii="Times New Roman" w:hAnsi="Times New Roman"/>
          <w:sz w:val="24"/>
          <w:szCs w:val="24"/>
        </w:rPr>
      </w:pPr>
      <w:r>
        <w:rPr>
          <w:rFonts w:ascii="Times New Roman" w:hAnsi="Times New Roman"/>
          <w:b/>
          <w:sz w:val="24"/>
          <w:szCs w:val="24"/>
        </w:rPr>
        <w:t>These rules and regulations may be altered/changed from time to time by the academic council. Failure to read and understand is not an excuse</w:t>
      </w:r>
      <w:r w:rsidR="00751C1D">
        <w:rPr>
          <w:rFonts w:ascii="Times New Roman" w:hAnsi="Times New Roman"/>
          <w:b/>
          <w:sz w:val="24"/>
          <w:szCs w:val="24"/>
        </w:rPr>
        <w:t>.</w:t>
      </w:r>
    </w:p>
    <w:sectPr w:rsidR="00671A86" w:rsidRPr="00E42B68" w:rsidSect="00671A86">
      <w:headerReference w:type="even" r:id="rId9"/>
      <w:headerReference w:type="default" r:id="rId10"/>
      <w:footerReference w:type="even" r:id="rId11"/>
      <w:footerReference w:type="default" r:id="rId12"/>
      <w:headerReference w:type="first" r:id="rId13"/>
      <w:footerReference w:type="first" r:id="rId14"/>
      <w:pgSz w:w="12240" w:h="15840" w:code="1"/>
      <w:pgMar w:top="501" w:right="1440" w:bottom="14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976" w:rsidRDefault="00173976" w:rsidP="008E30A9">
      <w:pPr>
        <w:spacing w:after="0" w:line="240" w:lineRule="auto"/>
      </w:pPr>
      <w:r>
        <w:separator/>
      </w:r>
    </w:p>
  </w:endnote>
  <w:endnote w:type="continuationSeparator" w:id="0">
    <w:p w:rsidR="00173976" w:rsidRDefault="00173976" w:rsidP="008E3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B68" w:rsidRDefault="00E42B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B68" w:rsidRDefault="00E42B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B68" w:rsidRDefault="00E42B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976" w:rsidRDefault="00173976" w:rsidP="008E30A9">
      <w:pPr>
        <w:spacing w:after="0" w:line="240" w:lineRule="auto"/>
      </w:pPr>
      <w:r>
        <w:separator/>
      </w:r>
    </w:p>
  </w:footnote>
  <w:footnote w:type="continuationSeparator" w:id="0">
    <w:p w:rsidR="00173976" w:rsidRDefault="00173976" w:rsidP="008E30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B68" w:rsidRDefault="00E42B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8050"/>
    </w:tblGrid>
    <w:tr w:rsidR="002A4F02" w:rsidTr="00671A86">
      <w:trPr>
        <w:trHeight w:val="433"/>
      </w:trPr>
      <w:tc>
        <w:tcPr>
          <w:tcW w:w="1526" w:type="dxa"/>
          <w:vMerge w:val="restart"/>
        </w:tcPr>
        <w:p w:rsidR="002A4F02" w:rsidRDefault="00173976" w:rsidP="00671A86">
          <w:pPr>
            <w:pStyle w:val="Header"/>
            <w:jc w:val="right"/>
          </w:pPr>
          <w:sdt>
            <w:sdtPr>
              <w:id w:val="-675803567"/>
              <w:docPartObj>
                <w:docPartGallery w:val="Watermarks"/>
                <w:docPartUnique/>
              </w:docPartObj>
            </w:sdtPr>
            <w:sdtEndPr/>
            <w:sdtContent>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346189"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bfbfbf [2412]" stroked="f">
                    <v:fill opacity=".5"/>
                    <v:textpath style="font-family:&quot;Calibri&quot;;font-size:1pt" string="DRAFT"/>
                    <w10:wrap anchorx="margin" anchory="margin"/>
                  </v:shape>
                </w:pict>
              </w:r>
            </w:sdtContent>
          </w:sdt>
          <w:r w:rsidR="002A4F02">
            <w:rPr>
              <w:noProof/>
              <w:sz w:val="40"/>
              <w:lang w:val="en-US" w:eastAsia="en-US"/>
            </w:rPr>
            <w:drawing>
              <wp:inline distT="0" distB="0" distL="0" distR="0">
                <wp:extent cx="657225" cy="657224"/>
                <wp:effectExtent l="0" t="0" r="0" b="0"/>
                <wp:docPr id="4" name="Picture 4" descr="b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ms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58175" cy="658174"/>
                        </a:xfrm>
                        <a:prstGeom prst="rect">
                          <a:avLst/>
                        </a:prstGeom>
                        <a:noFill/>
                        <a:ln>
                          <a:noFill/>
                        </a:ln>
                      </pic:spPr>
                    </pic:pic>
                  </a:graphicData>
                </a:graphic>
              </wp:inline>
            </w:drawing>
          </w:r>
        </w:p>
      </w:tc>
      <w:tc>
        <w:tcPr>
          <w:tcW w:w="8050" w:type="dxa"/>
          <w:vAlign w:val="center"/>
        </w:tcPr>
        <w:p w:rsidR="002A4F02" w:rsidRPr="00671A86" w:rsidRDefault="002A4F02" w:rsidP="00671A86">
          <w:pPr>
            <w:pStyle w:val="Header"/>
            <w:rPr>
              <w:rFonts w:ascii="Palatino Linotype" w:hAnsi="Palatino Linotype"/>
              <w:b/>
              <w:sz w:val="32"/>
            </w:rPr>
          </w:pPr>
          <w:r w:rsidRPr="00671A86">
            <w:rPr>
              <w:rFonts w:ascii="Palatino Linotype" w:hAnsi="Palatino Linotype"/>
              <w:b/>
              <w:sz w:val="32"/>
            </w:rPr>
            <w:t>BMS COLLEGE OF ENGINEERING, BENGALURU</w:t>
          </w:r>
        </w:p>
      </w:tc>
    </w:tr>
    <w:tr w:rsidR="002A4F02" w:rsidTr="00671A86">
      <w:trPr>
        <w:trHeight w:val="411"/>
      </w:trPr>
      <w:tc>
        <w:tcPr>
          <w:tcW w:w="1526" w:type="dxa"/>
          <w:vMerge/>
        </w:tcPr>
        <w:p w:rsidR="002A4F02" w:rsidRDefault="002A4F02">
          <w:pPr>
            <w:pStyle w:val="Header"/>
          </w:pPr>
        </w:p>
      </w:tc>
      <w:tc>
        <w:tcPr>
          <w:tcW w:w="8050" w:type="dxa"/>
          <w:vAlign w:val="center"/>
        </w:tcPr>
        <w:p w:rsidR="002A4F02" w:rsidRPr="00A95B62" w:rsidRDefault="00E00920" w:rsidP="00671A86">
          <w:pPr>
            <w:pStyle w:val="Header"/>
            <w:jc w:val="center"/>
            <w:rPr>
              <w:rFonts w:ascii="Palatino Linotype" w:hAnsi="Palatino Linotype"/>
              <w:b/>
              <w:sz w:val="24"/>
            </w:rPr>
          </w:pPr>
          <w:r>
            <w:rPr>
              <w:rFonts w:ascii="Palatino Linotype" w:hAnsi="Palatino Linotype"/>
              <w:b/>
              <w:sz w:val="24"/>
            </w:rPr>
            <w:t>(</w:t>
          </w:r>
          <w:r w:rsidR="002A4F02" w:rsidRPr="00A95B62">
            <w:rPr>
              <w:rFonts w:ascii="Palatino Linotype" w:hAnsi="Palatino Linotype"/>
              <w:b/>
              <w:sz w:val="24"/>
            </w:rPr>
            <w:t>Autonomous Institute Affiliated to VTU</w:t>
          </w:r>
          <w:r>
            <w:rPr>
              <w:rFonts w:ascii="Palatino Linotype" w:hAnsi="Palatino Linotype"/>
              <w:b/>
              <w:sz w:val="24"/>
            </w:rPr>
            <w:t>)</w:t>
          </w:r>
        </w:p>
      </w:tc>
    </w:tr>
  </w:tbl>
  <w:p w:rsidR="002A4F02" w:rsidRDefault="002A4F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B68" w:rsidRDefault="00E42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74D"/>
    <w:multiLevelType w:val="hybridMultilevel"/>
    <w:tmpl w:val="E08A9C06"/>
    <w:lvl w:ilvl="0" w:tplc="412CB888">
      <w:start w:val="11"/>
      <w:numFmt w:val="decimal"/>
      <w:lvlText w:val="%1"/>
      <w:lvlJc w:val="left"/>
    </w:lvl>
    <w:lvl w:ilvl="1" w:tplc="AE58EB4A">
      <w:numFmt w:val="decimal"/>
      <w:lvlText w:val=""/>
      <w:lvlJc w:val="left"/>
    </w:lvl>
    <w:lvl w:ilvl="2" w:tplc="176ABEAE">
      <w:numFmt w:val="decimal"/>
      <w:lvlText w:val=""/>
      <w:lvlJc w:val="left"/>
    </w:lvl>
    <w:lvl w:ilvl="3" w:tplc="B02E71F8">
      <w:numFmt w:val="decimal"/>
      <w:lvlText w:val=""/>
      <w:lvlJc w:val="left"/>
    </w:lvl>
    <w:lvl w:ilvl="4" w:tplc="D1065BC0">
      <w:numFmt w:val="decimal"/>
      <w:lvlText w:val=""/>
      <w:lvlJc w:val="left"/>
    </w:lvl>
    <w:lvl w:ilvl="5" w:tplc="26D072F6">
      <w:numFmt w:val="decimal"/>
      <w:lvlText w:val=""/>
      <w:lvlJc w:val="left"/>
    </w:lvl>
    <w:lvl w:ilvl="6" w:tplc="C17C6396">
      <w:numFmt w:val="decimal"/>
      <w:lvlText w:val=""/>
      <w:lvlJc w:val="left"/>
    </w:lvl>
    <w:lvl w:ilvl="7" w:tplc="035422C6">
      <w:numFmt w:val="decimal"/>
      <w:lvlText w:val=""/>
      <w:lvlJc w:val="left"/>
    </w:lvl>
    <w:lvl w:ilvl="8" w:tplc="49D86E6A">
      <w:numFmt w:val="decimal"/>
      <w:lvlText w:val=""/>
      <w:lvlJc w:val="left"/>
    </w:lvl>
  </w:abstractNum>
  <w:abstractNum w:abstractNumId="1">
    <w:nsid w:val="00004DC8"/>
    <w:multiLevelType w:val="hybridMultilevel"/>
    <w:tmpl w:val="3D5C4572"/>
    <w:lvl w:ilvl="0" w:tplc="9E3283CC">
      <w:start w:val="1"/>
      <w:numFmt w:val="lowerLetter"/>
      <w:lvlText w:val="%1)"/>
      <w:lvlJc w:val="left"/>
    </w:lvl>
    <w:lvl w:ilvl="1" w:tplc="9C4A4ED6">
      <w:numFmt w:val="decimal"/>
      <w:lvlText w:val=""/>
      <w:lvlJc w:val="left"/>
    </w:lvl>
    <w:lvl w:ilvl="2" w:tplc="CBE21F1E">
      <w:numFmt w:val="decimal"/>
      <w:lvlText w:val=""/>
      <w:lvlJc w:val="left"/>
    </w:lvl>
    <w:lvl w:ilvl="3" w:tplc="4D840F6C">
      <w:numFmt w:val="decimal"/>
      <w:lvlText w:val=""/>
      <w:lvlJc w:val="left"/>
    </w:lvl>
    <w:lvl w:ilvl="4" w:tplc="0410197C">
      <w:numFmt w:val="decimal"/>
      <w:lvlText w:val=""/>
      <w:lvlJc w:val="left"/>
    </w:lvl>
    <w:lvl w:ilvl="5" w:tplc="2CFE9BBC">
      <w:numFmt w:val="decimal"/>
      <w:lvlText w:val=""/>
      <w:lvlJc w:val="left"/>
    </w:lvl>
    <w:lvl w:ilvl="6" w:tplc="28801DB0">
      <w:numFmt w:val="decimal"/>
      <w:lvlText w:val=""/>
      <w:lvlJc w:val="left"/>
    </w:lvl>
    <w:lvl w:ilvl="7" w:tplc="33F4A144">
      <w:numFmt w:val="decimal"/>
      <w:lvlText w:val=""/>
      <w:lvlJc w:val="left"/>
    </w:lvl>
    <w:lvl w:ilvl="8" w:tplc="1CEAB354">
      <w:numFmt w:val="decimal"/>
      <w:lvlText w:val=""/>
      <w:lvlJc w:val="left"/>
    </w:lvl>
  </w:abstractNum>
  <w:abstractNum w:abstractNumId="2">
    <w:nsid w:val="000066C4"/>
    <w:multiLevelType w:val="hybridMultilevel"/>
    <w:tmpl w:val="B28632E0"/>
    <w:lvl w:ilvl="0" w:tplc="00007EB7">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376B6B"/>
    <w:multiLevelType w:val="hybridMultilevel"/>
    <w:tmpl w:val="8F9609E8"/>
    <w:lvl w:ilvl="0" w:tplc="702A74EE">
      <w:start w:val="11"/>
      <w:numFmt w:val="decimal"/>
      <w:lvlText w:val="%1.2.3"/>
      <w:lvlJc w:val="left"/>
      <w:pPr>
        <w:tabs>
          <w:tab w:val="num" w:pos="360"/>
        </w:tabs>
        <w:ind w:left="36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4F0DDA"/>
    <w:multiLevelType w:val="hybridMultilevel"/>
    <w:tmpl w:val="347C0A18"/>
    <w:lvl w:ilvl="0" w:tplc="826CD19C">
      <w:start w:val="11"/>
      <w:numFmt w:val="decimal"/>
      <w:lvlText w:val="%1.1.1"/>
      <w:lvlJc w:val="left"/>
      <w:pPr>
        <w:tabs>
          <w:tab w:val="num" w:pos="360"/>
        </w:tabs>
        <w:ind w:left="36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49F7CE4"/>
    <w:multiLevelType w:val="multilevel"/>
    <w:tmpl w:val="4B383222"/>
    <w:lvl w:ilvl="0">
      <w:start w:val="12"/>
      <w:numFmt w:val="decimal"/>
      <w:lvlText w:val="%1"/>
      <w:lvlJc w:val="left"/>
      <w:pPr>
        <w:ind w:left="2146" w:hanging="360"/>
      </w:pPr>
      <w:rPr>
        <w:rFonts w:hint="default"/>
        <w:b/>
        <w:sz w:val="28"/>
      </w:rPr>
    </w:lvl>
    <w:lvl w:ilvl="1">
      <w:start w:val="3"/>
      <w:numFmt w:val="decimal"/>
      <w:isLgl/>
      <w:lvlText w:val="%1.%2"/>
      <w:lvlJc w:val="left"/>
      <w:pPr>
        <w:ind w:left="2146" w:hanging="360"/>
      </w:pPr>
      <w:rPr>
        <w:rFonts w:hint="default"/>
      </w:rPr>
    </w:lvl>
    <w:lvl w:ilvl="2">
      <w:start w:val="1"/>
      <w:numFmt w:val="decimal"/>
      <w:isLgl/>
      <w:lvlText w:val="%1.%2.%3"/>
      <w:lvlJc w:val="left"/>
      <w:pPr>
        <w:ind w:left="2506" w:hanging="720"/>
      </w:pPr>
      <w:rPr>
        <w:rFonts w:hint="default"/>
      </w:rPr>
    </w:lvl>
    <w:lvl w:ilvl="3">
      <w:start w:val="1"/>
      <w:numFmt w:val="decimal"/>
      <w:isLgl/>
      <w:lvlText w:val="%1.%2.%3.%4"/>
      <w:lvlJc w:val="left"/>
      <w:pPr>
        <w:ind w:left="2506" w:hanging="720"/>
      </w:pPr>
      <w:rPr>
        <w:rFonts w:hint="default"/>
      </w:rPr>
    </w:lvl>
    <w:lvl w:ilvl="4">
      <w:start w:val="1"/>
      <w:numFmt w:val="decimal"/>
      <w:isLgl/>
      <w:lvlText w:val="%1.%2.%3.%4.%5"/>
      <w:lvlJc w:val="left"/>
      <w:pPr>
        <w:ind w:left="2866" w:hanging="1080"/>
      </w:pPr>
      <w:rPr>
        <w:rFonts w:hint="default"/>
      </w:rPr>
    </w:lvl>
    <w:lvl w:ilvl="5">
      <w:start w:val="1"/>
      <w:numFmt w:val="decimal"/>
      <w:isLgl/>
      <w:lvlText w:val="%1.%2.%3.%4.%5.%6"/>
      <w:lvlJc w:val="left"/>
      <w:pPr>
        <w:ind w:left="2866" w:hanging="1080"/>
      </w:pPr>
      <w:rPr>
        <w:rFonts w:hint="default"/>
      </w:rPr>
    </w:lvl>
    <w:lvl w:ilvl="6">
      <w:start w:val="1"/>
      <w:numFmt w:val="decimal"/>
      <w:isLgl/>
      <w:lvlText w:val="%1.%2.%3.%4.%5.%6.%7"/>
      <w:lvlJc w:val="left"/>
      <w:pPr>
        <w:ind w:left="3226" w:hanging="1440"/>
      </w:pPr>
      <w:rPr>
        <w:rFonts w:hint="default"/>
      </w:rPr>
    </w:lvl>
    <w:lvl w:ilvl="7">
      <w:start w:val="1"/>
      <w:numFmt w:val="decimal"/>
      <w:isLgl/>
      <w:lvlText w:val="%1.%2.%3.%4.%5.%6.%7.%8"/>
      <w:lvlJc w:val="left"/>
      <w:pPr>
        <w:ind w:left="3226" w:hanging="1440"/>
      </w:pPr>
      <w:rPr>
        <w:rFonts w:hint="default"/>
      </w:rPr>
    </w:lvl>
    <w:lvl w:ilvl="8">
      <w:start w:val="1"/>
      <w:numFmt w:val="decimal"/>
      <w:isLgl/>
      <w:lvlText w:val="%1.%2.%3.%4.%5.%6.%7.%8.%9"/>
      <w:lvlJc w:val="left"/>
      <w:pPr>
        <w:ind w:left="3586" w:hanging="1800"/>
      </w:pPr>
      <w:rPr>
        <w:rFonts w:hint="default"/>
      </w:rPr>
    </w:lvl>
  </w:abstractNum>
  <w:abstractNum w:abstractNumId="6">
    <w:nsid w:val="05222077"/>
    <w:multiLevelType w:val="multilevel"/>
    <w:tmpl w:val="84C639D4"/>
    <w:lvl w:ilvl="0">
      <w:start w:val="14"/>
      <w:numFmt w:val="decimal"/>
      <w:lvlText w:val="%1.4.1"/>
      <w:lvlJc w:val="left"/>
      <w:pPr>
        <w:ind w:left="2345" w:hanging="360"/>
      </w:pPr>
      <w:rPr>
        <w:rFonts w:hint="default"/>
        <w:b w:val="0"/>
        <w:sz w:val="24"/>
      </w:rPr>
    </w:lvl>
    <w:lvl w:ilvl="1">
      <w:start w:val="3"/>
      <w:numFmt w:val="decimal"/>
      <w:isLgl/>
      <w:lvlText w:val="%1.%2"/>
      <w:lvlJc w:val="left"/>
      <w:pPr>
        <w:ind w:left="2146" w:hanging="360"/>
      </w:pPr>
      <w:rPr>
        <w:rFonts w:hint="default"/>
      </w:rPr>
    </w:lvl>
    <w:lvl w:ilvl="2">
      <w:start w:val="1"/>
      <w:numFmt w:val="decimal"/>
      <w:isLgl/>
      <w:lvlText w:val="%1.%2.%3"/>
      <w:lvlJc w:val="left"/>
      <w:pPr>
        <w:ind w:left="2506" w:hanging="720"/>
      </w:pPr>
      <w:rPr>
        <w:rFonts w:hint="default"/>
      </w:rPr>
    </w:lvl>
    <w:lvl w:ilvl="3">
      <w:start w:val="1"/>
      <w:numFmt w:val="decimal"/>
      <w:isLgl/>
      <w:lvlText w:val="%1.%2.%3.%4"/>
      <w:lvlJc w:val="left"/>
      <w:pPr>
        <w:ind w:left="2506" w:hanging="720"/>
      </w:pPr>
      <w:rPr>
        <w:rFonts w:hint="default"/>
      </w:rPr>
    </w:lvl>
    <w:lvl w:ilvl="4">
      <w:start w:val="1"/>
      <w:numFmt w:val="decimal"/>
      <w:isLgl/>
      <w:lvlText w:val="%1.%2.%3.%4.%5"/>
      <w:lvlJc w:val="left"/>
      <w:pPr>
        <w:ind w:left="2866" w:hanging="1080"/>
      </w:pPr>
      <w:rPr>
        <w:rFonts w:hint="default"/>
      </w:rPr>
    </w:lvl>
    <w:lvl w:ilvl="5">
      <w:start w:val="1"/>
      <w:numFmt w:val="decimal"/>
      <w:isLgl/>
      <w:lvlText w:val="%1.%2.%3.%4.%5.%6"/>
      <w:lvlJc w:val="left"/>
      <w:pPr>
        <w:ind w:left="2866" w:hanging="1080"/>
      </w:pPr>
      <w:rPr>
        <w:rFonts w:hint="default"/>
      </w:rPr>
    </w:lvl>
    <w:lvl w:ilvl="6">
      <w:start w:val="1"/>
      <w:numFmt w:val="decimal"/>
      <w:isLgl/>
      <w:lvlText w:val="%1.%2.%3.%4.%5.%6.%7"/>
      <w:lvlJc w:val="left"/>
      <w:pPr>
        <w:ind w:left="3226" w:hanging="1440"/>
      </w:pPr>
      <w:rPr>
        <w:rFonts w:hint="default"/>
      </w:rPr>
    </w:lvl>
    <w:lvl w:ilvl="7">
      <w:start w:val="1"/>
      <w:numFmt w:val="decimal"/>
      <w:isLgl/>
      <w:lvlText w:val="%1.%2.%3.%4.%5.%6.%7.%8"/>
      <w:lvlJc w:val="left"/>
      <w:pPr>
        <w:ind w:left="3226" w:hanging="1440"/>
      </w:pPr>
      <w:rPr>
        <w:rFonts w:hint="default"/>
      </w:rPr>
    </w:lvl>
    <w:lvl w:ilvl="8">
      <w:start w:val="1"/>
      <w:numFmt w:val="decimal"/>
      <w:isLgl/>
      <w:lvlText w:val="%1.%2.%3.%4.%5.%6.%7.%8.%9"/>
      <w:lvlJc w:val="left"/>
      <w:pPr>
        <w:ind w:left="3586" w:hanging="1800"/>
      </w:pPr>
      <w:rPr>
        <w:rFonts w:hint="default"/>
      </w:rPr>
    </w:lvl>
  </w:abstractNum>
  <w:abstractNum w:abstractNumId="7">
    <w:nsid w:val="08F143EE"/>
    <w:multiLevelType w:val="hybridMultilevel"/>
    <w:tmpl w:val="7722E4AA"/>
    <w:lvl w:ilvl="0" w:tplc="9E3283CC">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AD82E60"/>
    <w:multiLevelType w:val="hybridMultilevel"/>
    <w:tmpl w:val="2BE42496"/>
    <w:lvl w:ilvl="0" w:tplc="F0023A52">
      <w:start w:val="12"/>
      <w:numFmt w:val="decimal"/>
      <w:lvlText w:val="%1.1"/>
      <w:lvlJc w:val="left"/>
      <w:pPr>
        <w:ind w:left="2146"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E1D1251"/>
    <w:multiLevelType w:val="multilevel"/>
    <w:tmpl w:val="8D929856"/>
    <w:lvl w:ilvl="0">
      <w:start w:val="1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3"/>
      <w:numFmt w:val="decimal"/>
      <w:lvlText w:val="%3.3.4"/>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0EFA3C57"/>
    <w:multiLevelType w:val="hybridMultilevel"/>
    <w:tmpl w:val="D16A7EB2"/>
    <w:lvl w:ilvl="0" w:tplc="060C487A">
      <w:start w:val="11"/>
      <w:numFmt w:val="decimal"/>
      <w:lvlText w:val="%1.3.7"/>
      <w:lvlJc w:val="left"/>
      <w:pPr>
        <w:ind w:left="2146"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3F24D7F"/>
    <w:multiLevelType w:val="hybridMultilevel"/>
    <w:tmpl w:val="F1840AA4"/>
    <w:lvl w:ilvl="0" w:tplc="4B6A764E">
      <w:start w:val="9"/>
      <w:numFmt w:val="decimal"/>
      <w:lvlText w:val="%1.4"/>
      <w:lvlJc w:val="left"/>
      <w:pPr>
        <w:tabs>
          <w:tab w:val="num" w:pos="360"/>
        </w:tabs>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5FC2380"/>
    <w:multiLevelType w:val="hybridMultilevel"/>
    <w:tmpl w:val="B3A2C368"/>
    <w:lvl w:ilvl="0" w:tplc="152EC5FE">
      <w:start w:val="11"/>
      <w:numFmt w:val="decimal"/>
      <w:lvlText w:val="%1.7"/>
      <w:lvlJc w:val="left"/>
      <w:pPr>
        <w:ind w:left="2146"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6B8408F"/>
    <w:multiLevelType w:val="multilevel"/>
    <w:tmpl w:val="8586E934"/>
    <w:lvl w:ilvl="0">
      <w:start w:val="15"/>
      <w:numFmt w:val="decimal"/>
      <w:lvlText w:val="%1"/>
      <w:lvlJc w:val="left"/>
      <w:pPr>
        <w:ind w:left="2345" w:hanging="360"/>
      </w:pPr>
      <w:rPr>
        <w:rFonts w:hint="default"/>
        <w:b/>
        <w:sz w:val="28"/>
      </w:rPr>
    </w:lvl>
    <w:lvl w:ilvl="1">
      <w:start w:val="3"/>
      <w:numFmt w:val="decimal"/>
      <w:isLgl/>
      <w:lvlText w:val="%1.%2"/>
      <w:lvlJc w:val="left"/>
      <w:pPr>
        <w:ind w:left="2146" w:hanging="360"/>
      </w:pPr>
      <w:rPr>
        <w:rFonts w:hint="default"/>
      </w:rPr>
    </w:lvl>
    <w:lvl w:ilvl="2">
      <w:start w:val="1"/>
      <w:numFmt w:val="decimal"/>
      <w:isLgl/>
      <w:lvlText w:val="%1.%2.%3"/>
      <w:lvlJc w:val="left"/>
      <w:pPr>
        <w:ind w:left="2506" w:hanging="720"/>
      </w:pPr>
      <w:rPr>
        <w:rFonts w:hint="default"/>
      </w:rPr>
    </w:lvl>
    <w:lvl w:ilvl="3">
      <w:start w:val="1"/>
      <w:numFmt w:val="decimal"/>
      <w:isLgl/>
      <w:lvlText w:val="%1.%2.%3.%4"/>
      <w:lvlJc w:val="left"/>
      <w:pPr>
        <w:ind w:left="2506" w:hanging="720"/>
      </w:pPr>
      <w:rPr>
        <w:rFonts w:hint="default"/>
      </w:rPr>
    </w:lvl>
    <w:lvl w:ilvl="4">
      <w:start w:val="1"/>
      <w:numFmt w:val="decimal"/>
      <w:isLgl/>
      <w:lvlText w:val="%1.%2.%3.%4.%5"/>
      <w:lvlJc w:val="left"/>
      <w:pPr>
        <w:ind w:left="2866" w:hanging="1080"/>
      </w:pPr>
      <w:rPr>
        <w:rFonts w:hint="default"/>
      </w:rPr>
    </w:lvl>
    <w:lvl w:ilvl="5">
      <w:start w:val="1"/>
      <w:numFmt w:val="decimal"/>
      <w:isLgl/>
      <w:lvlText w:val="%1.%2.%3.%4.%5.%6"/>
      <w:lvlJc w:val="left"/>
      <w:pPr>
        <w:ind w:left="2866" w:hanging="1080"/>
      </w:pPr>
      <w:rPr>
        <w:rFonts w:hint="default"/>
      </w:rPr>
    </w:lvl>
    <w:lvl w:ilvl="6">
      <w:start w:val="1"/>
      <w:numFmt w:val="decimal"/>
      <w:isLgl/>
      <w:lvlText w:val="%1.%2.%3.%4.%5.%6.%7"/>
      <w:lvlJc w:val="left"/>
      <w:pPr>
        <w:ind w:left="3226" w:hanging="1440"/>
      </w:pPr>
      <w:rPr>
        <w:rFonts w:hint="default"/>
      </w:rPr>
    </w:lvl>
    <w:lvl w:ilvl="7">
      <w:start w:val="1"/>
      <w:numFmt w:val="decimal"/>
      <w:isLgl/>
      <w:lvlText w:val="%1.%2.%3.%4.%5.%6.%7.%8"/>
      <w:lvlJc w:val="left"/>
      <w:pPr>
        <w:ind w:left="3226" w:hanging="1440"/>
      </w:pPr>
      <w:rPr>
        <w:rFonts w:hint="default"/>
      </w:rPr>
    </w:lvl>
    <w:lvl w:ilvl="8">
      <w:start w:val="1"/>
      <w:numFmt w:val="decimal"/>
      <w:isLgl/>
      <w:lvlText w:val="%1.%2.%3.%4.%5.%6.%7.%8.%9"/>
      <w:lvlJc w:val="left"/>
      <w:pPr>
        <w:ind w:left="3586" w:hanging="1800"/>
      </w:pPr>
      <w:rPr>
        <w:rFonts w:hint="default"/>
      </w:rPr>
    </w:lvl>
  </w:abstractNum>
  <w:abstractNum w:abstractNumId="14">
    <w:nsid w:val="16DB717A"/>
    <w:multiLevelType w:val="hybridMultilevel"/>
    <w:tmpl w:val="F6F24194"/>
    <w:lvl w:ilvl="0" w:tplc="47248990">
      <w:start w:val="13"/>
      <w:numFmt w:val="decimal"/>
      <w:lvlText w:val="%1.1.2"/>
      <w:lvlJc w:val="left"/>
      <w:pPr>
        <w:ind w:left="2146"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8425347"/>
    <w:multiLevelType w:val="hybridMultilevel"/>
    <w:tmpl w:val="310E3B80"/>
    <w:lvl w:ilvl="0" w:tplc="39F4957C">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nsid w:val="18F34F7D"/>
    <w:multiLevelType w:val="multilevel"/>
    <w:tmpl w:val="D41CC97C"/>
    <w:lvl w:ilvl="0">
      <w:start w:val="13"/>
      <w:numFmt w:val="decimal"/>
      <w:lvlText w:val="%1.3.3"/>
      <w:lvlJc w:val="left"/>
      <w:pPr>
        <w:ind w:left="2345" w:hanging="360"/>
      </w:pPr>
      <w:rPr>
        <w:rFonts w:hint="default"/>
        <w:b w:val="0"/>
        <w:sz w:val="24"/>
      </w:rPr>
    </w:lvl>
    <w:lvl w:ilvl="1">
      <w:start w:val="3"/>
      <w:numFmt w:val="decimal"/>
      <w:isLgl/>
      <w:lvlText w:val="%1.%2"/>
      <w:lvlJc w:val="left"/>
      <w:pPr>
        <w:ind w:left="2146" w:hanging="360"/>
      </w:pPr>
      <w:rPr>
        <w:rFonts w:hint="default"/>
      </w:rPr>
    </w:lvl>
    <w:lvl w:ilvl="2">
      <w:start w:val="1"/>
      <w:numFmt w:val="decimal"/>
      <w:isLgl/>
      <w:lvlText w:val="%1.%2.%3"/>
      <w:lvlJc w:val="left"/>
      <w:pPr>
        <w:ind w:left="2506" w:hanging="720"/>
      </w:pPr>
      <w:rPr>
        <w:rFonts w:hint="default"/>
      </w:rPr>
    </w:lvl>
    <w:lvl w:ilvl="3">
      <w:start w:val="1"/>
      <w:numFmt w:val="decimal"/>
      <w:isLgl/>
      <w:lvlText w:val="%1.%2.%3.%4"/>
      <w:lvlJc w:val="left"/>
      <w:pPr>
        <w:ind w:left="2506" w:hanging="720"/>
      </w:pPr>
      <w:rPr>
        <w:rFonts w:hint="default"/>
      </w:rPr>
    </w:lvl>
    <w:lvl w:ilvl="4">
      <w:start w:val="1"/>
      <w:numFmt w:val="decimal"/>
      <w:isLgl/>
      <w:lvlText w:val="%1.%2.%3.%4.%5"/>
      <w:lvlJc w:val="left"/>
      <w:pPr>
        <w:ind w:left="2866" w:hanging="1080"/>
      </w:pPr>
      <w:rPr>
        <w:rFonts w:hint="default"/>
      </w:rPr>
    </w:lvl>
    <w:lvl w:ilvl="5">
      <w:start w:val="1"/>
      <w:numFmt w:val="decimal"/>
      <w:isLgl/>
      <w:lvlText w:val="%1.%2.%3.%4.%5.%6"/>
      <w:lvlJc w:val="left"/>
      <w:pPr>
        <w:ind w:left="2866" w:hanging="1080"/>
      </w:pPr>
      <w:rPr>
        <w:rFonts w:hint="default"/>
      </w:rPr>
    </w:lvl>
    <w:lvl w:ilvl="6">
      <w:start w:val="1"/>
      <w:numFmt w:val="decimal"/>
      <w:isLgl/>
      <w:lvlText w:val="%1.%2.%3.%4.%5.%6.%7"/>
      <w:lvlJc w:val="left"/>
      <w:pPr>
        <w:ind w:left="3226" w:hanging="1440"/>
      </w:pPr>
      <w:rPr>
        <w:rFonts w:hint="default"/>
      </w:rPr>
    </w:lvl>
    <w:lvl w:ilvl="7">
      <w:start w:val="1"/>
      <w:numFmt w:val="decimal"/>
      <w:isLgl/>
      <w:lvlText w:val="%1.%2.%3.%4.%5.%6.%7.%8"/>
      <w:lvlJc w:val="left"/>
      <w:pPr>
        <w:ind w:left="3226" w:hanging="1440"/>
      </w:pPr>
      <w:rPr>
        <w:rFonts w:hint="default"/>
      </w:rPr>
    </w:lvl>
    <w:lvl w:ilvl="8">
      <w:start w:val="1"/>
      <w:numFmt w:val="decimal"/>
      <w:isLgl/>
      <w:lvlText w:val="%1.%2.%3.%4.%5.%6.%7.%8.%9"/>
      <w:lvlJc w:val="left"/>
      <w:pPr>
        <w:ind w:left="3586" w:hanging="1800"/>
      </w:pPr>
      <w:rPr>
        <w:rFonts w:hint="default"/>
      </w:rPr>
    </w:lvl>
  </w:abstractNum>
  <w:abstractNum w:abstractNumId="17">
    <w:nsid w:val="194473CB"/>
    <w:multiLevelType w:val="hybridMultilevel"/>
    <w:tmpl w:val="D1FE9BB4"/>
    <w:lvl w:ilvl="0" w:tplc="4C9ED4A8">
      <w:start w:val="9"/>
      <w:numFmt w:val="decimal"/>
      <w:lvlText w:val="%1.2"/>
      <w:lvlJc w:val="left"/>
      <w:pPr>
        <w:tabs>
          <w:tab w:val="num" w:pos="360"/>
        </w:tabs>
        <w:ind w:left="360" w:hanging="360"/>
      </w:pPr>
      <w:rPr>
        <w:rFonts w:hint="default"/>
      </w:rPr>
    </w:lvl>
    <w:lvl w:ilvl="1" w:tplc="40090019">
      <w:start w:val="1"/>
      <w:numFmt w:val="lowerLetter"/>
      <w:lvlText w:val="%2."/>
      <w:lvlJc w:val="left"/>
      <w:pPr>
        <w:ind w:left="965" w:hanging="360"/>
      </w:pPr>
    </w:lvl>
    <w:lvl w:ilvl="2" w:tplc="4009001B" w:tentative="1">
      <w:start w:val="1"/>
      <w:numFmt w:val="lowerRoman"/>
      <w:lvlText w:val="%3."/>
      <w:lvlJc w:val="right"/>
      <w:pPr>
        <w:ind w:left="1685" w:hanging="180"/>
      </w:pPr>
    </w:lvl>
    <w:lvl w:ilvl="3" w:tplc="4009000F" w:tentative="1">
      <w:start w:val="1"/>
      <w:numFmt w:val="decimal"/>
      <w:lvlText w:val="%4."/>
      <w:lvlJc w:val="left"/>
      <w:pPr>
        <w:ind w:left="2405" w:hanging="360"/>
      </w:pPr>
    </w:lvl>
    <w:lvl w:ilvl="4" w:tplc="40090019" w:tentative="1">
      <w:start w:val="1"/>
      <w:numFmt w:val="lowerLetter"/>
      <w:lvlText w:val="%5."/>
      <w:lvlJc w:val="left"/>
      <w:pPr>
        <w:ind w:left="3125" w:hanging="360"/>
      </w:pPr>
    </w:lvl>
    <w:lvl w:ilvl="5" w:tplc="4009001B" w:tentative="1">
      <w:start w:val="1"/>
      <w:numFmt w:val="lowerRoman"/>
      <w:lvlText w:val="%6."/>
      <w:lvlJc w:val="right"/>
      <w:pPr>
        <w:ind w:left="3845" w:hanging="180"/>
      </w:pPr>
    </w:lvl>
    <w:lvl w:ilvl="6" w:tplc="4009000F" w:tentative="1">
      <w:start w:val="1"/>
      <w:numFmt w:val="decimal"/>
      <w:lvlText w:val="%7."/>
      <w:lvlJc w:val="left"/>
      <w:pPr>
        <w:ind w:left="4565" w:hanging="360"/>
      </w:pPr>
    </w:lvl>
    <w:lvl w:ilvl="7" w:tplc="40090019" w:tentative="1">
      <w:start w:val="1"/>
      <w:numFmt w:val="lowerLetter"/>
      <w:lvlText w:val="%8."/>
      <w:lvlJc w:val="left"/>
      <w:pPr>
        <w:ind w:left="5285" w:hanging="360"/>
      </w:pPr>
    </w:lvl>
    <w:lvl w:ilvl="8" w:tplc="4009001B" w:tentative="1">
      <w:start w:val="1"/>
      <w:numFmt w:val="lowerRoman"/>
      <w:lvlText w:val="%9."/>
      <w:lvlJc w:val="right"/>
      <w:pPr>
        <w:ind w:left="6005" w:hanging="180"/>
      </w:pPr>
    </w:lvl>
  </w:abstractNum>
  <w:abstractNum w:abstractNumId="18">
    <w:nsid w:val="196A23DB"/>
    <w:multiLevelType w:val="hybridMultilevel"/>
    <w:tmpl w:val="61346D0C"/>
    <w:lvl w:ilvl="0" w:tplc="6636BDC6">
      <w:start w:val="1"/>
      <w:numFmt w:val="lowerRoman"/>
      <w:lvlText w:val="(%1)"/>
      <w:lvlJc w:val="left"/>
      <w:pPr>
        <w:ind w:left="2146"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1B6100ED"/>
    <w:multiLevelType w:val="hybridMultilevel"/>
    <w:tmpl w:val="5E1CC3C8"/>
    <w:lvl w:ilvl="0" w:tplc="60984414">
      <w:start w:val="10"/>
      <w:numFmt w:val="decimal"/>
      <w:lvlText w:val="%1"/>
      <w:lvlJc w:val="left"/>
      <w:pPr>
        <w:tabs>
          <w:tab w:val="num" w:pos="360"/>
        </w:tabs>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BF8276E"/>
    <w:multiLevelType w:val="hybridMultilevel"/>
    <w:tmpl w:val="32D23396"/>
    <w:lvl w:ilvl="0" w:tplc="4FFE47AC">
      <w:start w:val="11"/>
      <w:numFmt w:val="decimal"/>
      <w:lvlText w:val="%1.2.4"/>
      <w:lvlJc w:val="left"/>
      <w:pPr>
        <w:tabs>
          <w:tab w:val="num" w:pos="360"/>
        </w:tabs>
        <w:ind w:left="36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1765B31"/>
    <w:multiLevelType w:val="hybridMultilevel"/>
    <w:tmpl w:val="42CE5EFA"/>
    <w:lvl w:ilvl="0" w:tplc="A15E23D6">
      <w:start w:val="13"/>
      <w:numFmt w:val="decimal"/>
      <w:lvlText w:val="%1.1.1"/>
      <w:lvlJc w:val="left"/>
      <w:pPr>
        <w:ind w:left="2146"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775784B"/>
    <w:multiLevelType w:val="multilevel"/>
    <w:tmpl w:val="ECBA64FA"/>
    <w:lvl w:ilvl="0">
      <w:start w:val="14"/>
      <w:numFmt w:val="decimal"/>
      <w:lvlText w:val="%1.2"/>
      <w:lvlJc w:val="left"/>
      <w:pPr>
        <w:ind w:left="2345" w:hanging="360"/>
      </w:pPr>
      <w:rPr>
        <w:rFonts w:hint="default"/>
        <w:b w:val="0"/>
        <w:sz w:val="24"/>
      </w:rPr>
    </w:lvl>
    <w:lvl w:ilvl="1">
      <w:start w:val="3"/>
      <w:numFmt w:val="decimal"/>
      <w:isLgl/>
      <w:lvlText w:val="%1.%2"/>
      <w:lvlJc w:val="left"/>
      <w:pPr>
        <w:ind w:left="2146" w:hanging="360"/>
      </w:pPr>
      <w:rPr>
        <w:rFonts w:hint="default"/>
      </w:rPr>
    </w:lvl>
    <w:lvl w:ilvl="2">
      <w:start w:val="1"/>
      <w:numFmt w:val="decimal"/>
      <w:isLgl/>
      <w:lvlText w:val="%1.%2.%3"/>
      <w:lvlJc w:val="left"/>
      <w:pPr>
        <w:ind w:left="2506" w:hanging="720"/>
      </w:pPr>
      <w:rPr>
        <w:rFonts w:hint="default"/>
      </w:rPr>
    </w:lvl>
    <w:lvl w:ilvl="3">
      <w:start w:val="1"/>
      <w:numFmt w:val="decimal"/>
      <w:isLgl/>
      <w:lvlText w:val="%1.%2.%3.%4"/>
      <w:lvlJc w:val="left"/>
      <w:pPr>
        <w:ind w:left="2506" w:hanging="720"/>
      </w:pPr>
      <w:rPr>
        <w:rFonts w:hint="default"/>
      </w:rPr>
    </w:lvl>
    <w:lvl w:ilvl="4">
      <w:start w:val="1"/>
      <w:numFmt w:val="decimal"/>
      <w:isLgl/>
      <w:lvlText w:val="%1.%2.%3.%4.%5"/>
      <w:lvlJc w:val="left"/>
      <w:pPr>
        <w:ind w:left="2866" w:hanging="1080"/>
      </w:pPr>
      <w:rPr>
        <w:rFonts w:hint="default"/>
      </w:rPr>
    </w:lvl>
    <w:lvl w:ilvl="5">
      <w:start w:val="1"/>
      <w:numFmt w:val="decimal"/>
      <w:isLgl/>
      <w:lvlText w:val="%1.%2.%3.%4.%5.%6"/>
      <w:lvlJc w:val="left"/>
      <w:pPr>
        <w:ind w:left="2866" w:hanging="1080"/>
      </w:pPr>
      <w:rPr>
        <w:rFonts w:hint="default"/>
      </w:rPr>
    </w:lvl>
    <w:lvl w:ilvl="6">
      <w:start w:val="1"/>
      <w:numFmt w:val="decimal"/>
      <w:isLgl/>
      <w:lvlText w:val="%1.%2.%3.%4.%5.%6.%7"/>
      <w:lvlJc w:val="left"/>
      <w:pPr>
        <w:ind w:left="3226" w:hanging="1440"/>
      </w:pPr>
      <w:rPr>
        <w:rFonts w:hint="default"/>
      </w:rPr>
    </w:lvl>
    <w:lvl w:ilvl="7">
      <w:start w:val="1"/>
      <w:numFmt w:val="decimal"/>
      <w:isLgl/>
      <w:lvlText w:val="%1.%2.%3.%4.%5.%6.%7.%8"/>
      <w:lvlJc w:val="left"/>
      <w:pPr>
        <w:ind w:left="3226" w:hanging="1440"/>
      </w:pPr>
      <w:rPr>
        <w:rFonts w:hint="default"/>
      </w:rPr>
    </w:lvl>
    <w:lvl w:ilvl="8">
      <w:start w:val="1"/>
      <w:numFmt w:val="decimal"/>
      <w:isLgl/>
      <w:lvlText w:val="%1.%2.%3.%4.%5.%6.%7.%8.%9"/>
      <w:lvlJc w:val="left"/>
      <w:pPr>
        <w:ind w:left="3586" w:hanging="1800"/>
      </w:pPr>
      <w:rPr>
        <w:rFonts w:hint="default"/>
      </w:rPr>
    </w:lvl>
  </w:abstractNum>
  <w:abstractNum w:abstractNumId="23">
    <w:nsid w:val="283A6330"/>
    <w:multiLevelType w:val="hybridMultilevel"/>
    <w:tmpl w:val="281E5E92"/>
    <w:lvl w:ilvl="0" w:tplc="F45ABC86">
      <w:start w:val="11"/>
      <w:numFmt w:val="decimal"/>
      <w:lvlText w:val="%1.2"/>
      <w:lvlJc w:val="left"/>
      <w:pPr>
        <w:tabs>
          <w:tab w:val="num" w:pos="360"/>
        </w:tabs>
        <w:ind w:left="36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98C119E"/>
    <w:multiLevelType w:val="multilevel"/>
    <w:tmpl w:val="DA98A196"/>
    <w:lvl w:ilvl="0">
      <w:start w:val="1"/>
      <w:numFmt w:val="decimal"/>
      <w:lvlText w:val="%1."/>
      <w:lvlJc w:val="left"/>
      <w:pPr>
        <w:ind w:left="1080" w:hanging="720"/>
      </w:pPr>
      <w:rPr>
        <w:rFonts w:ascii="Times New Roman" w:eastAsiaTheme="minorHAnsi"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2A41307D"/>
    <w:multiLevelType w:val="multilevel"/>
    <w:tmpl w:val="9EE8B30A"/>
    <w:lvl w:ilvl="0">
      <w:start w:val="1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3"/>
      <w:numFmt w:val="decimal"/>
      <w:lvlText w:val="%3.3.2"/>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2C5C75CF"/>
    <w:multiLevelType w:val="hybridMultilevel"/>
    <w:tmpl w:val="AF001120"/>
    <w:lvl w:ilvl="0" w:tplc="3DF8D19E">
      <w:start w:val="13"/>
      <w:numFmt w:val="decimal"/>
      <w:lvlText w:val="%1.1"/>
      <w:lvlJc w:val="left"/>
      <w:pPr>
        <w:ind w:left="2146"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2EB76991"/>
    <w:multiLevelType w:val="hybridMultilevel"/>
    <w:tmpl w:val="FEB03496"/>
    <w:lvl w:ilvl="0" w:tplc="06CAE5DE">
      <w:start w:val="13"/>
      <w:numFmt w:val="decimal"/>
      <w:lvlText w:val="%1.2.2"/>
      <w:lvlJc w:val="left"/>
      <w:pPr>
        <w:ind w:left="2146"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33C0176B"/>
    <w:multiLevelType w:val="hybridMultilevel"/>
    <w:tmpl w:val="DE5E6220"/>
    <w:lvl w:ilvl="0" w:tplc="F96AEE9C">
      <w:start w:val="13"/>
      <w:numFmt w:val="decimal"/>
      <w:lvlText w:val="%1.2.6"/>
      <w:lvlJc w:val="left"/>
      <w:pPr>
        <w:ind w:left="2146"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344F7CAA"/>
    <w:multiLevelType w:val="hybridMultilevel"/>
    <w:tmpl w:val="7C9022AA"/>
    <w:lvl w:ilvl="0" w:tplc="5130FB68">
      <w:start w:val="12"/>
      <w:numFmt w:val="decimal"/>
      <w:lvlText w:val="%1.2.7"/>
      <w:lvlJc w:val="left"/>
      <w:pPr>
        <w:ind w:left="2146"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38F4371E"/>
    <w:multiLevelType w:val="hybridMultilevel"/>
    <w:tmpl w:val="3EE07746"/>
    <w:lvl w:ilvl="0" w:tplc="18389492">
      <w:start w:val="9"/>
      <w:numFmt w:val="decimal"/>
      <w:lvlText w:val="%1.3"/>
      <w:lvlJc w:val="left"/>
      <w:pPr>
        <w:tabs>
          <w:tab w:val="num" w:pos="360"/>
        </w:tabs>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3A825102"/>
    <w:multiLevelType w:val="multilevel"/>
    <w:tmpl w:val="589244AE"/>
    <w:lvl w:ilvl="0">
      <w:start w:val="14"/>
      <w:numFmt w:val="decimal"/>
      <w:lvlText w:val="%1.3.5"/>
      <w:lvlJc w:val="left"/>
      <w:pPr>
        <w:ind w:left="2345" w:hanging="360"/>
      </w:pPr>
      <w:rPr>
        <w:rFonts w:hint="default"/>
        <w:b w:val="0"/>
        <w:sz w:val="24"/>
      </w:rPr>
    </w:lvl>
    <w:lvl w:ilvl="1">
      <w:start w:val="3"/>
      <w:numFmt w:val="decimal"/>
      <w:isLgl/>
      <w:lvlText w:val="%1.%2"/>
      <w:lvlJc w:val="left"/>
      <w:pPr>
        <w:ind w:left="2146" w:hanging="360"/>
      </w:pPr>
      <w:rPr>
        <w:rFonts w:hint="default"/>
      </w:rPr>
    </w:lvl>
    <w:lvl w:ilvl="2">
      <w:start w:val="1"/>
      <w:numFmt w:val="decimal"/>
      <w:isLgl/>
      <w:lvlText w:val="%1.%2.%3"/>
      <w:lvlJc w:val="left"/>
      <w:pPr>
        <w:ind w:left="2506" w:hanging="720"/>
      </w:pPr>
      <w:rPr>
        <w:rFonts w:hint="default"/>
      </w:rPr>
    </w:lvl>
    <w:lvl w:ilvl="3">
      <w:start w:val="1"/>
      <w:numFmt w:val="decimal"/>
      <w:isLgl/>
      <w:lvlText w:val="%1.%2.%3.%4"/>
      <w:lvlJc w:val="left"/>
      <w:pPr>
        <w:ind w:left="2506" w:hanging="720"/>
      </w:pPr>
      <w:rPr>
        <w:rFonts w:hint="default"/>
      </w:rPr>
    </w:lvl>
    <w:lvl w:ilvl="4">
      <w:start w:val="1"/>
      <w:numFmt w:val="decimal"/>
      <w:isLgl/>
      <w:lvlText w:val="%1.%2.%3.%4.%5"/>
      <w:lvlJc w:val="left"/>
      <w:pPr>
        <w:ind w:left="2866" w:hanging="1080"/>
      </w:pPr>
      <w:rPr>
        <w:rFonts w:hint="default"/>
      </w:rPr>
    </w:lvl>
    <w:lvl w:ilvl="5">
      <w:start w:val="1"/>
      <w:numFmt w:val="decimal"/>
      <w:isLgl/>
      <w:lvlText w:val="%1.%2.%3.%4.%5.%6"/>
      <w:lvlJc w:val="left"/>
      <w:pPr>
        <w:ind w:left="2866" w:hanging="1080"/>
      </w:pPr>
      <w:rPr>
        <w:rFonts w:hint="default"/>
      </w:rPr>
    </w:lvl>
    <w:lvl w:ilvl="6">
      <w:start w:val="1"/>
      <w:numFmt w:val="decimal"/>
      <w:isLgl/>
      <w:lvlText w:val="%1.%2.%3.%4.%5.%6.%7"/>
      <w:lvlJc w:val="left"/>
      <w:pPr>
        <w:ind w:left="3226" w:hanging="1440"/>
      </w:pPr>
      <w:rPr>
        <w:rFonts w:hint="default"/>
      </w:rPr>
    </w:lvl>
    <w:lvl w:ilvl="7">
      <w:start w:val="1"/>
      <w:numFmt w:val="decimal"/>
      <w:isLgl/>
      <w:lvlText w:val="%1.%2.%3.%4.%5.%6.%7.%8"/>
      <w:lvlJc w:val="left"/>
      <w:pPr>
        <w:ind w:left="3226" w:hanging="1440"/>
      </w:pPr>
      <w:rPr>
        <w:rFonts w:hint="default"/>
      </w:rPr>
    </w:lvl>
    <w:lvl w:ilvl="8">
      <w:start w:val="1"/>
      <w:numFmt w:val="decimal"/>
      <w:isLgl/>
      <w:lvlText w:val="%1.%2.%3.%4.%5.%6.%7.%8.%9"/>
      <w:lvlJc w:val="left"/>
      <w:pPr>
        <w:ind w:left="3586" w:hanging="1800"/>
      </w:pPr>
      <w:rPr>
        <w:rFonts w:hint="default"/>
      </w:rPr>
    </w:lvl>
  </w:abstractNum>
  <w:abstractNum w:abstractNumId="32">
    <w:nsid w:val="3AD713C7"/>
    <w:multiLevelType w:val="hybridMultilevel"/>
    <w:tmpl w:val="F29AABFA"/>
    <w:lvl w:ilvl="0" w:tplc="207C97C0">
      <w:start w:val="11"/>
      <w:numFmt w:val="decimal"/>
      <w:lvlText w:val="%1.4"/>
      <w:lvlJc w:val="left"/>
      <w:pPr>
        <w:ind w:left="2146"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3FFF6B5D"/>
    <w:multiLevelType w:val="hybridMultilevel"/>
    <w:tmpl w:val="97AC23CC"/>
    <w:lvl w:ilvl="0" w:tplc="4692D728">
      <w:start w:val="13"/>
      <w:numFmt w:val="decimal"/>
      <w:lvlText w:val="%1.2.4"/>
      <w:lvlJc w:val="left"/>
      <w:pPr>
        <w:ind w:left="2146"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4105250D"/>
    <w:multiLevelType w:val="hybridMultilevel"/>
    <w:tmpl w:val="24183962"/>
    <w:lvl w:ilvl="0" w:tplc="DFC4042C">
      <w:start w:val="11"/>
      <w:numFmt w:val="decimal"/>
      <w:lvlText w:val="%1.3.3"/>
      <w:lvlJc w:val="left"/>
      <w:pPr>
        <w:ind w:left="2146"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432E78C9"/>
    <w:multiLevelType w:val="hybridMultilevel"/>
    <w:tmpl w:val="9EA0CDFA"/>
    <w:lvl w:ilvl="0" w:tplc="6B80846E">
      <w:start w:val="11"/>
      <w:numFmt w:val="decimal"/>
      <w:lvlText w:val="%1.3.6"/>
      <w:lvlJc w:val="left"/>
      <w:pPr>
        <w:ind w:left="360" w:hanging="360"/>
      </w:pPr>
      <w:rPr>
        <w:rFonts w:hint="default"/>
        <w:b/>
        <w:sz w:val="24"/>
      </w:rPr>
    </w:lvl>
    <w:lvl w:ilvl="1" w:tplc="40090019" w:tentative="1">
      <w:start w:val="1"/>
      <w:numFmt w:val="lowerLetter"/>
      <w:lvlText w:val="%2."/>
      <w:lvlJc w:val="left"/>
      <w:pPr>
        <w:ind w:left="-346" w:hanging="360"/>
      </w:pPr>
    </w:lvl>
    <w:lvl w:ilvl="2" w:tplc="4009001B" w:tentative="1">
      <w:start w:val="1"/>
      <w:numFmt w:val="lowerRoman"/>
      <w:lvlText w:val="%3."/>
      <w:lvlJc w:val="right"/>
      <w:pPr>
        <w:ind w:left="374" w:hanging="180"/>
      </w:pPr>
    </w:lvl>
    <w:lvl w:ilvl="3" w:tplc="4009000F" w:tentative="1">
      <w:start w:val="1"/>
      <w:numFmt w:val="decimal"/>
      <w:lvlText w:val="%4."/>
      <w:lvlJc w:val="left"/>
      <w:pPr>
        <w:ind w:left="1094" w:hanging="360"/>
      </w:pPr>
    </w:lvl>
    <w:lvl w:ilvl="4" w:tplc="40090019" w:tentative="1">
      <w:start w:val="1"/>
      <w:numFmt w:val="lowerLetter"/>
      <w:lvlText w:val="%5."/>
      <w:lvlJc w:val="left"/>
      <w:pPr>
        <w:ind w:left="1814" w:hanging="360"/>
      </w:pPr>
    </w:lvl>
    <w:lvl w:ilvl="5" w:tplc="4009001B" w:tentative="1">
      <w:start w:val="1"/>
      <w:numFmt w:val="lowerRoman"/>
      <w:lvlText w:val="%6."/>
      <w:lvlJc w:val="right"/>
      <w:pPr>
        <w:ind w:left="2534" w:hanging="180"/>
      </w:pPr>
    </w:lvl>
    <w:lvl w:ilvl="6" w:tplc="4009000F" w:tentative="1">
      <w:start w:val="1"/>
      <w:numFmt w:val="decimal"/>
      <w:lvlText w:val="%7."/>
      <w:lvlJc w:val="left"/>
      <w:pPr>
        <w:ind w:left="3254" w:hanging="360"/>
      </w:pPr>
    </w:lvl>
    <w:lvl w:ilvl="7" w:tplc="40090019" w:tentative="1">
      <w:start w:val="1"/>
      <w:numFmt w:val="lowerLetter"/>
      <w:lvlText w:val="%8."/>
      <w:lvlJc w:val="left"/>
      <w:pPr>
        <w:ind w:left="3974" w:hanging="360"/>
      </w:pPr>
    </w:lvl>
    <w:lvl w:ilvl="8" w:tplc="4009001B" w:tentative="1">
      <w:start w:val="1"/>
      <w:numFmt w:val="lowerRoman"/>
      <w:lvlText w:val="%9."/>
      <w:lvlJc w:val="right"/>
      <w:pPr>
        <w:ind w:left="4694" w:hanging="180"/>
      </w:pPr>
    </w:lvl>
  </w:abstractNum>
  <w:abstractNum w:abstractNumId="36">
    <w:nsid w:val="455E6AA4"/>
    <w:multiLevelType w:val="hybridMultilevel"/>
    <w:tmpl w:val="0F3AA016"/>
    <w:lvl w:ilvl="0" w:tplc="4009000F">
      <w:start w:val="1"/>
      <w:numFmt w:val="decimal"/>
      <w:lvlText w:val="%1."/>
      <w:lvlJc w:val="left"/>
      <w:pPr>
        <w:ind w:left="858" w:hanging="360"/>
      </w:pPr>
    </w:lvl>
    <w:lvl w:ilvl="1" w:tplc="4009000F">
      <w:start w:val="1"/>
      <w:numFmt w:val="decimal"/>
      <w:lvlText w:val="%2."/>
      <w:lvlJc w:val="left"/>
      <w:pPr>
        <w:ind w:left="644" w:hanging="360"/>
      </w:pPr>
    </w:lvl>
    <w:lvl w:ilvl="2" w:tplc="4009001B" w:tentative="1">
      <w:start w:val="1"/>
      <w:numFmt w:val="lowerRoman"/>
      <w:lvlText w:val="%3."/>
      <w:lvlJc w:val="right"/>
      <w:pPr>
        <w:ind w:left="2298" w:hanging="180"/>
      </w:pPr>
    </w:lvl>
    <w:lvl w:ilvl="3" w:tplc="4009000F" w:tentative="1">
      <w:start w:val="1"/>
      <w:numFmt w:val="decimal"/>
      <w:lvlText w:val="%4."/>
      <w:lvlJc w:val="left"/>
      <w:pPr>
        <w:ind w:left="3018" w:hanging="360"/>
      </w:pPr>
    </w:lvl>
    <w:lvl w:ilvl="4" w:tplc="40090019" w:tentative="1">
      <w:start w:val="1"/>
      <w:numFmt w:val="lowerLetter"/>
      <w:lvlText w:val="%5."/>
      <w:lvlJc w:val="left"/>
      <w:pPr>
        <w:ind w:left="3738" w:hanging="360"/>
      </w:pPr>
    </w:lvl>
    <w:lvl w:ilvl="5" w:tplc="4009001B" w:tentative="1">
      <w:start w:val="1"/>
      <w:numFmt w:val="lowerRoman"/>
      <w:lvlText w:val="%6."/>
      <w:lvlJc w:val="right"/>
      <w:pPr>
        <w:ind w:left="4458" w:hanging="180"/>
      </w:pPr>
    </w:lvl>
    <w:lvl w:ilvl="6" w:tplc="4009000F" w:tentative="1">
      <w:start w:val="1"/>
      <w:numFmt w:val="decimal"/>
      <w:lvlText w:val="%7."/>
      <w:lvlJc w:val="left"/>
      <w:pPr>
        <w:ind w:left="5178" w:hanging="360"/>
      </w:pPr>
    </w:lvl>
    <w:lvl w:ilvl="7" w:tplc="40090019" w:tentative="1">
      <w:start w:val="1"/>
      <w:numFmt w:val="lowerLetter"/>
      <w:lvlText w:val="%8."/>
      <w:lvlJc w:val="left"/>
      <w:pPr>
        <w:ind w:left="5898" w:hanging="360"/>
      </w:pPr>
    </w:lvl>
    <w:lvl w:ilvl="8" w:tplc="4009001B" w:tentative="1">
      <w:start w:val="1"/>
      <w:numFmt w:val="lowerRoman"/>
      <w:lvlText w:val="%9."/>
      <w:lvlJc w:val="right"/>
      <w:pPr>
        <w:ind w:left="6618" w:hanging="180"/>
      </w:pPr>
    </w:lvl>
  </w:abstractNum>
  <w:abstractNum w:abstractNumId="37">
    <w:nsid w:val="49C83D2F"/>
    <w:multiLevelType w:val="multilevel"/>
    <w:tmpl w:val="EC60C0F4"/>
    <w:lvl w:ilvl="0">
      <w:start w:val="14"/>
      <w:numFmt w:val="decimal"/>
      <w:lvlText w:val="%1.5.2"/>
      <w:lvlJc w:val="left"/>
      <w:pPr>
        <w:ind w:left="2345" w:hanging="360"/>
      </w:pPr>
      <w:rPr>
        <w:rFonts w:hint="default"/>
        <w:b w:val="0"/>
        <w:sz w:val="24"/>
      </w:rPr>
    </w:lvl>
    <w:lvl w:ilvl="1">
      <w:start w:val="3"/>
      <w:numFmt w:val="decimal"/>
      <w:isLgl/>
      <w:lvlText w:val="%1.%2"/>
      <w:lvlJc w:val="left"/>
      <w:pPr>
        <w:ind w:left="2146" w:hanging="360"/>
      </w:pPr>
      <w:rPr>
        <w:rFonts w:hint="default"/>
      </w:rPr>
    </w:lvl>
    <w:lvl w:ilvl="2">
      <w:start w:val="1"/>
      <w:numFmt w:val="decimal"/>
      <w:isLgl/>
      <w:lvlText w:val="%1.%2.%3"/>
      <w:lvlJc w:val="left"/>
      <w:pPr>
        <w:ind w:left="2506" w:hanging="720"/>
      </w:pPr>
      <w:rPr>
        <w:rFonts w:hint="default"/>
      </w:rPr>
    </w:lvl>
    <w:lvl w:ilvl="3">
      <w:start w:val="1"/>
      <w:numFmt w:val="decimal"/>
      <w:isLgl/>
      <w:lvlText w:val="%1.%2.%3.%4"/>
      <w:lvlJc w:val="left"/>
      <w:pPr>
        <w:ind w:left="2506" w:hanging="720"/>
      </w:pPr>
      <w:rPr>
        <w:rFonts w:hint="default"/>
      </w:rPr>
    </w:lvl>
    <w:lvl w:ilvl="4">
      <w:start w:val="1"/>
      <w:numFmt w:val="decimal"/>
      <w:isLgl/>
      <w:lvlText w:val="%1.%2.%3.%4.%5"/>
      <w:lvlJc w:val="left"/>
      <w:pPr>
        <w:ind w:left="2866" w:hanging="1080"/>
      </w:pPr>
      <w:rPr>
        <w:rFonts w:hint="default"/>
      </w:rPr>
    </w:lvl>
    <w:lvl w:ilvl="5">
      <w:start w:val="1"/>
      <w:numFmt w:val="decimal"/>
      <w:isLgl/>
      <w:lvlText w:val="%1.%2.%3.%4.%5.%6"/>
      <w:lvlJc w:val="left"/>
      <w:pPr>
        <w:ind w:left="2866" w:hanging="1080"/>
      </w:pPr>
      <w:rPr>
        <w:rFonts w:hint="default"/>
      </w:rPr>
    </w:lvl>
    <w:lvl w:ilvl="6">
      <w:start w:val="1"/>
      <w:numFmt w:val="decimal"/>
      <w:isLgl/>
      <w:lvlText w:val="%1.%2.%3.%4.%5.%6.%7"/>
      <w:lvlJc w:val="left"/>
      <w:pPr>
        <w:ind w:left="3226" w:hanging="1440"/>
      </w:pPr>
      <w:rPr>
        <w:rFonts w:hint="default"/>
      </w:rPr>
    </w:lvl>
    <w:lvl w:ilvl="7">
      <w:start w:val="1"/>
      <w:numFmt w:val="decimal"/>
      <w:isLgl/>
      <w:lvlText w:val="%1.%2.%3.%4.%5.%6.%7.%8"/>
      <w:lvlJc w:val="left"/>
      <w:pPr>
        <w:ind w:left="3226" w:hanging="1440"/>
      </w:pPr>
      <w:rPr>
        <w:rFonts w:hint="default"/>
      </w:rPr>
    </w:lvl>
    <w:lvl w:ilvl="8">
      <w:start w:val="1"/>
      <w:numFmt w:val="decimal"/>
      <w:isLgl/>
      <w:lvlText w:val="%1.%2.%3.%4.%5.%6.%7.%8.%9"/>
      <w:lvlJc w:val="left"/>
      <w:pPr>
        <w:ind w:left="3586" w:hanging="1800"/>
      </w:pPr>
      <w:rPr>
        <w:rFonts w:hint="default"/>
      </w:rPr>
    </w:lvl>
  </w:abstractNum>
  <w:abstractNum w:abstractNumId="38">
    <w:nsid w:val="49D36316"/>
    <w:multiLevelType w:val="multilevel"/>
    <w:tmpl w:val="8D929856"/>
    <w:lvl w:ilvl="0">
      <w:start w:val="1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3"/>
      <w:numFmt w:val="decimal"/>
      <w:lvlText w:val="%3.3.4"/>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4A0904E7"/>
    <w:multiLevelType w:val="hybridMultilevel"/>
    <w:tmpl w:val="7DF6D73E"/>
    <w:lvl w:ilvl="0" w:tplc="04090017">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0">
    <w:nsid w:val="4D057CF1"/>
    <w:multiLevelType w:val="hybridMultilevel"/>
    <w:tmpl w:val="91362916"/>
    <w:lvl w:ilvl="0" w:tplc="4CF61158">
      <w:start w:val="13"/>
      <w:numFmt w:val="decimal"/>
      <w:lvlText w:val="%1.1.3"/>
      <w:lvlJc w:val="left"/>
      <w:pPr>
        <w:ind w:left="2146"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4D5E4459"/>
    <w:multiLevelType w:val="hybridMultilevel"/>
    <w:tmpl w:val="AA34F644"/>
    <w:lvl w:ilvl="0" w:tplc="3DBE1644">
      <w:start w:val="11"/>
      <w:numFmt w:val="decimal"/>
      <w:lvlText w:val="%1.2.2"/>
      <w:lvlJc w:val="left"/>
      <w:pPr>
        <w:tabs>
          <w:tab w:val="num" w:pos="360"/>
        </w:tabs>
        <w:ind w:left="36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4FB4034C"/>
    <w:multiLevelType w:val="hybridMultilevel"/>
    <w:tmpl w:val="DFB6EC2A"/>
    <w:lvl w:ilvl="0" w:tplc="424A9404">
      <w:start w:val="8"/>
      <w:numFmt w:val="decimal"/>
      <w:lvlText w:val="%1."/>
      <w:lvlJc w:val="left"/>
      <w:pPr>
        <w:ind w:left="360" w:hanging="360"/>
      </w:pPr>
      <w:rPr>
        <w:rFonts w:hint="default"/>
      </w:rPr>
    </w:lvl>
    <w:lvl w:ilvl="1" w:tplc="40090019">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43">
    <w:nsid w:val="562E5DAB"/>
    <w:multiLevelType w:val="hybridMultilevel"/>
    <w:tmpl w:val="E662E6E2"/>
    <w:lvl w:ilvl="0" w:tplc="F7EEEED8">
      <w:start w:val="11"/>
      <w:numFmt w:val="decimal"/>
      <w:lvlText w:val="%1.3.5.2"/>
      <w:lvlJc w:val="left"/>
      <w:pPr>
        <w:ind w:left="360" w:hanging="360"/>
      </w:pPr>
      <w:rPr>
        <w:rFonts w:hint="default"/>
        <w:b/>
        <w:sz w:val="24"/>
      </w:rPr>
    </w:lvl>
    <w:lvl w:ilvl="1" w:tplc="40090019" w:tentative="1">
      <w:start w:val="1"/>
      <w:numFmt w:val="lowerLetter"/>
      <w:lvlText w:val="%2."/>
      <w:lvlJc w:val="left"/>
      <w:pPr>
        <w:ind w:left="-346" w:hanging="360"/>
      </w:pPr>
    </w:lvl>
    <w:lvl w:ilvl="2" w:tplc="4009001B" w:tentative="1">
      <w:start w:val="1"/>
      <w:numFmt w:val="lowerRoman"/>
      <w:lvlText w:val="%3."/>
      <w:lvlJc w:val="right"/>
      <w:pPr>
        <w:ind w:left="374" w:hanging="180"/>
      </w:pPr>
    </w:lvl>
    <w:lvl w:ilvl="3" w:tplc="4009000F" w:tentative="1">
      <w:start w:val="1"/>
      <w:numFmt w:val="decimal"/>
      <w:lvlText w:val="%4."/>
      <w:lvlJc w:val="left"/>
      <w:pPr>
        <w:ind w:left="1094" w:hanging="360"/>
      </w:pPr>
    </w:lvl>
    <w:lvl w:ilvl="4" w:tplc="40090019" w:tentative="1">
      <w:start w:val="1"/>
      <w:numFmt w:val="lowerLetter"/>
      <w:lvlText w:val="%5."/>
      <w:lvlJc w:val="left"/>
      <w:pPr>
        <w:ind w:left="1814" w:hanging="360"/>
      </w:pPr>
    </w:lvl>
    <w:lvl w:ilvl="5" w:tplc="4009001B" w:tentative="1">
      <w:start w:val="1"/>
      <w:numFmt w:val="lowerRoman"/>
      <w:lvlText w:val="%6."/>
      <w:lvlJc w:val="right"/>
      <w:pPr>
        <w:ind w:left="2534" w:hanging="180"/>
      </w:pPr>
    </w:lvl>
    <w:lvl w:ilvl="6" w:tplc="4009000F" w:tentative="1">
      <w:start w:val="1"/>
      <w:numFmt w:val="decimal"/>
      <w:lvlText w:val="%7."/>
      <w:lvlJc w:val="left"/>
      <w:pPr>
        <w:ind w:left="3254" w:hanging="360"/>
      </w:pPr>
    </w:lvl>
    <w:lvl w:ilvl="7" w:tplc="40090019" w:tentative="1">
      <w:start w:val="1"/>
      <w:numFmt w:val="lowerLetter"/>
      <w:lvlText w:val="%8."/>
      <w:lvlJc w:val="left"/>
      <w:pPr>
        <w:ind w:left="3974" w:hanging="360"/>
      </w:pPr>
    </w:lvl>
    <w:lvl w:ilvl="8" w:tplc="4009001B" w:tentative="1">
      <w:start w:val="1"/>
      <w:numFmt w:val="lowerRoman"/>
      <w:lvlText w:val="%9."/>
      <w:lvlJc w:val="right"/>
      <w:pPr>
        <w:ind w:left="4694" w:hanging="180"/>
      </w:pPr>
    </w:lvl>
  </w:abstractNum>
  <w:abstractNum w:abstractNumId="44">
    <w:nsid w:val="58365827"/>
    <w:multiLevelType w:val="multilevel"/>
    <w:tmpl w:val="FD623E52"/>
    <w:lvl w:ilvl="0">
      <w:start w:val="14"/>
      <w:numFmt w:val="decimal"/>
      <w:lvlText w:val="%1.1"/>
      <w:lvlJc w:val="left"/>
      <w:pPr>
        <w:ind w:left="2345" w:hanging="360"/>
      </w:pPr>
      <w:rPr>
        <w:rFonts w:hint="default"/>
        <w:b w:val="0"/>
        <w:sz w:val="24"/>
      </w:rPr>
    </w:lvl>
    <w:lvl w:ilvl="1">
      <w:start w:val="3"/>
      <w:numFmt w:val="decimal"/>
      <w:isLgl/>
      <w:lvlText w:val="%1.%2"/>
      <w:lvlJc w:val="left"/>
      <w:pPr>
        <w:ind w:left="2146" w:hanging="360"/>
      </w:pPr>
      <w:rPr>
        <w:rFonts w:hint="default"/>
      </w:rPr>
    </w:lvl>
    <w:lvl w:ilvl="2">
      <w:start w:val="1"/>
      <w:numFmt w:val="decimal"/>
      <w:isLgl/>
      <w:lvlText w:val="%1.%2.%3"/>
      <w:lvlJc w:val="left"/>
      <w:pPr>
        <w:ind w:left="2506" w:hanging="720"/>
      </w:pPr>
      <w:rPr>
        <w:rFonts w:hint="default"/>
      </w:rPr>
    </w:lvl>
    <w:lvl w:ilvl="3">
      <w:start w:val="1"/>
      <w:numFmt w:val="decimal"/>
      <w:isLgl/>
      <w:lvlText w:val="%1.%2.%3.%4"/>
      <w:lvlJc w:val="left"/>
      <w:pPr>
        <w:ind w:left="2506" w:hanging="720"/>
      </w:pPr>
      <w:rPr>
        <w:rFonts w:hint="default"/>
      </w:rPr>
    </w:lvl>
    <w:lvl w:ilvl="4">
      <w:start w:val="1"/>
      <w:numFmt w:val="decimal"/>
      <w:isLgl/>
      <w:lvlText w:val="%1.%2.%3.%4.%5"/>
      <w:lvlJc w:val="left"/>
      <w:pPr>
        <w:ind w:left="2866" w:hanging="1080"/>
      </w:pPr>
      <w:rPr>
        <w:rFonts w:hint="default"/>
      </w:rPr>
    </w:lvl>
    <w:lvl w:ilvl="5">
      <w:start w:val="1"/>
      <w:numFmt w:val="decimal"/>
      <w:isLgl/>
      <w:lvlText w:val="%1.%2.%3.%4.%5.%6"/>
      <w:lvlJc w:val="left"/>
      <w:pPr>
        <w:ind w:left="2866" w:hanging="1080"/>
      </w:pPr>
      <w:rPr>
        <w:rFonts w:hint="default"/>
      </w:rPr>
    </w:lvl>
    <w:lvl w:ilvl="6">
      <w:start w:val="1"/>
      <w:numFmt w:val="decimal"/>
      <w:isLgl/>
      <w:lvlText w:val="%1.%2.%3.%4.%5.%6.%7"/>
      <w:lvlJc w:val="left"/>
      <w:pPr>
        <w:ind w:left="3226" w:hanging="1440"/>
      </w:pPr>
      <w:rPr>
        <w:rFonts w:hint="default"/>
      </w:rPr>
    </w:lvl>
    <w:lvl w:ilvl="7">
      <w:start w:val="1"/>
      <w:numFmt w:val="decimal"/>
      <w:isLgl/>
      <w:lvlText w:val="%1.%2.%3.%4.%5.%6.%7.%8"/>
      <w:lvlJc w:val="left"/>
      <w:pPr>
        <w:ind w:left="3226" w:hanging="1440"/>
      </w:pPr>
      <w:rPr>
        <w:rFonts w:hint="default"/>
      </w:rPr>
    </w:lvl>
    <w:lvl w:ilvl="8">
      <w:start w:val="1"/>
      <w:numFmt w:val="decimal"/>
      <w:isLgl/>
      <w:lvlText w:val="%1.%2.%3.%4.%5.%6.%7.%8.%9"/>
      <w:lvlJc w:val="left"/>
      <w:pPr>
        <w:ind w:left="3586" w:hanging="1800"/>
      </w:pPr>
      <w:rPr>
        <w:rFonts w:hint="default"/>
      </w:rPr>
    </w:lvl>
  </w:abstractNum>
  <w:abstractNum w:abstractNumId="45">
    <w:nsid w:val="58D079AA"/>
    <w:multiLevelType w:val="multilevel"/>
    <w:tmpl w:val="6CD2360E"/>
    <w:lvl w:ilvl="0">
      <w:start w:val="14"/>
      <w:numFmt w:val="decimal"/>
      <w:lvlText w:val="%1.4.2"/>
      <w:lvlJc w:val="left"/>
      <w:pPr>
        <w:ind w:left="2345" w:hanging="360"/>
      </w:pPr>
      <w:rPr>
        <w:rFonts w:hint="default"/>
        <w:b w:val="0"/>
        <w:sz w:val="24"/>
      </w:rPr>
    </w:lvl>
    <w:lvl w:ilvl="1">
      <w:start w:val="3"/>
      <w:numFmt w:val="decimal"/>
      <w:isLgl/>
      <w:lvlText w:val="%1.%2"/>
      <w:lvlJc w:val="left"/>
      <w:pPr>
        <w:ind w:left="2146" w:hanging="360"/>
      </w:pPr>
      <w:rPr>
        <w:rFonts w:hint="default"/>
      </w:rPr>
    </w:lvl>
    <w:lvl w:ilvl="2">
      <w:start w:val="1"/>
      <w:numFmt w:val="decimal"/>
      <w:isLgl/>
      <w:lvlText w:val="%1.%2.%3"/>
      <w:lvlJc w:val="left"/>
      <w:pPr>
        <w:ind w:left="2506" w:hanging="720"/>
      </w:pPr>
      <w:rPr>
        <w:rFonts w:hint="default"/>
      </w:rPr>
    </w:lvl>
    <w:lvl w:ilvl="3">
      <w:start w:val="1"/>
      <w:numFmt w:val="decimal"/>
      <w:isLgl/>
      <w:lvlText w:val="%1.%2.%3.%4"/>
      <w:lvlJc w:val="left"/>
      <w:pPr>
        <w:ind w:left="2506" w:hanging="720"/>
      </w:pPr>
      <w:rPr>
        <w:rFonts w:hint="default"/>
      </w:rPr>
    </w:lvl>
    <w:lvl w:ilvl="4">
      <w:start w:val="1"/>
      <w:numFmt w:val="decimal"/>
      <w:isLgl/>
      <w:lvlText w:val="%1.%2.%3.%4.%5"/>
      <w:lvlJc w:val="left"/>
      <w:pPr>
        <w:ind w:left="2866" w:hanging="1080"/>
      </w:pPr>
      <w:rPr>
        <w:rFonts w:hint="default"/>
      </w:rPr>
    </w:lvl>
    <w:lvl w:ilvl="5">
      <w:start w:val="1"/>
      <w:numFmt w:val="decimal"/>
      <w:isLgl/>
      <w:lvlText w:val="%1.%2.%3.%4.%5.%6"/>
      <w:lvlJc w:val="left"/>
      <w:pPr>
        <w:ind w:left="2866" w:hanging="1080"/>
      </w:pPr>
      <w:rPr>
        <w:rFonts w:hint="default"/>
      </w:rPr>
    </w:lvl>
    <w:lvl w:ilvl="6">
      <w:start w:val="1"/>
      <w:numFmt w:val="decimal"/>
      <w:isLgl/>
      <w:lvlText w:val="%1.%2.%3.%4.%5.%6.%7"/>
      <w:lvlJc w:val="left"/>
      <w:pPr>
        <w:ind w:left="3226" w:hanging="1440"/>
      </w:pPr>
      <w:rPr>
        <w:rFonts w:hint="default"/>
      </w:rPr>
    </w:lvl>
    <w:lvl w:ilvl="7">
      <w:start w:val="1"/>
      <w:numFmt w:val="decimal"/>
      <w:isLgl/>
      <w:lvlText w:val="%1.%2.%3.%4.%5.%6.%7.%8"/>
      <w:lvlJc w:val="left"/>
      <w:pPr>
        <w:ind w:left="3226" w:hanging="1440"/>
      </w:pPr>
      <w:rPr>
        <w:rFonts w:hint="default"/>
      </w:rPr>
    </w:lvl>
    <w:lvl w:ilvl="8">
      <w:start w:val="1"/>
      <w:numFmt w:val="decimal"/>
      <w:isLgl/>
      <w:lvlText w:val="%1.%2.%3.%4.%5.%6.%7.%8.%9"/>
      <w:lvlJc w:val="left"/>
      <w:pPr>
        <w:ind w:left="3586" w:hanging="1800"/>
      </w:pPr>
      <w:rPr>
        <w:rFonts w:hint="default"/>
      </w:rPr>
    </w:lvl>
  </w:abstractNum>
  <w:abstractNum w:abstractNumId="46">
    <w:nsid w:val="5DCC37FD"/>
    <w:multiLevelType w:val="hybridMultilevel"/>
    <w:tmpl w:val="8ADCA8EA"/>
    <w:lvl w:ilvl="0" w:tplc="8CE6F112">
      <w:start w:val="8"/>
      <w:numFmt w:val="decimal"/>
      <w:lvlText w:val="%1.1"/>
      <w:lvlJc w:val="left"/>
      <w:pPr>
        <w:ind w:left="360" w:hanging="360"/>
      </w:pPr>
      <w:rPr>
        <w:rFonts w:hint="default"/>
        <w:sz w:val="24"/>
      </w:rPr>
    </w:lvl>
    <w:lvl w:ilvl="1" w:tplc="40090019">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47">
    <w:nsid w:val="5EE408F9"/>
    <w:multiLevelType w:val="hybridMultilevel"/>
    <w:tmpl w:val="A8A0B4A8"/>
    <w:lvl w:ilvl="0" w:tplc="298C5186">
      <w:start w:val="11"/>
      <w:numFmt w:val="decimal"/>
      <w:lvlText w:val="%1.3"/>
      <w:lvlJc w:val="left"/>
      <w:pPr>
        <w:ind w:left="644" w:hanging="360"/>
      </w:pPr>
      <w:rPr>
        <w:rFonts w:hint="default"/>
        <w:b/>
        <w:sz w:val="28"/>
      </w:rPr>
    </w:lvl>
    <w:lvl w:ilvl="1" w:tplc="40090019" w:tentative="1">
      <w:start w:val="1"/>
      <w:numFmt w:val="lowerLetter"/>
      <w:lvlText w:val="%2."/>
      <w:lvlJc w:val="left"/>
      <w:pPr>
        <w:ind w:left="-62" w:hanging="360"/>
      </w:pPr>
    </w:lvl>
    <w:lvl w:ilvl="2" w:tplc="4009001B" w:tentative="1">
      <w:start w:val="1"/>
      <w:numFmt w:val="lowerRoman"/>
      <w:lvlText w:val="%3."/>
      <w:lvlJc w:val="right"/>
      <w:pPr>
        <w:ind w:left="658" w:hanging="180"/>
      </w:pPr>
    </w:lvl>
    <w:lvl w:ilvl="3" w:tplc="4009000F" w:tentative="1">
      <w:start w:val="1"/>
      <w:numFmt w:val="decimal"/>
      <w:lvlText w:val="%4."/>
      <w:lvlJc w:val="left"/>
      <w:pPr>
        <w:ind w:left="1378" w:hanging="360"/>
      </w:pPr>
    </w:lvl>
    <w:lvl w:ilvl="4" w:tplc="40090019" w:tentative="1">
      <w:start w:val="1"/>
      <w:numFmt w:val="lowerLetter"/>
      <w:lvlText w:val="%5."/>
      <w:lvlJc w:val="left"/>
      <w:pPr>
        <w:ind w:left="2098" w:hanging="360"/>
      </w:pPr>
    </w:lvl>
    <w:lvl w:ilvl="5" w:tplc="4009001B" w:tentative="1">
      <w:start w:val="1"/>
      <w:numFmt w:val="lowerRoman"/>
      <w:lvlText w:val="%6."/>
      <w:lvlJc w:val="right"/>
      <w:pPr>
        <w:ind w:left="2818" w:hanging="180"/>
      </w:pPr>
    </w:lvl>
    <w:lvl w:ilvl="6" w:tplc="4009000F" w:tentative="1">
      <w:start w:val="1"/>
      <w:numFmt w:val="decimal"/>
      <w:lvlText w:val="%7."/>
      <w:lvlJc w:val="left"/>
      <w:pPr>
        <w:ind w:left="3538" w:hanging="360"/>
      </w:pPr>
    </w:lvl>
    <w:lvl w:ilvl="7" w:tplc="40090019" w:tentative="1">
      <w:start w:val="1"/>
      <w:numFmt w:val="lowerLetter"/>
      <w:lvlText w:val="%8."/>
      <w:lvlJc w:val="left"/>
      <w:pPr>
        <w:ind w:left="4258" w:hanging="360"/>
      </w:pPr>
    </w:lvl>
    <w:lvl w:ilvl="8" w:tplc="4009001B" w:tentative="1">
      <w:start w:val="1"/>
      <w:numFmt w:val="lowerRoman"/>
      <w:lvlText w:val="%9."/>
      <w:lvlJc w:val="right"/>
      <w:pPr>
        <w:ind w:left="4978" w:hanging="180"/>
      </w:pPr>
    </w:lvl>
  </w:abstractNum>
  <w:abstractNum w:abstractNumId="48">
    <w:nsid w:val="605E48A1"/>
    <w:multiLevelType w:val="multilevel"/>
    <w:tmpl w:val="8B269942"/>
    <w:lvl w:ilvl="0">
      <w:start w:val="14"/>
      <w:numFmt w:val="decimal"/>
      <w:lvlText w:val="%1.3.3"/>
      <w:lvlJc w:val="left"/>
      <w:pPr>
        <w:ind w:left="2345" w:hanging="360"/>
      </w:pPr>
      <w:rPr>
        <w:rFonts w:hint="default"/>
        <w:b w:val="0"/>
        <w:sz w:val="24"/>
      </w:rPr>
    </w:lvl>
    <w:lvl w:ilvl="1">
      <w:start w:val="3"/>
      <w:numFmt w:val="decimal"/>
      <w:isLgl/>
      <w:lvlText w:val="%1.%2"/>
      <w:lvlJc w:val="left"/>
      <w:pPr>
        <w:ind w:left="2146" w:hanging="360"/>
      </w:pPr>
      <w:rPr>
        <w:rFonts w:hint="default"/>
      </w:rPr>
    </w:lvl>
    <w:lvl w:ilvl="2">
      <w:start w:val="1"/>
      <w:numFmt w:val="decimal"/>
      <w:isLgl/>
      <w:lvlText w:val="%1.%2.%3"/>
      <w:lvlJc w:val="left"/>
      <w:pPr>
        <w:ind w:left="2506" w:hanging="720"/>
      </w:pPr>
      <w:rPr>
        <w:rFonts w:hint="default"/>
      </w:rPr>
    </w:lvl>
    <w:lvl w:ilvl="3">
      <w:start w:val="1"/>
      <w:numFmt w:val="decimal"/>
      <w:isLgl/>
      <w:lvlText w:val="%1.%2.%3.%4"/>
      <w:lvlJc w:val="left"/>
      <w:pPr>
        <w:ind w:left="2506" w:hanging="720"/>
      </w:pPr>
      <w:rPr>
        <w:rFonts w:hint="default"/>
      </w:rPr>
    </w:lvl>
    <w:lvl w:ilvl="4">
      <w:start w:val="1"/>
      <w:numFmt w:val="decimal"/>
      <w:isLgl/>
      <w:lvlText w:val="%1.%2.%3.%4.%5"/>
      <w:lvlJc w:val="left"/>
      <w:pPr>
        <w:ind w:left="2866" w:hanging="1080"/>
      </w:pPr>
      <w:rPr>
        <w:rFonts w:hint="default"/>
      </w:rPr>
    </w:lvl>
    <w:lvl w:ilvl="5">
      <w:start w:val="1"/>
      <w:numFmt w:val="decimal"/>
      <w:isLgl/>
      <w:lvlText w:val="%1.%2.%3.%4.%5.%6"/>
      <w:lvlJc w:val="left"/>
      <w:pPr>
        <w:ind w:left="2866" w:hanging="1080"/>
      </w:pPr>
      <w:rPr>
        <w:rFonts w:hint="default"/>
      </w:rPr>
    </w:lvl>
    <w:lvl w:ilvl="6">
      <w:start w:val="1"/>
      <w:numFmt w:val="decimal"/>
      <w:isLgl/>
      <w:lvlText w:val="%1.%2.%3.%4.%5.%6.%7"/>
      <w:lvlJc w:val="left"/>
      <w:pPr>
        <w:ind w:left="3226" w:hanging="1440"/>
      </w:pPr>
      <w:rPr>
        <w:rFonts w:hint="default"/>
      </w:rPr>
    </w:lvl>
    <w:lvl w:ilvl="7">
      <w:start w:val="1"/>
      <w:numFmt w:val="decimal"/>
      <w:isLgl/>
      <w:lvlText w:val="%1.%2.%3.%4.%5.%6.%7.%8"/>
      <w:lvlJc w:val="left"/>
      <w:pPr>
        <w:ind w:left="3226" w:hanging="1440"/>
      </w:pPr>
      <w:rPr>
        <w:rFonts w:hint="default"/>
      </w:rPr>
    </w:lvl>
    <w:lvl w:ilvl="8">
      <w:start w:val="1"/>
      <w:numFmt w:val="decimal"/>
      <w:isLgl/>
      <w:lvlText w:val="%1.%2.%3.%4.%5.%6.%7.%8.%9"/>
      <w:lvlJc w:val="left"/>
      <w:pPr>
        <w:ind w:left="3586" w:hanging="1800"/>
      </w:pPr>
      <w:rPr>
        <w:rFonts w:hint="default"/>
      </w:rPr>
    </w:lvl>
  </w:abstractNum>
  <w:abstractNum w:abstractNumId="49">
    <w:nsid w:val="607F2D92"/>
    <w:multiLevelType w:val="hybridMultilevel"/>
    <w:tmpl w:val="A3B83F16"/>
    <w:lvl w:ilvl="0" w:tplc="8BB87316">
      <w:start w:val="11"/>
      <w:numFmt w:val="decimal"/>
      <w:lvlText w:val="%1.6"/>
      <w:lvlJc w:val="left"/>
      <w:pPr>
        <w:ind w:left="2146"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60E27685"/>
    <w:multiLevelType w:val="multilevel"/>
    <w:tmpl w:val="7D2C6F60"/>
    <w:lvl w:ilvl="0">
      <w:start w:val="6"/>
      <w:numFmt w:val="decimal"/>
      <w:lvlText w:val="%1."/>
      <w:lvlJc w:val="left"/>
      <w:pPr>
        <w:ind w:left="36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1">
    <w:nsid w:val="610C663B"/>
    <w:multiLevelType w:val="hybridMultilevel"/>
    <w:tmpl w:val="6BCE1C1C"/>
    <w:lvl w:ilvl="0" w:tplc="E7D8C5C2">
      <w:start w:val="11"/>
      <w:numFmt w:val="decimal"/>
      <w:lvlText w:val="%1.4.2"/>
      <w:lvlJc w:val="left"/>
      <w:pPr>
        <w:ind w:left="2146"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612F24FE"/>
    <w:multiLevelType w:val="hybridMultilevel"/>
    <w:tmpl w:val="292E3EF2"/>
    <w:lvl w:ilvl="0" w:tplc="064AB69C">
      <w:start w:val="1"/>
      <w:numFmt w:val="lowerRoman"/>
      <w:lvlText w:val="(%1)"/>
      <w:lvlJc w:val="left"/>
      <w:pPr>
        <w:ind w:left="1444" w:hanging="720"/>
      </w:pPr>
      <w:rPr>
        <w:rFonts w:hint="default"/>
      </w:rPr>
    </w:lvl>
    <w:lvl w:ilvl="1" w:tplc="04090019">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53">
    <w:nsid w:val="614F7204"/>
    <w:multiLevelType w:val="hybridMultilevel"/>
    <w:tmpl w:val="FDEABB92"/>
    <w:lvl w:ilvl="0" w:tplc="5F4A36C0">
      <w:start w:val="13"/>
      <w:numFmt w:val="decimal"/>
      <w:lvlText w:val="%1.2"/>
      <w:lvlJc w:val="left"/>
      <w:pPr>
        <w:ind w:left="2146"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62F87EAA"/>
    <w:multiLevelType w:val="multilevel"/>
    <w:tmpl w:val="D31A06B2"/>
    <w:lvl w:ilvl="0">
      <w:start w:val="14"/>
      <w:numFmt w:val="decimal"/>
      <w:lvlText w:val="%1.5.1"/>
      <w:lvlJc w:val="left"/>
      <w:pPr>
        <w:ind w:left="2345" w:hanging="360"/>
      </w:pPr>
      <w:rPr>
        <w:rFonts w:hint="default"/>
        <w:b w:val="0"/>
        <w:sz w:val="24"/>
      </w:rPr>
    </w:lvl>
    <w:lvl w:ilvl="1">
      <w:start w:val="3"/>
      <w:numFmt w:val="decimal"/>
      <w:isLgl/>
      <w:lvlText w:val="%1.%2"/>
      <w:lvlJc w:val="left"/>
      <w:pPr>
        <w:ind w:left="2146" w:hanging="360"/>
      </w:pPr>
      <w:rPr>
        <w:rFonts w:hint="default"/>
      </w:rPr>
    </w:lvl>
    <w:lvl w:ilvl="2">
      <w:start w:val="1"/>
      <w:numFmt w:val="decimal"/>
      <w:isLgl/>
      <w:lvlText w:val="%1.%2.%3"/>
      <w:lvlJc w:val="left"/>
      <w:pPr>
        <w:ind w:left="2506" w:hanging="720"/>
      </w:pPr>
      <w:rPr>
        <w:rFonts w:hint="default"/>
      </w:rPr>
    </w:lvl>
    <w:lvl w:ilvl="3">
      <w:start w:val="1"/>
      <w:numFmt w:val="decimal"/>
      <w:isLgl/>
      <w:lvlText w:val="%1.%2.%3.%4"/>
      <w:lvlJc w:val="left"/>
      <w:pPr>
        <w:ind w:left="2506" w:hanging="720"/>
      </w:pPr>
      <w:rPr>
        <w:rFonts w:hint="default"/>
      </w:rPr>
    </w:lvl>
    <w:lvl w:ilvl="4">
      <w:start w:val="1"/>
      <w:numFmt w:val="decimal"/>
      <w:isLgl/>
      <w:lvlText w:val="%1.%2.%3.%4.%5"/>
      <w:lvlJc w:val="left"/>
      <w:pPr>
        <w:ind w:left="2866" w:hanging="1080"/>
      </w:pPr>
      <w:rPr>
        <w:rFonts w:hint="default"/>
      </w:rPr>
    </w:lvl>
    <w:lvl w:ilvl="5">
      <w:start w:val="1"/>
      <w:numFmt w:val="decimal"/>
      <w:isLgl/>
      <w:lvlText w:val="%1.%2.%3.%4.%5.%6"/>
      <w:lvlJc w:val="left"/>
      <w:pPr>
        <w:ind w:left="2866" w:hanging="1080"/>
      </w:pPr>
      <w:rPr>
        <w:rFonts w:hint="default"/>
      </w:rPr>
    </w:lvl>
    <w:lvl w:ilvl="6">
      <w:start w:val="1"/>
      <w:numFmt w:val="decimal"/>
      <w:isLgl/>
      <w:lvlText w:val="%1.%2.%3.%4.%5.%6.%7"/>
      <w:lvlJc w:val="left"/>
      <w:pPr>
        <w:ind w:left="3226" w:hanging="1440"/>
      </w:pPr>
      <w:rPr>
        <w:rFonts w:hint="default"/>
      </w:rPr>
    </w:lvl>
    <w:lvl w:ilvl="7">
      <w:start w:val="1"/>
      <w:numFmt w:val="decimal"/>
      <w:isLgl/>
      <w:lvlText w:val="%1.%2.%3.%4.%5.%6.%7.%8"/>
      <w:lvlJc w:val="left"/>
      <w:pPr>
        <w:ind w:left="3226" w:hanging="1440"/>
      </w:pPr>
      <w:rPr>
        <w:rFonts w:hint="default"/>
      </w:rPr>
    </w:lvl>
    <w:lvl w:ilvl="8">
      <w:start w:val="1"/>
      <w:numFmt w:val="decimal"/>
      <w:isLgl/>
      <w:lvlText w:val="%1.%2.%3.%4.%5.%6.%7.%8.%9"/>
      <w:lvlJc w:val="left"/>
      <w:pPr>
        <w:ind w:left="3586" w:hanging="1800"/>
      </w:pPr>
      <w:rPr>
        <w:rFonts w:hint="default"/>
      </w:rPr>
    </w:lvl>
  </w:abstractNum>
  <w:abstractNum w:abstractNumId="55">
    <w:nsid w:val="63255135"/>
    <w:multiLevelType w:val="hybridMultilevel"/>
    <w:tmpl w:val="DF0434C8"/>
    <w:lvl w:ilvl="0" w:tplc="4300CD72">
      <w:start w:val="11"/>
      <w:numFmt w:val="decimal"/>
      <w:lvlText w:val="%1.1.2"/>
      <w:lvlJc w:val="left"/>
      <w:pPr>
        <w:tabs>
          <w:tab w:val="num" w:pos="360"/>
        </w:tabs>
        <w:ind w:left="36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635B71BB"/>
    <w:multiLevelType w:val="hybridMultilevel"/>
    <w:tmpl w:val="7B784340"/>
    <w:lvl w:ilvl="0" w:tplc="5F70B006">
      <w:start w:val="11"/>
      <w:numFmt w:val="decimal"/>
      <w:lvlText w:val="%1.4.1"/>
      <w:lvlJc w:val="left"/>
      <w:pPr>
        <w:ind w:left="2146"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643507DB"/>
    <w:multiLevelType w:val="hybridMultilevel"/>
    <w:tmpl w:val="B934AD2A"/>
    <w:lvl w:ilvl="0" w:tplc="A3A0D140">
      <w:start w:val="11"/>
      <w:numFmt w:val="decimal"/>
      <w:lvlText w:val="%1.1"/>
      <w:lvlJc w:val="left"/>
      <w:rPr>
        <w:rFonts w:hint="default"/>
        <w:sz w:val="24"/>
      </w:rPr>
    </w:lvl>
    <w:lvl w:ilvl="1" w:tplc="AE58EB4A">
      <w:numFmt w:val="decimal"/>
      <w:lvlText w:val=""/>
      <w:lvlJc w:val="left"/>
    </w:lvl>
    <w:lvl w:ilvl="2" w:tplc="176ABEAE">
      <w:numFmt w:val="decimal"/>
      <w:lvlText w:val=""/>
      <w:lvlJc w:val="left"/>
    </w:lvl>
    <w:lvl w:ilvl="3" w:tplc="B02E71F8">
      <w:numFmt w:val="decimal"/>
      <w:lvlText w:val=""/>
      <w:lvlJc w:val="left"/>
    </w:lvl>
    <w:lvl w:ilvl="4" w:tplc="D1065BC0">
      <w:numFmt w:val="decimal"/>
      <w:lvlText w:val=""/>
      <w:lvlJc w:val="left"/>
    </w:lvl>
    <w:lvl w:ilvl="5" w:tplc="26D072F6">
      <w:numFmt w:val="decimal"/>
      <w:lvlText w:val=""/>
      <w:lvlJc w:val="left"/>
    </w:lvl>
    <w:lvl w:ilvl="6" w:tplc="C17C6396">
      <w:numFmt w:val="decimal"/>
      <w:lvlText w:val=""/>
      <w:lvlJc w:val="left"/>
    </w:lvl>
    <w:lvl w:ilvl="7" w:tplc="035422C6">
      <w:numFmt w:val="decimal"/>
      <w:lvlText w:val=""/>
      <w:lvlJc w:val="left"/>
    </w:lvl>
    <w:lvl w:ilvl="8" w:tplc="49D86E6A">
      <w:numFmt w:val="decimal"/>
      <w:lvlText w:val=""/>
      <w:lvlJc w:val="left"/>
    </w:lvl>
  </w:abstractNum>
  <w:abstractNum w:abstractNumId="58">
    <w:nsid w:val="646A0794"/>
    <w:multiLevelType w:val="multilevel"/>
    <w:tmpl w:val="38209A8E"/>
    <w:lvl w:ilvl="0">
      <w:start w:val="14"/>
      <w:numFmt w:val="decimal"/>
      <w:lvlText w:val="%1"/>
      <w:lvlJc w:val="left"/>
      <w:pPr>
        <w:ind w:left="2345" w:hanging="360"/>
      </w:pPr>
      <w:rPr>
        <w:rFonts w:hint="default"/>
        <w:b/>
        <w:sz w:val="28"/>
      </w:rPr>
    </w:lvl>
    <w:lvl w:ilvl="1">
      <w:start w:val="3"/>
      <w:numFmt w:val="decimal"/>
      <w:isLgl/>
      <w:lvlText w:val="%1.%2"/>
      <w:lvlJc w:val="left"/>
      <w:pPr>
        <w:ind w:left="2146" w:hanging="360"/>
      </w:pPr>
      <w:rPr>
        <w:rFonts w:hint="default"/>
      </w:rPr>
    </w:lvl>
    <w:lvl w:ilvl="2">
      <w:start w:val="1"/>
      <w:numFmt w:val="decimal"/>
      <w:isLgl/>
      <w:lvlText w:val="%1.%2.%3"/>
      <w:lvlJc w:val="left"/>
      <w:pPr>
        <w:ind w:left="2506" w:hanging="720"/>
      </w:pPr>
      <w:rPr>
        <w:rFonts w:hint="default"/>
      </w:rPr>
    </w:lvl>
    <w:lvl w:ilvl="3">
      <w:start w:val="1"/>
      <w:numFmt w:val="decimal"/>
      <w:isLgl/>
      <w:lvlText w:val="%1.%2.%3.%4"/>
      <w:lvlJc w:val="left"/>
      <w:pPr>
        <w:ind w:left="2506" w:hanging="720"/>
      </w:pPr>
      <w:rPr>
        <w:rFonts w:hint="default"/>
      </w:rPr>
    </w:lvl>
    <w:lvl w:ilvl="4">
      <w:start w:val="1"/>
      <w:numFmt w:val="decimal"/>
      <w:isLgl/>
      <w:lvlText w:val="%1.%2.%3.%4.%5"/>
      <w:lvlJc w:val="left"/>
      <w:pPr>
        <w:ind w:left="2866" w:hanging="1080"/>
      </w:pPr>
      <w:rPr>
        <w:rFonts w:hint="default"/>
      </w:rPr>
    </w:lvl>
    <w:lvl w:ilvl="5">
      <w:start w:val="1"/>
      <w:numFmt w:val="decimal"/>
      <w:isLgl/>
      <w:lvlText w:val="%1.%2.%3.%4.%5.%6"/>
      <w:lvlJc w:val="left"/>
      <w:pPr>
        <w:ind w:left="2866" w:hanging="1080"/>
      </w:pPr>
      <w:rPr>
        <w:rFonts w:hint="default"/>
      </w:rPr>
    </w:lvl>
    <w:lvl w:ilvl="6">
      <w:start w:val="1"/>
      <w:numFmt w:val="decimal"/>
      <w:isLgl/>
      <w:lvlText w:val="%1.%2.%3.%4.%5.%6.%7"/>
      <w:lvlJc w:val="left"/>
      <w:pPr>
        <w:ind w:left="3226" w:hanging="1440"/>
      </w:pPr>
      <w:rPr>
        <w:rFonts w:hint="default"/>
      </w:rPr>
    </w:lvl>
    <w:lvl w:ilvl="7">
      <w:start w:val="1"/>
      <w:numFmt w:val="decimal"/>
      <w:isLgl/>
      <w:lvlText w:val="%1.%2.%3.%4.%5.%6.%7.%8"/>
      <w:lvlJc w:val="left"/>
      <w:pPr>
        <w:ind w:left="3226" w:hanging="1440"/>
      </w:pPr>
      <w:rPr>
        <w:rFonts w:hint="default"/>
      </w:rPr>
    </w:lvl>
    <w:lvl w:ilvl="8">
      <w:start w:val="1"/>
      <w:numFmt w:val="decimal"/>
      <w:isLgl/>
      <w:lvlText w:val="%1.%2.%3.%4.%5.%6.%7.%8.%9"/>
      <w:lvlJc w:val="left"/>
      <w:pPr>
        <w:ind w:left="3586" w:hanging="1800"/>
      </w:pPr>
      <w:rPr>
        <w:rFonts w:hint="default"/>
      </w:rPr>
    </w:lvl>
  </w:abstractNum>
  <w:abstractNum w:abstractNumId="59">
    <w:nsid w:val="652C1F4C"/>
    <w:multiLevelType w:val="hybridMultilevel"/>
    <w:tmpl w:val="12605B60"/>
    <w:lvl w:ilvl="0" w:tplc="6B02921E">
      <w:start w:val="9"/>
      <w:numFmt w:val="decimal"/>
      <w:lvlText w:val="%1.1"/>
      <w:lvlJc w:val="left"/>
      <w:pPr>
        <w:tabs>
          <w:tab w:val="num" w:pos="835"/>
        </w:tabs>
        <w:ind w:left="835" w:hanging="360"/>
      </w:pPr>
      <w:rPr>
        <w:rFonts w:hint="default"/>
      </w:rPr>
    </w:lvl>
    <w:lvl w:ilvl="1" w:tplc="40090019">
      <w:start w:val="1"/>
      <w:numFmt w:val="lowerLetter"/>
      <w:lvlText w:val="%2."/>
      <w:lvlJc w:val="left"/>
      <w:pPr>
        <w:ind w:left="1555" w:hanging="360"/>
      </w:pPr>
    </w:lvl>
    <w:lvl w:ilvl="2" w:tplc="4009001B">
      <w:start w:val="1"/>
      <w:numFmt w:val="lowerRoman"/>
      <w:lvlText w:val="%3."/>
      <w:lvlJc w:val="right"/>
      <w:pPr>
        <w:ind w:left="2275" w:hanging="180"/>
      </w:pPr>
    </w:lvl>
    <w:lvl w:ilvl="3" w:tplc="4009000F" w:tentative="1">
      <w:start w:val="1"/>
      <w:numFmt w:val="decimal"/>
      <w:lvlText w:val="%4."/>
      <w:lvlJc w:val="left"/>
      <w:pPr>
        <w:ind w:left="2995" w:hanging="360"/>
      </w:pPr>
    </w:lvl>
    <w:lvl w:ilvl="4" w:tplc="40090019" w:tentative="1">
      <w:start w:val="1"/>
      <w:numFmt w:val="lowerLetter"/>
      <w:lvlText w:val="%5."/>
      <w:lvlJc w:val="left"/>
      <w:pPr>
        <w:ind w:left="3715" w:hanging="360"/>
      </w:pPr>
    </w:lvl>
    <w:lvl w:ilvl="5" w:tplc="4009001B" w:tentative="1">
      <w:start w:val="1"/>
      <w:numFmt w:val="lowerRoman"/>
      <w:lvlText w:val="%6."/>
      <w:lvlJc w:val="right"/>
      <w:pPr>
        <w:ind w:left="4435" w:hanging="180"/>
      </w:pPr>
    </w:lvl>
    <w:lvl w:ilvl="6" w:tplc="4009000F" w:tentative="1">
      <w:start w:val="1"/>
      <w:numFmt w:val="decimal"/>
      <w:lvlText w:val="%7."/>
      <w:lvlJc w:val="left"/>
      <w:pPr>
        <w:ind w:left="5155" w:hanging="360"/>
      </w:pPr>
    </w:lvl>
    <w:lvl w:ilvl="7" w:tplc="40090019" w:tentative="1">
      <w:start w:val="1"/>
      <w:numFmt w:val="lowerLetter"/>
      <w:lvlText w:val="%8."/>
      <w:lvlJc w:val="left"/>
      <w:pPr>
        <w:ind w:left="5875" w:hanging="360"/>
      </w:pPr>
    </w:lvl>
    <w:lvl w:ilvl="8" w:tplc="4009001B" w:tentative="1">
      <w:start w:val="1"/>
      <w:numFmt w:val="lowerRoman"/>
      <w:lvlText w:val="%9."/>
      <w:lvlJc w:val="right"/>
      <w:pPr>
        <w:ind w:left="6595" w:hanging="180"/>
      </w:pPr>
    </w:lvl>
  </w:abstractNum>
  <w:abstractNum w:abstractNumId="60">
    <w:nsid w:val="672844ED"/>
    <w:multiLevelType w:val="hybridMultilevel"/>
    <w:tmpl w:val="C11282C0"/>
    <w:lvl w:ilvl="0" w:tplc="04090017">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61">
    <w:nsid w:val="672C4544"/>
    <w:multiLevelType w:val="hybridMultilevel"/>
    <w:tmpl w:val="2700ADAC"/>
    <w:lvl w:ilvl="0" w:tplc="43242572">
      <w:start w:val="11"/>
      <w:numFmt w:val="decimal"/>
      <w:lvlText w:val="%1.3.4"/>
      <w:lvlJc w:val="left"/>
      <w:pPr>
        <w:ind w:left="2146"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67DA7633"/>
    <w:multiLevelType w:val="multilevel"/>
    <w:tmpl w:val="BE542672"/>
    <w:lvl w:ilvl="0">
      <w:start w:val="5"/>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3">
    <w:nsid w:val="681A6D16"/>
    <w:multiLevelType w:val="hybridMultilevel"/>
    <w:tmpl w:val="C6B22912"/>
    <w:lvl w:ilvl="0" w:tplc="F66AF5B4">
      <w:start w:val="13"/>
      <w:numFmt w:val="decimal"/>
      <w:lvlText w:val="%1.2.8"/>
      <w:lvlJc w:val="left"/>
      <w:pPr>
        <w:ind w:left="2146"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690E12C7"/>
    <w:multiLevelType w:val="hybridMultilevel"/>
    <w:tmpl w:val="1D267CD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5">
    <w:nsid w:val="69CA27FE"/>
    <w:multiLevelType w:val="multilevel"/>
    <w:tmpl w:val="F95E1AD4"/>
    <w:lvl w:ilvl="0">
      <w:start w:val="14"/>
      <w:numFmt w:val="decimal"/>
      <w:lvlText w:val="%1.3.1"/>
      <w:lvlJc w:val="left"/>
      <w:pPr>
        <w:ind w:left="2345" w:hanging="360"/>
      </w:pPr>
      <w:rPr>
        <w:rFonts w:hint="default"/>
        <w:b w:val="0"/>
        <w:sz w:val="24"/>
      </w:rPr>
    </w:lvl>
    <w:lvl w:ilvl="1">
      <w:start w:val="3"/>
      <w:numFmt w:val="decimal"/>
      <w:isLgl/>
      <w:lvlText w:val="%1.%2"/>
      <w:lvlJc w:val="left"/>
      <w:pPr>
        <w:ind w:left="2146" w:hanging="360"/>
      </w:pPr>
      <w:rPr>
        <w:rFonts w:hint="default"/>
      </w:rPr>
    </w:lvl>
    <w:lvl w:ilvl="2">
      <w:start w:val="1"/>
      <w:numFmt w:val="decimal"/>
      <w:isLgl/>
      <w:lvlText w:val="%1.%2.%3"/>
      <w:lvlJc w:val="left"/>
      <w:pPr>
        <w:ind w:left="2506" w:hanging="720"/>
      </w:pPr>
      <w:rPr>
        <w:rFonts w:hint="default"/>
      </w:rPr>
    </w:lvl>
    <w:lvl w:ilvl="3">
      <w:start w:val="1"/>
      <w:numFmt w:val="decimal"/>
      <w:isLgl/>
      <w:lvlText w:val="%1.%2.%3.%4"/>
      <w:lvlJc w:val="left"/>
      <w:pPr>
        <w:ind w:left="2506" w:hanging="720"/>
      </w:pPr>
      <w:rPr>
        <w:rFonts w:hint="default"/>
      </w:rPr>
    </w:lvl>
    <w:lvl w:ilvl="4">
      <w:start w:val="1"/>
      <w:numFmt w:val="decimal"/>
      <w:isLgl/>
      <w:lvlText w:val="%1.%2.%3.%4.%5"/>
      <w:lvlJc w:val="left"/>
      <w:pPr>
        <w:ind w:left="2866" w:hanging="1080"/>
      </w:pPr>
      <w:rPr>
        <w:rFonts w:hint="default"/>
      </w:rPr>
    </w:lvl>
    <w:lvl w:ilvl="5">
      <w:start w:val="1"/>
      <w:numFmt w:val="decimal"/>
      <w:isLgl/>
      <w:lvlText w:val="%1.%2.%3.%4.%5.%6"/>
      <w:lvlJc w:val="left"/>
      <w:pPr>
        <w:ind w:left="2866" w:hanging="1080"/>
      </w:pPr>
      <w:rPr>
        <w:rFonts w:hint="default"/>
      </w:rPr>
    </w:lvl>
    <w:lvl w:ilvl="6">
      <w:start w:val="1"/>
      <w:numFmt w:val="decimal"/>
      <w:isLgl/>
      <w:lvlText w:val="%1.%2.%3.%4.%5.%6.%7"/>
      <w:lvlJc w:val="left"/>
      <w:pPr>
        <w:ind w:left="3226" w:hanging="1440"/>
      </w:pPr>
      <w:rPr>
        <w:rFonts w:hint="default"/>
      </w:rPr>
    </w:lvl>
    <w:lvl w:ilvl="7">
      <w:start w:val="1"/>
      <w:numFmt w:val="decimal"/>
      <w:isLgl/>
      <w:lvlText w:val="%1.%2.%3.%4.%5.%6.%7.%8"/>
      <w:lvlJc w:val="left"/>
      <w:pPr>
        <w:ind w:left="3226" w:hanging="1440"/>
      </w:pPr>
      <w:rPr>
        <w:rFonts w:hint="default"/>
      </w:rPr>
    </w:lvl>
    <w:lvl w:ilvl="8">
      <w:start w:val="1"/>
      <w:numFmt w:val="decimal"/>
      <w:isLgl/>
      <w:lvlText w:val="%1.%2.%3.%4.%5.%6.%7.%8.%9"/>
      <w:lvlJc w:val="left"/>
      <w:pPr>
        <w:ind w:left="3586" w:hanging="1800"/>
      </w:pPr>
      <w:rPr>
        <w:rFonts w:hint="default"/>
      </w:rPr>
    </w:lvl>
  </w:abstractNum>
  <w:abstractNum w:abstractNumId="66">
    <w:nsid w:val="6B462F16"/>
    <w:multiLevelType w:val="hybridMultilevel"/>
    <w:tmpl w:val="72DAB776"/>
    <w:lvl w:ilvl="0" w:tplc="06345128">
      <w:start w:val="13"/>
      <w:numFmt w:val="decimal"/>
      <w:lvlText w:val="%1.2.4.1"/>
      <w:lvlJc w:val="left"/>
      <w:pPr>
        <w:ind w:left="2146"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6C7760A7"/>
    <w:multiLevelType w:val="hybridMultilevel"/>
    <w:tmpl w:val="700C05A0"/>
    <w:lvl w:ilvl="0" w:tplc="31F4BDAA">
      <w:start w:val="11"/>
      <w:numFmt w:val="decimal"/>
      <w:lvlText w:val="%1.3.5.1"/>
      <w:lvlJc w:val="left"/>
      <w:pPr>
        <w:ind w:left="2146"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6CF37320"/>
    <w:multiLevelType w:val="multilevel"/>
    <w:tmpl w:val="F3E8D0D6"/>
    <w:lvl w:ilvl="0">
      <w:start w:val="14"/>
      <w:numFmt w:val="decimal"/>
      <w:lvlText w:val="%1.3.2"/>
      <w:lvlJc w:val="left"/>
      <w:pPr>
        <w:ind w:left="2345" w:hanging="360"/>
      </w:pPr>
      <w:rPr>
        <w:rFonts w:hint="default"/>
        <w:b w:val="0"/>
        <w:sz w:val="24"/>
      </w:rPr>
    </w:lvl>
    <w:lvl w:ilvl="1">
      <w:start w:val="3"/>
      <w:numFmt w:val="decimal"/>
      <w:isLgl/>
      <w:lvlText w:val="%1.%2"/>
      <w:lvlJc w:val="left"/>
      <w:pPr>
        <w:ind w:left="2146" w:hanging="360"/>
      </w:pPr>
      <w:rPr>
        <w:rFonts w:hint="default"/>
      </w:rPr>
    </w:lvl>
    <w:lvl w:ilvl="2">
      <w:start w:val="1"/>
      <w:numFmt w:val="decimal"/>
      <w:isLgl/>
      <w:lvlText w:val="%1.%2.%3"/>
      <w:lvlJc w:val="left"/>
      <w:pPr>
        <w:ind w:left="2506" w:hanging="720"/>
      </w:pPr>
      <w:rPr>
        <w:rFonts w:hint="default"/>
      </w:rPr>
    </w:lvl>
    <w:lvl w:ilvl="3">
      <w:start w:val="1"/>
      <w:numFmt w:val="decimal"/>
      <w:isLgl/>
      <w:lvlText w:val="%1.%2.%3.%4"/>
      <w:lvlJc w:val="left"/>
      <w:pPr>
        <w:ind w:left="2506" w:hanging="720"/>
      </w:pPr>
      <w:rPr>
        <w:rFonts w:hint="default"/>
      </w:rPr>
    </w:lvl>
    <w:lvl w:ilvl="4">
      <w:start w:val="1"/>
      <w:numFmt w:val="decimal"/>
      <w:isLgl/>
      <w:lvlText w:val="%1.%2.%3.%4.%5"/>
      <w:lvlJc w:val="left"/>
      <w:pPr>
        <w:ind w:left="2866" w:hanging="1080"/>
      </w:pPr>
      <w:rPr>
        <w:rFonts w:hint="default"/>
      </w:rPr>
    </w:lvl>
    <w:lvl w:ilvl="5">
      <w:start w:val="1"/>
      <w:numFmt w:val="decimal"/>
      <w:isLgl/>
      <w:lvlText w:val="%1.%2.%3.%4.%5.%6"/>
      <w:lvlJc w:val="left"/>
      <w:pPr>
        <w:ind w:left="2866" w:hanging="1080"/>
      </w:pPr>
      <w:rPr>
        <w:rFonts w:hint="default"/>
      </w:rPr>
    </w:lvl>
    <w:lvl w:ilvl="6">
      <w:start w:val="1"/>
      <w:numFmt w:val="decimal"/>
      <w:isLgl/>
      <w:lvlText w:val="%1.%2.%3.%4.%5.%6.%7"/>
      <w:lvlJc w:val="left"/>
      <w:pPr>
        <w:ind w:left="3226" w:hanging="1440"/>
      </w:pPr>
      <w:rPr>
        <w:rFonts w:hint="default"/>
      </w:rPr>
    </w:lvl>
    <w:lvl w:ilvl="7">
      <w:start w:val="1"/>
      <w:numFmt w:val="decimal"/>
      <w:isLgl/>
      <w:lvlText w:val="%1.%2.%3.%4.%5.%6.%7.%8"/>
      <w:lvlJc w:val="left"/>
      <w:pPr>
        <w:ind w:left="3226" w:hanging="1440"/>
      </w:pPr>
      <w:rPr>
        <w:rFonts w:hint="default"/>
      </w:rPr>
    </w:lvl>
    <w:lvl w:ilvl="8">
      <w:start w:val="1"/>
      <w:numFmt w:val="decimal"/>
      <w:isLgl/>
      <w:lvlText w:val="%1.%2.%3.%4.%5.%6.%7.%8.%9"/>
      <w:lvlJc w:val="left"/>
      <w:pPr>
        <w:ind w:left="3586" w:hanging="1800"/>
      </w:pPr>
      <w:rPr>
        <w:rFonts w:hint="default"/>
      </w:rPr>
    </w:lvl>
  </w:abstractNum>
  <w:abstractNum w:abstractNumId="69">
    <w:nsid w:val="6CF957F0"/>
    <w:multiLevelType w:val="hybridMultilevel"/>
    <w:tmpl w:val="1A50EC0A"/>
    <w:lvl w:ilvl="0" w:tplc="E968C2AC">
      <w:start w:val="11"/>
      <w:numFmt w:val="decimal"/>
      <w:lvlText w:val="%1.3.1"/>
      <w:lvlJc w:val="left"/>
      <w:pPr>
        <w:ind w:left="2146"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6E9937B3"/>
    <w:multiLevelType w:val="hybridMultilevel"/>
    <w:tmpl w:val="78C0D62E"/>
    <w:lvl w:ilvl="0" w:tplc="9CD055B6">
      <w:start w:val="13"/>
      <w:numFmt w:val="decimal"/>
      <w:lvlText w:val="%1.2.3"/>
      <w:lvlJc w:val="left"/>
      <w:pPr>
        <w:ind w:left="2146"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705B1F9A"/>
    <w:multiLevelType w:val="hybridMultilevel"/>
    <w:tmpl w:val="09205200"/>
    <w:lvl w:ilvl="0" w:tplc="59BABFDA">
      <w:start w:val="11"/>
      <w:numFmt w:val="decimal"/>
      <w:lvlText w:val="%1.2.1"/>
      <w:lvlJc w:val="left"/>
      <w:pPr>
        <w:tabs>
          <w:tab w:val="num" w:pos="360"/>
        </w:tabs>
        <w:ind w:left="36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7148242A"/>
    <w:multiLevelType w:val="hybridMultilevel"/>
    <w:tmpl w:val="29A4E902"/>
    <w:lvl w:ilvl="0" w:tplc="BAEA4F18">
      <w:start w:val="1"/>
      <w:numFmt w:val="decimal"/>
      <w:lvlText w:val="%1."/>
      <w:lvlJc w:val="left"/>
      <w:pPr>
        <w:ind w:left="3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nsid w:val="72057406"/>
    <w:multiLevelType w:val="multilevel"/>
    <w:tmpl w:val="056A238E"/>
    <w:lvl w:ilvl="0">
      <w:start w:val="14"/>
      <w:numFmt w:val="decimal"/>
      <w:lvlText w:val="%1.4"/>
      <w:lvlJc w:val="left"/>
      <w:pPr>
        <w:ind w:left="2345" w:hanging="360"/>
      </w:pPr>
      <w:rPr>
        <w:rFonts w:hint="default"/>
        <w:b/>
        <w:sz w:val="28"/>
      </w:rPr>
    </w:lvl>
    <w:lvl w:ilvl="1">
      <w:start w:val="3"/>
      <w:numFmt w:val="decimal"/>
      <w:isLgl/>
      <w:lvlText w:val="%1.%2"/>
      <w:lvlJc w:val="left"/>
      <w:pPr>
        <w:ind w:left="2146" w:hanging="360"/>
      </w:pPr>
      <w:rPr>
        <w:rFonts w:hint="default"/>
      </w:rPr>
    </w:lvl>
    <w:lvl w:ilvl="2">
      <w:start w:val="1"/>
      <w:numFmt w:val="decimal"/>
      <w:isLgl/>
      <w:lvlText w:val="%1.%2.%3"/>
      <w:lvlJc w:val="left"/>
      <w:pPr>
        <w:ind w:left="2506" w:hanging="720"/>
      </w:pPr>
      <w:rPr>
        <w:rFonts w:hint="default"/>
      </w:rPr>
    </w:lvl>
    <w:lvl w:ilvl="3">
      <w:start w:val="1"/>
      <w:numFmt w:val="decimal"/>
      <w:isLgl/>
      <w:lvlText w:val="%1.%2.%3.%4"/>
      <w:lvlJc w:val="left"/>
      <w:pPr>
        <w:ind w:left="2506" w:hanging="720"/>
      </w:pPr>
      <w:rPr>
        <w:rFonts w:hint="default"/>
      </w:rPr>
    </w:lvl>
    <w:lvl w:ilvl="4">
      <w:start w:val="1"/>
      <w:numFmt w:val="decimal"/>
      <w:isLgl/>
      <w:lvlText w:val="%1.%2.%3.%4.%5"/>
      <w:lvlJc w:val="left"/>
      <w:pPr>
        <w:ind w:left="2866" w:hanging="1080"/>
      </w:pPr>
      <w:rPr>
        <w:rFonts w:hint="default"/>
      </w:rPr>
    </w:lvl>
    <w:lvl w:ilvl="5">
      <w:start w:val="1"/>
      <w:numFmt w:val="decimal"/>
      <w:isLgl/>
      <w:lvlText w:val="%1.%2.%3.%4.%5.%6"/>
      <w:lvlJc w:val="left"/>
      <w:pPr>
        <w:ind w:left="2866" w:hanging="1080"/>
      </w:pPr>
      <w:rPr>
        <w:rFonts w:hint="default"/>
      </w:rPr>
    </w:lvl>
    <w:lvl w:ilvl="6">
      <w:start w:val="1"/>
      <w:numFmt w:val="decimal"/>
      <w:isLgl/>
      <w:lvlText w:val="%1.%2.%3.%4.%5.%6.%7"/>
      <w:lvlJc w:val="left"/>
      <w:pPr>
        <w:ind w:left="3226" w:hanging="1440"/>
      </w:pPr>
      <w:rPr>
        <w:rFonts w:hint="default"/>
      </w:rPr>
    </w:lvl>
    <w:lvl w:ilvl="7">
      <w:start w:val="1"/>
      <w:numFmt w:val="decimal"/>
      <w:isLgl/>
      <w:lvlText w:val="%1.%2.%3.%4.%5.%6.%7.%8"/>
      <w:lvlJc w:val="left"/>
      <w:pPr>
        <w:ind w:left="3226" w:hanging="1440"/>
      </w:pPr>
      <w:rPr>
        <w:rFonts w:hint="default"/>
      </w:rPr>
    </w:lvl>
    <w:lvl w:ilvl="8">
      <w:start w:val="1"/>
      <w:numFmt w:val="decimal"/>
      <w:isLgl/>
      <w:lvlText w:val="%1.%2.%3.%4.%5.%6.%7.%8.%9"/>
      <w:lvlJc w:val="left"/>
      <w:pPr>
        <w:ind w:left="3586" w:hanging="1800"/>
      </w:pPr>
      <w:rPr>
        <w:rFonts w:hint="default"/>
      </w:rPr>
    </w:lvl>
  </w:abstractNum>
  <w:abstractNum w:abstractNumId="74">
    <w:nsid w:val="72964690"/>
    <w:multiLevelType w:val="multilevel"/>
    <w:tmpl w:val="B02E67F8"/>
    <w:lvl w:ilvl="0">
      <w:start w:val="4"/>
      <w:numFmt w:val="decimal"/>
      <w:lvlText w:val="%1."/>
      <w:lvlJc w:val="left"/>
      <w:pPr>
        <w:ind w:left="360" w:hanging="360"/>
      </w:pPr>
      <w:rPr>
        <w:rFonts w:hint="default"/>
      </w:rPr>
    </w:lvl>
    <w:lvl w:ilvl="1">
      <w:start w:val="1"/>
      <w:numFmt w:val="decimal"/>
      <w:isLgl/>
      <w:lvlText w:val="%1.%2"/>
      <w:lvlJc w:val="left"/>
      <w:pPr>
        <w:ind w:left="450" w:hanging="450"/>
      </w:pPr>
      <w:rPr>
        <w:rFonts w:hint="default"/>
        <w:b/>
      </w:rPr>
    </w:lvl>
    <w:lvl w:ilvl="2">
      <w:start w:val="1"/>
      <w:numFmt w:val="decimal"/>
      <w:isLgl/>
      <w:lvlText w:val="%1.%2.%3"/>
      <w:lvlJc w:val="left"/>
      <w:pPr>
        <w:ind w:left="436"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5">
    <w:nsid w:val="73345B0F"/>
    <w:multiLevelType w:val="hybridMultilevel"/>
    <w:tmpl w:val="71C4F7F8"/>
    <w:lvl w:ilvl="0" w:tplc="1BE6A11A">
      <w:start w:val="13"/>
      <w:numFmt w:val="decimal"/>
      <w:lvlText w:val="%1.2.9"/>
      <w:lvlJc w:val="left"/>
      <w:pPr>
        <w:ind w:left="2062" w:hanging="360"/>
      </w:pPr>
      <w:rPr>
        <w:rFonts w:hint="default"/>
        <w:b w:val="0"/>
        <w:sz w:val="24"/>
      </w:rPr>
    </w:lvl>
    <w:lvl w:ilvl="1" w:tplc="40090019" w:tentative="1">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76">
    <w:nsid w:val="736007F5"/>
    <w:multiLevelType w:val="multilevel"/>
    <w:tmpl w:val="A2DC6974"/>
    <w:lvl w:ilvl="0">
      <w:start w:val="14"/>
      <w:numFmt w:val="decimal"/>
      <w:lvlText w:val="%1.3.4"/>
      <w:lvlJc w:val="left"/>
      <w:pPr>
        <w:ind w:left="2345" w:hanging="360"/>
      </w:pPr>
      <w:rPr>
        <w:rFonts w:hint="default"/>
        <w:b w:val="0"/>
        <w:sz w:val="24"/>
      </w:rPr>
    </w:lvl>
    <w:lvl w:ilvl="1">
      <w:start w:val="3"/>
      <w:numFmt w:val="decimal"/>
      <w:isLgl/>
      <w:lvlText w:val="%1.%2"/>
      <w:lvlJc w:val="left"/>
      <w:pPr>
        <w:ind w:left="2146" w:hanging="360"/>
      </w:pPr>
      <w:rPr>
        <w:rFonts w:hint="default"/>
      </w:rPr>
    </w:lvl>
    <w:lvl w:ilvl="2">
      <w:start w:val="1"/>
      <w:numFmt w:val="decimal"/>
      <w:isLgl/>
      <w:lvlText w:val="%1.%2.%3"/>
      <w:lvlJc w:val="left"/>
      <w:pPr>
        <w:ind w:left="2506" w:hanging="720"/>
      </w:pPr>
      <w:rPr>
        <w:rFonts w:hint="default"/>
      </w:rPr>
    </w:lvl>
    <w:lvl w:ilvl="3">
      <w:start w:val="1"/>
      <w:numFmt w:val="decimal"/>
      <w:isLgl/>
      <w:lvlText w:val="%1.%2.%3.%4"/>
      <w:lvlJc w:val="left"/>
      <w:pPr>
        <w:ind w:left="2506" w:hanging="720"/>
      </w:pPr>
      <w:rPr>
        <w:rFonts w:hint="default"/>
      </w:rPr>
    </w:lvl>
    <w:lvl w:ilvl="4">
      <w:start w:val="1"/>
      <w:numFmt w:val="decimal"/>
      <w:isLgl/>
      <w:lvlText w:val="%1.%2.%3.%4.%5"/>
      <w:lvlJc w:val="left"/>
      <w:pPr>
        <w:ind w:left="2866" w:hanging="1080"/>
      </w:pPr>
      <w:rPr>
        <w:rFonts w:hint="default"/>
      </w:rPr>
    </w:lvl>
    <w:lvl w:ilvl="5">
      <w:start w:val="1"/>
      <w:numFmt w:val="decimal"/>
      <w:isLgl/>
      <w:lvlText w:val="%1.%2.%3.%4.%5.%6"/>
      <w:lvlJc w:val="left"/>
      <w:pPr>
        <w:ind w:left="2866" w:hanging="1080"/>
      </w:pPr>
      <w:rPr>
        <w:rFonts w:hint="default"/>
      </w:rPr>
    </w:lvl>
    <w:lvl w:ilvl="6">
      <w:start w:val="1"/>
      <w:numFmt w:val="decimal"/>
      <w:isLgl/>
      <w:lvlText w:val="%1.%2.%3.%4.%5.%6.%7"/>
      <w:lvlJc w:val="left"/>
      <w:pPr>
        <w:ind w:left="3226" w:hanging="1440"/>
      </w:pPr>
      <w:rPr>
        <w:rFonts w:hint="default"/>
      </w:rPr>
    </w:lvl>
    <w:lvl w:ilvl="7">
      <w:start w:val="1"/>
      <w:numFmt w:val="decimal"/>
      <w:isLgl/>
      <w:lvlText w:val="%1.%2.%3.%4.%5.%6.%7.%8"/>
      <w:lvlJc w:val="left"/>
      <w:pPr>
        <w:ind w:left="3226" w:hanging="1440"/>
      </w:pPr>
      <w:rPr>
        <w:rFonts w:hint="default"/>
      </w:rPr>
    </w:lvl>
    <w:lvl w:ilvl="8">
      <w:start w:val="1"/>
      <w:numFmt w:val="decimal"/>
      <w:isLgl/>
      <w:lvlText w:val="%1.%2.%3.%4.%5.%6.%7.%8.%9"/>
      <w:lvlJc w:val="left"/>
      <w:pPr>
        <w:ind w:left="3586" w:hanging="1800"/>
      </w:pPr>
      <w:rPr>
        <w:rFonts w:hint="default"/>
      </w:rPr>
    </w:lvl>
  </w:abstractNum>
  <w:abstractNum w:abstractNumId="77">
    <w:nsid w:val="7414779B"/>
    <w:multiLevelType w:val="multilevel"/>
    <w:tmpl w:val="BF62924A"/>
    <w:lvl w:ilvl="0">
      <w:start w:val="1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3"/>
      <w:numFmt w:val="decimal"/>
      <w:lvlText w:val="%3.3.5"/>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8">
    <w:nsid w:val="752F4B12"/>
    <w:multiLevelType w:val="hybridMultilevel"/>
    <w:tmpl w:val="E7E27B70"/>
    <w:lvl w:ilvl="0" w:tplc="F570673E">
      <w:start w:val="11"/>
      <w:numFmt w:val="decimal"/>
      <w:lvlText w:val="%1.3.2"/>
      <w:lvlJc w:val="left"/>
      <w:pPr>
        <w:ind w:left="2146"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76170F6A"/>
    <w:multiLevelType w:val="hybridMultilevel"/>
    <w:tmpl w:val="FEE4389E"/>
    <w:lvl w:ilvl="0" w:tplc="7FD0EB7E">
      <w:start w:val="11"/>
      <w:numFmt w:val="decimal"/>
      <w:lvlText w:val="%1.3.5"/>
      <w:lvlJc w:val="left"/>
      <w:pPr>
        <w:ind w:left="2146"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76881FEA"/>
    <w:multiLevelType w:val="hybridMultilevel"/>
    <w:tmpl w:val="7D023C6A"/>
    <w:lvl w:ilvl="0" w:tplc="0BBA4206">
      <w:start w:val="11"/>
      <w:numFmt w:val="decimal"/>
      <w:lvlText w:val="%1.3.5.3"/>
      <w:lvlJc w:val="left"/>
      <w:pPr>
        <w:ind w:left="2146"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77EE48A9"/>
    <w:multiLevelType w:val="hybridMultilevel"/>
    <w:tmpl w:val="D0804944"/>
    <w:lvl w:ilvl="0" w:tplc="97DA29E2">
      <w:start w:val="13"/>
      <w:numFmt w:val="decimal"/>
      <w:lvlText w:val="%1.2.1"/>
      <w:lvlJc w:val="left"/>
      <w:pPr>
        <w:ind w:left="2146"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783730FC"/>
    <w:multiLevelType w:val="multilevel"/>
    <w:tmpl w:val="D514E91A"/>
    <w:lvl w:ilvl="0">
      <w:start w:val="13"/>
      <w:numFmt w:val="decimal"/>
      <w:lvlText w:val="%1.3.1"/>
      <w:lvlJc w:val="left"/>
      <w:pPr>
        <w:ind w:left="2345" w:hanging="360"/>
      </w:pPr>
      <w:rPr>
        <w:rFonts w:hint="default"/>
        <w:b w:val="0"/>
        <w:sz w:val="24"/>
      </w:rPr>
    </w:lvl>
    <w:lvl w:ilvl="1">
      <w:start w:val="3"/>
      <w:numFmt w:val="decimal"/>
      <w:isLgl/>
      <w:lvlText w:val="%1.%2"/>
      <w:lvlJc w:val="left"/>
      <w:pPr>
        <w:ind w:left="2146" w:hanging="360"/>
      </w:pPr>
      <w:rPr>
        <w:rFonts w:hint="default"/>
      </w:rPr>
    </w:lvl>
    <w:lvl w:ilvl="2">
      <w:start w:val="1"/>
      <w:numFmt w:val="decimal"/>
      <w:isLgl/>
      <w:lvlText w:val="%1.%2.%3"/>
      <w:lvlJc w:val="left"/>
      <w:pPr>
        <w:ind w:left="2506" w:hanging="720"/>
      </w:pPr>
      <w:rPr>
        <w:rFonts w:hint="default"/>
      </w:rPr>
    </w:lvl>
    <w:lvl w:ilvl="3">
      <w:start w:val="1"/>
      <w:numFmt w:val="decimal"/>
      <w:isLgl/>
      <w:lvlText w:val="%1.%2.%3.%4"/>
      <w:lvlJc w:val="left"/>
      <w:pPr>
        <w:ind w:left="2506" w:hanging="720"/>
      </w:pPr>
      <w:rPr>
        <w:rFonts w:hint="default"/>
      </w:rPr>
    </w:lvl>
    <w:lvl w:ilvl="4">
      <w:start w:val="1"/>
      <w:numFmt w:val="decimal"/>
      <w:isLgl/>
      <w:lvlText w:val="%1.%2.%3.%4.%5"/>
      <w:lvlJc w:val="left"/>
      <w:pPr>
        <w:ind w:left="2866" w:hanging="1080"/>
      </w:pPr>
      <w:rPr>
        <w:rFonts w:hint="default"/>
      </w:rPr>
    </w:lvl>
    <w:lvl w:ilvl="5">
      <w:start w:val="1"/>
      <w:numFmt w:val="decimal"/>
      <w:isLgl/>
      <w:lvlText w:val="%1.%2.%3.%4.%5.%6"/>
      <w:lvlJc w:val="left"/>
      <w:pPr>
        <w:ind w:left="2866" w:hanging="1080"/>
      </w:pPr>
      <w:rPr>
        <w:rFonts w:hint="default"/>
      </w:rPr>
    </w:lvl>
    <w:lvl w:ilvl="6">
      <w:start w:val="1"/>
      <w:numFmt w:val="decimal"/>
      <w:isLgl/>
      <w:lvlText w:val="%1.%2.%3.%4.%5.%6.%7"/>
      <w:lvlJc w:val="left"/>
      <w:pPr>
        <w:ind w:left="3226" w:hanging="1440"/>
      </w:pPr>
      <w:rPr>
        <w:rFonts w:hint="default"/>
      </w:rPr>
    </w:lvl>
    <w:lvl w:ilvl="7">
      <w:start w:val="1"/>
      <w:numFmt w:val="decimal"/>
      <w:isLgl/>
      <w:lvlText w:val="%1.%2.%3.%4.%5.%6.%7.%8"/>
      <w:lvlJc w:val="left"/>
      <w:pPr>
        <w:ind w:left="3226" w:hanging="1440"/>
      </w:pPr>
      <w:rPr>
        <w:rFonts w:hint="default"/>
      </w:rPr>
    </w:lvl>
    <w:lvl w:ilvl="8">
      <w:start w:val="1"/>
      <w:numFmt w:val="decimal"/>
      <w:isLgl/>
      <w:lvlText w:val="%1.%2.%3.%4.%5.%6.%7.%8.%9"/>
      <w:lvlJc w:val="left"/>
      <w:pPr>
        <w:ind w:left="3586" w:hanging="1800"/>
      </w:pPr>
      <w:rPr>
        <w:rFonts w:hint="default"/>
      </w:rPr>
    </w:lvl>
  </w:abstractNum>
  <w:abstractNum w:abstractNumId="83">
    <w:nsid w:val="7839004A"/>
    <w:multiLevelType w:val="hybridMultilevel"/>
    <w:tmpl w:val="09C88430"/>
    <w:lvl w:ilvl="0" w:tplc="60FE6F16">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4">
    <w:nsid w:val="7B76233C"/>
    <w:multiLevelType w:val="hybridMultilevel"/>
    <w:tmpl w:val="21761428"/>
    <w:lvl w:ilvl="0" w:tplc="80605406">
      <w:start w:val="11"/>
      <w:numFmt w:val="decimal"/>
      <w:lvlText w:val="%1.5"/>
      <w:lvlJc w:val="left"/>
      <w:pPr>
        <w:ind w:left="2146"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7CB8035F"/>
    <w:multiLevelType w:val="hybridMultilevel"/>
    <w:tmpl w:val="F0687542"/>
    <w:lvl w:ilvl="0" w:tplc="6E78829C">
      <w:start w:val="13"/>
      <w:numFmt w:val="decimal"/>
      <w:lvlText w:val="%1.2.4.2"/>
      <w:lvlJc w:val="left"/>
      <w:pPr>
        <w:ind w:left="2146"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7D6A1D08"/>
    <w:multiLevelType w:val="hybridMultilevel"/>
    <w:tmpl w:val="889AEEB4"/>
    <w:lvl w:ilvl="0" w:tplc="6D62EB36">
      <w:start w:val="13"/>
      <w:numFmt w:val="decimal"/>
      <w:lvlText w:val="%1.2.7"/>
      <w:lvlJc w:val="left"/>
      <w:pPr>
        <w:ind w:left="2146"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7F203D06"/>
    <w:multiLevelType w:val="hybridMultilevel"/>
    <w:tmpl w:val="C166EA92"/>
    <w:lvl w:ilvl="0" w:tplc="9BACC006">
      <w:start w:val="1"/>
      <w:numFmt w:val="lowerRoman"/>
      <w:lvlText w:val="(%1)"/>
      <w:lvlJc w:val="left"/>
      <w:pPr>
        <w:ind w:left="2422" w:hanging="720"/>
      </w:pPr>
      <w:rPr>
        <w:rFonts w:hint="default"/>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88">
    <w:nsid w:val="7F5E18B0"/>
    <w:multiLevelType w:val="multilevel"/>
    <w:tmpl w:val="42A05818"/>
    <w:lvl w:ilvl="0">
      <w:start w:val="14"/>
      <w:numFmt w:val="decimal"/>
      <w:lvlText w:val="%1.5"/>
      <w:lvlJc w:val="left"/>
      <w:pPr>
        <w:ind w:left="2345" w:hanging="360"/>
      </w:pPr>
      <w:rPr>
        <w:rFonts w:hint="default"/>
        <w:b/>
        <w:sz w:val="28"/>
      </w:rPr>
    </w:lvl>
    <w:lvl w:ilvl="1">
      <w:start w:val="3"/>
      <w:numFmt w:val="decimal"/>
      <w:isLgl/>
      <w:lvlText w:val="%1.%2"/>
      <w:lvlJc w:val="left"/>
      <w:pPr>
        <w:ind w:left="2146" w:hanging="360"/>
      </w:pPr>
      <w:rPr>
        <w:rFonts w:hint="default"/>
      </w:rPr>
    </w:lvl>
    <w:lvl w:ilvl="2">
      <w:start w:val="1"/>
      <w:numFmt w:val="decimal"/>
      <w:isLgl/>
      <w:lvlText w:val="%1.%2.%3"/>
      <w:lvlJc w:val="left"/>
      <w:pPr>
        <w:ind w:left="2506" w:hanging="720"/>
      </w:pPr>
      <w:rPr>
        <w:rFonts w:hint="default"/>
      </w:rPr>
    </w:lvl>
    <w:lvl w:ilvl="3">
      <w:start w:val="1"/>
      <w:numFmt w:val="decimal"/>
      <w:isLgl/>
      <w:lvlText w:val="%1.%2.%3.%4"/>
      <w:lvlJc w:val="left"/>
      <w:pPr>
        <w:ind w:left="2506" w:hanging="720"/>
      </w:pPr>
      <w:rPr>
        <w:rFonts w:hint="default"/>
      </w:rPr>
    </w:lvl>
    <w:lvl w:ilvl="4">
      <w:start w:val="1"/>
      <w:numFmt w:val="decimal"/>
      <w:isLgl/>
      <w:lvlText w:val="%1.%2.%3.%4.%5"/>
      <w:lvlJc w:val="left"/>
      <w:pPr>
        <w:ind w:left="2866" w:hanging="1080"/>
      </w:pPr>
      <w:rPr>
        <w:rFonts w:hint="default"/>
      </w:rPr>
    </w:lvl>
    <w:lvl w:ilvl="5">
      <w:start w:val="1"/>
      <w:numFmt w:val="decimal"/>
      <w:isLgl/>
      <w:lvlText w:val="%1.%2.%3.%4.%5.%6"/>
      <w:lvlJc w:val="left"/>
      <w:pPr>
        <w:ind w:left="2866" w:hanging="1080"/>
      </w:pPr>
      <w:rPr>
        <w:rFonts w:hint="default"/>
      </w:rPr>
    </w:lvl>
    <w:lvl w:ilvl="6">
      <w:start w:val="1"/>
      <w:numFmt w:val="decimal"/>
      <w:isLgl/>
      <w:lvlText w:val="%1.%2.%3.%4.%5.%6.%7"/>
      <w:lvlJc w:val="left"/>
      <w:pPr>
        <w:ind w:left="3226" w:hanging="1440"/>
      </w:pPr>
      <w:rPr>
        <w:rFonts w:hint="default"/>
      </w:rPr>
    </w:lvl>
    <w:lvl w:ilvl="7">
      <w:start w:val="1"/>
      <w:numFmt w:val="decimal"/>
      <w:isLgl/>
      <w:lvlText w:val="%1.%2.%3.%4.%5.%6.%7.%8"/>
      <w:lvlJc w:val="left"/>
      <w:pPr>
        <w:ind w:left="3226" w:hanging="1440"/>
      </w:pPr>
      <w:rPr>
        <w:rFonts w:hint="default"/>
      </w:rPr>
    </w:lvl>
    <w:lvl w:ilvl="8">
      <w:start w:val="1"/>
      <w:numFmt w:val="decimal"/>
      <w:isLgl/>
      <w:lvlText w:val="%1.%2.%3.%4.%5.%6.%7.%8.%9"/>
      <w:lvlJc w:val="left"/>
      <w:pPr>
        <w:ind w:left="3586" w:hanging="1800"/>
      </w:pPr>
      <w:rPr>
        <w:rFonts w:hint="default"/>
      </w:rPr>
    </w:lvl>
  </w:abstractNum>
  <w:num w:numId="1">
    <w:abstractNumId w:val="24"/>
  </w:num>
  <w:num w:numId="2">
    <w:abstractNumId w:val="83"/>
  </w:num>
  <w:num w:numId="3">
    <w:abstractNumId w:val="87"/>
  </w:num>
  <w:num w:numId="4">
    <w:abstractNumId w:val="62"/>
  </w:num>
  <w:num w:numId="5">
    <w:abstractNumId w:val="60"/>
  </w:num>
  <w:num w:numId="6">
    <w:abstractNumId w:val="2"/>
  </w:num>
  <w:num w:numId="7">
    <w:abstractNumId w:val="0"/>
  </w:num>
  <w:num w:numId="8">
    <w:abstractNumId w:val="1"/>
  </w:num>
  <w:num w:numId="9">
    <w:abstractNumId w:val="64"/>
  </w:num>
  <w:num w:numId="10">
    <w:abstractNumId w:val="18"/>
  </w:num>
  <w:num w:numId="11">
    <w:abstractNumId w:val="72"/>
  </w:num>
  <w:num w:numId="12">
    <w:abstractNumId w:val="7"/>
  </w:num>
  <w:num w:numId="13">
    <w:abstractNumId w:val="52"/>
  </w:num>
  <w:num w:numId="14">
    <w:abstractNumId w:val="25"/>
  </w:num>
  <w:num w:numId="15">
    <w:abstractNumId w:val="15"/>
  </w:num>
  <w:num w:numId="16">
    <w:abstractNumId w:val="74"/>
  </w:num>
  <w:num w:numId="17">
    <w:abstractNumId w:val="36"/>
  </w:num>
  <w:num w:numId="18">
    <w:abstractNumId w:val="50"/>
  </w:num>
  <w:num w:numId="19">
    <w:abstractNumId w:val="42"/>
  </w:num>
  <w:num w:numId="20">
    <w:abstractNumId w:val="59"/>
  </w:num>
  <w:num w:numId="21">
    <w:abstractNumId w:val="17"/>
  </w:num>
  <w:num w:numId="22">
    <w:abstractNumId w:val="30"/>
  </w:num>
  <w:num w:numId="23">
    <w:abstractNumId w:val="4"/>
  </w:num>
  <w:num w:numId="24">
    <w:abstractNumId w:val="55"/>
  </w:num>
  <w:num w:numId="25">
    <w:abstractNumId w:val="23"/>
  </w:num>
  <w:num w:numId="26">
    <w:abstractNumId w:val="71"/>
  </w:num>
  <w:num w:numId="27">
    <w:abstractNumId w:val="41"/>
  </w:num>
  <w:num w:numId="28">
    <w:abstractNumId w:val="3"/>
  </w:num>
  <w:num w:numId="29">
    <w:abstractNumId w:val="20"/>
  </w:num>
  <w:num w:numId="30">
    <w:abstractNumId w:val="47"/>
  </w:num>
  <w:num w:numId="31">
    <w:abstractNumId w:val="69"/>
  </w:num>
  <w:num w:numId="32">
    <w:abstractNumId w:val="78"/>
  </w:num>
  <w:num w:numId="33">
    <w:abstractNumId w:val="34"/>
  </w:num>
  <w:num w:numId="34">
    <w:abstractNumId w:val="61"/>
  </w:num>
  <w:num w:numId="35">
    <w:abstractNumId w:val="79"/>
  </w:num>
  <w:num w:numId="36">
    <w:abstractNumId w:val="67"/>
  </w:num>
  <w:num w:numId="37">
    <w:abstractNumId w:val="43"/>
  </w:num>
  <w:num w:numId="38">
    <w:abstractNumId w:val="80"/>
  </w:num>
  <w:num w:numId="39">
    <w:abstractNumId w:val="35"/>
  </w:num>
  <w:num w:numId="40">
    <w:abstractNumId w:val="10"/>
  </w:num>
  <w:num w:numId="41">
    <w:abstractNumId w:val="32"/>
  </w:num>
  <w:num w:numId="42">
    <w:abstractNumId w:val="56"/>
  </w:num>
  <w:num w:numId="43">
    <w:abstractNumId w:val="51"/>
  </w:num>
  <w:num w:numId="44">
    <w:abstractNumId w:val="84"/>
  </w:num>
  <w:num w:numId="45">
    <w:abstractNumId w:val="49"/>
  </w:num>
  <w:num w:numId="46">
    <w:abstractNumId w:val="12"/>
  </w:num>
  <w:num w:numId="47">
    <w:abstractNumId w:val="5"/>
  </w:num>
  <w:num w:numId="48">
    <w:abstractNumId w:val="8"/>
  </w:num>
  <w:num w:numId="49">
    <w:abstractNumId w:val="29"/>
  </w:num>
  <w:num w:numId="50">
    <w:abstractNumId w:val="26"/>
  </w:num>
  <w:num w:numId="51">
    <w:abstractNumId w:val="21"/>
  </w:num>
  <w:num w:numId="52">
    <w:abstractNumId w:val="40"/>
  </w:num>
  <w:num w:numId="53">
    <w:abstractNumId w:val="53"/>
  </w:num>
  <w:num w:numId="54">
    <w:abstractNumId w:val="81"/>
  </w:num>
  <w:num w:numId="55">
    <w:abstractNumId w:val="27"/>
  </w:num>
  <w:num w:numId="56">
    <w:abstractNumId w:val="70"/>
  </w:num>
  <w:num w:numId="57">
    <w:abstractNumId w:val="33"/>
  </w:num>
  <w:num w:numId="58">
    <w:abstractNumId w:val="66"/>
  </w:num>
  <w:num w:numId="59">
    <w:abstractNumId w:val="85"/>
  </w:num>
  <w:num w:numId="60">
    <w:abstractNumId w:val="28"/>
  </w:num>
  <w:num w:numId="61">
    <w:abstractNumId w:val="86"/>
  </w:num>
  <w:num w:numId="62">
    <w:abstractNumId w:val="63"/>
  </w:num>
  <w:num w:numId="63">
    <w:abstractNumId w:val="75"/>
  </w:num>
  <w:num w:numId="64">
    <w:abstractNumId w:val="82"/>
  </w:num>
  <w:num w:numId="65">
    <w:abstractNumId w:val="58"/>
  </w:num>
  <w:num w:numId="66">
    <w:abstractNumId w:val="44"/>
  </w:num>
  <w:num w:numId="67">
    <w:abstractNumId w:val="22"/>
  </w:num>
  <w:num w:numId="68">
    <w:abstractNumId w:val="65"/>
  </w:num>
  <w:num w:numId="69">
    <w:abstractNumId w:val="68"/>
  </w:num>
  <w:num w:numId="70">
    <w:abstractNumId w:val="76"/>
  </w:num>
  <w:num w:numId="71">
    <w:abstractNumId w:val="31"/>
  </w:num>
  <w:num w:numId="72">
    <w:abstractNumId w:val="73"/>
  </w:num>
  <w:num w:numId="73">
    <w:abstractNumId w:val="6"/>
  </w:num>
  <w:num w:numId="74">
    <w:abstractNumId w:val="45"/>
  </w:num>
  <w:num w:numId="75">
    <w:abstractNumId w:val="88"/>
  </w:num>
  <w:num w:numId="76">
    <w:abstractNumId w:val="54"/>
  </w:num>
  <w:num w:numId="77">
    <w:abstractNumId w:val="13"/>
  </w:num>
  <w:num w:numId="78">
    <w:abstractNumId w:val="37"/>
  </w:num>
  <w:num w:numId="79">
    <w:abstractNumId w:val="46"/>
  </w:num>
  <w:num w:numId="80">
    <w:abstractNumId w:val="39"/>
  </w:num>
  <w:num w:numId="81">
    <w:abstractNumId w:val="14"/>
  </w:num>
  <w:num w:numId="82">
    <w:abstractNumId w:val="16"/>
  </w:num>
  <w:num w:numId="83">
    <w:abstractNumId w:val="38"/>
  </w:num>
  <w:num w:numId="84">
    <w:abstractNumId w:val="48"/>
  </w:num>
  <w:num w:numId="85">
    <w:abstractNumId w:val="57"/>
  </w:num>
  <w:num w:numId="86">
    <w:abstractNumId w:val="19"/>
  </w:num>
  <w:num w:numId="87">
    <w:abstractNumId w:val="11"/>
  </w:num>
  <w:num w:numId="88">
    <w:abstractNumId w:val="9"/>
  </w:num>
  <w:num w:numId="89">
    <w:abstractNumId w:val="77"/>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B03"/>
    <w:rsid w:val="000075C9"/>
    <w:rsid w:val="000238B6"/>
    <w:rsid w:val="00033AB9"/>
    <w:rsid w:val="00035482"/>
    <w:rsid w:val="0006408E"/>
    <w:rsid w:val="00065856"/>
    <w:rsid w:val="000962B0"/>
    <w:rsid w:val="000A2E9F"/>
    <w:rsid w:val="000C4159"/>
    <w:rsid w:val="000E38EE"/>
    <w:rsid w:val="00115902"/>
    <w:rsid w:val="00173976"/>
    <w:rsid w:val="00182338"/>
    <w:rsid w:val="001848F0"/>
    <w:rsid w:val="001B5527"/>
    <w:rsid w:val="001B7EE0"/>
    <w:rsid w:val="001C2C21"/>
    <w:rsid w:val="001D6011"/>
    <w:rsid w:val="001E1386"/>
    <w:rsid w:val="00277797"/>
    <w:rsid w:val="00290716"/>
    <w:rsid w:val="00290E52"/>
    <w:rsid w:val="002A4F02"/>
    <w:rsid w:val="002C14EB"/>
    <w:rsid w:val="002D04BE"/>
    <w:rsid w:val="002F1515"/>
    <w:rsid w:val="002F5902"/>
    <w:rsid w:val="0030442E"/>
    <w:rsid w:val="00305AE9"/>
    <w:rsid w:val="0032146A"/>
    <w:rsid w:val="00324239"/>
    <w:rsid w:val="00332EAC"/>
    <w:rsid w:val="00355987"/>
    <w:rsid w:val="00373419"/>
    <w:rsid w:val="00395353"/>
    <w:rsid w:val="003C4117"/>
    <w:rsid w:val="0040345B"/>
    <w:rsid w:val="00457528"/>
    <w:rsid w:val="004617DB"/>
    <w:rsid w:val="00470D4F"/>
    <w:rsid w:val="0047246B"/>
    <w:rsid w:val="0047633C"/>
    <w:rsid w:val="004C3109"/>
    <w:rsid w:val="0055632A"/>
    <w:rsid w:val="00585BAE"/>
    <w:rsid w:val="005908F6"/>
    <w:rsid w:val="00593CD2"/>
    <w:rsid w:val="00594655"/>
    <w:rsid w:val="00596C29"/>
    <w:rsid w:val="005C450B"/>
    <w:rsid w:val="005F28EE"/>
    <w:rsid w:val="00605076"/>
    <w:rsid w:val="00611003"/>
    <w:rsid w:val="00612253"/>
    <w:rsid w:val="00624C26"/>
    <w:rsid w:val="00671A86"/>
    <w:rsid w:val="00686020"/>
    <w:rsid w:val="006A7827"/>
    <w:rsid w:val="007107A0"/>
    <w:rsid w:val="007131BD"/>
    <w:rsid w:val="00720D42"/>
    <w:rsid w:val="00751C1D"/>
    <w:rsid w:val="007527A1"/>
    <w:rsid w:val="00753FC9"/>
    <w:rsid w:val="0076352D"/>
    <w:rsid w:val="00770109"/>
    <w:rsid w:val="0079601B"/>
    <w:rsid w:val="007A7C72"/>
    <w:rsid w:val="007B7DC7"/>
    <w:rsid w:val="007C5859"/>
    <w:rsid w:val="007D2E46"/>
    <w:rsid w:val="007D65E6"/>
    <w:rsid w:val="007E411F"/>
    <w:rsid w:val="007E5BA5"/>
    <w:rsid w:val="007F0CC2"/>
    <w:rsid w:val="007F5510"/>
    <w:rsid w:val="00802C61"/>
    <w:rsid w:val="008247ED"/>
    <w:rsid w:val="008633BA"/>
    <w:rsid w:val="008A10A8"/>
    <w:rsid w:val="008A77F7"/>
    <w:rsid w:val="008C122D"/>
    <w:rsid w:val="008C2C35"/>
    <w:rsid w:val="008D682E"/>
    <w:rsid w:val="008E1553"/>
    <w:rsid w:val="008E30A9"/>
    <w:rsid w:val="0092480B"/>
    <w:rsid w:val="0092567C"/>
    <w:rsid w:val="0095754A"/>
    <w:rsid w:val="00965319"/>
    <w:rsid w:val="0098280F"/>
    <w:rsid w:val="009C1E8F"/>
    <w:rsid w:val="009C3D93"/>
    <w:rsid w:val="009D294C"/>
    <w:rsid w:val="00A07E0C"/>
    <w:rsid w:val="00A25B45"/>
    <w:rsid w:val="00A32E61"/>
    <w:rsid w:val="00A564D7"/>
    <w:rsid w:val="00A602CE"/>
    <w:rsid w:val="00A95B62"/>
    <w:rsid w:val="00AC1E75"/>
    <w:rsid w:val="00AD2622"/>
    <w:rsid w:val="00AD6646"/>
    <w:rsid w:val="00AE0A45"/>
    <w:rsid w:val="00AF6398"/>
    <w:rsid w:val="00B35229"/>
    <w:rsid w:val="00B84282"/>
    <w:rsid w:val="00B92768"/>
    <w:rsid w:val="00BB0752"/>
    <w:rsid w:val="00BC5D00"/>
    <w:rsid w:val="00BF3CEF"/>
    <w:rsid w:val="00C24BD2"/>
    <w:rsid w:val="00C54B1B"/>
    <w:rsid w:val="00C65A94"/>
    <w:rsid w:val="00C77A16"/>
    <w:rsid w:val="00C804C4"/>
    <w:rsid w:val="00C93238"/>
    <w:rsid w:val="00C95043"/>
    <w:rsid w:val="00D02451"/>
    <w:rsid w:val="00D1436E"/>
    <w:rsid w:val="00DB53AC"/>
    <w:rsid w:val="00DB7E5F"/>
    <w:rsid w:val="00DD645F"/>
    <w:rsid w:val="00DE1FAE"/>
    <w:rsid w:val="00DE6EEE"/>
    <w:rsid w:val="00DF7CD1"/>
    <w:rsid w:val="00DF7F22"/>
    <w:rsid w:val="00E00920"/>
    <w:rsid w:val="00E0198B"/>
    <w:rsid w:val="00E35BE6"/>
    <w:rsid w:val="00E42B68"/>
    <w:rsid w:val="00EA5224"/>
    <w:rsid w:val="00EB19CB"/>
    <w:rsid w:val="00EC65A8"/>
    <w:rsid w:val="00EE4E0E"/>
    <w:rsid w:val="00EE65B7"/>
    <w:rsid w:val="00EF1652"/>
    <w:rsid w:val="00EF6DB8"/>
    <w:rsid w:val="00F15D75"/>
    <w:rsid w:val="00F24FBB"/>
    <w:rsid w:val="00F254B3"/>
    <w:rsid w:val="00F32E1A"/>
    <w:rsid w:val="00F46383"/>
    <w:rsid w:val="00F63E16"/>
    <w:rsid w:val="00F64078"/>
    <w:rsid w:val="00F72D0D"/>
    <w:rsid w:val="00F858F0"/>
    <w:rsid w:val="00F97B03"/>
    <w:rsid w:val="00FB080F"/>
    <w:rsid w:val="00FE0116"/>
    <w:rsid w:val="00FE67C4"/>
    <w:rsid w:val="00FE70CD"/>
    <w:rsid w:val="00FF1A47"/>
    <w:rsid w:val="00FF31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01B"/>
    <w:pPr>
      <w:ind w:left="720"/>
      <w:contextualSpacing/>
    </w:pPr>
  </w:style>
  <w:style w:type="paragraph" w:styleId="Header">
    <w:name w:val="header"/>
    <w:basedOn w:val="Normal"/>
    <w:link w:val="HeaderChar"/>
    <w:uiPriority w:val="99"/>
    <w:unhideWhenUsed/>
    <w:rsid w:val="008E3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0A9"/>
  </w:style>
  <w:style w:type="paragraph" w:styleId="Footer">
    <w:name w:val="footer"/>
    <w:basedOn w:val="Normal"/>
    <w:link w:val="FooterChar"/>
    <w:uiPriority w:val="99"/>
    <w:unhideWhenUsed/>
    <w:rsid w:val="008E3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0A9"/>
  </w:style>
  <w:style w:type="table" w:styleId="TableGrid">
    <w:name w:val="Table Grid"/>
    <w:basedOn w:val="TableNormal"/>
    <w:uiPriority w:val="59"/>
    <w:rsid w:val="001B7E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71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A86"/>
    <w:rPr>
      <w:rFonts w:ascii="Tahoma" w:hAnsi="Tahoma" w:cs="Tahoma"/>
      <w:sz w:val="16"/>
      <w:szCs w:val="16"/>
    </w:rPr>
  </w:style>
  <w:style w:type="character" w:styleId="CommentReference">
    <w:name w:val="annotation reference"/>
    <w:basedOn w:val="DefaultParagraphFont"/>
    <w:uiPriority w:val="99"/>
    <w:semiHidden/>
    <w:unhideWhenUsed/>
    <w:rsid w:val="00E00920"/>
    <w:rPr>
      <w:sz w:val="16"/>
      <w:szCs w:val="16"/>
    </w:rPr>
  </w:style>
  <w:style w:type="paragraph" w:styleId="CommentText">
    <w:name w:val="annotation text"/>
    <w:basedOn w:val="Normal"/>
    <w:link w:val="CommentTextChar"/>
    <w:uiPriority w:val="99"/>
    <w:semiHidden/>
    <w:unhideWhenUsed/>
    <w:rsid w:val="00E00920"/>
    <w:pPr>
      <w:spacing w:line="240" w:lineRule="auto"/>
    </w:pPr>
    <w:rPr>
      <w:sz w:val="20"/>
      <w:szCs w:val="20"/>
    </w:rPr>
  </w:style>
  <w:style w:type="character" w:customStyle="1" w:styleId="CommentTextChar">
    <w:name w:val="Comment Text Char"/>
    <w:basedOn w:val="DefaultParagraphFont"/>
    <w:link w:val="CommentText"/>
    <w:uiPriority w:val="99"/>
    <w:semiHidden/>
    <w:rsid w:val="00E00920"/>
    <w:rPr>
      <w:sz w:val="20"/>
      <w:szCs w:val="20"/>
    </w:rPr>
  </w:style>
  <w:style w:type="paragraph" w:styleId="CommentSubject">
    <w:name w:val="annotation subject"/>
    <w:basedOn w:val="CommentText"/>
    <w:next w:val="CommentText"/>
    <w:link w:val="CommentSubjectChar"/>
    <w:uiPriority w:val="99"/>
    <w:semiHidden/>
    <w:unhideWhenUsed/>
    <w:rsid w:val="00E00920"/>
    <w:rPr>
      <w:b/>
      <w:bCs/>
    </w:rPr>
  </w:style>
  <w:style w:type="character" w:customStyle="1" w:styleId="CommentSubjectChar">
    <w:name w:val="Comment Subject Char"/>
    <w:basedOn w:val="CommentTextChar"/>
    <w:link w:val="CommentSubject"/>
    <w:uiPriority w:val="99"/>
    <w:semiHidden/>
    <w:rsid w:val="00E0092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01B"/>
    <w:pPr>
      <w:ind w:left="720"/>
      <w:contextualSpacing/>
    </w:pPr>
  </w:style>
  <w:style w:type="paragraph" w:styleId="Header">
    <w:name w:val="header"/>
    <w:basedOn w:val="Normal"/>
    <w:link w:val="HeaderChar"/>
    <w:uiPriority w:val="99"/>
    <w:unhideWhenUsed/>
    <w:rsid w:val="008E3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0A9"/>
  </w:style>
  <w:style w:type="paragraph" w:styleId="Footer">
    <w:name w:val="footer"/>
    <w:basedOn w:val="Normal"/>
    <w:link w:val="FooterChar"/>
    <w:uiPriority w:val="99"/>
    <w:unhideWhenUsed/>
    <w:rsid w:val="008E3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0A9"/>
  </w:style>
  <w:style w:type="table" w:styleId="TableGrid">
    <w:name w:val="Table Grid"/>
    <w:basedOn w:val="TableNormal"/>
    <w:uiPriority w:val="59"/>
    <w:rsid w:val="001B7E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71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A86"/>
    <w:rPr>
      <w:rFonts w:ascii="Tahoma" w:hAnsi="Tahoma" w:cs="Tahoma"/>
      <w:sz w:val="16"/>
      <w:szCs w:val="16"/>
    </w:rPr>
  </w:style>
  <w:style w:type="character" w:styleId="CommentReference">
    <w:name w:val="annotation reference"/>
    <w:basedOn w:val="DefaultParagraphFont"/>
    <w:uiPriority w:val="99"/>
    <w:semiHidden/>
    <w:unhideWhenUsed/>
    <w:rsid w:val="00E00920"/>
    <w:rPr>
      <w:sz w:val="16"/>
      <w:szCs w:val="16"/>
    </w:rPr>
  </w:style>
  <w:style w:type="paragraph" w:styleId="CommentText">
    <w:name w:val="annotation text"/>
    <w:basedOn w:val="Normal"/>
    <w:link w:val="CommentTextChar"/>
    <w:uiPriority w:val="99"/>
    <w:semiHidden/>
    <w:unhideWhenUsed/>
    <w:rsid w:val="00E00920"/>
    <w:pPr>
      <w:spacing w:line="240" w:lineRule="auto"/>
    </w:pPr>
    <w:rPr>
      <w:sz w:val="20"/>
      <w:szCs w:val="20"/>
    </w:rPr>
  </w:style>
  <w:style w:type="character" w:customStyle="1" w:styleId="CommentTextChar">
    <w:name w:val="Comment Text Char"/>
    <w:basedOn w:val="DefaultParagraphFont"/>
    <w:link w:val="CommentText"/>
    <w:uiPriority w:val="99"/>
    <w:semiHidden/>
    <w:rsid w:val="00E00920"/>
    <w:rPr>
      <w:sz w:val="20"/>
      <w:szCs w:val="20"/>
    </w:rPr>
  </w:style>
  <w:style w:type="paragraph" w:styleId="CommentSubject">
    <w:name w:val="annotation subject"/>
    <w:basedOn w:val="CommentText"/>
    <w:next w:val="CommentText"/>
    <w:link w:val="CommentSubjectChar"/>
    <w:uiPriority w:val="99"/>
    <w:semiHidden/>
    <w:unhideWhenUsed/>
    <w:rsid w:val="00E00920"/>
    <w:rPr>
      <w:b/>
      <w:bCs/>
    </w:rPr>
  </w:style>
  <w:style w:type="character" w:customStyle="1" w:styleId="CommentSubjectChar">
    <w:name w:val="Comment Subject Char"/>
    <w:basedOn w:val="CommentTextChar"/>
    <w:link w:val="CommentSubject"/>
    <w:uiPriority w:val="99"/>
    <w:semiHidden/>
    <w:rsid w:val="00E009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2DFA1-70C4-455C-B397-37FAC5FF3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6308</Words>
  <Characters>35957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BMSCE</Company>
  <LinksUpToDate>false</LinksUpToDate>
  <CharactersWithSpaces>42181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MCA-BMSCE</dc:creator>
  <cp:lastModifiedBy>Madhav</cp:lastModifiedBy>
  <cp:revision>2</cp:revision>
  <cp:lastPrinted>2016-12-07T08:54:00Z</cp:lastPrinted>
  <dcterms:created xsi:type="dcterms:W3CDTF">2017-06-29T08:56:00Z</dcterms:created>
  <dcterms:modified xsi:type="dcterms:W3CDTF">2017-06-29T08:56:00Z</dcterms:modified>
</cp:coreProperties>
</file>