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D6E" w:rsidRPr="00B0574A" w:rsidRDefault="00AF5A0F" w:rsidP="00F83D6E">
      <w:pPr>
        <w:pStyle w:val="Subtitle"/>
        <w:jc w:val="center"/>
        <w:rPr>
          <w:b/>
          <w:color w:val="000000"/>
          <w:sz w:val="96"/>
          <w:szCs w:val="96"/>
        </w:rPr>
      </w:pPr>
      <w:r w:rsidRPr="00B0574A">
        <w:rPr>
          <w:b/>
          <w:color w:val="000000"/>
          <w:sz w:val="96"/>
          <w:szCs w:val="96"/>
        </w:rPr>
        <w:t>PRODUCT DOCUMENT</w:t>
      </w:r>
    </w:p>
    <w:p w:rsidR="00AF5A0F" w:rsidRPr="00B0574A" w:rsidRDefault="00AF5A0F" w:rsidP="00AF5A0F">
      <w:pPr>
        <w:rPr>
          <w:sz w:val="24"/>
          <w:szCs w:val="24"/>
        </w:rPr>
      </w:pPr>
    </w:p>
    <w:p w:rsidR="00AF5A0F" w:rsidRPr="00B0574A" w:rsidRDefault="00AF5A0F" w:rsidP="00AF5A0F">
      <w:pPr>
        <w:rPr>
          <w:sz w:val="24"/>
          <w:szCs w:val="24"/>
        </w:rPr>
      </w:pPr>
    </w:p>
    <w:p w:rsidR="00AF5A0F" w:rsidRPr="00B0574A" w:rsidRDefault="00AF5A0F" w:rsidP="00AF5A0F">
      <w:pPr>
        <w:rPr>
          <w:sz w:val="24"/>
          <w:szCs w:val="24"/>
        </w:rPr>
      </w:pPr>
    </w:p>
    <w:p w:rsidR="00AF5A0F" w:rsidRPr="00B0574A" w:rsidRDefault="00AF5A0F" w:rsidP="00AF5A0F">
      <w:pPr>
        <w:rPr>
          <w:sz w:val="24"/>
          <w:szCs w:val="24"/>
        </w:rPr>
      </w:pPr>
    </w:p>
    <w:p w:rsidR="00AF5A0F" w:rsidRPr="00B0574A" w:rsidRDefault="00AF5A0F" w:rsidP="00AF5A0F">
      <w:pPr>
        <w:rPr>
          <w:sz w:val="24"/>
          <w:szCs w:val="24"/>
        </w:rPr>
      </w:pPr>
    </w:p>
    <w:sdt>
      <w:sdtPr>
        <w:rPr>
          <w:sz w:val="24"/>
          <w:szCs w:val="24"/>
        </w:rPr>
        <w:id w:val="-770249471"/>
        <w:docPartObj>
          <w:docPartGallery w:val="Table of Contents"/>
          <w:docPartUnique/>
        </w:docPartObj>
      </w:sdtPr>
      <w:sdtContent>
        <w:p w:rsidR="00AF5A0F" w:rsidRPr="00B0574A" w:rsidRDefault="00F83D6E">
          <w:pPr>
            <w:pStyle w:val="TOC1"/>
            <w:tabs>
              <w:tab w:val="right" w:leader="dot" w:pos="9350"/>
            </w:tabs>
            <w:rPr>
              <w:noProof/>
              <w:sz w:val="24"/>
              <w:szCs w:val="24"/>
            </w:rPr>
          </w:pPr>
          <w:r w:rsidRPr="00B0574A">
            <w:rPr>
              <w:sz w:val="24"/>
              <w:szCs w:val="24"/>
            </w:rPr>
            <w:fldChar w:fldCharType="begin"/>
          </w:r>
          <w:r w:rsidRPr="00B0574A">
            <w:rPr>
              <w:sz w:val="24"/>
              <w:szCs w:val="24"/>
            </w:rPr>
            <w:instrText xml:space="preserve"> TOC \h \u \z \t "Heading 1,1,Heading 2,2,Heading 3,3,Heading 4,4,Heading 5,5,Heading 6,6,"</w:instrText>
          </w:r>
          <w:r w:rsidRPr="00B0574A">
            <w:rPr>
              <w:sz w:val="24"/>
              <w:szCs w:val="24"/>
            </w:rPr>
            <w:fldChar w:fldCharType="separate"/>
          </w:r>
          <w:hyperlink w:anchor="_Toc195099574" w:history="1">
            <w:r w:rsidR="00AF5A0F" w:rsidRPr="00B0574A">
              <w:rPr>
                <w:rStyle w:val="Hyperlink"/>
                <w:noProof/>
                <w:sz w:val="24"/>
                <w:szCs w:val="24"/>
              </w:rPr>
              <w:t>1.Overview</w:t>
            </w:r>
            <w:r w:rsidR="00AF5A0F" w:rsidRPr="00B0574A">
              <w:rPr>
                <w:noProof/>
                <w:webHidden/>
                <w:sz w:val="24"/>
                <w:szCs w:val="24"/>
              </w:rPr>
              <w:tab/>
            </w:r>
            <w:r w:rsidR="00AF5A0F" w:rsidRPr="00B0574A">
              <w:rPr>
                <w:noProof/>
                <w:webHidden/>
                <w:sz w:val="24"/>
                <w:szCs w:val="24"/>
              </w:rPr>
              <w:fldChar w:fldCharType="begin"/>
            </w:r>
            <w:r w:rsidR="00AF5A0F" w:rsidRPr="00B0574A">
              <w:rPr>
                <w:noProof/>
                <w:webHidden/>
                <w:sz w:val="24"/>
                <w:szCs w:val="24"/>
              </w:rPr>
              <w:instrText xml:space="preserve"> PAGEREF _Toc195099574 \h </w:instrText>
            </w:r>
            <w:r w:rsidR="00AF5A0F" w:rsidRPr="00B0574A">
              <w:rPr>
                <w:noProof/>
                <w:webHidden/>
                <w:sz w:val="24"/>
                <w:szCs w:val="24"/>
              </w:rPr>
            </w:r>
            <w:r w:rsidR="00AF5A0F" w:rsidRPr="00B0574A">
              <w:rPr>
                <w:noProof/>
                <w:webHidden/>
                <w:sz w:val="24"/>
                <w:szCs w:val="24"/>
              </w:rPr>
              <w:fldChar w:fldCharType="separate"/>
            </w:r>
            <w:r w:rsidR="00B0574A" w:rsidRPr="00B0574A">
              <w:rPr>
                <w:noProof/>
                <w:webHidden/>
                <w:sz w:val="24"/>
                <w:szCs w:val="24"/>
              </w:rPr>
              <w:t>2</w:t>
            </w:r>
            <w:r w:rsidR="00AF5A0F" w:rsidRPr="00B0574A">
              <w:rPr>
                <w:noProof/>
                <w:webHidden/>
                <w:sz w:val="24"/>
                <w:szCs w:val="24"/>
              </w:rPr>
              <w:fldChar w:fldCharType="end"/>
            </w:r>
          </w:hyperlink>
        </w:p>
        <w:p w:rsidR="00AF5A0F" w:rsidRPr="00B0574A" w:rsidRDefault="00AF5A0F">
          <w:pPr>
            <w:pStyle w:val="TOC2"/>
            <w:tabs>
              <w:tab w:val="right" w:leader="dot" w:pos="9350"/>
            </w:tabs>
            <w:rPr>
              <w:noProof/>
              <w:sz w:val="24"/>
              <w:szCs w:val="24"/>
            </w:rPr>
          </w:pPr>
          <w:hyperlink w:anchor="_Toc195099575" w:history="1">
            <w:r w:rsidRPr="00B0574A">
              <w:rPr>
                <w:rStyle w:val="Hyperlink"/>
                <w:noProof/>
                <w:sz w:val="24"/>
                <w:szCs w:val="24"/>
              </w:rPr>
              <w:t xml:space="preserve">1.0 </w:t>
            </w:r>
            <w:r w:rsidR="00B0574A" w:rsidRPr="00B0574A">
              <w:rPr>
                <w:rStyle w:val="Hyperlink"/>
                <w:noProof/>
                <w:sz w:val="24"/>
                <w:szCs w:val="24"/>
              </w:rPr>
              <w:t>StockMood</w:t>
            </w:r>
            <w:r w:rsidRPr="00B0574A">
              <w:rPr>
                <w:rStyle w:val="Hyperlink"/>
                <w:noProof/>
                <w:sz w:val="24"/>
                <w:szCs w:val="24"/>
              </w:rPr>
              <w:t xml:space="preserve"> Platform Overview</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_Toc195099575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2</w:t>
            </w:r>
            <w:r w:rsidRPr="00B0574A">
              <w:rPr>
                <w:noProof/>
                <w:webHidden/>
                <w:sz w:val="24"/>
                <w:szCs w:val="24"/>
              </w:rPr>
              <w:fldChar w:fldCharType="end"/>
            </w:r>
          </w:hyperlink>
        </w:p>
        <w:p w:rsidR="00AF5A0F" w:rsidRPr="00B0574A" w:rsidRDefault="00AF5A0F">
          <w:pPr>
            <w:pStyle w:val="TOC2"/>
            <w:tabs>
              <w:tab w:val="right" w:leader="dot" w:pos="9350"/>
            </w:tabs>
            <w:rPr>
              <w:noProof/>
              <w:sz w:val="24"/>
              <w:szCs w:val="24"/>
            </w:rPr>
          </w:pPr>
          <w:hyperlink w:anchor="_Toc195099576" w:history="1">
            <w:r w:rsidRPr="00B0574A">
              <w:rPr>
                <w:rStyle w:val="Hyperlink"/>
                <w:noProof/>
                <w:sz w:val="24"/>
                <w:szCs w:val="24"/>
              </w:rPr>
              <w:t>1.1 Background</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_Toc195099576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2</w:t>
            </w:r>
            <w:r w:rsidRPr="00B0574A">
              <w:rPr>
                <w:noProof/>
                <w:webHidden/>
                <w:sz w:val="24"/>
                <w:szCs w:val="24"/>
              </w:rPr>
              <w:fldChar w:fldCharType="end"/>
            </w:r>
          </w:hyperlink>
        </w:p>
        <w:p w:rsidR="00AF5A0F" w:rsidRPr="00B0574A" w:rsidRDefault="00AF5A0F">
          <w:pPr>
            <w:pStyle w:val="TOC3"/>
            <w:tabs>
              <w:tab w:val="right" w:leader="dot" w:pos="9350"/>
            </w:tabs>
            <w:rPr>
              <w:noProof/>
              <w:sz w:val="24"/>
              <w:szCs w:val="24"/>
            </w:rPr>
          </w:pPr>
          <w:hyperlink w:anchor="_Toc195099577" w:history="1">
            <w:r w:rsidRPr="00B0574A">
              <w:rPr>
                <w:rStyle w:val="Hyperlink"/>
                <w:noProof/>
                <w:sz w:val="24"/>
                <w:szCs w:val="24"/>
              </w:rPr>
              <w:t>Problem Statement</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_Toc195099577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2</w:t>
            </w:r>
            <w:r w:rsidRPr="00B0574A">
              <w:rPr>
                <w:noProof/>
                <w:webHidden/>
                <w:sz w:val="24"/>
                <w:szCs w:val="24"/>
              </w:rPr>
              <w:fldChar w:fldCharType="end"/>
            </w:r>
          </w:hyperlink>
        </w:p>
        <w:p w:rsidR="00AF5A0F" w:rsidRPr="00B0574A" w:rsidRDefault="00AF5A0F">
          <w:pPr>
            <w:pStyle w:val="TOC3"/>
            <w:tabs>
              <w:tab w:val="right" w:leader="dot" w:pos="9350"/>
            </w:tabs>
            <w:rPr>
              <w:noProof/>
              <w:sz w:val="24"/>
              <w:szCs w:val="24"/>
            </w:rPr>
          </w:pPr>
          <w:hyperlink w:anchor="_Toc195099578" w:history="1">
            <w:r w:rsidRPr="00B0574A">
              <w:rPr>
                <w:rStyle w:val="Hyperlink"/>
                <w:noProof/>
                <w:sz w:val="24"/>
                <w:szCs w:val="24"/>
              </w:rPr>
              <w:t>Project Purpose</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_Toc195099578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2</w:t>
            </w:r>
            <w:r w:rsidRPr="00B0574A">
              <w:rPr>
                <w:noProof/>
                <w:webHidden/>
                <w:sz w:val="24"/>
                <w:szCs w:val="24"/>
              </w:rPr>
              <w:fldChar w:fldCharType="end"/>
            </w:r>
          </w:hyperlink>
        </w:p>
        <w:p w:rsidR="00AF5A0F" w:rsidRPr="00B0574A" w:rsidRDefault="00AF5A0F">
          <w:pPr>
            <w:pStyle w:val="TOC3"/>
            <w:tabs>
              <w:tab w:val="right" w:leader="dot" w:pos="9350"/>
            </w:tabs>
            <w:rPr>
              <w:noProof/>
              <w:sz w:val="24"/>
              <w:szCs w:val="24"/>
            </w:rPr>
          </w:pPr>
          <w:hyperlink w:anchor="_Toc195099579" w:history="1">
            <w:r w:rsidRPr="00B0574A">
              <w:rPr>
                <w:rStyle w:val="Hyperlink"/>
                <w:noProof/>
                <w:sz w:val="24"/>
                <w:szCs w:val="24"/>
              </w:rPr>
              <w:t>Target Audience</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_Toc195099579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2</w:t>
            </w:r>
            <w:r w:rsidRPr="00B0574A">
              <w:rPr>
                <w:noProof/>
                <w:webHidden/>
                <w:sz w:val="24"/>
                <w:szCs w:val="24"/>
              </w:rPr>
              <w:fldChar w:fldCharType="end"/>
            </w:r>
          </w:hyperlink>
        </w:p>
        <w:p w:rsidR="00AF5A0F" w:rsidRPr="00B0574A" w:rsidRDefault="00AF5A0F">
          <w:pPr>
            <w:pStyle w:val="TOC2"/>
            <w:tabs>
              <w:tab w:val="right" w:leader="dot" w:pos="9350"/>
            </w:tabs>
            <w:rPr>
              <w:noProof/>
              <w:sz w:val="24"/>
              <w:szCs w:val="24"/>
            </w:rPr>
          </w:pPr>
          <w:hyperlink w:anchor="_Toc195099580" w:history="1">
            <w:r w:rsidRPr="00B0574A">
              <w:rPr>
                <w:rStyle w:val="Hyperlink"/>
                <w:noProof/>
                <w:sz w:val="24"/>
                <w:szCs w:val="24"/>
              </w:rPr>
              <w:t>1.2 Product</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_Toc195099580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2</w:t>
            </w:r>
            <w:r w:rsidRPr="00B0574A">
              <w:rPr>
                <w:noProof/>
                <w:webHidden/>
                <w:sz w:val="24"/>
                <w:szCs w:val="24"/>
              </w:rPr>
              <w:fldChar w:fldCharType="end"/>
            </w:r>
          </w:hyperlink>
        </w:p>
        <w:p w:rsidR="00AF5A0F" w:rsidRPr="00B0574A" w:rsidRDefault="00AF5A0F">
          <w:pPr>
            <w:pStyle w:val="TOC3"/>
            <w:tabs>
              <w:tab w:val="right" w:leader="dot" w:pos="9350"/>
            </w:tabs>
            <w:rPr>
              <w:noProof/>
              <w:sz w:val="24"/>
              <w:szCs w:val="24"/>
            </w:rPr>
          </w:pPr>
          <w:hyperlink w:anchor="_Toc195099581" w:history="1">
            <w:r w:rsidRPr="00B0574A">
              <w:rPr>
                <w:rStyle w:val="Hyperlink"/>
                <w:noProof/>
                <w:sz w:val="24"/>
                <w:szCs w:val="24"/>
              </w:rPr>
              <w:t>1.21 Main Functions</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_Toc195099581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3</w:t>
            </w:r>
            <w:r w:rsidRPr="00B0574A">
              <w:rPr>
                <w:noProof/>
                <w:webHidden/>
                <w:sz w:val="24"/>
                <w:szCs w:val="24"/>
              </w:rPr>
              <w:fldChar w:fldCharType="end"/>
            </w:r>
          </w:hyperlink>
        </w:p>
        <w:p w:rsidR="00B0574A" w:rsidRPr="00B0574A" w:rsidRDefault="00B0574A">
          <w:pPr>
            <w:pStyle w:val="TOC4"/>
            <w:tabs>
              <w:tab w:val="right" w:leader="dot" w:pos="9350"/>
            </w:tabs>
            <w:rPr>
              <w:rStyle w:val="Hyperlink"/>
              <w:noProof/>
              <w:sz w:val="24"/>
              <w:szCs w:val="24"/>
            </w:rPr>
          </w:pPr>
          <w:r w:rsidRPr="00B0574A">
            <w:rPr>
              <w:sz w:val="24"/>
              <w:szCs w:val="24"/>
            </w:rPr>
            <w:t xml:space="preserve">1. </w:t>
          </w:r>
          <w:r w:rsidRPr="00B0574A">
            <w:rPr>
              <w:sz w:val="24"/>
              <w:szCs w:val="24"/>
            </w:rPr>
            <w:t>Traditional Stock price valuation</w:t>
          </w:r>
          <w:r w:rsidRPr="00B0574A">
            <w:rPr>
              <w:rStyle w:val="Hyperlink"/>
              <w:noProof/>
              <w:sz w:val="24"/>
              <w:szCs w:val="24"/>
            </w:rPr>
            <w:t xml:space="preserve"> </w:t>
          </w:r>
        </w:p>
        <w:p w:rsidR="00AF5A0F" w:rsidRPr="00B0574A" w:rsidRDefault="00AF5A0F">
          <w:pPr>
            <w:pStyle w:val="TOC4"/>
            <w:tabs>
              <w:tab w:val="right" w:leader="dot" w:pos="9350"/>
            </w:tabs>
            <w:rPr>
              <w:noProof/>
              <w:sz w:val="24"/>
              <w:szCs w:val="24"/>
            </w:rPr>
          </w:pPr>
          <w:hyperlink w:anchor="_Toc195099583" w:history="1">
            <w:r w:rsidRPr="00B0574A">
              <w:rPr>
                <w:rStyle w:val="Hyperlink"/>
                <w:noProof/>
                <w:sz w:val="24"/>
                <w:szCs w:val="24"/>
              </w:rPr>
              <w:t xml:space="preserve">2. </w:t>
            </w:r>
            <w:r w:rsidR="00B0574A" w:rsidRPr="00B0574A">
              <w:rPr>
                <w:sz w:val="24"/>
                <w:szCs w:val="24"/>
              </w:rPr>
              <w:t>Industry specific relative valuation</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_Toc195099583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3</w:t>
            </w:r>
            <w:r w:rsidRPr="00B0574A">
              <w:rPr>
                <w:noProof/>
                <w:webHidden/>
                <w:sz w:val="24"/>
                <w:szCs w:val="24"/>
              </w:rPr>
              <w:fldChar w:fldCharType="end"/>
            </w:r>
          </w:hyperlink>
        </w:p>
        <w:p w:rsidR="00B0574A" w:rsidRPr="00B0574A" w:rsidRDefault="00B0574A">
          <w:pPr>
            <w:pStyle w:val="TOC4"/>
            <w:tabs>
              <w:tab w:val="right" w:leader="dot" w:pos="9350"/>
            </w:tabs>
            <w:rPr>
              <w:rStyle w:val="Hyperlink"/>
              <w:noProof/>
              <w:sz w:val="24"/>
              <w:szCs w:val="24"/>
            </w:rPr>
          </w:pPr>
          <w:r w:rsidRPr="00B0574A">
            <w:rPr>
              <w:sz w:val="24"/>
              <w:szCs w:val="24"/>
            </w:rPr>
            <w:t xml:space="preserve">3. </w:t>
          </w:r>
          <w:r w:rsidRPr="00B0574A">
            <w:rPr>
              <w:sz w:val="24"/>
              <w:szCs w:val="24"/>
            </w:rPr>
            <w:t>Sentiment Analyzer</w:t>
          </w:r>
          <w:r w:rsidRPr="00B0574A">
            <w:rPr>
              <w:rStyle w:val="Hyperlink"/>
              <w:noProof/>
              <w:sz w:val="24"/>
              <w:szCs w:val="24"/>
            </w:rPr>
            <w:t xml:space="preserve"> </w:t>
          </w:r>
        </w:p>
        <w:p w:rsidR="00AF5A0F" w:rsidRPr="00B0574A" w:rsidRDefault="00AF5A0F">
          <w:pPr>
            <w:pStyle w:val="TOC4"/>
            <w:tabs>
              <w:tab w:val="right" w:leader="dot" w:pos="9350"/>
            </w:tabs>
            <w:rPr>
              <w:rStyle w:val="Hyperlink"/>
              <w:noProof/>
              <w:sz w:val="24"/>
              <w:szCs w:val="24"/>
            </w:rPr>
          </w:pPr>
          <w:hyperlink w:anchor="_Toc195099585" w:history="1">
            <w:r w:rsidRPr="00B0574A">
              <w:rPr>
                <w:rStyle w:val="Hyperlink"/>
                <w:noProof/>
                <w:sz w:val="24"/>
                <w:szCs w:val="24"/>
              </w:rPr>
              <w:t xml:space="preserve">4. </w:t>
            </w:r>
            <w:r w:rsidR="00B0574A" w:rsidRPr="00B0574A">
              <w:rPr>
                <w:sz w:val="24"/>
                <w:szCs w:val="24"/>
              </w:rPr>
              <w:t>AI stock generic Q&amp;A assistant</w:t>
            </w:r>
            <w:r w:rsidRPr="00B0574A">
              <w:rPr>
                <w:noProof/>
                <w:webHidden/>
                <w:sz w:val="24"/>
                <w:szCs w:val="24"/>
              </w:rPr>
              <w:tab/>
            </w:r>
            <w:r w:rsidRPr="00B0574A">
              <w:rPr>
                <w:noProof/>
                <w:webHidden/>
                <w:sz w:val="24"/>
                <w:szCs w:val="24"/>
              </w:rPr>
              <w:fldChar w:fldCharType="begin"/>
            </w:r>
            <w:r w:rsidRPr="00B0574A">
              <w:rPr>
                <w:noProof/>
                <w:webHidden/>
                <w:sz w:val="24"/>
                <w:szCs w:val="24"/>
              </w:rPr>
              <w:instrText xml:space="preserve"> PAGEREF _Toc195099585 \h </w:instrText>
            </w:r>
            <w:r w:rsidRPr="00B0574A">
              <w:rPr>
                <w:noProof/>
                <w:webHidden/>
                <w:sz w:val="24"/>
                <w:szCs w:val="24"/>
              </w:rPr>
            </w:r>
            <w:r w:rsidRPr="00B0574A">
              <w:rPr>
                <w:noProof/>
                <w:webHidden/>
                <w:sz w:val="24"/>
                <w:szCs w:val="24"/>
              </w:rPr>
              <w:fldChar w:fldCharType="separate"/>
            </w:r>
            <w:r w:rsidR="00B0574A" w:rsidRPr="00B0574A">
              <w:rPr>
                <w:noProof/>
                <w:webHidden/>
                <w:sz w:val="24"/>
                <w:szCs w:val="24"/>
              </w:rPr>
              <w:t>3</w:t>
            </w:r>
            <w:r w:rsidRPr="00B0574A">
              <w:rPr>
                <w:noProof/>
                <w:webHidden/>
                <w:sz w:val="24"/>
                <w:szCs w:val="24"/>
              </w:rPr>
              <w:fldChar w:fldCharType="end"/>
            </w:r>
          </w:hyperlink>
        </w:p>
        <w:p w:rsidR="00B0574A" w:rsidRPr="00B0574A" w:rsidRDefault="00B0574A" w:rsidP="00B0574A">
          <w:pPr>
            <w:ind w:firstLine="660"/>
            <w:rPr>
              <w:sz w:val="24"/>
              <w:szCs w:val="24"/>
            </w:rPr>
          </w:pPr>
          <w:proofErr w:type="gramStart"/>
          <w:r>
            <w:rPr>
              <w:sz w:val="24"/>
              <w:szCs w:val="24"/>
            </w:rPr>
            <w:t>5.Userspace</w:t>
          </w:r>
          <w:proofErr w:type="gramEnd"/>
          <w:r>
            <w:rPr>
              <w:sz w:val="24"/>
              <w:szCs w:val="24"/>
            </w:rPr>
            <w:t>/</w:t>
          </w:r>
          <w:proofErr w:type="spellStart"/>
          <w:r>
            <w:rPr>
              <w:sz w:val="24"/>
              <w:szCs w:val="24"/>
            </w:rPr>
            <w:t>portfolio</w:t>
          </w:r>
          <w:r w:rsidRPr="00B0574A">
            <w:rPr>
              <w:sz w:val="24"/>
              <w:szCs w:val="24"/>
            </w:rPr>
            <w:t>integration</w:t>
          </w:r>
          <w:proofErr w:type="spellEnd"/>
          <w:r w:rsidRPr="00B0574A">
            <w:rPr>
              <w:sz w:val="24"/>
              <w:szCs w:val="24"/>
            </w:rPr>
            <w:t>………………………………………………………3</w:t>
          </w:r>
        </w:p>
        <w:p w:rsidR="00F83D6E" w:rsidRPr="00B0574A" w:rsidRDefault="00F83D6E" w:rsidP="00F83D6E">
          <w:pPr>
            <w:widowControl w:val="0"/>
            <w:tabs>
              <w:tab w:val="right" w:leader="dot" w:pos="9025"/>
            </w:tabs>
            <w:spacing w:before="60"/>
            <w:rPr>
              <w:color w:val="000000"/>
              <w:sz w:val="24"/>
              <w:szCs w:val="24"/>
            </w:rPr>
          </w:pPr>
          <w:r w:rsidRPr="00B0574A">
            <w:rPr>
              <w:sz w:val="24"/>
              <w:szCs w:val="24"/>
            </w:rPr>
            <w:fldChar w:fldCharType="end"/>
          </w:r>
        </w:p>
      </w:sdtContent>
    </w:sdt>
    <w:p w:rsidR="00F83D6E" w:rsidRPr="00B0574A" w:rsidRDefault="00F83D6E" w:rsidP="00F83D6E">
      <w:pPr>
        <w:rPr>
          <w:sz w:val="24"/>
          <w:szCs w:val="24"/>
        </w:rPr>
      </w:pPr>
    </w:p>
    <w:p w:rsidR="00F83D6E" w:rsidRPr="00B0574A" w:rsidRDefault="00F83D6E" w:rsidP="00F83D6E">
      <w:pPr>
        <w:rPr>
          <w:sz w:val="24"/>
          <w:szCs w:val="24"/>
        </w:rPr>
      </w:pPr>
    </w:p>
    <w:p w:rsidR="00F83D6E" w:rsidRPr="00B0574A" w:rsidRDefault="00F83D6E" w:rsidP="00F83D6E">
      <w:pPr>
        <w:rPr>
          <w:sz w:val="24"/>
          <w:szCs w:val="24"/>
        </w:rPr>
      </w:pPr>
    </w:p>
    <w:p w:rsidR="00F83D6E" w:rsidRPr="00B0574A" w:rsidRDefault="00F83D6E" w:rsidP="00F83D6E">
      <w:pPr>
        <w:rPr>
          <w:sz w:val="24"/>
          <w:szCs w:val="24"/>
        </w:rPr>
      </w:pPr>
    </w:p>
    <w:p w:rsidR="00AF5A0F" w:rsidRPr="00B0574A" w:rsidRDefault="00AF5A0F" w:rsidP="00F83D6E">
      <w:pPr>
        <w:rPr>
          <w:sz w:val="24"/>
          <w:szCs w:val="24"/>
        </w:rPr>
      </w:pPr>
    </w:p>
    <w:p w:rsidR="00F83D6E" w:rsidRPr="00B0574A" w:rsidRDefault="00F83D6E" w:rsidP="004B4F00">
      <w:pPr>
        <w:pStyle w:val="Heading1"/>
      </w:pPr>
      <w:bookmarkStart w:id="0" w:name="_Toc195099574"/>
      <w:proofErr w:type="gramStart"/>
      <w:r w:rsidRPr="00B0574A">
        <w:lastRenderedPageBreak/>
        <w:t>1.Overview</w:t>
      </w:r>
      <w:bookmarkEnd w:id="0"/>
      <w:proofErr w:type="gramEnd"/>
    </w:p>
    <w:p w:rsidR="00F83D6E" w:rsidRPr="00B0574A" w:rsidRDefault="00F83D6E" w:rsidP="00F83D6E">
      <w:pPr>
        <w:pStyle w:val="Heading2"/>
        <w:rPr>
          <w:sz w:val="40"/>
          <w:szCs w:val="40"/>
        </w:rPr>
      </w:pPr>
      <w:bookmarkStart w:id="1" w:name="_Toc195099575"/>
      <w:r w:rsidRPr="00B0574A">
        <w:rPr>
          <w:color w:val="000000"/>
          <w:sz w:val="40"/>
          <w:szCs w:val="40"/>
        </w:rPr>
        <w:t xml:space="preserve">1.0 </w:t>
      </w:r>
      <w:proofErr w:type="spellStart"/>
      <w:r w:rsidR="004B4F00" w:rsidRPr="00B0574A">
        <w:rPr>
          <w:sz w:val="40"/>
          <w:szCs w:val="40"/>
        </w:rPr>
        <w:t>StockMood</w:t>
      </w:r>
      <w:proofErr w:type="spellEnd"/>
      <w:r w:rsidRPr="00B0574A">
        <w:rPr>
          <w:sz w:val="40"/>
          <w:szCs w:val="40"/>
        </w:rPr>
        <w:t xml:space="preserve"> Platform Overview</w:t>
      </w:r>
      <w:bookmarkEnd w:id="1"/>
    </w:p>
    <w:p w:rsidR="00B0574A" w:rsidRPr="00B0574A" w:rsidRDefault="004B4F00" w:rsidP="00F83D6E">
      <w:pPr>
        <w:pStyle w:val="Heading2"/>
        <w:rPr>
          <w:sz w:val="24"/>
          <w:szCs w:val="24"/>
        </w:rPr>
      </w:pPr>
      <w:bookmarkStart w:id="2" w:name="_Toc195099576"/>
      <w:proofErr w:type="spellStart"/>
      <w:r w:rsidRPr="00B0574A">
        <w:rPr>
          <w:sz w:val="24"/>
          <w:szCs w:val="24"/>
        </w:rPr>
        <w:t>StockMood</w:t>
      </w:r>
      <w:proofErr w:type="spellEnd"/>
      <w:r w:rsidRPr="00B0574A">
        <w:rPr>
          <w:sz w:val="24"/>
          <w:szCs w:val="24"/>
        </w:rPr>
        <w:t xml:space="preserve"> is a smart platform that helps retail investors make informed, sentiment-aware decisions in the fast-changing Indian stock market. It tackles the risks of hype-driven investing—especially around </w:t>
      </w:r>
      <w:proofErr w:type="spellStart"/>
      <w:r w:rsidRPr="00B0574A">
        <w:rPr>
          <w:sz w:val="24"/>
          <w:szCs w:val="24"/>
        </w:rPr>
        <w:t>nano</w:t>
      </w:r>
      <w:proofErr w:type="spellEnd"/>
      <w:r w:rsidRPr="00B0574A">
        <w:rPr>
          <w:sz w:val="24"/>
          <w:szCs w:val="24"/>
        </w:rPr>
        <w:t xml:space="preserve"> and micro-cap stocks—by offering real-time sentiment insights, data-driven analysis, and valuation tools. Using NLP, machine learning, and traditional financial metrics, </w:t>
      </w:r>
      <w:proofErr w:type="spellStart"/>
      <w:r w:rsidRPr="00B0574A">
        <w:rPr>
          <w:sz w:val="24"/>
          <w:szCs w:val="24"/>
        </w:rPr>
        <w:t>StockMood</w:t>
      </w:r>
      <w:proofErr w:type="spellEnd"/>
      <w:r w:rsidRPr="00B0574A">
        <w:rPr>
          <w:sz w:val="24"/>
          <w:szCs w:val="24"/>
        </w:rPr>
        <w:t xml:space="preserve"> helps users cut through noise, spot real opportunities, and invest more confidently and responsibly.</w:t>
      </w:r>
    </w:p>
    <w:p w:rsidR="00F83D6E" w:rsidRPr="00B0574A" w:rsidRDefault="00F83D6E" w:rsidP="00F83D6E">
      <w:pPr>
        <w:pStyle w:val="Heading2"/>
        <w:rPr>
          <w:sz w:val="40"/>
          <w:szCs w:val="40"/>
        </w:rPr>
      </w:pPr>
      <w:r w:rsidRPr="00B0574A">
        <w:rPr>
          <w:sz w:val="40"/>
          <w:szCs w:val="40"/>
        </w:rPr>
        <w:t>1.1 Background</w:t>
      </w:r>
      <w:bookmarkEnd w:id="2"/>
    </w:p>
    <w:p w:rsidR="00F83D6E" w:rsidRPr="00B0574A" w:rsidRDefault="00F83D6E" w:rsidP="00F83D6E">
      <w:pPr>
        <w:pStyle w:val="Heading3"/>
        <w:rPr>
          <w:b/>
          <w:sz w:val="24"/>
          <w:szCs w:val="24"/>
        </w:rPr>
      </w:pPr>
      <w:bookmarkStart w:id="3" w:name="_Toc195099577"/>
      <w:r w:rsidRPr="00B0574A">
        <w:rPr>
          <w:b/>
          <w:sz w:val="24"/>
          <w:szCs w:val="24"/>
        </w:rPr>
        <w:t>Problem Statement</w:t>
      </w:r>
      <w:bookmarkEnd w:id="3"/>
    </w:p>
    <w:p w:rsidR="004B4F00" w:rsidRPr="00B0574A" w:rsidRDefault="004B4F00" w:rsidP="00F83D6E">
      <w:pPr>
        <w:pStyle w:val="Heading3"/>
        <w:rPr>
          <w:color w:val="auto"/>
          <w:sz w:val="24"/>
          <w:szCs w:val="24"/>
        </w:rPr>
      </w:pPr>
      <w:bookmarkStart w:id="4" w:name="_Toc195099578"/>
      <w:r w:rsidRPr="00B0574A">
        <w:rPr>
          <w:color w:val="auto"/>
          <w:sz w:val="24"/>
          <w:szCs w:val="24"/>
        </w:rPr>
        <w:t>In the rapidly growing Indian economy, retail investo</w:t>
      </w:r>
      <w:bookmarkStart w:id="5" w:name="_GoBack"/>
      <w:bookmarkEnd w:id="5"/>
      <w:r w:rsidRPr="00B0574A">
        <w:rPr>
          <w:color w:val="auto"/>
          <w:sz w:val="24"/>
          <w:szCs w:val="24"/>
        </w:rPr>
        <w:t xml:space="preserve">rs are increasingly drawn to the allure of </w:t>
      </w:r>
      <w:proofErr w:type="spellStart"/>
      <w:r w:rsidRPr="00B0574A">
        <w:rPr>
          <w:color w:val="auto"/>
          <w:sz w:val="24"/>
          <w:szCs w:val="24"/>
        </w:rPr>
        <w:t>multibagger</w:t>
      </w:r>
      <w:proofErr w:type="spellEnd"/>
      <w:r w:rsidRPr="00B0574A">
        <w:rPr>
          <w:color w:val="auto"/>
          <w:sz w:val="24"/>
          <w:szCs w:val="24"/>
        </w:rPr>
        <w:t xml:space="preserve"> success stories, particularly in </w:t>
      </w:r>
      <w:proofErr w:type="spellStart"/>
      <w:r w:rsidRPr="00B0574A">
        <w:rPr>
          <w:color w:val="auto"/>
          <w:sz w:val="24"/>
          <w:szCs w:val="24"/>
        </w:rPr>
        <w:t>nano</w:t>
      </w:r>
      <w:proofErr w:type="spellEnd"/>
      <w:r w:rsidRPr="00B0574A">
        <w:rPr>
          <w:color w:val="auto"/>
          <w:sz w:val="24"/>
          <w:szCs w:val="24"/>
        </w:rPr>
        <w:t xml:space="preserve"> and micro-cap stocks. However, this ambition often leads to financial losses. The rise of social media influence on daily decision-making has exacerbated the issue, with investors relying on misleading recommendations, pump-and-dump schemes, and disinformation. The lack of financial literacy, combined with limited time for quality research, leaves these investors vulnerable to poor investment choices. How can we empower retail investors in India with the tools and knowledge to make informed and sustainable investment decisions in this dynamic market?</w:t>
      </w:r>
    </w:p>
    <w:p w:rsidR="00F83D6E" w:rsidRPr="00B0574A" w:rsidRDefault="00F83D6E" w:rsidP="00F83D6E">
      <w:pPr>
        <w:pStyle w:val="Heading3"/>
        <w:rPr>
          <w:b/>
          <w:sz w:val="24"/>
          <w:szCs w:val="24"/>
        </w:rPr>
      </w:pPr>
      <w:bookmarkStart w:id="6" w:name="_Toc195099579"/>
      <w:bookmarkEnd w:id="4"/>
      <w:r w:rsidRPr="00B0574A">
        <w:rPr>
          <w:b/>
          <w:sz w:val="24"/>
          <w:szCs w:val="24"/>
        </w:rPr>
        <w:t>Target Audience</w:t>
      </w:r>
      <w:bookmarkEnd w:id="6"/>
    </w:p>
    <w:p w:rsidR="00B0574A" w:rsidRDefault="004B4F00" w:rsidP="00F83D6E">
      <w:pPr>
        <w:pStyle w:val="Heading2"/>
        <w:rPr>
          <w:sz w:val="24"/>
          <w:szCs w:val="24"/>
        </w:rPr>
      </w:pPr>
      <w:bookmarkStart w:id="7" w:name="_Toc195099580"/>
      <w:proofErr w:type="spellStart"/>
      <w:r w:rsidRPr="00B0574A">
        <w:rPr>
          <w:sz w:val="24"/>
          <w:szCs w:val="24"/>
        </w:rPr>
        <w:t>StockMood</w:t>
      </w:r>
      <w:proofErr w:type="spellEnd"/>
      <w:r w:rsidRPr="00B0574A">
        <w:rPr>
          <w:sz w:val="24"/>
          <w:szCs w:val="24"/>
        </w:rPr>
        <w:t xml:space="preserve"> is designed for retail investors in India who are navigating the complexities of a fast-paced and emotionally influenced stock market. This includes individuals drawn to high-potential </w:t>
      </w:r>
      <w:proofErr w:type="spellStart"/>
      <w:r w:rsidRPr="00B0574A">
        <w:rPr>
          <w:sz w:val="24"/>
          <w:szCs w:val="24"/>
        </w:rPr>
        <w:t>nano</w:t>
      </w:r>
      <w:proofErr w:type="spellEnd"/>
      <w:r w:rsidRPr="00B0574A">
        <w:rPr>
          <w:sz w:val="24"/>
          <w:szCs w:val="24"/>
        </w:rPr>
        <w:t xml:space="preserve"> and micro-cap stocks, often influenced by trending content and advice circulating on social media platforms. The platform particularly caters to first-time and novice investors who may lack formal financial education or the time required for thorough research. It also serves young professionals, students, and side-investors who are eager to grow their wealth but seek reliable, data-backed tools to make smarter investment decisions. By focusing on this diverse and growing group, </w:t>
      </w:r>
      <w:proofErr w:type="spellStart"/>
      <w:r w:rsidRPr="00B0574A">
        <w:rPr>
          <w:sz w:val="24"/>
          <w:szCs w:val="24"/>
        </w:rPr>
        <w:t>StockMood</w:t>
      </w:r>
      <w:proofErr w:type="spellEnd"/>
      <w:r w:rsidRPr="00B0574A">
        <w:rPr>
          <w:sz w:val="24"/>
          <w:szCs w:val="24"/>
        </w:rPr>
        <w:t xml:space="preserve"> aims to build a more informed, resilient, and confident community of retail investors</w:t>
      </w:r>
    </w:p>
    <w:p w:rsidR="00F83D6E" w:rsidRPr="00B0574A" w:rsidRDefault="00F83D6E" w:rsidP="00F83D6E">
      <w:pPr>
        <w:pStyle w:val="Heading2"/>
        <w:rPr>
          <w:sz w:val="24"/>
          <w:szCs w:val="24"/>
        </w:rPr>
      </w:pPr>
      <w:r w:rsidRPr="00B0574A">
        <w:rPr>
          <w:sz w:val="40"/>
          <w:szCs w:val="40"/>
        </w:rPr>
        <w:lastRenderedPageBreak/>
        <w:t>1.2 Product</w:t>
      </w:r>
      <w:bookmarkEnd w:id="7"/>
    </w:p>
    <w:p w:rsidR="00F83D6E" w:rsidRPr="00B0574A" w:rsidRDefault="00F83D6E" w:rsidP="00F83D6E">
      <w:pPr>
        <w:pStyle w:val="Heading3"/>
        <w:rPr>
          <w:sz w:val="40"/>
          <w:szCs w:val="40"/>
        </w:rPr>
      </w:pPr>
      <w:bookmarkStart w:id="8" w:name="_Toc195099581"/>
      <w:r w:rsidRPr="00B0574A">
        <w:rPr>
          <w:sz w:val="40"/>
          <w:szCs w:val="40"/>
        </w:rPr>
        <w:t>1.21 Main Functions</w:t>
      </w:r>
      <w:bookmarkEnd w:id="8"/>
    </w:p>
    <w:p w:rsidR="00F83D6E" w:rsidRPr="00B0574A" w:rsidRDefault="00F83D6E" w:rsidP="00F83D6E">
      <w:pPr>
        <w:pStyle w:val="Heading4"/>
        <w:rPr>
          <w:b/>
        </w:rPr>
      </w:pPr>
      <w:bookmarkStart w:id="9" w:name="_Toc195099582"/>
      <w:r w:rsidRPr="00B0574A">
        <w:rPr>
          <w:b/>
        </w:rPr>
        <w:t xml:space="preserve">1. </w:t>
      </w:r>
      <w:bookmarkEnd w:id="9"/>
      <w:r w:rsidR="004B4F00" w:rsidRPr="00B0574A">
        <w:rPr>
          <w:b/>
        </w:rPr>
        <w:t>Traditional Stock price valuation</w:t>
      </w:r>
    </w:p>
    <w:p w:rsidR="004B4F00" w:rsidRPr="00B0574A" w:rsidRDefault="004B4F00" w:rsidP="00F83D6E">
      <w:pPr>
        <w:pStyle w:val="Heading4"/>
        <w:rPr>
          <w:color w:val="auto"/>
        </w:rPr>
      </w:pPr>
      <w:bookmarkStart w:id="10" w:name="_Toc195099583"/>
      <w:r w:rsidRPr="00B0574A">
        <w:rPr>
          <w:color w:val="auto"/>
        </w:rPr>
        <w:t xml:space="preserve">This feature performs a 10-year Free Cash Flow to the Firm (FCFF) valuation to estimate a stock’s intrinsic value. It calculates the present value of projected cash flows and derives a final fair stock price. </w:t>
      </w:r>
      <w:r w:rsidRPr="00B0574A">
        <w:rPr>
          <w:color w:val="FF0000"/>
        </w:rPr>
        <w:t>Additionally, it includes a sensitivity analysis that lets users explore “what-if” scenarios by adjusting key variables like ROCE (Return on Capital Employed) and growth rates, helping investors understand the potential impact of different market conditions and assumptions.</w:t>
      </w:r>
    </w:p>
    <w:p w:rsidR="00F83D6E" w:rsidRPr="00B0574A" w:rsidRDefault="00F83D6E" w:rsidP="00F83D6E">
      <w:pPr>
        <w:pStyle w:val="Heading4"/>
        <w:rPr>
          <w:b/>
        </w:rPr>
      </w:pPr>
      <w:r w:rsidRPr="00B0574A">
        <w:rPr>
          <w:b/>
        </w:rPr>
        <w:t xml:space="preserve">2. </w:t>
      </w:r>
      <w:bookmarkEnd w:id="10"/>
      <w:r w:rsidR="004B4F00" w:rsidRPr="00B0574A">
        <w:rPr>
          <w:b/>
        </w:rPr>
        <w:t xml:space="preserve">Industry specific relative valuation </w:t>
      </w:r>
    </w:p>
    <w:p w:rsidR="00F045F7" w:rsidRPr="00B0574A" w:rsidRDefault="004B4F00" w:rsidP="00F83D6E">
      <w:pPr>
        <w:pStyle w:val="Heading4"/>
        <w:rPr>
          <w:color w:val="auto"/>
        </w:rPr>
      </w:pPr>
      <w:bookmarkStart w:id="11" w:name="_Toc195099584"/>
      <w:r w:rsidRPr="00B0574A">
        <w:rPr>
          <w:color w:val="auto"/>
        </w:rPr>
        <w:t>This feature provides an interactive table listing all stocks within the same industry as the selected stock. Each row represents a peer stock, and columns display key financial metrics such as P/E, ROE, ROCE, and Sales/Capital ratio—balancing popular indicators with deeper valuation parameters</w:t>
      </w:r>
      <w:r w:rsidRPr="00B0574A">
        <w:rPr>
          <w:color w:val="FF0000"/>
        </w:rPr>
        <w:t>. Users can select the metrics they believe are most relevant, which are then used to train a machine learning model. Upon clicking the "Predict" button, the model estimates the fair value of the selected stock based on industry trends and chosen variables</w:t>
      </w:r>
      <w:r w:rsidRPr="00B0574A">
        <w:rPr>
          <w:color w:val="auto"/>
        </w:rPr>
        <w:t>. The page also includes visualizations like industry market share and other relevant insights, helping users evaluate a stock's standing and performance in its competitive landscape.</w:t>
      </w:r>
    </w:p>
    <w:p w:rsidR="00F83D6E" w:rsidRPr="00B0574A" w:rsidRDefault="00F83D6E" w:rsidP="00F83D6E">
      <w:pPr>
        <w:pStyle w:val="Heading4"/>
        <w:rPr>
          <w:b/>
        </w:rPr>
      </w:pPr>
      <w:r w:rsidRPr="00B0574A">
        <w:rPr>
          <w:b/>
        </w:rPr>
        <w:t xml:space="preserve">3. </w:t>
      </w:r>
      <w:bookmarkEnd w:id="11"/>
      <w:r w:rsidR="00B0574A" w:rsidRPr="00B0574A">
        <w:rPr>
          <w:b/>
        </w:rPr>
        <w:t>Sentiment Analyzer</w:t>
      </w:r>
    </w:p>
    <w:p w:rsidR="00F045F7" w:rsidRPr="00B0574A" w:rsidRDefault="00F045F7" w:rsidP="00F83D6E">
      <w:pPr>
        <w:pStyle w:val="Heading4"/>
        <w:rPr>
          <w:color w:val="auto"/>
        </w:rPr>
      </w:pPr>
      <w:bookmarkStart w:id="12" w:name="_Toc195099585"/>
      <w:r w:rsidRPr="00B0574A">
        <w:rPr>
          <w:color w:val="FF0000"/>
        </w:rPr>
        <w:t>The Sentiment Analysis page uses social media APIs</w:t>
      </w:r>
      <w:r w:rsidRPr="00B0574A">
        <w:rPr>
          <w:color w:val="auto"/>
        </w:rPr>
        <w:t xml:space="preserve"> to track and interpret how the selected stock is being discussed online. A two-level Sankey diagram first shows the volume of mentions, followed by the type of content—such as memes, due diligence, news, announcements, and reports. It also features a time-series visualization that compares historical mention frequency with stock price movements, helping users identify if the stock’s value is influenced by social buzz. Finally, the page provides an overall sentiment score, generated using natural language processing techniques that classify each mention as positive or negative. This empowers investors to understand market mood and anticipate emotionally driven price shifts.</w:t>
      </w:r>
    </w:p>
    <w:p w:rsidR="00F83D6E" w:rsidRPr="00B0574A" w:rsidRDefault="00F045F7" w:rsidP="00F83D6E">
      <w:pPr>
        <w:pStyle w:val="Heading4"/>
        <w:rPr>
          <w:color w:val="FF0000"/>
        </w:rPr>
      </w:pPr>
      <w:r w:rsidRPr="00B0574A">
        <w:rPr>
          <w:color w:val="FF0000"/>
        </w:rPr>
        <w:t>4. AI stock generic</w:t>
      </w:r>
      <w:r w:rsidR="00F83D6E" w:rsidRPr="00B0574A">
        <w:rPr>
          <w:color w:val="FF0000"/>
        </w:rPr>
        <w:t xml:space="preserve"> </w:t>
      </w:r>
      <w:r w:rsidRPr="00B0574A">
        <w:rPr>
          <w:color w:val="FF0000"/>
        </w:rPr>
        <w:t>Q&amp;A</w:t>
      </w:r>
      <w:r w:rsidR="00F83D6E" w:rsidRPr="00B0574A">
        <w:rPr>
          <w:color w:val="FF0000"/>
        </w:rPr>
        <w:t xml:space="preserve"> assistant</w:t>
      </w:r>
      <w:bookmarkEnd w:id="12"/>
    </w:p>
    <w:p w:rsidR="00F83D6E" w:rsidRPr="00B0574A" w:rsidRDefault="00F83D6E" w:rsidP="00F83D6E">
      <w:pPr>
        <w:pStyle w:val="Heading4"/>
        <w:rPr>
          <w:color w:val="FF0000"/>
        </w:rPr>
      </w:pPr>
      <w:bookmarkStart w:id="13" w:name="_Toc195099586"/>
      <w:r w:rsidRPr="00B0574A">
        <w:rPr>
          <w:color w:val="FF0000"/>
        </w:rPr>
        <w:t xml:space="preserve">5. </w:t>
      </w:r>
      <w:bookmarkEnd w:id="13"/>
      <w:r w:rsidR="00F045F7" w:rsidRPr="00B0574A">
        <w:rPr>
          <w:color w:val="FF0000"/>
        </w:rPr>
        <w:t>User space/ portfolio integration</w:t>
      </w:r>
    </w:p>
    <w:p w:rsidR="00F83D6E" w:rsidRPr="00B0574A" w:rsidRDefault="00F83D6E">
      <w:pPr>
        <w:rPr>
          <w:sz w:val="24"/>
          <w:szCs w:val="24"/>
        </w:rPr>
      </w:pPr>
    </w:p>
    <w:p w:rsidR="00F83D6E" w:rsidRPr="00B0574A" w:rsidRDefault="00F83D6E">
      <w:pPr>
        <w:rPr>
          <w:sz w:val="24"/>
          <w:szCs w:val="24"/>
        </w:rPr>
      </w:pPr>
    </w:p>
    <w:sectPr w:rsidR="00F83D6E" w:rsidRPr="00B0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8A"/>
    <w:rsid w:val="00127D8B"/>
    <w:rsid w:val="004B4F00"/>
    <w:rsid w:val="008B038A"/>
    <w:rsid w:val="00AF5A0F"/>
    <w:rsid w:val="00B0574A"/>
    <w:rsid w:val="00F045F7"/>
    <w:rsid w:val="00F8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981AB-FCAD-4B86-901D-655293A6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3D6E"/>
    <w:pPr>
      <w:spacing w:after="0" w:line="276" w:lineRule="auto"/>
    </w:pPr>
    <w:rPr>
      <w:rFonts w:ascii="Arial" w:eastAsia="Arial" w:hAnsi="Arial" w:cs="Arial"/>
    </w:rPr>
  </w:style>
  <w:style w:type="paragraph" w:styleId="Heading1">
    <w:name w:val="heading 1"/>
    <w:basedOn w:val="Normal"/>
    <w:next w:val="Normal"/>
    <w:link w:val="Heading1Char"/>
    <w:rsid w:val="00F83D6E"/>
    <w:pPr>
      <w:keepNext/>
      <w:keepLines/>
      <w:spacing w:before="400" w:after="120"/>
      <w:outlineLvl w:val="0"/>
    </w:pPr>
    <w:rPr>
      <w:sz w:val="40"/>
      <w:szCs w:val="40"/>
    </w:rPr>
  </w:style>
  <w:style w:type="paragraph" w:styleId="Heading2">
    <w:name w:val="heading 2"/>
    <w:basedOn w:val="Normal"/>
    <w:next w:val="Normal"/>
    <w:link w:val="Heading2Char"/>
    <w:rsid w:val="00F83D6E"/>
    <w:pPr>
      <w:keepNext/>
      <w:keepLines/>
      <w:spacing w:before="360" w:after="120"/>
      <w:outlineLvl w:val="1"/>
    </w:pPr>
    <w:rPr>
      <w:sz w:val="32"/>
      <w:szCs w:val="32"/>
    </w:rPr>
  </w:style>
  <w:style w:type="paragraph" w:styleId="Heading3">
    <w:name w:val="heading 3"/>
    <w:basedOn w:val="Normal"/>
    <w:next w:val="Normal"/>
    <w:link w:val="Heading3Char"/>
    <w:rsid w:val="00F83D6E"/>
    <w:pPr>
      <w:keepNext/>
      <w:keepLines/>
      <w:spacing w:before="320" w:after="80"/>
      <w:outlineLvl w:val="2"/>
    </w:pPr>
    <w:rPr>
      <w:color w:val="434343"/>
      <w:sz w:val="28"/>
      <w:szCs w:val="28"/>
    </w:rPr>
  </w:style>
  <w:style w:type="paragraph" w:styleId="Heading4">
    <w:name w:val="heading 4"/>
    <w:basedOn w:val="Normal"/>
    <w:next w:val="Normal"/>
    <w:link w:val="Heading4Char"/>
    <w:rsid w:val="00F83D6E"/>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AF5A0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5A0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D6E"/>
    <w:rPr>
      <w:rFonts w:ascii="Arial" w:eastAsia="Arial" w:hAnsi="Arial" w:cs="Arial"/>
      <w:sz w:val="40"/>
      <w:szCs w:val="40"/>
    </w:rPr>
  </w:style>
  <w:style w:type="character" w:customStyle="1" w:styleId="Heading2Char">
    <w:name w:val="Heading 2 Char"/>
    <w:basedOn w:val="DefaultParagraphFont"/>
    <w:link w:val="Heading2"/>
    <w:rsid w:val="00F83D6E"/>
    <w:rPr>
      <w:rFonts w:ascii="Arial" w:eastAsia="Arial" w:hAnsi="Arial" w:cs="Arial"/>
      <w:sz w:val="32"/>
      <w:szCs w:val="32"/>
    </w:rPr>
  </w:style>
  <w:style w:type="character" w:customStyle="1" w:styleId="Heading3Char">
    <w:name w:val="Heading 3 Char"/>
    <w:basedOn w:val="DefaultParagraphFont"/>
    <w:link w:val="Heading3"/>
    <w:rsid w:val="00F83D6E"/>
    <w:rPr>
      <w:rFonts w:ascii="Arial" w:eastAsia="Arial" w:hAnsi="Arial" w:cs="Arial"/>
      <w:color w:val="434343"/>
      <w:sz w:val="28"/>
      <w:szCs w:val="28"/>
    </w:rPr>
  </w:style>
  <w:style w:type="character" w:customStyle="1" w:styleId="Heading4Char">
    <w:name w:val="Heading 4 Char"/>
    <w:basedOn w:val="DefaultParagraphFont"/>
    <w:link w:val="Heading4"/>
    <w:rsid w:val="00F83D6E"/>
    <w:rPr>
      <w:rFonts w:ascii="Arial" w:eastAsia="Arial" w:hAnsi="Arial" w:cs="Arial"/>
      <w:color w:val="666666"/>
      <w:sz w:val="24"/>
      <w:szCs w:val="24"/>
    </w:rPr>
  </w:style>
  <w:style w:type="paragraph" w:styleId="Subtitle">
    <w:name w:val="Subtitle"/>
    <w:basedOn w:val="Normal"/>
    <w:next w:val="Normal"/>
    <w:link w:val="SubtitleChar"/>
    <w:rsid w:val="00F83D6E"/>
    <w:pPr>
      <w:keepNext/>
      <w:keepLines/>
      <w:spacing w:after="320"/>
    </w:pPr>
    <w:rPr>
      <w:color w:val="666666"/>
      <w:sz w:val="30"/>
      <w:szCs w:val="30"/>
    </w:rPr>
  </w:style>
  <w:style w:type="character" w:customStyle="1" w:styleId="SubtitleChar">
    <w:name w:val="Subtitle Char"/>
    <w:basedOn w:val="DefaultParagraphFont"/>
    <w:link w:val="Subtitle"/>
    <w:rsid w:val="00F83D6E"/>
    <w:rPr>
      <w:rFonts w:ascii="Arial" w:eastAsia="Arial" w:hAnsi="Arial" w:cs="Arial"/>
      <w:color w:val="666666"/>
      <w:sz w:val="30"/>
      <w:szCs w:val="30"/>
    </w:rPr>
  </w:style>
  <w:style w:type="character" w:customStyle="1" w:styleId="Heading5Char">
    <w:name w:val="Heading 5 Char"/>
    <w:basedOn w:val="DefaultParagraphFont"/>
    <w:link w:val="Heading5"/>
    <w:uiPriority w:val="9"/>
    <w:semiHidden/>
    <w:rsid w:val="00AF5A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F5A0F"/>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AF5A0F"/>
    <w:pPr>
      <w:spacing w:after="100"/>
    </w:pPr>
  </w:style>
  <w:style w:type="paragraph" w:styleId="TOC2">
    <w:name w:val="toc 2"/>
    <w:basedOn w:val="Normal"/>
    <w:next w:val="Normal"/>
    <w:autoRedefine/>
    <w:uiPriority w:val="39"/>
    <w:unhideWhenUsed/>
    <w:rsid w:val="00AF5A0F"/>
    <w:pPr>
      <w:spacing w:after="100"/>
      <w:ind w:left="220"/>
    </w:pPr>
  </w:style>
  <w:style w:type="paragraph" w:styleId="TOC3">
    <w:name w:val="toc 3"/>
    <w:basedOn w:val="Normal"/>
    <w:next w:val="Normal"/>
    <w:autoRedefine/>
    <w:uiPriority w:val="39"/>
    <w:unhideWhenUsed/>
    <w:rsid w:val="00AF5A0F"/>
    <w:pPr>
      <w:spacing w:after="100"/>
      <w:ind w:left="440"/>
    </w:pPr>
  </w:style>
  <w:style w:type="paragraph" w:styleId="TOC4">
    <w:name w:val="toc 4"/>
    <w:basedOn w:val="Normal"/>
    <w:next w:val="Normal"/>
    <w:autoRedefine/>
    <w:uiPriority w:val="39"/>
    <w:unhideWhenUsed/>
    <w:rsid w:val="00AF5A0F"/>
    <w:pPr>
      <w:spacing w:after="100"/>
      <w:ind w:left="660"/>
    </w:pPr>
  </w:style>
  <w:style w:type="character" w:styleId="Hyperlink">
    <w:name w:val="Hyperlink"/>
    <w:basedOn w:val="DefaultParagraphFont"/>
    <w:uiPriority w:val="99"/>
    <w:unhideWhenUsed/>
    <w:rsid w:val="00AF5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 centre</dc:creator>
  <cp:keywords/>
  <dc:description/>
  <cp:lastModifiedBy>command centre</cp:lastModifiedBy>
  <cp:revision>2</cp:revision>
  <dcterms:created xsi:type="dcterms:W3CDTF">2025-04-09T08:16:00Z</dcterms:created>
  <dcterms:modified xsi:type="dcterms:W3CDTF">2025-04-09T11:56:00Z</dcterms:modified>
</cp:coreProperties>
</file>