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AC00B" w14:textId="77777777" w:rsidR="00691922" w:rsidRDefault="00000000">
      <w:pPr>
        <w:spacing w:after="80"/>
        <w:jc w:val="center"/>
      </w:pPr>
      <w:r>
        <w:rPr>
          <w:b/>
          <w:bCs/>
          <w:color w:val="1A3A6B"/>
          <w:sz w:val="52"/>
          <w:szCs w:val="52"/>
        </w:rPr>
        <w:t>UERC 2026</w:t>
      </w:r>
    </w:p>
    <w:p w14:paraId="29165232" w14:textId="77777777" w:rsidR="00691922" w:rsidRDefault="00000000">
      <w:pPr>
        <w:spacing w:after="60"/>
        <w:jc w:val="center"/>
      </w:pPr>
      <w:r>
        <w:rPr>
          <w:b/>
          <w:bCs/>
          <w:color w:val="2B5EA7"/>
          <w:sz w:val="36"/>
          <w:szCs w:val="36"/>
        </w:rPr>
        <w:t>System Description</w:t>
      </w:r>
    </w:p>
    <w:p w14:paraId="585C06BA" w14:textId="77777777" w:rsidR="00691922" w:rsidRDefault="00000000">
      <w:pPr>
        <w:spacing w:after="200"/>
        <w:jc w:val="center"/>
      </w:pPr>
      <w:r>
        <w:rPr>
          <w:i/>
          <w:iCs/>
          <w:color w:val="444444"/>
          <w:sz w:val="24"/>
          <w:szCs w:val="24"/>
        </w:rPr>
        <w:t>Cascaded Knowledge Distillation with Structured Pruning for Ear Biometric Verification</w:t>
      </w:r>
    </w:p>
    <w:p w14:paraId="5D7B011C" w14:textId="77777777" w:rsidR="00691922" w:rsidRDefault="00691922">
      <w:pPr>
        <w:pBdr>
          <w:bottom w:val="single" w:sz="4" w:space="1" w:color="AABCD4"/>
        </w:pBdr>
        <w:spacing w:before="120" w:after="120"/>
      </w:pPr>
    </w:p>
    <w:p w14:paraId="52E66C75" w14:textId="77777777" w:rsidR="00691922" w:rsidRDefault="00691922">
      <w:pPr>
        <w:spacing w:before="80" w:after="80"/>
      </w:pPr>
    </w:p>
    <w:p w14:paraId="6CDBA3CF" w14:textId="77777777" w:rsidR="00691922" w:rsidRDefault="00000000">
      <w:pPr>
        <w:pStyle w:val="Heading1"/>
      </w:pPr>
      <w:r>
        <w:t>General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91922" w14:paraId="1D79D1FE" w14:textId="77777777">
        <w:tblPrEx>
          <w:tblCellMar>
            <w:top w:w="0" w:type="dxa"/>
            <w:bottom w:w="0" w:type="dxa"/>
          </w:tblCellMar>
        </w:tblPrEx>
        <w:trPr>
          <w:tblHeader/>
        </w:trPr>
        <w:tc>
          <w:tcPr>
            <w:tcW w:w="2400" w:type="dxa"/>
            <w:tcBorders>
              <w:top w:val="single" w:sz="1" w:space="0" w:color="2B5EA7"/>
              <w:left w:val="single" w:sz="1" w:space="0" w:color="2B5EA7"/>
              <w:bottom w:val="single" w:sz="1" w:space="0" w:color="2B5EA7"/>
              <w:right w:val="single" w:sz="1" w:space="0" w:color="2B5EA7"/>
            </w:tcBorders>
            <w:shd w:val="clear" w:color="auto" w:fill="2B5EA7"/>
            <w:tcMar>
              <w:top w:w="80" w:type="dxa"/>
              <w:left w:w="120" w:type="dxa"/>
              <w:bottom w:w="80" w:type="dxa"/>
              <w:right w:w="120" w:type="dxa"/>
            </w:tcMar>
          </w:tcPr>
          <w:p w14:paraId="41283E33" w14:textId="77777777" w:rsidR="00691922" w:rsidRDefault="00000000">
            <w:r>
              <w:rPr>
                <w:b/>
                <w:bCs/>
                <w:color w:val="FFFFFF"/>
                <w:sz w:val="20"/>
                <w:szCs w:val="20"/>
              </w:rPr>
              <w:t>Field</w:t>
            </w:r>
          </w:p>
        </w:tc>
        <w:tc>
          <w:tcPr>
            <w:tcW w:w="6960" w:type="dxa"/>
            <w:tcBorders>
              <w:top w:val="single" w:sz="1" w:space="0" w:color="2B5EA7"/>
              <w:left w:val="single" w:sz="1" w:space="0" w:color="2B5EA7"/>
              <w:bottom w:val="single" w:sz="1" w:space="0" w:color="2B5EA7"/>
              <w:right w:val="single" w:sz="1" w:space="0" w:color="2B5EA7"/>
            </w:tcBorders>
            <w:shd w:val="clear" w:color="auto" w:fill="2B5EA7"/>
            <w:tcMar>
              <w:top w:w="80" w:type="dxa"/>
              <w:left w:w="120" w:type="dxa"/>
              <w:bottom w:w="80" w:type="dxa"/>
              <w:right w:w="120" w:type="dxa"/>
            </w:tcMar>
          </w:tcPr>
          <w:p w14:paraId="3FE70A10" w14:textId="77777777" w:rsidR="00691922" w:rsidRDefault="00000000">
            <w:r>
              <w:rPr>
                <w:b/>
                <w:bCs/>
                <w:color w:val="FFFFFF"/>
                <w:sz w:val="20"/>
                <w:szCs w:val="20"/>
              </w:rPr>
              <w:t>Value</w:t>
            </w:r>
          </w:p>
        </w:tc>
      </w:tr>
      <w:tr w:rsidR="00691922" w14:paraId="4130A17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579D05E" w14:textId="77777777" w:rsidR="00691922" w:rsidRDefault="00000000">
            <w:r>
              <w:rPr>
                <w:sz w:val="20"/>
                <w:szCs w:val="20"/>
              </w:rPr>
              <w:t>Team Name</w:t>
            </w:r>
          </w:p>
        </w:tc>
        <w:tc>
          <w:tcPr>
            <w:tcW w:w="69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D3B90DA" w14:textId="66187A91" w:rsidR="00691922" w:rsidRDefault="00EE0FA6">
            <w:r>
              <w:t>NITK</w:t>
            </w:r>
          </w:p>
        </w:tc>
      </w:tr>
      <w:tr w:rsidR="00691922" w14:paraId="67E3E1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FE4EC" w14:textId="77777777" w:rsidR="00691922" w:rsidRDefault="00000000">
            <w:r>
              <w:rPr>
                <w:sz w:val="20"/>
                <w:szCs w:val="20"/>
              </w:rPr>
              <w:t>Contact E-mail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DE12A" w14:textId="364D27BF" w:rsidR="00691922" w:rsidRDefault="00691922"/>
        </w:tc>
      </w:tr>
      <w:tr w:rsidR="00691922" w14:paraId="0708B8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C46232E" w14:textId="77777777" w:rsidR="00691922" w:rsidRDefault="00000000">
            <w:r>
              <w:rPr>
                <w:sz w:val="20"/>
                <w:szCs w:val="20"/>
              </w:rPr>
              <w:t>Model Name</w:t>
            </w:r>
          </w:p>
        </w:tc>
        <w:tc>
          <w:tcPr>
            <w:tcW w:w="69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9C07301" w14:textId="77777777" w:rsidR="00691922" w:rsidRDefault="00000000">
            <w:r>
              <w:rPr>
                <w:sz w:val="20"/>
                <w:szCs w:val="20"/>
              </w:rPr>
              <w:t>Pruned-TinyViT-11M (KD Chain: SwinV2-Base → TinyViT-21M → TinyViT-11M → Taylor Pruning)</w:t>
            </w:r>
          </w:p>
        </w:tc>
      </w:tr>
    </w:tbl>
    <w:p w14:paraId="7492E14C" w14:textId="77777777" w:rsidR="00691922" w:rsidRDefault="00691922">
      <w:pPr>
        <w:spacing w:before="80" w:after="80"/>
      </w:pPr>
    </w:p>
    <w:p w14:paraId="41DA0876" w14:textId="77777777" w:rsidR="00691922" w:rsidRDefault="00691922">
      <w:pPr>
        <w:pBdr>
          <w:bottom w:val="single" w:sz="4" w:space="1" w:color="AABCD4"/>
        </w:pBdr>
        <w:spacing w:before="120" w:after="120"/>
      </w:pPr>
    </w:p>
    <w:p w14:paraId="6483676A" w14:textId="77777777" w:rsidR="00691922" w:rsidRDefault="00000000">
      <w:pPr>
        <w:pStyle w:val="Heading1"/>
      </w:pPr>
      <w:r>
        <w:t>1. Overview</w:t>
      </w:r>
    </w:p>
    <w:p w14:paraId="20233177" w14:textId="77777777" w:rsidR="00691922" w:rsidRDefault="00000000">
      <w:pPr>
        <w:spacing w:before="60" w:after="100"/>
      </w:pPr>
      <w:r>
        <w:t>We present a cascaded knowledge distillation (KD) pipeline for ear biometric verification. A large, architecturally strong teacher model (SwinV2-Base, 88M parameters) is first trained on the UERC 2026 dataset. Its learned representations are then progressively compressed through two distillation hops — first into TinyViT-21M, then into TinyViT-11M — before the final model undergoes structured Taylor pruning with post-pruning re-distillation.</w:t>
      </w:r>
    </w:p>
    <w:p w14:paraId="012D618D" w14:textId="77777777" w:rsidR="00691922" w:rsidRDefault="00000000">
      <w:pPr>
        <w:spacing w:before="60" w:after="100"/>
      </w:pPr>
      <w:r>
        <w:t>The final deployed model achieves the following on the test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691922" w14:paraId="704DDBA2" w14:textId="77777777">
        <w:tblPrEx>
          <w:tblCellMar>
            <w:top w:w="0" w:type="dxa"/>
            <w:bottom w:w="0" w:type="dxa"/>
          </w:tblCellMar>
        </w:tblPrEx>
        <w:trPr>
          <w:tblHeader/>
        </w:trPr>
        <w:tc>
          <w:tcPr>
            <w:tcW w:w="4000" w:type="dxa"/>
            <w:tcBorders>
              <w:top w:val="single" w:sz="1" w:space="0" w:color="2B5EA7"/>
              <w:left w:val="single" w:sz="1" w:space="0" w:color="2B5EA7"/>
              <w:bottom w:val="single" w:sz="1" w:space="0" w:color="2B5EA7"/>
              <w:right w:val="single" w:sz="1" w:space="0" w:color="2B5EA7"/>
            </w:tcBorders>
            <w:shd w:val="clear" w:color="auto" w:fill="2B5EA7"/>
            <w:tcMar>
              <w:top w:w="80" w:type="dxa"/>
              <w:left w:w="120" w:type="dxa"/>
              <w:bottom w:w="80" w:type="dxa"/>
              <w:right w:w="120" w:type="dxa"/>
            </w:tcMar>
          </w:tcPr>
          <w:p w14:paraId="4503FDFE" w14:textId="77777777" w:rsidR="00691922" w:rsidRDefault="00000000">
            <w:r>
              <w:rPr>
                <w:b/>
                <w:bCs/>
                <w:color w:val="FFFFFF"/>
                <w:sz w:val="20"/>
                <w:szCs w:val="20"/>
              </w:rPr>
              <w:t>Metric</w:t>
            </w:r>
          </w:p>
        </w:tc>
        <w:tc>
          <w:tcPr>
            <w:tcW w:w="5360" w:type="dxa"/>
            <w:tcBorders>
              <w:top w:val="single" w:sz="1" w:space="0" w:color="2B5EA7"/>
              <w:left w:val="single" w:sz="1" w:space="0" w:color="2B5EA7"/>
              <w:bottom w:val="single" w:sz="1" w:space="0" w:color="2B5EA7"/>
              <w:right w:val="single" w:sz="1" w:space="0" w:color="2B5EA7"/>
            </w:tcBorders>
            <w:shd w:val="clear" w:color="auto" w:fill="2B5EA7"/>
            <w:tcMar>
              <w:top w:w="80" w:type="dxa"/>
              <w:left w:w="120" w:type="dxa"/>
              <w:bottom w:w="80" w:type="dxa"/>
              <w:right w:w="120" w:type="dxa"/>
            </w:tcMar>
          </w:tcPr>
          <w:p w14:paraId="4533D3B7" w14:textId="77777777" w:rsidR="00691922" w:rsidRDefault="00000000">
            <w:r>
              <w:rPr>
                <w:b/>
                <w:bCs/>
                <w:color w:val="FFFFFF"/>
                <w:sz w:val="20"/>
                <w:szCs w:val="20"/>
              </w:rPr>
              <w:t>Value</w:t>
            </w:r>
          </w:p>
        </w:tc>
      </w:tr>
      <w:tr w:rsidR="00691922" w14:paraId="515CBE2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5EFD2FB" w14:textId="77777777" w:rsidR="00691922" w:rsidRDefault="00000000">
            <w:r>
              <w:rPr>
                <w:sz w:val="20"/>
                <w:szCs w:val="20"/>
              </w:rPr>
              <w:t>VER @ 0.1% FAR</w:t>
            </w:r>
          </w:p>
        </w:tc>
        <w:tc>
          <w:tcPr>
            <w:tcW w:w="53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C7DCE37" w14:textId="77777777" w:rsidR="00691922" w:rsidRDefault="00000000">
            <w:r>
              <w:rPr>
                <w:sz w:val="20"/>
                <w:szCs w:val="20"/>
              </w:rPr>
              <w:t>50.6%</w:t>
            </w:r>
          </w:p>
        </w:tc>
      </w:tr>
      <w:tr w:rsidR="00691922" w14:paraId="3148AFD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83536" w14:textId="77777777" w:rsidR="00691922" w:rsidRDefault="00000000">
            <w:r>
              <w:rPr>
                <w:sz w:val="20"/>
                <w:szCs w:val="20"/>
              </w:rPr>
              <w:t>EER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E3E4B" w14:textId="77777777" w:rsidR="00691922" w:rsidRDefault="00000000">
            <w:r>
              <w:rPr>
                <w:sz w:val="20"/>
                <w:szCs w:val="20"/>
              </w:rPr>
              <w:t>~8%</w:t>
            </w:r>
          </w:p>
        </w:tc>
      </w:tr>
      <w:tr w:rsidR="00691922" w14:paraId="40F9CFB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C8DC655" w14:textId="77777777" w:rsidR="00691922" w:rsidRDefault="00000000">
            <w:r>
              <w:rPr>
                <w:sz w:val="20"/>
                <w:szCs w:val="20"/>
              </w:rPr>
              <w:t>AUC</w:t>
            </w:r>
          </w:p>
        </w:tc>
        <w:tc>
          <w:tcPr>
            <w:tcW w:w="53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5FE89CF" w14:textId="77777777" w:rsidR="00691922" w:rsidRDefault="00000000">
            <w:r>
              <w:rPr>
                <w:sz w:val="20"/>
                <w:szCs w:val="20"/>
              </w:rPr>
              <w:t>~96.8%</w:t>
            </w:r>
          </w:p>
        </w:tc>
      </w:tr>
      <w:tr w:rsidR="00691922" w14:paraId="2ECAB9C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2BA0F" w14:textId="77777777" w:rsidR="00691922" w:rsidRDefault="00000000">
            <w:r>
              <w:rPr>
                <w:sz w:val="20"/>
                <w:szCs w:val="20"/>
              </w:rPr>
              <w:t>Parameters (final model)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8A0B9" w14:textId="77777777" w:rsidR="00691922" w:rsidRDefault="00000000">
            <w:r>
              <w:rPr>
                <w:sz w:val="20"/>
                <w:szCs w:val="20"/>
              </w:rPr>
              <w:t>~6M (45% reduction from 11M baseline)</w:t>
            </w:r>
          </w:p>
        </w:tc>
      </w:tr>
    </w:tbl>
    <w:p w14:paraId="32465965" w14:textId="77777777" w:rsidR="00691922" w:rsidRDefault="00691922">
      <w:pPr>
        <w:spacing w:before="80" w:after="80"/>
      </w:pPr>
    </w:p>
    <w:p w14:paraId="4FE03774" w14:textId="77777777" w:rsidR="00691922" w:rsidRDefault="00000000">
      <w:pPr>
        <w:spacing w:before="60" w:after="100"/>
      </w:pPr>
      <w:r>
        <w:t>No external datasets were used. All training was performed exclusively on the official UERC 2026 competition data.</w:t>
      </w:r>
    </w:p>
    <w:p w14:paraId="67BC4D15" w14:textId="77777777" w:rsidR="00691922" w:rsidRDefault="00691922">
      <w:pPr>
        <w:spacing w:before="80" w:after="80"/>
      </w:pPr>
    </w:p>
    <w:p w14:paraId="3DE606B4" w14:textId="77777777" w:rsidR="00691922" w:rsidRDefault="00000000">
      <w:pPr>
        <w:pStyle w:val="Heading2"/>
      </w:pPr>
      <w:r>
        <w:t>Pipeline Architecture</w:t>
      </w:r>
    </w:p>
    <w:p w14:paraId="3C9C0CB2" w14:textId="34C90C93" w:rsidR="00691922" w:rsidRDefault="00000000">
      <w:pPr>
        <w:spacing w:before="60" w:after="60"/>
        <w:ind w:left="720"/>
      </w:pPr>
      <w:r>
        <w:rPr>
          <w:rFonts w:ascii="Courier New" w:eastAsia="Courier New" w:hAnsi="Courier New" w:cs="Courier New"/>
          <w:color w:val="2E4057"/>
          <w:sz w:val="18"/>
          <w:szCs w:val="18"/>
        </w:rPr>
        <w:t>Stage 1:  SwinV2-Base training (teacher</w:t>
      </w:r>
      <w:proofErr w:type="gramStart"/>
      <w:r w:rsidR="00EE0FA6">
        <w:rPr>
          <w:rFonts w:ascii="Courier New" w:eastAsia="Courier New" w:hAnsi="Courier New" w:cs="Courier New"/>
          <w:color w:val="2E4057"/>
          <w:sz w:val="18"/>
          <w:szCs w:val="18"/>
        </w:rPr>
        <w:t>)</w:t>
      </w:r>
      <w:r>
        <w:rPr>
          <w:rFonts w:ascii="Courier New" w:eastAsia="Courier New" w:hAnsi="Courier New" w:cs="Courier New"/>
          <w:color w:val="2E4057"/>
          <w:sz w:val="18"/>
          <w:szCs w:val="18"/>
        </w:rPr>
        <w:t>[</w:t>
      </w:r>
      <w:proofErr w:type="gramEnd"/>
      <w:r>
        <w:rPr>
          <w:rFonts w:ascii="Courier New" w:eastAsia="Courier New" w:hAnsi="Courier New" w:cs="Courier New"/>
          <w:color w:val="2E4057"/>
          <w:sz w:val="18"/>
          <w:szCs w:val="18"/>
        </w:rPr>
        <w:t>88M parameters]</w:t>
      </w:r>
    </w:p>
    <w:p w14:paraId="499FD251" w14:textId="77777777" w:rsidR="00691922" w:rsidRDefault="00000000">
      <w:pPr>
        <w:spacing w:before="60" w:after="60"/>
        <w:ind w:left="720"/>
      </w:pPr>
      <w:r>
        <w:rPr>
          <w:rFonts w:ascii="Courier New" w:eastAsia="Courier New" w:hAnsi="Courier New" w:cs="Courier New"/>
          <w:color w:val="2E4057"/>
          <w:sz w:val="18"/>
          <w:szCs w:val="18"/>
        </w:rPr>
        <w:t xml:space="preserve">                  ↓ Knowledge Distillation</w:t>
      </w:r>
    </w:p>
    <w:p w14:paraId="13545C79" w14:textId="77777777" w:rsidR="00691922" w:rsidRDefault="00000000">
      <w:pPr>
        <w:spacing w:before="60" w:after="60"/>
        <w:ind w:left="720"/>
      </w:pPr>
      <w:r>
        <w:rPr>
          <w:rFonts w:ascii="Courier New" w:eastAsia="Courier New" w:hAnsi="Courier New" w:cs="Courier New"/>
          <w:color w:val="2E4057"/>
          <w:sz w:val="18"/>
          <w:szCs w:val="18"/>
        </w:rPr>
        <w:t>Stage 2:  TinyViT-21M distillation (student 1) [21M parameters]</w:t>
      </w:r>
    </w:p>
    <w:p w14:paraId="266C48C7" w14:textId="77777777" w:rsidR="00691922" w:rsidRDefault="00000000">
      <w:pPr>
        <w:spacing w:before="60" w:after="60"/>
        <w:ind w:left="720"/>
      </w:pPr>
      <w:r>
        <w:rPr>
          <w:rFonts w:ascii="Courier New" w:eastAsia="Courier New" w:hAnsi="Courier New" w:cs="Courier New"/>
          <w:color w:val="2E4057"/>
          <w:sz w:val="18"/>
          <w:szCs w:val="18"/>
        </w:rPr>
        <w:lastRenderedPageBreak/>
        <w:t xml:space="preserve">                  ↓ Knowledge Distillation</w:t>
      </w:r>
    </w:p>
    <w:p w14:paraId="2330C453" w14:textId="77777777" w:rsidR="00691922" w:rsidRDefault="00000000">
      <w:pPr>
        <w:spacing w:before="60" w:after="60"/>
        <w:ind w:left="720"/>
      </w:pPr>
      <w:r>
        <w:rPr>
          <w:rFonts w:ascii="Courier New" w:eastAsia="Courier New" w:hAnsi="Courier New" w:cs="Courier New"/>
          <w:color w:val="2E4057"/>
          <w:sz w:val="18"/>
          <w:szCs w:val="18"/>
        </w:rPr>
        <w:t>Stage 3:  TinyViT-11M distillation (student 2) [11M parameters]</w:t>
      </w:r>
    </w:p>
    <w:p w14:paraId="20E86950" w14:textId="77777777" w:rsidR="00691922" w:rsidRDefault="00000000">
      <w:pPr>
        <w:spacing w:before="60" w:after="60"/>
        <w:ind w:left="720"/>
      </w:pPr>
      <w:r>
        <w:rPr>
          <w:rFonts w:ascii="Courier New" w:eastAsia="Courier New" w:hAnsi="Courier New" w:cs="Courier New"/>
          <w:color w:val="2E4057"/>
          <w:sz w:val="18"/>
          <w:szCs w:val="18"/>
        </w:rPr>
        <w:t xml:space="preserve">                  ↓ Taylor Pruning + Re-distillation</w:t>
      </w:r>
    </w:p>
    <w:p w14:paraId="0F1CEEA4" w14:textId="2EB76186" w:rsidR="00691922" w:rsidRDefault="00000000">
      <w:pPr>
        <w:spacing w:before="60" w:after="60"/>
        <w:ind w:left="720"/>
      </w:pPr>
      <w:r>
        <w:rPr>
          <w:rFonts w:ascii="Courier New" w:eastAsia="Courier New" w:hAnsi="Courier New" w:cs="Courier New"/>
          <w:color w:val="2E4057"/>
          <w:sz w:val="18"/>
          <w:szCs w:val="18"/>
        </w:rPr>
        <w:t xml:space="preserve">Stage 4:  Pruned TinyViT-11M (final </w:t>
      </w:r>
      <w:proofErr w:type="gramStart"/>
      <w:r>
        <w:rPr>
          <w:rFonts w:ascii="Courier New" w:eastAsia="Courier New" w:hAnsi="Courier New" w:cs="Courier New"/>
          <w:color w:val="2E4057"/>
          <w:sz w:val="18"/>
          <w:szCs w:val="18"/>
        </w:rPr>
        <w:t>model)[</w:t>
      </w:r>
      <w:proofErr w:type="gramEnd"/>
      <w:r>
        <w:rPr>
          <w:rFonts w:ascii="Courier New" w:eastAsia="Courier New" w:hAnsi="Courier New" w:cs="Courier New"/>
          <w:color w:val="2E4057"/>
          <w:sz w:val="18"/>
          <w:szCs w:val="18"/>
        </w:rPr>
        <w:t>~6M parameters]</w:t>
      </w:r>
    </w:p>
    <w:p w14:paraId="63FBD57B" w14:textId="77777777" w:rsidR="00691922" w:rsidRDefault="00691922">
      <w:pPr>
        <w:spacing w:before="80" w:after="80"/>
      </w:pPr>
    </w:p>
    <w:p w14:paraId="4F39A999" w14:textId="77777777" w:rsidR="00691922" w:rsidRDefault="00000000">
      <w:pPr>
        <w:spacing w:before="60" w:after="100"/>
      </w:pPr>
      <w:r>
        <w:t xml:space="preserve">The motivation for using architecturally similar models in the KD chain is that knowledge transfers more effectively between models with similar inductive biases. SwinV2 and </w:t>
      </w:r>
      <w:proofErr w:type="spellStart"/>
      <w:r>
        <w:t>TinyViT</w:t>
      </w:r>
      <w:proofErr w:type="spellEnd"/>
      <w:r>
        <w:t xml:space="preserve"> both use hierarchical window-based self-attention, making </w:t>
      </w:r>
      <w:proofErr w:type="spellStart"/>
      <w:r>
        <w:t>TinyViT</w:t>
      </w:r>
      <w:proofErr w:type="spellEnd"/>
      <w:r>
        <w:t xml:space="preserve"> a natural learner from SwinV2 — and a capable intermediate teacher for the smaller TinyViT-11M.</w:t>
      </w:r>
    </w:p>
    <w:p w14:paraId="722C2B38" w14:textId="77777777" w:rsidR="00691922" w:rsidRDefault="00691922">
      <w:pPr>
        <w:pBdr>
          <w:bottom w:val="single" w:sz="4" w:space="1" w:color="AABCD4"/>
        </w:pBdr>
        <w:spacing w:before="120" w:after="120"/>
      </w:pPr>
    </w:p>
    <w:p w14:paraId="2382FEFA" w14:textId="77777777" w:rsidR="00691922" w:rsidRDefault="00000000">
      <w:pPr>
        <w:pStyle w:val="Heading1"/>
      </w:pPr>
      <w:r>
        <w:t>2. Dataset &amp; Preprocessing</w:t>
      </w:r>
    </w:p>
    <w:p w14:paraId="737C8B91" w14:textId="77777777" w:rsidR="00691922" w:rsidRDefault="00000000">
      <w:pPr>
        <w:pStyle w:val="Heading2"/>
      </w:pPr>
      <w:r>
        <w:t>2.1 Dataset</w:t>
      </w:r>
    </w:p>
    <w:p w14:paraId="0C033636" w14:textId="77777777" w:rsidR="00691922" w:rsidRDefault="00000000">
      <w:pPr>
        <w:pStyle w:val="ListParagraph"/>
        <w:numPr>
          <w:ilvl w:val="0"/>
          <w:numId w:val="2"/>
        </w:numPr>
        <w:spacing w:before="40" w:after="60"/>
      </w:pPr>
      <w:r>
        <w:t>Source: Official UERC 2026 competition package only. No external data was used at any stage.</w:t>
      </w:r>
    </w:p>
    <w:p w14:paraId="724364E5" w14:textId="77777777" w:rsidR="00691922" w:rsidRDefault="00000000">
      <w:pPr>
        <w:pStyle w:val="ListParagraph"/>
        <w:numPr>
          <w:ilvl w:val="0"/>
          <w:numId w:val="2"/>
        </w:numPr>
        <w:spacing w:before="40" w:after="60"/>
      </w:pPr>
      <w:r>
        <w:t>Training set: approximately 180,000 images across multiple identities.</w:t>
      </w:r>
    </w:p>
    <w:p w14:paraId="1E8296A3" w14:textId="77777777" w:rsidR="00691922" w:rsidRDefault="00000000">
      <w:pPr>
        <w:pStyle w:val="ListParagraph"/>
        <w:numPr>
          <w:ilvl w:val="0"/>
          <w:numId w:val="2"/>
        </w:numPr>
        <w:spacing w:before="40" w:after="60"/>
      </w:pPr>
      <w:r>
        <w:t xml:space="preserve">Format: </w:t>
      </w:r>
      <w:r>
        <w:rPr>
          <w:b/>
          <w:bCs/>
        </w:rPr>
        <w:t xml:space="preserve">Images were originally PNG/JPEG and converted to </w:t>
      </w:r>
      <w:proofErr w:type="spellStart"/>
      <w:r>
        <w:rPr>
          <w:b/>
          <w:bCs/>
        </w:rPr>
        <w:t>WebP</w:t>
      </w:r>
      <w:proofErr w:type="spellEnd"/>
      <w:r>
        <w:rPr>
          <w:b/>
          <w:bCs/>
        </w:rPr>
        <w:t xml:space="preserve"> lossless prior to training. </w:t>
      </w:r>
      <w:proofErr w:type="spellStart"/>
      <w:r>
        <w:t>WebP</w:t>
      </w:r>
      <w:proofErr w:type="spellEnd"/>
      <w:r>
        <w:t xml:space="preserve"> lossless is typically 25–35% smaller than PNG with identical pixel values (faster disk I/O). Unlike JPEG, lossless </w:t>
      </w:r>
      <w:proofErr w:type="spellStart"/>
      <w:r>
        <w:t>WebP</w:t>
      </w:r>
      <w:proofErr w:type="spellEnd"/>
      <w:r>
        <w:t xml:space="preserve"> introduces no compression artefacts — a particular risk in biometrics where JPEG artefacts in ear texture can be mistaken for real anatomical features by a model.</w:t>
      </w:r>
    </w:p>
    <w:p w14:paraId="12D99EFE" w14:textId="77777777" w:rsidR="00691922" w:rsidRDefault="00000000">
      <w:pPr>
        <w:pStyle w:val="ListParagraph"/>
        <w:numPr>
          <w:ilvl w:val="0"/>
          <w:numId w:val="2"/>
        </w:numPr>
        <w:spacing w:before="40" w:after="60"/>
      </w:pPr>
      <w:r>
        <w:t xml:space="preserve">Resolution: </w:t>
      </w:r>
      <w:r>
        <w:rPr>
          <w:b/>
          <w:bCs/>
        </w:rPr>
        <w:t xml:space="preserve">All images resized to 224×224 pixels using bilinear interpolation. </w:t>
      </w:r>
      <w:r>
        <w:t xml:space="preserve">Bilinear was chosen over nearest-neighbour (blocky artefacts) and bicubic (ringing artefacts). For SwinV2-Base which requires 256×256 input, dynamic resize is applied inside the model's </w:t>
      </w:r>
      <w:proofErr w:type="gramStart"/>
      <w:r>
        <w:t>forward(</w:t>
      </w:r>
      <w:proofErr w:type="gramEnd"/>
      <w:r>
        <w:t>) using bicubic interpolation, keeping the preprocessing pipeline unified at 224×224.</w:t>
      </w:r>
    </w:p>
    <w:p w14:paraId="41B53D75" w14:textId="77777777" w:rsidR="00691922" w:rsidRDefault="00691922">
      <w:pPr>
        <w:spacing w:before="80" w:after="80"/>
      </w:pPr>
    </w:p>
    <w:p w14:paraId="61037A68" w14:textId="77777777" w:rsidR="00691922" w:rsidRDefault="00000000">
      <w:pPr>
        <w:pStyle w:val="Heading2"/>
      </w:pPr>
      <w:r>
        <w:t>2.2 CPU-Side Preprocessing &amp; Augmentation</w:t>
      </w:r>
    </w:p>
    <w:p w14:paraId="5D7BDDDE" w14:textId="77777777" w:rsidR="00691922" w:rsidRDefault="00000000">
      <w:pPr>
        <w:spacing w:before="60" w:after="100"/>
      </w:pPr>
      <w:r>
        <w:t xml:space="preserve">Applied inside </w:t>
      </w:r>
      <w:proofErr w:type="spellStart"/>
      <w:r>
        <w:t>DataLoader</w:t>
      </w:r>
      <w:proofErr w:type="spellEnd"/>
      <w:r>
        <w:t xml:space="preserve"> workers on the CPU:</w:t>
      </w:r>
    </w:p>
    <w:p w14:paraId="73FB71AD" w14:textId="77777777" w:rsidR="00691922" w:rsidRDefault="00000000">
      <w:pPr>
        <w:pStyle w:val="Heading3"/>
      </w:pPr>
      <w:r>
        <w:t>CLAHE (Contrast Limited Adaptive Histogram Equalization)</w:t>
      </w:r>
    </w:p>
    <w:p w14:paraId="1044E67F" w14:textId="77777777" w:rsidR="00691922" w:rsidRDefault="00000000">
      <w:pPr>
        <w:pStyle w:val="ListParagraph"/>
        <w:numPr>
          <w:ilvl w:val="0"/>
          <w:numId w:val="2"/>
        </w:numPr>
        <w:spacing w:before="40" w:after="60"/>
      </w:pPr>
      <w:r>
        <w:t>Probability: p = 0.5 during training; deterministic at inference.</w:t>
      </w:r>
    </w:p>
    <w:p w14:paraId="3E4B584D" w14:textId="77777777" w:rsidR="00691922" w:rsidRDefault="00000000">
      <w:pPr>
        <w:pStyle w:val="ListParagraph"/>
        <w:numPr>
          <w:ilvl w:val="0"/>
          <w:numId w:val="2"/>
        </w:numPr>
        <w:spacing w:before="40" w:after="60"/>
      </w:pPr>
      <w:r>
        <w:t>Operates in LAB colour space: RGB→LAB → per-tile histogram equalisation → LAB→RGB.</w:t>
      </w:r>
    </w:p>
    <w:p w14:paraId="6B87445B" w14:textId="77777777" w:rsidR="00691922" w:rsidRDefault="00000000">
      <w:pPr>
        <w:pStyle w:val="ListParagraph"/>
        <w:numPr>
          <w:ilvl w:val="0"/>
          <w:numId w:val="2"/>
        </w:numPr>
        <w:spacing w:before="40" w:after="60"/>
      </w:pPr>
      <w:r>
        <w:t>Tile grid: 8×8, clip limit: 2.0.</w:t>
      </w:r>
    </w:p>
    <w:p w14:paraId="3F5654B7" w14:textId="77777777" w:rsidR="00691922" w:rsidRDefault="00000000">
      <w:pPr>
        <w:pStyle w:val="ListParagraph"/>
        <w:numPr>
          <w:ilvl w:val="0"/>
          <w:numId w:val="2"/>
        </w:numPr>
        <w:spacing w:before="40" w:after="60"/>
      </w:pPr>
      <w:r>
        <w:t>Standard global histogram equalisation can blow out bright regions; CLAHE clips each tile’s redistribution and blends tile boundaries via bilinear interpolation.</w:t>
      </w:r>
    </w:p>
    <w:p w14:paraId="6DFCBB7B" w14:textId="77777777" w:rsidR="00691922" w:rsidRDefault="00000000">
      <w:pPr>
        <w:pStyle w:val="ListParagraph"/>
        <w:numPr>
          <w:ilvl w:val="0"/>
          <w:numId w:val="2"/>
        </w:numPr>
        <w:spacing w:before="40" w:after="60"/>
      </w:pPr>
      <w:r>
        <w:t>Ear images frequently suffer from low local contrast. CLAHE improves visibility of fine anatomical structures (helix, antihelix, tragus, concha) without noise amplification.</w:t>
      </w:r>
    </w:p>
    <w:p w14:paraId="13B15712" w14:textId="77777777" w:rsidR="00691922" w:rsidRDefault="00691922">
      <w:pPr>
        <w:spacing w:before="80" w:after="80"/>
      </w:pPr>
    </w:p>
    <w:p w14:paraId="15660AE9" w14:textId="77777777" w:rsidR="00691922" w:rsidRDefault="00000000">
      <w:pPr>
        <w:pStyle w:val="Heading3"/>
      </w:pPr>
      <w:r>
        <w:t>Random Unsharp Masking (Sharpening)</w:t>
      </w:r>
    </w:p>
    <w:p w14:paraId="06BD370F" w14:textId="77777777" w:rsidR="00691922" w:rsidRDefault="00000000">
      <w:pPr>
        <w:pStyle w:val="ListParagraph"/>
        <w:numPr>
          <w:ilvl w:val="0"/>
          <w:numId w:val="2"/>
        </w:numPr>
        <w:spacing w:before="40" w:after="60"/>
      </w:pPr>
      <w:r>
        <w:t>Probability: p = 0.3 during training; not applied at inference.</w:t>
      </w:r>
    </w:p>
    <w:p w14:paraId="23F5E696" w14:textId="77777777" w:rsidR="00691922" w:rsidRDefault="00000000">
      <w:pPr>
        <w:spacing w:before="60" w:after="60"/>
        <w:ind w:left="720"/>
      </w:pPr>
      <w:r>
        <w:rPr>
          <w:rFonts w:ascii="Courier New" w:eastAsia="Courier New" w:hAnsi="Courier New" w:cs="Courier New"/>
          <w:color w:val="2E4057"/>
          <w:sz w:val="18"/>
          <w:szCs w:val="18"/>
        </w:rPr>
        <w:lastRenderedPageBreak/>
        <w:t xml:space="preserve">sharpened = (1 + amount) × original − amount × </w:t>
      </w:r>
      <w:proofErr w:type="spellStart"/>
      <w:proofErr w:type="gramStart"/>
      <w:r>
        <w:rPr>
          <w:rFonts w:ascii="Courier New" w:eastAsia="Courier New" w:hAnsi="Courier New" w:cs="Courier New"/>
          <w:color w:val="2E4057"/>
          <w:sz w:val="18"/>
          <w:szCs w:val="18"/>
        </w:rPr>
        <w:t>GaussianBlur</w:t>
      </w:r>
      <w:proofErr w:type="spellEnd"/>
      <w:r>
        <w:rPr>
          <w:rFonts w:ascii="Courier New" w:eastAsia="Courier New" w:hAnsi="Courier New" w:cs="Courier New"/>
          <w:color w:val="2E4057"/>
          <w:sz w:val="18"/>
          <w:szCs w:val="18"/>
        </w:rPr>
        <w:t>(</w:t>
      </w:r>
      <w:proofErr w:type="gramEnd"/>
      <w:r>
        <w:rPr>
          <w:rFonts w:ascii="Courier New" w:eastAsia="Courier New" w:hAnsi="Courier New" w:cs="Courier New"/>
          <w:color w:val="2E4057"/>
          <w:sz w:val="18"/>
          <w:szCs w:val="18"/>
        </w:rPr>
        <w:t>original, σ=1.0</w:t>
      </w:r>
      <w:proofErr w:type="gramStart"/>
      <w:r>
        <w:rPr>
          <w:rFonts w:ascii="Courier New" w:eastAsia="Courier New" w:hAnsi="Courier New" w:cs="Courier New"/>
          <w:color w:val="2E4057"/>
          <w:sz w:val="18"/>
          <w:szCs w:val="18"/>
        </w:rPr>
        <w:t>),  amount</w:t>
      </w:r>
      <w:proofErr w:type="gramEnd"/>
      <w:r>
        <w:rPr>
          <w:rFonts w:ascii="Courier New" w:eastAsia="Courier New" w:hAnsi="Courier New" w:cs="Courier New"/>
          <w:color w:val="2E4057"/>
          <w:sz w:val="18"/>
          <w:szCs w:val="18"/>
        </w:rPr>
        <w:t>=0.5</w:t>
      </w:r>
    </w:p>
    <w:p w14:paraId="2B9BBB72" w14:textId="77777777" w:rsidR="00691922" w:rsidRDefault="00000000">
      <w:pPr>
        <w:pStyle w:val="ListParagraph"/>
        <w:numPr>
          <w:ilvl w:val="0"/>
          <w:numId w:val="2"/>
        </w:numPr>
        <w:spacing w:before="40" w:after="60"/>
      </w:pPr>
      <w:r>
        <w:t>Probability capped at 0.3 (not higher) because over-sharpening introduces ringing artefacts that do not occur naturally in ear images and could mislead the model’s edge detectors.</w:t>
      </w:r>
    </w:p>
    <w:p w14:paraId="1072CBAD" w14:textId="77777777" w:rsidR="00691922" w:rsidRDefault="00691922">
      <w:pPr>
        <w:spacing w:before="80" w:after="80"/>
      </w:pPr>
    </w:p>
    <w:p w14:paraId="1EFC555C" w14:textId="77777777" w:rsidR="00691922" w:rsidRDefault="00000000">
      <w:pPr>
        <w:pStyle w:val="Heading2"/>
      </w:pPr>
      <w:r>
        <w:t>2.3 GPU-Side Augmentation</w:t>
      </w:r>
    </w:p>
    <w:p w14:paraId="51637606" w14:textId="77777777" w:rsidR="00691922" w:rsidRDefault="00000000">
      <w:pPr>
        <w:spacing w:before="60" w:after="100"/>
      </w:pPr>
      <w:r>
        <w:t>Applied on-device after CPU→GPU transfer, inside the training loop:</w:t>
      </w:r>
    </w:p>
    <w:p w14:paraId="6FB3A895" w14:textId="77777777" w:rsidR="00691922" w:rsidRDefault="00000000">
      <w:pPr>
        <w:pStyle w:val="ListParagraph"/>
        <w:numPr>
          <w:ilvl w:val="0"/>
          <w:numId w:val="2"/>
        </w:numPr>
        <w:spacing w:before="40" w:after="60"/>
      </w:pPr>
      <w:proofErr w:type="spellStart"/>
      <w:proofErr w:type="gramStart"/>
      <w:r>
        <w:t>ColorJitter</w:t>
      </w:r>
      <w:proofErr w:type="spellEnd"/>
      <w:r>
        <w:t>(</w:t>
      </w:r>
      <w:proofErr w:type="gramEnd"/>
      <w:r>
        <w:t>brightness=0.4, contrast=0.4, saturation=0.4, hue=0.1)</w:t>
      </w:r>
    </w:p>
    <w:p w14:paraId="5A574541" w14:textId="77777777" w:rsidR="00691922" w:rsidRDefault="00000000">
      <w:pPr>
        <w:pStyle w:val="ListParagraph"/>
        <w:numPr>
          <w:ilvl w:val="0"/>
          <w:numId w:val="2"/>
        </w:numPr>
        <w:spacing w:before="40" w:after="60"/>
      </w:pPr>
      <w:proofErr w:type="spellStart"/>
      <w:r>
        <w:t>RandomGrayscale</w:t>
      </w:r>
      <w:proofErr w:type="spellEnd"/>
      <w:r>
        <w:t>(p=0.2)</w:t>
      </w:r>
    </w:p>
    <w:p w14:paraId="6108A275" w14:textId="77777777" w:rsidR="00691922" w:rsidRDefault="00000000">
      <w:pPr>
        <w:pStyle w:val="ListParagraph"/>
        <w:numPr>
          <w:ilvl w:val="0"/>
          <w:numId w:val="2"/>
        </w:numPr>
        <w:spacing w:before="40" w:after="60"/>
      </w:pPr>
      <w:proofErr w:type="gramStart"/>
      <w:r>
        <w:t>Normalize(</w:t>
      </w:r>
      <w:proofErr w:type="gramEnd"/>
      <w:r>
        <w:t>mean</w:t>
      </w:r>
      <w:proofErr w:type="gramStart"/>
      <w:r>
        <w:t>=[</w:t>
      </w:r>
      <w:proofErr w:type="gramEnd"/>
      <w:r>
        <w:t>0.485, 0.456, 0.406], std</w:t>
      </w:r>
      <w:proofErr w:type="gramStart"/>
      <w:r>
        <w:t>=[</w:t>
      </w:r>
      <w:proofErr w:type="gramEnd"/>
      <w:r>
        <w:t>0.229, 0.224, 0.225</w:t>
      </w:r>
      <w:proofErr w:type="gramStart"/>
      <w:r>
        <w:t>])  [</w:t>
      </w:r>
      <w:proofErr w:type="gramEnd"/>
      <w:r>
        <w:t>ImageNet statistics]</w:t>
      </w:r>
    </w:p>
    <w:p w14:paraId="234D4629" w14:textId="77777777" w:rsidR="00691922" w:rsidRDefault="00000000">
      <w:pPr>
        <w:spacing w:before="60" w:after="100"/>
      </w:pPr>
      <w:r>
        <w:t xml:space="preserve">Moving colour augmentations to GPU removed them from the CPU </w:t>
      </w:r>
      <w:proofErr w:type="spellStart"/>
      <w:r>
        <w:t>DataLoader</w:t>
      </w:r>
      <w:proofErr w:type="spellEnd"/>
      <w:r>
        <w:t xml:space="preserve"> bottleneck and allowed them to run concurrently with the next batch's disk I/O.</w:t>
      </w:r>
    </w:p>
    <w:p w14:paraId="66895CB2" w14:textId="77777777" w:rsidR="00691922" w:rsidRDefault="00691922">
      <w:pPr>
        <w:spacing w:before="80" w:after="80"/>
      </w:pPr>
    </w:p>
    <w:p w14:paraId="3EB615A5" w14:textId="77777777" w:rsidR="00691922" w:rsidRDefault="00000000">
      <w:pPr>
        <w:pStyle w:val="Heading2"/>
      </w:pPr>
      <w:r>
        <w:t xml:space="preserve">2.4 </w:t>
      </w:r>
      <w:proofErr w:type="spellStart"/>
      <w:r>
        <w:t>DataLoader</w:t>
      </w:r>
      <w:proofErr w:type="spellEnd"/>
      <w:r>
        <w:t xml:space="preserve"> Optimisations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160"/>
      </w:tblGrid>
      <w:tr w:rsidR="00691922" w14:paraId="54BBC112" w14:textId="77777777">
        <w:tblPrEx>
          <w:tblCellMar>
            <w:top w:w="0" w:type="dxa"/>
            <w:bottom w:w="0" w:type="dxa"/>
          </w:tblCellMar>
        </w:tblPrEx>
        <w:trPr>
          <w:tblHeader/>
        </w:trPr>
        <w:tc>
          <w:tcPr>
            <w:tcW w:w="2800" w:type="dxa"/>
            <w:tcBorders>
              <w:top w:val="single" w:sz="1" w:space="0" w:color="2B5EA7"/>
              <w:left w:val="single" w:sz="1" w:space="0" w:color="2B5EA7"/>
              <w:bottom w:val="single" w:sz="1" w:space="0" w:color="2B5EA7"/>
              <w:right w:val="single" w:sz="1" w:space="0" w:color="2B5EA7"/>
            </w:tcBorders>
            <w:shd w:val="clear" w:color="auto" w:fill="2B5EA7"/>
            <w:tcMar>
              <w:top w:w="80" w:type="dxa"/>
              <w:left w:w="120" w:type="dxa"/>
              <w:bottom w:w="80" w:type="dxa"/>
              <w:right w:w="120" w:type="dxa"/>
            </w:tcMar>
          </w:tcPr>
          <w:p w14:paraId="6A6933E1" w14:textId="77777777" w:rsidR="00691922" w:rsidRDefault="00000000">
            <w:r>
              <w:rPr>
                <w:b/>
                <w:bCs/>
                <w:color w:val="FFFFFF"/>
                <w:sz w:val="20"/>
                <w:szCs w:val="20"/>
              </w:rPr>
              <w:t>Setting</w:t>
            </w:r>
          </w:p>
        </w:tc>
        <w:tc>
          <w:tcPr>
            <w:tcW w:w="1400" w:type="dxa"/>
            <w:tcBorders>
              <w:top w:val="single" w:sz="1" w:space="0" w:color="2B5EA7"/>
              <w:left w:val="single" w:sz="1" w:space="0" w:color="2B5EA7"/>
              <w:bottom w:val="single" w:sz="1" w:space="0" w:color="2B5EA7"/>
              <w:right w:val="single" w:sz="1" w:space="0" w:color="2B5EA7"/>
            </w:tcBorders>
            <w:shd w:val="clear" w:color="auto" w:fill="2B5EA7"/>
            <w:tcMar>
              <w:top w:w="80" w:type="dxa"/>
              <w:left w:w="120" w:type="dxa"/>
              <w:bottom w:w="80" w:type="dxa"/>
              <w:right w:w="120" w:type="dxa"/>
            </w:tcMar>
          </w:tcPr>
          <w:p w14:paraId="60F82FE1" w14:textId="77777777" w:rsidR="00691922" w:rsidRDefault="00000000">
            <w:r>
              <w:rPr>
                <w:b/>
                <w:bCs/>
                <w:color w:val="FFFFFF"/>
                <w:sz w:val="20"/>
                <w:szCs w:val="20"/>
              </w:rPr>
              <w:t>Value</w:t>
            </w:r>
          </w:p>
        </w:tc>
        <w:tc>
          <w:tcPr>
            <w:tcW w:w="5160" w:type="dxa"/>
            <w:tcBorders>
              <w:top w:val="single" w:sz="1" w:space="0" w:color="2B5EA7"/>
              <w:left w:val="single" w:sz="1" w:space="0" w:color="2B5EA7"/>
              <w:bottom w:val="single" w:sz="1" w:space="0" w:color="2B5EA7"/>
              <w:right w:val="single" w:sz="1" w:space="0" w:color="2B5EA7"/>
            </w:tcBorders>
            <w:shd w:val="clear" w:color="auto" w:fill="2B5EA7"/>
            <w:tcMar>
              <w:top w:w="80" w:type="dxa"/>
              <w:left w:w="120" w:type="dxa"/>
              <w:bottom w:w="80" w:type="dxa"/>
              <w:right w:w="120" w:type="dxa"/>
            </w:tcMar>
          </w:tcPr>
          <w:p w14:paraId="2C51AF38" w14:textId="77777777" w:rsidR="00691922" w:rsidRDefault="00000000">
            <w:r>
              <w:rPr>
                <w:b/>
                <w:bCs/>
                <w:color w:val="FFFFFF"/>
                <w:sz w:val="20"/>
                <w:szCs w:val="20"/>
              </w:rPr>
              <w:t>Reason</w:t>
            </w:r>
          </w:p>
        </w:tc>
      </w:tr>
      <w:tr w:rsidR="00691922" w14:paraId="731F1E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1EAC58D" w14:textId="77777777" w:rsidR="00691922" w:rsidRDefault="00000000">
            <w:proofErr w:type="spellStart"/>
            <w:r>
              <w:rPr>
                <w:sz w:val="20"/>
                <w:szCs w:val="20"/>
              </w:rPr>
              <w:t>num_workers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6A98F48" w14:textId="77777777" w:rsidR="00691922" w:rsidRDefault="00000000">
            <w:r>
              <w:rPr>
                <w:sz w:val="20"/>
                <w:szCs w:val="20"/>
              </w:rPr>
              <w:t>6–12 (per stage)</w:t>
            </w:r>
          </w:p>
        </w:tc>
        <w:tc>
          <w:tcPr>
            <w:tcW w:w="51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1EAADED" w14:textId="77777777" w:rsidR="00691922" w:rsidRDefault="00000000">
            <w:r>
              <w:rPr>
                <w:sz w:val="20"/>
                <w:szCs w:val="20"/>
              </w:rPr>
              <w:t>Parallel CPU preprocessing</w:t>
            </w:r>
          </w:p>
        </w:tc>
      </w:tr>
      <w:tr w:rsidR="00691922" w14:paraId="134166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AF0A3" w14:textId="77777777" w:rsidR="00691922" w:rsidRDefault="00000000">
            <w:proofErr w:type="spellStart"/>
            <w:r>
              <w:rPr>
                <w:sz w:val="20"/>
                <w:szCs w:val="20"/>
              </w:rPr>
              <w:t>pin_memory</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E44B4" w14:textId="77777777" w:rsidR="00691922" w:rsidRDefault="00000000">
            <w:r>
              <w:rPr>
                <w:sz w:val="20"/>
                <w:szCs w:val="20"/>
              </w:rPr>
              <w:t>True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E7CAA" w14:textId="77777777" w:rsidR="00691922" w:rsidRDefault="00000000">
            <w:r>
              <w:rPr>
                <w:sz w:val="20"/>
                <w:szCs w:val="20"/>
              </w:rPr>
              <w:t>Page-locked memory enables direct DMA GPU transfer without an intermediate CPU copy</w:t>
            </w:r>
          </w:p>
        </w:tc>
      </w:tr>
      <w:tr w:rsidR="00691922" w14:paraId="1255A0D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EFFF69D" w14:textId="77777777" w:rsidR="00691922" w:rsidRDefault="00000000">
            <w:proofErr w:type="spellStart"/>
            <w:r>
              <w:rPr>
                <w:sz w:val="20"/>
                <w:szCs w:val="20"/>
              </w:rPr>
              <w:t>persistent_workers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CA4CB29" w14:textId="77777777" w:rsidR="00691922" w:rsidRDefault="00000000">
            <w:r>
              <w:rPr>
                <w:sz w:val="20"/>
                <w:szCs w:val="20"/>
              </w:rPr>
              <w:t>True</w:t>
            </w:r>
          </w:p>
        </w:tc>
        <w:tc>
          <w:tcPr>
            <w:tcW w:w="51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912D3D6" w14:textId="77777777" w:rsidR="00691922" w:rsidRDefault="00000000">
            <w:r>
              <w:rPr>
                <w:sz w:val="20"/>
                <w:szCs w:val="20"/>
              </w:rPr>
              <w:t>Workers stay alive between epochs, avoiding process fork + reimport overhead</w:t>
            </w:r>
          </w:p>
        </w:tc>
      </w:tr>
      <w:tr w:rsidR="00691922" w14:paraId="06ADA55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7573A" w14:textId="77777777" w:rsidR="00691922" w:rsidRDefault="00000000">
            <w:proofErr w:type="spellStart"/>
            <w:r>
              <w:rPr>
                <w:sz w:val="20"/>
                <w:szCs w:val="20"/>
              </w:rPr>
              <w:t>prefetch_factor</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A3C18" w14:textId="77777777" w:rsidR="00691922" w:rsidRDefault="00000000">
            <w:r>
              <w:rPr>
                <w:sz w:val="20"/>
                <w:szCs w:val="20"/>
              </w:rPr>
              <w:t>2–4</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0071C" w14:textId="77777777" w:rsidR="00691922" w:rsidRDefault="00000000">
            <w:r>
              <w:rPr>
                <w:sz w:val="20"/>
                <w:szCs w:val="20"/>
              </w:rPr>
              <w:t>Workers prefetch ahead so GPU never idles waiting for data</w:t>
            </w:r>
          </w:p>
        </w:tc>
      </w:tr>
      <w:tr w:rsidR="00691922" w14:paraId="07AF7C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EAC270F" w14:textId="77777777" w:rsidR="00691922" w:rsidRDefault="00000000">
            <w:proofErr w:type="spellStart"/>
            <w:r>
              <w:rPr>
                <w:sz w:val="20"/>
                <w:szCs w:val="20"/>
              </w:rPr>
              <w:t>drop_last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D635659" w14:textId="77777777" w:rsidR="00691922" w:rsidRDefault="00000000">
            <w:r>
              <w:rPr>
                <w:sz w:val="20"/>
                <w:szCs w:val="20"/>
              </w:rPr>
              <w:t>True (train only)</w:t>
            </w:r>
          </w:p>
        </w:tc>
        <w:tc>
          <w:tcPr>
            <w:tcW w:w="51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6F45D64" w14:textId="77777777" w:rsidR="00691922" w:rsidRDefault="00000000">
            <w:r>
              <w:rPr>
                <w:sz w:val="20"/>
                <w:szCs w:val="20"/>
              </w:rPr>
              <w:t xml:space="preserve">Avoids partial-batch shape issues with </w:t>
            </w:r>
            <w:proofErr w:type="spellStart"/>
            <w:r>
              <w:rPr>
                <w:sz w:val="20"/>
                <w:szCs w:val="20"/>
              </w:rPr>
              <w:t>BatchNorm</w:t>
            </w:r>
            <w:proofErr w:type="spellEnd"/>
          </w:p>
        </w:tc>
      </w:tr>
      <w:tr w:rsidR="00691922" w14:paraId="22FBB8B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CE1E9" w14:textId="77777777" w:rsidR="00691922" w:rsidRDefault="00000000">
            <w:proofErr w:type="spellStart"/>
            <w:r>
              <w:rPr>
                <w:sz w:val="20"/>
                <w:szCs w:val="20"/>
              </w:rPr>
              <w:t>non_blocking</w:t>
            </w:r>
            <w:proofErr w:type="spellEnd"/>
            <w:r>
              <w:rPr>
                <w:sz w:val="20"/>
                <w:szCs w:val="20"/>
              </w:rPr>
              <w:t>=True (.to(device))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3950B" w14:textId="77777777" w:rsidR="00691922" w:rsidRDefault="00000000">
            <w:r>
              <w:rPr>
                <w:sz w:val="20"/>
                <w:szCs w:val="20"/>
              </w:rPr>
              <w:t>Enabled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981F6" w14:textId="77777777" w:rsidR="00691922" w:rsidRDefault="00000000">
            <w:r>
              <w:rPr>
                <w:sz w:val="20"/>
                <w:szCs w:val="20"/>
              </w:rPr>
              <w:t>Async CPU→GPU transfer; Python returns immediately while transfer finishes on CUDA copy stream</w:t>
            </w:r>
          </w:p>
        </w:tc>
      </w:tr>
      <w:tr w:rsidR="00691922" w14:paraId="240BF62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DE96818" w14:textId="77777777" w:rsidR="00691922" w:rsidRDefault="00000000">
            <w:proofErr w:type="spellStart"/>
            <w:proofErr w:type="gramStart"/>
            <w:r>
              <w:rPr>
                <w:sz w:val="20"/>
                <w:szCs w:val="20"/>
              </w:rPr>
              <w:t>cudnn.benchmark</w:t>
            </w:r>
            <w:proofErr w:type="spellEnd"/>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E4B3BFB" w14:textId="77777777" w:rsidR="00691922" w:rsidRDefault="00000000">
            <w:r>
              <w:rPr>
                <w:sz w:val="20"/>
                <w:szCs w:val="20"/>
              </w:rPr>
              <w:t>True</w:t>
            </w:r>
          </w:p>
        </w:tc>
        <w:tc>
          <w:tcPr>
            <w:tcW w:w="51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748EF2A" w14:textId="77777777" w:rsidR="00691922" w:rsidRDefault="00000000">
            <w:r>
              <w:rPr>
                <w:sz w:val="20"/>
                <w:szCs w:val="20"/>
              </w:rPr>
              <w:t>Profiles available conv algorithms and locks in the fastest for the fixed input shape</w:t>
            </w:r>
          </w:p>
        </w:tc>
      </w:tr>
      <w:tr w:rsidR="00691922" w14:paraId="1A38EA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EEC1D" w14:textId="77777777" w:rsidR="00691922" w:rsidRDefault="00000000">
            <w:r>
              <w:rPr>
                <w:sz w:val="20"/>
                <w:szCs w:val="20"/>
              </w:rPr>
              <w:t>allow_tf32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50C58" w14:textId="77777777" w:rsidR="00691922" w:rsidRDefault="00000000">
            <w:r>
              <w:rPr>
                <w:sz w:val="20"/>
                <w:szCs w:val="20"/>
              </w:rPr>
              <w:t>True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776E4" w14:textId="77777777" w:rsidR="00691922" w:rsidRDefault="00000000">
            <w:r>
              <w:rPr>
                <w:sz w:val="20"/>
                <w:szCs w:val="20"/>
              </w:rPr>
              <w:t xml:space="preserve">Enables TensorFloat-32 on Ampere GPUs for ~8× faster </w:t>
            </w:r>
            <w:proofErr w:type="spellStart"/>
            <w:r>
              <w:rPr>
                <w:sz w:val="20"/>
                <w:szCs w:val="20"/>
              </w:rPr>
              <w:t>matmuls</w:t>
            </w:r>
            <w:proofErr w:type="spellEnd"/>
          </w:p>
        </w:tc>
      </w:tr>
    </w:tbl>
    <w:p w14:paraId="14849E7A" w14:textId="77777777" w:rsidR="00691922" w:rsidRDefault="00691922">
      <w:pPr>
        <w:spacing w:before="80" w:after="80"/>
      </w:pPr>
    </w:p>
    <w:p w14:paraId="3EC05EE0" w14:textId="77777777" w:rsidR="00691922" w:rsidRDefault="00691922">
      <w:pPr>
        <w:pBdr>
          <w:bottom w:val="single" w:sz="4" w:space="1" w:color="AABCD4"/>
        </w:pBdr>
        <w:spacing w:before="120" w:after="120"/>
      </w:pPr>
    </w:p>
    <w:p w14:paraId="750485D2" w14:textId="77777777" w:rsidR="00691922" w:rsidRDefault="00000000">
      <w:pPr>
        <w:pStyle w:val="Heading1"/>
      </w:pPr>
      <w:r>
        <w:t xml:space="preserve">3. Loss Function: </w:t>
      </w:r>
      <w:proofErr w:type="spellStart"/>
      <w:r>
        <w:t>AdaFace</w:t>
      </w:r>
      <w:proofErr w:type="spellEnd"/>
    </w:p>
    <w:p w14:paraId="498ED04F" w14:textId="77777777" w:rsidR="00691922" w:rsidRDefault="00000000">
      <w:pPr>
        <w:spacing w:before="60" w:after="100"/>
      </w:pPr>
      <w:r>
        <w:lastRenderedPageBreak/>
        <w:t xml:space="preserve">All stages use </w:t>
      </w:r>
      <w:proofErr w:type="spellStart"/>
      <w:r>
        <w:rPr>
          <w:b/>
          <w:bCs/>
        </w:rPr>
        <w:t>AdaFace</w:t>
      </w:r>
      <w:proofErr w:type="spellEnd"/>
      <w:r>
        <w:t xml:space="preserve"> [Kim et al., 2022] as the classification loss head. </w:t>
      </w:r>
      <w:proofErr w:type="spellStart"/>
      <w:r>
        <w:t>AdaFace</w:t>
      </w:r>
      <w:proofErr w:type="spellEnd"/>
      <w:r>
        <w:t xml:space="preserve"> builds on </w:t>
      </w:r>
      <w:proofErr w:type="spellStart"/>
      <w:r>
        <w:t>ArcFace</w:t>
      </w:r>
      <w:proofErr w:type="spellEnd"/>
      <w:r>
        <w:t xml:space="preserve"> (additive angular margin </w:t>
      </w:r>
      <w:proofErr w:type="spellStart"/>
      <w:r>
        <w:t>softmax</w:t>
      </w:r>
      <w:proofErr w:type="spellEnd"/>
      <w:r>
        <w:t>) and estimates image quality from the L2 norm of the feature embedding, modulating the margin adaptively:</w:t>
      </w:r>
    </w:p>
    <w:p w14:paraId="06DA4CD5" w14:textId="77777777" w:rsidR="00691922" w:rsidRDefault="00000000">
      <w:pPr>
        <w:pStyle w:val="ListParagraph"/>
        <w:numPr>
          <w:ilvl w:val="0"/>
          <w:numId w:val="2"/>
        </w:numPr>
        <w:spacing w:before="40" w:after="60"/>
      </w:pPr>
      <w:r>
        <w:t>High-norm embeddings (high-quality images) → larger margin → tighter, more discriminative class boundaries.</w:t>
      </w:r>
    </w:p>
    <w:p w14:paraId="7FC22A97" w14:textId="77777777" w:rsidR="00691922" w:rsidRDefault="00000000">
      <w:pPr>
        <w:pStyle w:val="ListParagraph"/>
        <w:numPr>
          <w:ilvl w:val="0"/>
          <w:numId w:val="2"/>
        </w:numPr>
        <w:spacing w:before="40" w:after="60"/>
      </w:pPr>
      <w:r>
        <w:t>Low-norm embeddings (low-quality/occluded images) → smaller margin → model is lenient, not penalised for noisy gradient signal.</w:t>
      </w:r>
    </w:p>
    <w:p w14:paraId="56E8F14B" w14:textId="77777777" w:rsidR="00691922" w:rsidRDefault="00691922">
      <w:pPr>
        <w:spacing w:before="80" w:after="80"/>
      </w:pPr>
    </w:p>
    <w:p w14:paraId="417DAFA0" w14:textId="77777777" w:rsidR="00691922" w:rsidRDefault="00000000">
      <w:pPr>
        <w:spacing w:before="60" w:after="60"/>
        <w:ind w:left="720"/>
      </w:pPr>
      <w:proofErr w:type="spellStart"/>
      <w:r>
        <w:rPr>
          <w:rFonts w:ascii="Courier New" w:eastAsia="Courier New" w:hAnsi="Courier New" w:cs="Courier New"/>
          <w:color w:val="2E4057"/>
          <w:sz w:val="18"/>
          <w:szCs w:val="18"/>
        </w:rPr>
        <w:t>margin_scaler</w:t>
      </w:r>
      <w:proofErr w:type="spellEnd"/>
      <w:r>
        <w:rPr>
          <w:rFonts w:ascii="Courier New" w:eastAsia="Courier New" w:hAnsi="Courier New" w:cs="Courier New"/>
          <w:color w:val="2E4057"/>
          <w:sz w:val="18"/>
          <w:szCs w:val="18"/>
        </w:rPr>
        <w:t xml:space="preserve"> = </w:t>
      </w:r>
      <w:proofErr w:type="gramStart"/>
      <w:r>
        <w:rPr>
          <w:rFonts w:ascii="Courier New" w:eastAsia="Courier New" w:hAnsi="Courier New" w:cs="Courier New"/>
          <w:color w:val="2E4057"/>
          <w:sz w:val="18"/>
          <w:szCs w:val="18"/>
        </w:rPr>
        <w:t>clamp(</w:t>
      </w:r>
      <w:proofErr w:type="gramEnd"/>
      <w:r>
        <w:rPr>
          <w:rFonts w:ascii="Courier New" w:eastAsia="Courier New" w:hAnsi="Courier New" w:cs="Courier New"/>
          <w:color w:val="2E4057"/>
          <w:sz w:val="18"/>
          <w:szCs w:val="18"/>
        </w:rPr>
        <w:t xml:space="preserve">h × (‖z‖ − </w:t>
      </w:r>
      <w:proofErr w:type="spellStart"/>
      <w:r>
        <w:rPr>
          <w:rFonts w:ascii="Courier New" w:eastAsia="Courier New" w:hAnsi="Courier New" w:cs="Courier New"/>
          <w:color w:val="2E4057"/>
          <w:sz w:val="18"/>
          <w:szCs w:val="18"/>
        </w:rPr>
        <w:t>batch_mean</w:t>
      </w:r>
      <w:proofErr w:type="spellEnd"/>
      <w:r>
        <w:rPr>
          <w:rFonts w:ascii="Courier New" w:eastAsia="Courier New" w:hAnsi="Courier New" w:cs="Courier New"/>
          <w:color w:val="2E4057"/>
          <w:sz w:val="18"/>
          <w:szCs w:val="18"/>
        </w:rPr>
        <w:t xml:space="preserve">) / </w:t>
      </w:r>
      <w:proofErr w:type="spellStart"/>
      <w:r>
        <w:rPr>
          <w:rFonts w:ascii="Courier New" w:eastAsia="Courier New" w:hAnsi="Courier New" w:cs="Courier New"/>
          <w:color w:val="2E4057"/>
          <w:sz w:val="18"/>
          <w:szCs w:val="18"/>
        </w:rPr>
        <w:t>batch_std</w:t>
      </w:r>
      <w:proofErr w:type="spellEnd"/>
      <w:proofErr w:type="gramStart"/>
      <w:r>
        <w:rPr>
          <w:rFonts w:ascii="Courier New" w:eastAsia="Courier New" w:hAnsi="Courier New" w:cs="Courier New"/>
          <w:color w:val="2E4057"/>
          <w:sz w:val="18"/>
          <w:szCs w:val="18"/>
        </w:rPr>
        <w:t>,  −</w:t>
      </w:r>
      <w:proofErr w:type="gramEnd"/>
      <w:r>
        <w:rPr>
          <w:rFonts w:ascii="Courier New" w:eastAsia="Courier New" w:hAnsi="Courier New" w:cs="Courier New"/>
          <w:color w:val="2E4057"/>
          <w:sz w:val="18"/>
          <w:szCs w:val="18"/>
        </w:rPr>
        <w:t>1, 1)</w:t>
      </w:r>
    </w:p>
    <w:p w14:paraId="0DC75DC0" w14:textId="77777777" w:rsidR="00691922" w:rsidRDefault="00000000">
      <w:pPr>
        <w:spacing w:before="60" w:after="60"/>
        <w:ind w:left="720"/>
      </w:pPr>
      <w:proofErr w:type="spellStart"/>
      <w:r>
        <w:rPr>
          <w:rFonts w:ascii="Courier New" w:eastAsia="Courier New" w:hAnsi="Courier New" w:cs="Courier New"/>
          <w:color w:val="2E4057"/>
          <w:sz w:val="18"/>
          <w:szCs w:val="18"/>
        </w:rPr>
        <w:t>g_add</w:t>
      </w:r>
      <w:proofErr w:type="spellEnd"/>
      <w:r>
        <w:rPr>
          <w:rFonts w:ascii="Courier New" w:eastAsia="Courier New" w:hAnsi="Courier New" w:cs="Courier New"/>
          <w:color w:val="2E4057"/>
          <w:sz w:val="18"/>
          <w:szCs w:val="18"/>
        </w:rPr>
        <w:t xml:space="preserve">         = m × (1 + </w:t>
      </w:r>
      <w:proofErr w:type="spellStart"/>
      <w:r>
        <w:rPr>
          <w:rFonts w:ascii="Courier New" w:eastAsia="Courier New" w:hAnsi="Courier New" w:cs="Courier New"/>
          <w:color w:val="2E4057"/>
          <w:sz w:val="18"/>
          <w:szCs w:val="18"/>
        </w:rPr>
        <w:t>margin_scaler</w:t>
      </w:r>
      <w:proofErr w:type="spellEnd"/>
      <w:r>
        <w:rPr>
          <w:rFonts w:ascii="Courier New" w:eastAsia="Courier New" w:hAnsi="Courier New" w:cs="Courier New"/>
          <w:color w:val="2E4057"/>
          <w:sz w:val="18"/>
          <w:szCs w:val="18"/>
        </w:rPr>
        <w:t>)</w:t>
      </w:r>
    </w:p>
    <w:p w14:paraId="3464534F" w14:textId="77777777" w:rsidR="00691922" w:rsidRDefault="00000000">
      <w:pPr>
        <w:spacing w:before="60" w:after="60"/>
        <w:ind w:left="720"/>
      </w:pPr>
      <w:proofErr w:type="spellStart"/>
      <w:r>
        <w:rPr>
          <w:rFonts w:ascii="Courier New" w:eastAsia="Courier New" w:hAnsi="Courier New" w:cs="Courier New"/>
          <w:color w:val="2E4057"/>
          <w:sz w:val="18"/>
          <w:szCs w:val="18"/>
        </w:rPr>
        <w:t>target_</w:t>
      </w:r>
      <w:proofErr w:type="gramStart"/>
      <w:r>
        <w:rPr>
          <w:rFonts w:ascii="Courier New" w:eastAsia="Courier New" w:hAnsi="Courier New" w:cs="Courier New"/>
          <w:color w:val="2E4057"/>
          <w:sz w:val="18"/>
          <w:szCs w:val="18"/>
        </w:rPr>
        <w:t>logit</w:t>
      </w:r>
      <w:proofErr w:type="spellEnd"/>
      <w:r>
        <w:rPr>
          <w:rFonts w:ascii="Courier New" w:eastAsia="Courier New" w:hAnsi="Courier New" w:cs="Courier New"/>
          <w:color w:val="2E4057"/>
          <w:sz w:val="18"/>
          <w:szCs w:val="18"/>
        </w:rPr>
        <w:t xml:space="preserve">  =</w:t>
      </w:r>
      <w:proofErr w:type="gramEnd"/>
      <w:r>
        <w:rPr>
          <w:rFonts w:ascii="Courier New" w:eastAsia="Courier New" w:hAnsi="Courier New" w:cs="Courier New"/>
          <w:color w:val="2E4057"/>
          <w:sz w:val="18"/>
          <w:szCs w:val="18"/>
        </w:rPr>
        <w:t xml:space="preserve"> </w:t>
      </w:r>
      <w:proofErr w:type="gramStart"/>
      <w:r>
        <w:rPr>
          <w:rFonts w:ascii="Courier New" w:eastAsia="Courier New" w:hAnsi="Courier New" w:cs="Courier New"/>
          <w:color w:val="2E4057"/>
          <w:sz w:val="18"/>
          <w:szCs w:val="18"/>
        </w:rPr>
        <w:t>cos(</w:t>
      </w:r>
      <w:proofErr w:type="gramEnd"/>
      <w:r>
        <w:rPr>
          <w:rFonts w:ascii="Courier New" w:eastAsia="Courier New" w:hAnsi="Courier New" w:cs="Courier New"/>
          <w:color w:val="2E4057"/>
          <w:sz w:val="18"/>
          <w:szCs w:val="18"/>
        </w:rPr>
        <w:t xml:space="preserve">θ + m) − </w:t>
      </w:r>
      <w:proofErr w:type="spellStart"/>
      <w:r>
        <w:rPr>
          <w:rFonts w:ascii="Courier New" w:eastAsia="Courier New" w:hAnsi="Courier New" w:cs="Courier New"/>
          <w:color w:val="2E4057"/>
          <w:sz w:val="18"/>
          <w:szCs w:val="18"/>
        </w:rPr>
        <w:t>g_add</w:t>
      </w:r>
      <w:proofErr w:type="spellEnd"/>
    </w:p>
    <w:p w14:paraId="07DCDF42" w14:textId="77777777" w:rsidR="00691922" w:rsidRDefault="00691922">
      <w:pPr>
        <w:spacing w:before="80" w:after="80"/>
      </w:pPr>
    </w:p>
    <w:p w14:paraId="3F6DAD7C" w14:textId="77777777" w:rsidR="00691922" w:rsidRDefault="00000000">
      <w:pPr>
        <w:pStyle w:val="Heading2"/>
      </w:pPr>
      <w:proofErr w:type="spellStart"/>
      <w:r>
        <w:t>AdaFace</w:t>
      </w:r>
      <w:proofErr w:type="spellEnd"/>
      <w:r>
        <w:t xml:space="preserve"> Hyperparameters (all stages)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91922" w14:paraId="374F7372" w14:textId="77777777">
        <w:tblPrEx>
          <w:tblCellMar>
            <w:top w:w="0" w:type="dxa"/>
            <w:bottom w:w="0" w:type="dxa"/>
          </w:tblCellMar>
        </w:tblPrEx>
        <w:trPr>
          <w:tblHeader/>
        </w:trPr>
        <w:tc>
          <w:tcPr>
            <w:tcW w:w="4680" w:type="dxa"/>
            <w:tcBorders>
              <w:top w:val="single" w:sz="1" w:space="0" w:color="2B5EA7"/>
              <w:left w:val="single" w:sz="1" w:space="0" w:color="2B5EA7"/>
              <w:bottom w:val="single" w:sz="1" w:space="0" w:color="2B5EA7"/>
              <w:right w:val="single" w:sz="1" w:space="0" w:color="2B5EA7"/>
            </w:tcBorders>
            <w:shd w:val="clear" w:color="auto" w:fill="2B5EA7"/>
            <w:tcMar>
              <w:top w:w="80" w:type="dxa"/>
              <w:left w:w="120" w:type="dxa"/>
              <w:bottom w:w="80" w:type="dxa"/>
              <w:right w:w="120" w:type="dxa"/>
            </w:tcMar>
          </w:tcPr>
          <w:p w14:paraId="6DA544F6" w14:textId="77777777" w:rsidR="00691922" w:rsidRDefault="00000000">
            <w:r>
              <w:rPr>
                <w:b/>
                <w:bCs/>
                <w:color w:val="FFFFFF"/>
                <w:sz w:val="20"/>
                <w:szCs w:val="20"/>
              </w:rPr>
              <w:t>Parameter</w:t>
            </w:r>
          </w:p>
        </w:tc>
        <w:tc>
          <w:tcPr>
            <w:tcW w:w="4680" w:type="dxa"/>
            <w:tcBorders>
              <w:top w:val="single" w:sz="1" w:space="0" w:color="2B5EA7"/>
              <w:left w:val="single" w:sz="1" w:space="0" w:color="2B5EA7"/>
              <w:bottom w:val="single" w:sz="1" w:space="0" w:color="2B5EA7"/>
              <w:right w:val="single" w:sz="1" w:space="0" w:color="2B5EA7"/>
            </w:tcBorders>
            <w:shd w:val="clear" w:color="auto" w:fill="2B5EA7"/>
            <w:tcMar>
              <w:top w:w="80" w:type="dxa"/>
              <w:left w:w="120" w:type="dxa"/>
              <w:bottom w:w="80" w:type="dxa"/>
              <w:right w:w="120" w:type="dxa"/>
            </w:tcMar>
          </w:tcPr>
          <w:p w14:paraId="7853862D" w14:textId="77777777" w:rsidR="00691922" w:rsidRDefault="00000000">
            <w:r>
              <w:rPr>
                <w:b/>
                <w:bCs/>
                <w:color w:val="FFFFFF"/>
                <w:sz w:val="20"/>
                <w:szCs w:val="20"/>
              </w:rPr>
              <w:t>Value</w:t>
            </w:r>
          </w:p>
        </w:tc>
      </w:tr>
      <w:tr w:rsidR="00691922" w14:paraId="2972BF0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E0CA311" w14:textId="77777777" w:rsidR="00691922" w:rsidRDefault="00000000">
            <w:r>
              <w:rPr>
                <w:sz w:val="20"/>
                <w:szCs w:val="20"/>
              </w:rPr>
              <w:t>Scale s</w:t>
            </w:r>
          </w:p>
        </w:tc>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5D8CE64" w14:textId="77777777" w:rsidR="00691922" w:rsidRDefault="00000000">
            <w:r>
              <w:rPr>
                <w:sz w:val="20"/>
                <w:szCs w:val="20"/>
              </w:rPr>
              <w:t>64.0</w:t>
            </w:r>
          </w:p>
        </w:tc>
      </w:tr>
      <w:tr w:rsidR="00691922" w14:paraId="667C238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81EB4" w14:textId="77777777" w:rsidR="00691922" w:rsidRDefault="00000000">
            <w:r>
              <w:rPr>
                <w:sz w:val="20"/>
                <w:szCs w:val="20"/>
              </w:rPr>
              <w:t>Base margin 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EB615" w14:textId="77777777" w:rsidR="00691922" w:rsidRDefault="00000000">
            <w:r>
              <w:rPr>
                <w:sz w:val="20"/>
                <w:szCs w:val="20"/>
              </w:rPr>
              <w:t>0.25</w:t>
            </w:r>
          </w:p>
        </w:tc>
      </w:tr>
      <w:tr w:rsidR="00691922" w14:paraId="42ACEF5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36C2BCA" w14:textId="77777777" w:rsidR="00691922" w:rsidRDefault="00000000">
            <w:r>
              <w:rPr>
                <w:sz w:val="20"/>
                <w:szCs w:val="20"/>
              </w:rPr>
              <w:t>Quality coefficient h</w:t>
            </w:r>
          </w:p>
        </w:tc>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7D8C93D" w14:textId="77777777" w:rsidR="00691922" w:rsidRDefault="00000000">
            <w:r>
              <w:rPr>
                <w:sz w:val="20"/>
                <w:szCs w:val="20"/>
              </w:rPr>
              <w:t>0.333</w:t>
            </w:r>
          </w:p>
        </w:tc>
      </w:tr>
      <w:tr w:rsidR="00691922" w14:paraId="66CC358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7CA8D" w14:textId="77777777" w:rsidR="00691922" w:rsidRDefault="00000000">
            <w:r>
              <w:rPr>
                <w:sz w:val="20"/>
                <w:szCs w:val="20"/>
              </w:rPr>
              <w:t xml:space="preserve">EMA decay </w:t>
            </w:r>
            <w:proofErr w:type="spellStart"/>
            <w:r>
              <w:rPr>
                <w:sz w:val="20"/>
                <w:szCs w:val="20"/>
              </w:rPr>
              <w:t>t_alpha</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28885" w14:textId="77777777" w:rsidR="00691922" w:rsidRDefault="00000000">
            <w:r>
              <w:rPr>
                <w:sz w:val="20"/>
                <w:szCs w:val="20"/>
              </w:rPr>
              <w:t>0.01</w:t>
            </w:r>
          </w:p>
        </w:tc>
      </w:tr>
      <w:tr w:rsidR="00691922" w14:paraId="5C37FAF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32F36E4" w14:textId="77777777" w:rsidR="00691922" w:rsidRDefault="00000000">
            <w:r>
              <w:rPr>
                <w:sz w:val="20"/>
                <w:szCs w:val="20"/>
              </w:rPr>
              <w:t>Weight initialisation</w:t>
            </w:r>
          </w:p>
        </w:tc>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559AC69" w14:textId="77777777" w:rsidR="00691922" w:rsidRDefault="00000000">
            <w:r>
              <w:rPr>
                <w:sz w:val="20"/>
                <w:szCs w:val="20"/>
              </w:rPr>
              <w:t>Xavier uniform</w:t>
            </w:r>
          </w:p>
        </w:tc>
      </w:tr>
    </w:tbl>
    <w:p w14:paraId="6AA449EB" w14:textId="77777777" w:rsidR="00691922" w:rsidRDefault="00691922">
      <w:pPr>
        <w:spacing w:before="80" w:after="80"/>
      </w:pPr>
    </w:p>
    <w:p w14:paraId="3BB4BB4D" w14:textId="77777777" w:rsidR="00691922" w:rsidRDefault="00000000">
      <w:pPr>
        <w:spacing w:before="60" w:after="100"/>
      </w:pPr>
      <w:r>
        <w:t xml:space="preserve">Why </w:t>
      </w:r>
      <w:proofErr w:type="spellStart"/>
      <w:r>
        <w:t>AdaFace</w:t>
      </w:r>
      <w:proofErr w:type="spellEnd"/>
      <w:r>
        <w:t xml:space="preserve"> for ears: </w:t>
      </w:r>
      <w:r>
        <w:rPr>
          <w:i/>
          <w:iCs/>
        </w:rPr>
        <w:t xml:space="preserve">Ear images have high quality variance (motion blur, hair occlusion, pose extremes, poor lighting). A fixed-margin loss like </w:t>
      </w:r>
      <w:proofErr w:type="spellStart"/>
      <w:r>
        <w:rPr>
          <w:i/>
          <w:iCs/>
        </w:rPr>
        <w:t>ArcFace</w:t>
      </w:r>
      <w:proofErr w:type="spellEnd"/>
      <w:r>
        <w:rPr>
          <w:i/>
          <w:iCs/>
        </w:rPr>
        <w:t xml:space="preserve"> penalises all samples equally regardless of quality. </w:t>
      </w:r>
      <w:proofErr w:type="spellStart"/>
      <w:r>
        <w:rPr>
          <w:i/>
          <w:iCs/>
        </w:rPr>
        <w:t>AdaFace’s</w:t>
      </w:r>
      <w:proofErr w:type="spellEnd"/>
      <w:r>
        <w:rPr>
          <w:i/>
          <w:iCs/>
        </w:rPr>
        <w:t xml:space="preserve"> quality-adaptive margin prevents low-quality images from injecting large, noisy gradients that corrupt the embedding space.</w:t>
      </w:r>
    </w:p>
    <w:p w14:paraId="1F824746" w14:textId="77777777" w:rsidR="00691922" w:rsidRDefault="00691922">
      <w:pPr>
        <w:spacing w:before="80" w:after="80"/>
      </w:pPr>
    </w:p>
    <w:p w14:paraId="63F51B26" w14:textId="77777777" w:rsidR="00691922" w:rsidRDefault="00000000">
      <w:pPr>
        <w:spacing w:before="60" w:after="100"/>
      </w:pPr>
      <w:r>
        <w:t xml:space="preserve">Cosine similarity at inference: Embeddings are L2-normalised inside </w:t>
      </w:r>
      <w:proofErr w:type="gramStart"/>
      <w:r>
        <w:t>forward(</w:t>
      </w:r>
      <w:proofErr w:type="gramEnd"/>
      <w:r>
        <w:t>), making them unit vectors. Verification matching is performed via cosine similarity — consistent with angular-margin training since cosine similarity directly measures the angle between embedding vectors.</w:t>
      </w:r>
    </w:p>
    <w:p w14:paraId="4D1F6F06" w14:textId="77777777" w:rsidR="00691922" w:rsidRDefault="00691922">
      <w:pPr>
        <w:pBdr>
          <w:bottom w:val="single" w:sz="4" w:space="1" w:color="AABCD4"/>
        </w:pBdr>
        <w:spacing w:before="120" w:after="120"/>
      </w:pPr>
    </w:p>
    <w:p w14:paraId="49F31A70" w14:textId="77777777" w:rsidR="00691922" w:rsidRDefault="00000000">
      <w:pPr>
        <w:pStyle w:val="Heading1"/>
      </w:pPr>
      <w:r>
        <w:t>4. Stage 1: SwinV2-Base Teacher Training</w:t>
      </w:r>
    </w:p>
    <w:p w14:paraId="0E4A0BB0" w14:textId="77777777" w:rsidR="00691922" w:rsidRDefault="00000000">
      <w:pPr>
        <w:pStyle w:val="Heading2"/>
      </w:pPr>
      <w:r>
        <w:t>4.1 Architecture</w:t>
      </w:r>
    </w:p>
    <w:p w14:paraId="49AF1FFA" w14:textId="77777777" w:rsidR="00691922" w:rsidRDefault="00000000">
      <w:pPr>
        <w:spacing w:before="60" w:after="100"/>
      </w:pPr>
      <w:r>
        <w:t xml:space="preserve">Backbone: </w:t>
      </w:r>
      <w:r>
        <w:rPr>
          <w:b/>
          <w:bCs/>
        </w:rPr>
        <w:t>swin_v2_b</w:t>
      </w:r>
      <w:r>
        <w:t xml:space="preserve"> from </w:t>
      </w:r>
      <w:proofErr w:type="spellStart"/>
      <w:r>
        <w:t>torchvision</w:t>
      </w:r>
      <w:proofErr w:type="spellEnd"/>
      <w:r>
        <w:t>, pretrained on ImageNet-22K fine-tuned on ImageNet-1K.</w:t>
      </w:r>
    </w:p>
    <w:p w14:paraId="5E6A86C5" w14:textId="77777777" w:rsidR="00691922" w:rsidRDefault="00000000">
      <w:pPr>
        <w:spacing w:before="60" w:after="100"/>
      </w:pPr>
      <w:r>
        <w:t>SwinV2-Base uses shifted window self-attention rather than global self-attention:</w:t>
      </w:r>
    </w:p>
    <w:p w14:paraId="37C12250" w14:textId="77777777" w:rsidR="00691922" w:rsidRDefault="00000000">
      <w:pPr>
        <w:pStyle w:val="ListParagraph"/>
        <w:numPr>
          <w:ilvl w:val="0"/>
          <w:numId w:val="2"/>
        </w:numPr>
        <w:spacing w:before="40" w:after="60"/>
      </w:pPr>
      <w:r>
        <w:t xml:space="preserve">The feature map is divided into non-overlapping local windows (7×7). Self-attention is computed only within each window — O(n) in image size vs O(n²) for standard </w:t>
      </w:r>
      <w:proofErr w:type="spellStart"/>
      <w:r>
        <w:t>ViT</w:t>
      </w:r>
      <w:proofErr w:type="spellEnd"/>
      <w:r>
        <w:t>.</w:t>
      </w:r>
    </w:p>
    <w:p w14:paraId="074E1C60" w14:textId="77777777" w:rsidR="00691922" w:rsidRDefault="00000000">
      <w:pPr>
        <w:pStyle w:val="ListParagraph"/>
        <w:numPr>
          <w:ilvl w:val="0"/>
          <w:numId w:val="2"/>
        </w:numPr>
        <w:spacing w:before="40" w:after="60"/>
      </w:pPr>
      <w:r>
        <w:t>Shifted windows alternate between regular and shifted partitions across layers, allowing cross-window information flow hierarchically.</w:t>
      </w:r>
    </w:p>
    <w:p w14:paraId="5AA34306" w14:textId="77777777" w:rsidR="00691922" w:rsidRDefault="00000000">
      <w:pPr>
        <w:pStyle w:val="ListParagraph"/>
        <w:numPr>
          <w:ilvl w:val="0"/>
          <w:numId w:val="2"/>
        </w:numPr>
        <w:spacing w:before="40" w:after="60"/>
      </w:pPr>
      <w:r>
        <w:lastRenderedPageBreak/>
        <w:t>A hierarchical feature pyramid produces representations at multiple scales, capturing both fine-grained local texture (ear anatomy) and global shape.</w:t>
      </w:r>
    </w:p>
    <w:p w14:paraId="444F2734" w14:textId="77777777" w:rsidR="00691922" w:rsidRDefault="00691922">
      <w:pPr>
        <w:spacing w:before="80" w:after="80"/>
      </w:pPr>
    </w:p>
    <w:p w14:paraId="2B9FD08E" w14:textId="77777777" w:rsidR="00691922" w:rsidRDefault="00000000">
      <w:pPr>
        <w:spacing w:before="60" w:after="100"/>
      </w:pPr>
      <w:r>
        <w:t xml:space="preserve">Why SwinV2 over standard </w:t>
      </w:r>
      <w:proofErr w:type="spellStart"/>
      <w:r>
        <w:t>ViT</w:t>
      </w:r>
      <w:proofErr w:type="spellEnd"/>
      <w:r>
        <w:t xml:space="preserve"> (e.g., DINO): </w:t>
      </w:r>
      <w:r>
        <w:rPr>
          <w:i/>
          <w:iCs/>
        </w:rPr>
        <w:t xml:space="preserve">Ear recognition depends on fine local structures — the precise topology of the helix, antihelix, tragus, and concha. Standard </w:t>
      </w:r>
      <w:proofErr w:type="spellStart"/>
      <w:r>
        <w:rPr>
          <w:i/>
          <w:iCs/>
        </w:rPr>
        <w:t>ViT</w:t>
      </w:r>
      <w:proofErr w:type="spellEnd"/>
      <w:r>
        <w:rPr>
          <w:i/>
          <w:iCs/>
        </w:rPr>
        <w:t xml:space="preserve"> global attention allows all patches to attend equally, diluting spatial locality. SwinV2’s local window attention preserves these fine-grained spatial features. The hierarchical pyramid additionally means the model detects both low-level texture and high-level anatomical shape.</w:t>
      </w:r>
    </w:p>
    <w:p w14:paraId="2D10A92F" w14:textId="77777777" w:rsidR="00691922" w:rsidRDefault="00691922">
      <w:pPr>
        <w:spacing w:before="80" w:after="80"/>
      </w:pPr>
    </w:p>
    <w:p w14:paraId="7337427E" w14:textId="77777777" w:rsidR="00691922" w:rsidRDefault="00000000">
      <w:pPr>
        <w:pStyle w:val="Heading3"/>
      </w:pPr>
      <w:r>
        <w:t>Model Structure</w:t>
      </w:r>
    </w:p>
    <w:p w14:paraId="29FED47C" w14:textId="77777777" w:rsidR="00691922" w:rsidRDefault="00000000">
      <w:pPr>
        <w:spacing w:before="60" w:after="60"/>
        <w:ind w:left="720"/>
      </w:pPr>
      <w:r>
        <w:rPr>
          <w:rFonts w:ascii="Courier New" w:eastAsia="Courier New" w:hAnsi="Courier New" w:cs="Courier New"/>
          <w:color w:val="2E4057"/>
          <w:sz w:val="18"/>
          <w:szCs w:val="18"/>
        </w:rPr>
        <w:t>SwinV2EarModel</w:t>
      </w:r>
    </w:p>
    <w:p w14:paraId="302A6480" w14:textId="77777777" w:rsidR="00691922" w:rsidRDefault="00000000">
      <w:pPr>
        <w:spacing w:before="60" w:after="60"/>
        <w:ind w:left="720"/>
      </w:pPr>
      <w:r>
        <w:rPr>
          <w:rFonts w:ascii="Courier New" w:eastAsia="Courier New" w:hAnsi="Courier New" w:cs="Courier New"/>
          <w:color w:val="2E4057"/>
          <w:sz w:val="18"/>
          <w:szCs w:val="18"/>
        </w:rPr>
        <w:t xml:space="preserve">  ├── backbone: swin_v2_b (pretrained)</w:t>
      </w:r>
    </w:p>
    <w:p w14:paraId="655E58F7" w14:textId="77777777" w:rsidR="00691922" w:rsidRDefault="00000000">
      <w:pPr>
        <w:spacing w:before="60" w:after="60"/>
        <w:ind w:left="720"/>
      </w:pPr>
      <w:r>
        <w:rPr>
          <w:rFonts w:ascii="Courier New" w:eastAsia="Courier New" w:hAnsi="Courier New" w:cs="Courier New"/>
          <w:color w:val="2E4057"/>
          <w:sz w:val="18"/>
          <w:szCs w:val="18"/>
        </w:rPr>
        <w:t xml:space="preserve">  │     └── head: </w:t>
      </w:r>
      <w:proofErr w:type="spellStart"/>
      <w:proofErr w:type="gramStart"/>
      <w:r>
        <w:rPr>
          <w:rFonts w:ascii="Courier New" w:eastAsia="Courier New" w:hAnsi="Courier New" w:cs="Courier New"/>
          <w:color w:val="2E4057"/>
          <w:sz w:val="18"/>
          <w:szCs w:val="18"/>
        </w:rPr>
        <w:t>nn.Identity</w:t>
      </w:r>
      <w:proofErr w:type="spellEnd"/>
      <w:r>
        <w:rPr>
          <w:rFonts w:ascii="Courier New" w:eastAsia="Courier New" w:hAnsi="Courier New" w:cs="Courier New"/>
          <w:color w:val="2E4057"/>
          <w:sz w:val="18"/>
          <w:szCs w:val="18"/>
        </w:rPr>
        <w:t xml:space="preserve">()   </w:t>
      </w:r>
      <w:proofErr w:type="gramEnd"/>
      <w:r>
        <w:rPr>
          <w:rFonts w:ascii="Courier New" w:eastAsia="Courier New" w:hAnsi="Courier New" w:cs="Courier New"/>
          <w:color w:val="2E4057"/>
          <w:sz w:val="18"/>
          <w:szCs w:val="18"/>
        </w:rPr>
        <w:t>[original classifier removed]</w:t>
      </w:r>
    </w:p>
    <w:p w14:paraId="6F87ED18" w14:textId="77777777" w:rsidR="00691922" w:rsidRDefault="00000000">
      <w:pPr>
        <w:spacing w:before="60" w:after="60"/>
        <w:ind w:left="720"/>
      </w:pPr>
      <w:r>
        <w:rPr>
          <w:rFonts w:ascii="Courier New" w:eastAsia="Courier New" w:hAnsi="Courier New" w:cs="Courier New"/>
          <w:color w:val="2E4057"/>
          <w:sz w:val="18"/>
          <w:szCs w:val="18"/>
        </w:rPr>
        <w:t xml:space="preserve">  │     └── output dim: 1024</w:t>
      </w:r>
    </w:p>
    <w:p w14:paraId="4C9FAB1A" w14:textId="77777777" w:rsidR="00691922" w:rsidRDefault="00000000">
      <w:pPr>
        <w:spacing w:before="60" w:after="60"/>
        <w:ind w:left="720"/>
      </w:pPr>
      <w:r>
        <w:rPr>
          <w:rFonts w:ascii="Courier New" w:eastAsia="Courier New" w:hAnsi="Courier New" w:cs="Courier New"/>
          <w:color w:val="2E4057"/>
          <w:sz w:val="18"/>
          <w:szCs w:val="18"/>
        </w:rPr>
        <w:t xml:space="preserve">  └── projection: </w:t>
      </w:r>
      <w:proofErr w:type="spellStart"/>
      <w:proofErr w:type="gramStart"/>
      <w:r>
        <w:rPr>
          <w:rFonts w:ascii="Courier New" w:eastAsia="Courier New" w:hAnsi="Courier New" w:cs="Courier New"/>
          <w:color w:val="2E4057"/>
          <w:sz w:val="18"/>
          <w:szCs w:val="18"/>
        </w:rPr>
        <w:t>nn.Sequential</w:t>
      </w:r>
      <w:proofErr w:type="spellEnd"/>
      <w:proofErr w:type="gramEnd"/>
    </w:p>
    <w:p w14:paraId="2473E82D" w14:textId="77777777" w:rsidR="00691922" w:rsidRDefault="00000000">
      <w:pPr>
        <w:spacing w:before="60" w:after="60"/>
        <w:ind w:left="720"/>
      </w:pPr>
      <w:r>
        <w:rPr>
          <w:rFonts w:ascii="Courier New" w:eastAsia="Courier New" w:hAnsi="Courier New" w:cs="Courier New"/>
          <w:color w:val="2E4057"/>
          <w:sz w:val="18"/>
          <w:szCs w:val="18"/>
        </w:rPr>
        <w:t xml:space="preserve">        ├── </w:t>
      </w:r>
      <w:proofErr w:type="spellStart"/>
      <w:proofErr w:type="gramStart"/>
      <w:r>
        <w:rPr>
          <w:rFonts w:ascii="Courier New" w:eastAsia="Courier New" w:hAnsi="Courier New" w:cs="Courier New"/>
          <w:color w:val="2E4057"/>
          <w:sz w:val="18"/>
          <w:szCs w:val="18"/>
        </w:rPr>
        <w:t>nn.Linear</w:t>
      </w:r>
      <w:proofErr w:type="spellEnd"/>
      <w:proofErr w:type="gramEnd"/>
      <w:r>
        <w:rPr>
          <w:rFonts w:ascii="Courier New" w:eastAsia="Courier New" w:hAnsi="Courier New" w:cs="Courier New"/>
          <w:color w:val="2E4057"/>
          <w:sz w:val="18"/>
          <w:szCs w:val="18"/>
        </w:rPr>
        <w:t>(1024, 512)</w:t>
      </w:r>
    </w:p>
    <w:p w14:paraId="0D9ED720" w14:textId="77777777" w:rsidR="00691922" w:rsidRDefault="00000000">
      <w:pPr>
        <w:spacing w:before="60" w:after="60"/>
        <w:ind w:left="720"/>
      </w:pPr>
      <w:r>
        <w:rPr>
          <w:rFonts w:ascii="Courier New" w:eastAsia="Courier New" w:hAnsi="Courier New" w:cs="Courier New"/>
          <w:color w:val="2E4057"/>
          <w:sz w:val="18"/>
          <w:szCs w:val="18"/>
        </w:rPr>
        <w:t xml:space="preserve">        └── </w:t>
      </w:r>
      <w:proofErr w:type="gramStart"/>
      <w:r>
        <w:rPr>
          <w:rFonts w:ascii="Courier New" w:eastAsia="Courier New" w:hAnsi="Courier New" w:cs="Courier New"/>
          <w:color w:val="2E4057"/>
          <w:sz w:val="18"/>
          <w:szCs w:val="18"/>
        </w:rPr>
        <w:t>nn.BatchNorm</w:t>
      </w:r>
      <w:proofErr w:type="gramEnd"/>
      <w:r>
        <w:rPr>
          <w:rFonts w:ascii="Courier New" w:eastAsia="Courier New" w:hAnsi="Courier New" w:cs="Courier New"/>
          <w:color w:val="2E4057"/>
          <w:sz w:val="18"/>
          <w:szCs w:val="18"/>
        </w:rPr>
        <w:t>1</w:t>
      </w:r>
      <w:proofErr w:type="gramStart"/>
      <w:r>
        <w:rPr>
          <w:rFonts w:ascii="Courier New" w:eastAsia="Courier New" w:hAnsi="Courier New" w:cs="Courier New"/>
          <w:color w:val="2E4057"/>
          <w:sz w:val="18"/>
          <w:szCs w:val="18"/>
        </w:rPr>
        <w:t>d(</w:t>
      </w:r>
      <w:proofErr w:type="gramEnd"/>
      <w:r>
        <w:rPr>
          <w:rFonts w:ascii="Courier New" w:eastAsia="Courier New" w:hAnsi="Courier New" w:cs="Courier New"/>
          <w:color w:val="2E4057"/>
          <w:sz w:val="18"/>
          <w:szCs w:val="18"/>
        </w:rPr>
        <w:t>512)</w:t>
      </w:r>
    </w:p>
    <w:p w14:paraId="21AF92C3" w14:textId="77777777" w:rsidR="00691922" w:rsidRDefault="00000000">
      <w:pPr>
        <w:spacing w:before="60" w:after="60"/>
        <w:ind w:left="720"/>
      </w:pPr>
      <w:r>
        <w:rPr>
          <w:rFonts w:ascii="Courier New" w:eastAsia="Courier New" w:hAnsi="Courier New" w:cs="Courier New"/>
          <w:color w:val="2E4057"/>
          <w:sz w:val="18"/>
          <w:szCs w:val="18"/>
        </w:rPr>
        <w:t xml:space="preserve">  [forward]: resize to 256×256 if needed → backbone → projection → L2-normalise → 512-dim unit embedding</w:t>
      </w:r>
    </w:p>
    <w:p w14:paraId="679DF5CA" w14:textId="77777777" w:rsidR="00691922" w:rsidRDefault="00691922">
      <w:pPr>
        <w:spacing w:before="80" w:after="80"/>
      </w:pPr>
    </w:p>
    <w:p w14:paraId="31EB3401" w14:textId="77777777" w:rsidR="00691922" w:rsidRDefault="00000000">
      <w:pPr>
        <w:pStyle w:val="Heading2"/>
      </w:pPr>
      <w:r>
        <w:t>4.2 Training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91922" w14:paraId="229F1A3F" w14:textId="77777777">
        <w:tblPrEx>
          <w:tblCellMar>
            <w:top w:w="0" w:type="dxa"/>
            <w:bottom w:w="0" w:type="dxa"/>
          </w:tblCellMar>
        </w:tblPrEx>
        <w:trPr>
          <w:tblHeader/>
        </w:trPr>
        <w:tc>
          <w:tcPr>
            <w:tcW w:w="4680" w:type="dxa"/>
            <w:tcBorders>
              <w:top w:val="single" w:sz="1" w:space="0" w:color="2B5EA7"/>
              <w:left w:val="single" w:sz="1" w:space="0" w:color="2B5EA7"/>
              <w:bottom w:val="single" w:sz="1" w:space="0" w:color="2B5EA7"/>
              <w:right w:val="single" w:sz="1" w:space="0" w:color="2B5EA7"/>
            </w:tcBorders>
            <w:shd w:val="clear" w:color="auto" w:fill="2B5EA7"/>
            <w:tcMar>
              <w:top w:w="80" w:type="dxa"/>
              <w:left w:w="120" w:type="dxa"/>
              <w:bottom w:w="80" w:type="dxa"/>
              <w:right w:w="120" w:type="dxa"/>
            </w:tcMar>
          </w:tcPr>
          <w:p w14:paraId="2736DA3D" w14:textId="77777777" w:rsidR="00691922" w:rsidRDefault="00000000">
            <w:r>
              <w:rPr>
                <w:b/>
                <w:bCs/>
                <w:color w:val="FFFFFF"/>
                <w:sz w:val="20"/>
                <w:szCs w:val="20"/>
              </w:rPr>
              <w:t>Hyperparameter</w:t>
            </w:r>
          </w:p>
        </w:tc>
        <w:tc>
          <w:tcPr>
            <w:tcW w:w="4680" w:type="dxa"/>
            <w:tcBorders>
              <w:top w:val="single" w:sz="1" w:space="0" w:color="2B5EA7"/>
              <w:left w:val="single" w:sz="1" w:space="0" w:color="2B5EA7"/>
              <w:bottom w:val="single" w:sz="1" w:space="0" w:color="2B5EA7"/>
              <w:right w:val="single" w:sz="1" w:space="0" w:color="2B5EA7"/>
            </w:tcBorders>
            <w:shd w:val="clear" w:color="auto" w:fill="2B5EA7"/>
            <w:tcMar>
              <w:top w:w="80" w:type="dxa"/>
              <w:left w:w="120" w:type="dxa"/>
              <w:bottom w:w="80" w:type="dxa"/>
              <w:right w:w="120" w:type="dxa"/>
            </w:tcMar>
          </w:tcPr>
          <w:p w14:paraId="7E5F21C2" w14:textId="77777777" w:rsidR="00691922" w:rsidRDefault="00000000">
            <w:r>
              <w:rPr>
                <w:b/>
                <w:bCs/>
                <w:color w:val="FFFFFF"/>
                <w:sz w:val="20"/>
                <w:szCs w:val="20"/>
              </w:rPr>
              <w:t>Value</w:t>
            </w:r>
          </w:p>
        </w:tc>
      </w:tr>
      <w:tr w:rsidR="00691922" w14:paraId="2CFAA69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CBEA5A6" w14:textId="77777777" w:rsidR="00691922" w:rsidRDefault="00000000">
            <w:r>
              <w:rPr>
                <w:sz w:val="20"/>
                <w:szCs w:val="20"/>
              </w:rPr>
              <w:t>Epochs</w:t>
            </w:r>
          </w:p>
        </w:tc>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8E5A513" w14:textId="77777777" w:rsidR="00691922" w:rsidRDefault="00000000">
            <w:r>
              <w:rPr>
                <w:sz w:val="20"/>
                <w:szCs w:val="20"/>
              </w:rPr>
              <w:t>15 (single unfrozen phase)</w:t>
            </w:r>
          </w:p>
        </w:tc>
      </w:tr>
      <w:tr w:rsidR="00691922" w14:paraId="61ECC60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5BCC8" w14:textId="77777777" w:rsidR="00691922" w:rsidRDefault="00000000">
            <w:r>
              <w:rPr>
                <w:sz w:val="20"/>
                <w:szCs w:val="20"/>
              </w:rPr>
              <w:t>Batch size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81AE5" w14:textId="77777777" w:rsidR="00691922" w:rsidRDefault="00000000">
            <w:r>
              <w:rPr>
                <w:sz w:val="20"/>
                <w:szCs w:val="20"/>
              </w:rPr>
              <w:t>192</w:t>
            </w:r>
          </w:p>
        </w:tc>
      </w:tr>
      <w:tr w:rsidR="00691922" w14:paraId="50AEBF7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37566FC" w14:textId="77777777" w:rsidR="00691922" w:rsidRDefault="00000000">
            <w:r>
              <w:rPr>
                <w:sz w:val="20"/>
                <w:szCs w:val="20"/>
              </w:rPr>
              <w:t>Optimiser</w:t>
            </w:r>
          </w:p>
        </w:tc>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9FCC217" w14:textId="77777777" w:rsidR="00691922" w:rsidRDefault="00000000">
            <w:proofErr w:type="spellStart"/>
            <w:r>
              <w:rPr>
                <w:sz w:val="20"/>
                <w:szCs w:val="20"/>
              </w:rPr>
              <w:t>AdamW</w:t>
            </w:r>
            <w:proofErr w:type="spellEnd"/>
          </w:p>
        </w:tc>
      </w:tr>
      <w:tr w:rsidR="00691922" w14:paraId="7ECFF85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38979" w14:textId="77777777" w:rsidR="00691922" w:rsidRDefault="00000000">
            <w:r>
              <w:rPr>
                <w:sz w:val="20"/>
                <w:szCs w:val="20"/>
              </w:rPr>
              <w:t>Backbone LR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DD9F9" w14:textId="77777777" w:rsidR="00691922" w:rsidRDefault="00000000">
            <w:r>
              <w:rPr>
                <w:sz w:val="20"/>
                <w:szCs w:val="20"/>
              </w:rPr>
              <w:t>1e-4</w:t>
            </w:r>
          </w:p>
        </w:tc>
      </w:tr>
      <w:tr w:rsidR="00691922" w14:paraId="189E551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B768450" w14:textId="77777777" w:rsidR="00691922" w:rsidRDefault="00000000">
            <w:r>
              <w:rPr>
                <w:sz w:val="20"/>
                <w:szCs w:val="20"/>
              </w:rPr>
              <w:t>Projection LR</w:t>
            </w:r>
          </w:p>
        </w:tc>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CBEA3CA" w14:textId="77777777" w:rsidR="00691922" w:rsidRDefault="00000000">
            <w:r>
              <w:rPr>
                <w:sz w:val="20"/>
                <w:szCs w:val="20"/>
              </w:rPr>
              <w:t>5e-4</w:t>
            </w:r>
          </w:p>
        </w:tc>
      </w:tr>
      <w:tr w:rsidR="00691922" w14:paraId="1023BFA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37C52" w14:textId="77777777" w:rsidR="00691922" w:rsidRDefault="00000000">
            <w:proofErr w:type="spellStart"/>
            <w:r>
              <w:rPr>
                <w:sz w:val="20"/>
                <w:szCs w:val="20"/>
              </w:rPr>
              <w:t>AdaFace</w:t>
            </w:r>
            <w:proofErr w:type="spellEnd"/>
            <w:r>
              <w:rPr>
                <w:sz w:val="20"/>
                <w:szCs w:val="20"/>
              </w:rPr>
              <w:t xml:space="preserve"> head LR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52045" w14:textId="77777777" w:rsidR="00691922" w:rsidRDefault="00000000">
            <w:r>
              <w:rPr>
                <w:sz w:val="20"/>
                <w:szCs w:val="20"/>
              </w:rPr>
              <w:t>5e-4</w:t>
            </w:r>
          </w:p>
        </w:tc>
      </w:tr>
      <w:tr w:rsidR="00691922" w14:paraId="3ABD817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67D03B3" w14:textId="77777777" w:rsidR="00691922" w:rsidRDefault="00000000">
            <w:r>
              <w:rPr>
                <w:sz w:val="20"/>
                <w:szCs w:val="20"/>
              </w:rPr>
              <w:t>Weight decay</w:t>
            </w:r>
          </w:p>
        </w:tc>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503B82D" w14:textId="77777777" w:rsidR="00691922" w:rsidRDefault="00000000">
            <w:r>
              <w:rPr>
                <w:sz w:val="20"/>
                <w:szCs w:val="20"/>
              </w:rPr>
              <w:t>1e-4</w:t>
            </w:r>
          </w:p>
        </w:tc>
      </w:tr>
      <w:tr w:rsidR="00691922" w14:paraId="2CF24B6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DB53D" w14:textId="77777777" w:rsidR="00691922" w:rsidRDefault="00000000">
            <w:r>
              <w:rPr>
                <w:sz w:val="20"/>
                <w:szCs w:val="20"/>
              </w:rPr>
              <w:t>LR schedule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E9F4D" w14:textId="77777777" w:rsidR="00691922" w:rsidRDefault="00000000">
            <w:proofErr w:type="spellStart"/>
            <w:r>
              <w:rPr>
                <w:sz w:val="20"/>
                <w:szCs w:val="20"/>
              </w:rPr>
              <w:t>CosineAnnealingLR</w:t>
            </w:r>
            <w:proofErr w:type="spellEnd"/>
            <w:r>
              <w:rPr>
                <w:sz w:val="20"/>
                <w:szCs w:val="20"/>
              </w:rPr>
              <w:t xml:space="preserve">, T_max=15, </w:t>
            </w:r>
            <w:proofErr w:type="spellStart"/>
            <w:r>
              <w:rPr>
                <w:sz w:val="20"/>
                <w:szCs w:val="20"/>
              </w:rPr>
              <w:t>η_min</w:t>
            </w:r>
            <w:proofErr w:type="spellEnd"/>
            <w:r>
              <w:rPr>
                <w:sz w:val="20"/>
                <w:szCs w:val="20"/>
              </w:rPr>
              <w:t>=1e-6</w:t>
            </w:r>
          </w:p>
        </w:tc>
      </w:tr>
      <w:tr w:rsidR="00691922" w14:paraId="5A69CA8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6428C32" w14:textId="77777777" w:rsidR="00691922" w:rsidRDefault="00000000">
            <w:r>
              <w:rPr>
                <w:sz w:val="20"/>
                <w:szCs w:val="20"/>
              </w:rPr>
              <w:t xml:space="preserve">AMP </w:t>
            </w:r>
            <w:proofErr w:type="spellStart"/>
            <w:r>
              <w:rPr>
                <w:sz w:val="20"/>
                <w:szCs w:val="20"/>
              </w:rPr>
              <w:t>dtype</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20950B4" w14:textId="77777777" w:rsidR="00691922" w:rsidRDefault="00000000">
            <w:r>
              <w:rPr>
                <w:sz w:val="20"/>
                <w:szCs w:val="20"/>
              </w:rPr>
              <w:t xml:space="preserve">float16 + </w:t>
            </w:r>
            <w:proofErr w:type="spellStart"/>
            <w:r>
              <w:rPr>
                <w:sz w:val="20"/>
                <w:szCs w:val="20"/>
              </w:rPr>
              <w:t>GradScaler</w:t>
            </w:r>
            <w:proofErr w:type="spellEnd"/>
            <w:r>
              <w:rPr>
                <w:sz w:val="20"/>
                <w:szCs w:val="20"/>
              </w:rPr>
              <w:t xml:space="preserve"> (L4 GPU — no native bfloat16)</w:t>
            </w:r>
          </w:p>
        </w:tc>
      </w:tr>
      <w:tr w:rsidR="00691922" w14:paraId="210660D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A8AC9" w14:textId="77777777" w:rsidR="00691922" w:rsidRDefault="00000000">
            <w:r>
              <w:rPr>
                <w:sz w:val="20"/>
                <w:szCs w:val="20"/>
              </w:rPr>
              <w:t>Gradient clipping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B0548" w14:textId="77777777" w:rsidR="00691922" w:rsidRDefault="00000000">
            <w:r>
              <w:rPr>
                <w:sz w:val="20"/>
                <w:szCs w:val="20"/>
              </w:rPr>
              <w:t>max norm 1.0 (backbone + head)</w:t>
            </w:r>
          </w:p>
        </w:tc>
      </w:tr>
      <w:tr w:rsidR="00691922" w14:paraId="71B1760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CBDEF1A" w14:textId="77777777" w:rsidR="00691922" w:rsidRDefault="00000000">
            <w:r>
              <w:rPr>
                <w:sz w:val="20"/>
                <w:szCs w:val="20"/>
              </w:rPr>
              <w:t>Early stopping patience</w:t>
            </w:r>
          </w:p>
        </w:tc>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D8A677F" w14:textId="77777777" w:rsidR="00691922" w:rsidRDefault="00000000">
            <w:r>
              <w:rPr>
                <w:sz w:val="20"/>
                <w:szCs w:val="20"/>
              </w:rPr>
              <w:t xml:space="preserve">4 epochs (on </w:t>
            </w:r>
            <w:proofErr w:type="spellStart"/>
            <w:r>
              <w:rPr>
                <w:sz w:val="20"/>
                <w:szCs w:val="20"/>
              </w:rPr>
              <w:t>val</w:t>
            </w:r>
            <w:proofErr w:type="spellEnd"/>
            <w:r>
              <w:rPr>
                <w:sz w:val="20"/>
                <w:szCs w:val="20"/>
              </w:rPr>
              <w:t xml:space="preserve"> AUC)</w:t>
            </w:r>
          </w:p>
        </w:tc>
      </w:tr>
      <w:tr w:rsidR="00691922" w14:paraId="3A7A055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A1DB2" w14:textId="77777777" w:rsidR="00691922" w:rsidRDefault="00000000">
            <w:r>
              <w:rPr>
                <w:sz w:val="20"/>
                <w:szCs w:val="20"/>
              </w:rPr>
              <w:t>Checkpoint metric</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21B31" w14:textId="77777777" w:rsidR="00691922" w:rsidRDefault="00000000">
            <w:r>
              <w:rPr>
                <w:sz w:val="20"/>
                <w:szCs w:val="20"/>
              </w:rPr>
              <w:t>VER@0.1% FAR</w:t>
            </w:r>
          </w:p>
        </w:tc>
      </w:tr>
    </w:tbl>
    <w:p w14:paraId="762C7D19" w14:textId="77777777" w:rsidR="00691922" w:rsidRDefault="00691922">
      <w:pPr>
        <w:spacing w:before="80" w:after="80"/>
      </w:pPr>
    </w:p>
    <w:p w14:paraId="23C830C1" w14:textId="77777777" w:rsidR="00691922" w:rsidRDefault="00000000">
      <w:pPr>
        <w:spacing w:before="60" w:after="100"/>
      </w:pPr>
      <w:r>
        <w:t>Single-phase training rationale: The backbone is fully unfrozen from epoch 1. The backbone LR is set conservatively (1e-4 vs 5e-4 for new layers) to prevent catastrophic forgetting while still allowing full end-to-end fine-tuning from the start.</w:t>
      </w:r>
    </w:p>
    <w:p w14:paraId="52031B94" w14:textId="77777777" w:rsidR="00691922" w:rsidRDefault="00691922">
      <w:pPr>
        <w:spacing w:before="80" w:after="80"/>
      </w:pPr>
    </w:p>
    <w:p w14:paraId="5C45D0D5" w14:textId="77777777" w:rsidR="00691922" w:rsidRDefault="00000000">
      <w:pPr>
        <w:pStyle w:val="Heading2"/>
      </w:pPr>
      <w:r>
        <w:t>4.3 Problems Encountered</w:t>
      </w:r>
    </w:p>
    <w:p w14:paraId="7D6973EF" w14:textId="77777777" w:rsidR="00691922" w:rsidRDefault="00000000">
      <w:pPr>
        <w:spacing w:before="60" w:after="100"/>
      </w:pPr>
      <w:r>
        <w:rPr>
          <w:b/>
          <w:bCs/>
        </w:rPr>
        <w:t xml:space="preserve">GPU starvation from CPU bottleneck: </w:t>
      </w:r>
      <w:r>
        <w:t xml:space="preserve">Early training runs showed ~15% GPU utilisation because the CPU data pipeline (cv2.imread, PIL↔cv2 conversions, CLAHE, augmentations running synchronously) took ~300ms per batch while the GPU finished in ~50ms. Fixed by: removing redundant PIL↔cv2 round-trips (unified into a single </w:t>
      </w:r>
      <w:proofErr w:type="spellStart"/>
      <w:r>
        <w:t>numpy→tensor</w:t>
      </w:r>
      <w:proofErr w:type="spellEnd"/>
      <w:r>
        <w:t xml:space="preserve"> path), moving colour augmentations to GPU, and adding </w:t>
      </w:r>
      <w:proofErr w:type="spellStart"/>
      <w:r>
        <w:t>persistent_workers</w:t>
      </w:r>
      <w:proofErr w:type="spellEnd"/>
      <w:r>
        <w:t xml:space="preserve">, </w:t>
      </w:r>
      <w:proofErr w:type="spellStart"/>
      <w:r>
        <w:t>pin_memory</w:t>
      </w:r>
      <w:proofErr w:type="spellEnd"/>
      <w:r>
        <w:t xml:space="preserve">, and higher </w:t>
      </w:r>
      <w:proofErr w:type="spellStart"/>
      <w:r>
        <w:t>prefetch_factor</w:t>
      </w:r>
      <w:proofErr w:type="spellEnd"/>
      <w:r>
        <w:t>. A profiling block (20 batches) measured load time vs GPU transfer time at epoch 1 before optimising.</w:t>
      </w:r>
    </w:p>
    <w:p w14:paraId="5191A1FE" w14:textId="77777777" w:rsidR="00691922" w:rsidRDefault="00691922">
      <w:pPr>
        <w:pBdr>
          <w:bottom w:val="single" w:sz="4" w:space="1" w:color="AABCD4"/>
        </w:pBdr>
        <w:spacing w:before="120" w:after="120"/>
      </w:pPr>
    </w:p>
    <w:p w14:paraId="5B006503" w14:textId="77777777" w:rsidR="00691922" w:rsidRDefault="00000000">
      <w:pPr>
        <w:pStyle w:val="Heading1"/>
      </w:pPr>
      <w:r>
        <w:t>5. Stage 2: TinyViT-21M Student Distillation</w:t>
      </w:r>
    </w:p>
    <w:p w14:paraId="393018D4" w14:textId="77777777" w:rsidR="00691922" w:rsidRDefault="00000000">
      <w:pPr>
        <w:spacing w:before="60" w:after="100"/>
      </w:pPr>
      <w:r>
        <w:rPr>
          <w:i/>
          <w:iCs/>
        </w:rPr>
        <w:t>Teacher: SwinV2-Base (Stage 1 best checkpoint, frozen)</w:t>
      </w:r>
    </w:p>
    <w:p w14:paraId="053556B5" w14:textId="77777777" w:rsidR="00691922" w:rsidRDefault="00000000">
      <w:pPr>
        <w:pStyle w:val="Heading2"/>
      </w:pPr>
      <w:r>
        <w:t>5.1 Architecture</w:t>
      </w:r>
    </w:p>
    <w:p w14:paraId="6A4C217D" w14:textId="77777777" w:rsidR="00691922" w:rsidRDefault="00000000">
      <w:pPr>
        <w:spacing w:before="60" w:after="100"/>
      </w:pPr>
      <w:r>
        <w:t xml:space="preserve">Backbone: </w:t>
      </w:r>
      <w:r>
        <w:rPr>
          <w:b/>
          <w:bCs/>
        </w:rPr>
        <w:t>tiny_vit_21m_224.dist_in22k_ft_in1k</w:t>
      </w:r>
      <w:r>
        <w:t xml:space="preserve"> from </w:t>
      </w:r>
      <w:proofErr w:type="spellStart"/>
      <w:r>
        <w:t>timm</w:t>
      </w:r>
      <w:proofErr w:type="spellEnd"/>
      <w:r>
        <w:t>, pretrained via knowledge distillation on ImageNet-22K, fine-tuned on ImageNet-1K.</w:t>
      </w:r>
    </w:p>
    <w:p w14:paraId="05AD9A0C" w14:textId="77777777" w:rsidR="00691922" w:rsidRDefault="00000000">
      <w:pPr>
        <w:spacing w:before="60" w:after="100"/>
      </w:pPr>
      <w:proofErr w:type="spellStart"/>
      <w:r>
        <w:t>TinyViT</w:t>
      </w:r>
      <w:proofErr w:type="spellEnd"/>
      <w:r>
        <w:t xml:space="preserve"> is a compact vision transformer that adopts a window-attention mechanism architecturally similar to SwinV2 — the reason it was selected as the student. The similarity in inductive bias (local window attention, hierarchical structure) makes the distilled knowledge from SwinV2 directly usable rather than requiring the student to re-learn fundamentally different representations.</w:t>
      </w:r>
    </w:p>
    <w:p w14:paraId="6FFB6578" w14:textId="77777777" w:rsidR="00691922" w:rsidRDefault="00691922">
      <w:pPr>
        <w:spacing w:before="80" w:after="80"/>
      </w:pPr>
    </w:p>
    <w:p w14:paraId="1A70A5C1" w14:textId="77777777" w:rsidR="00691922" w:rsidRDefault="00000000">
      <w:pPr>
        <w:spacing w:before="60" w:after="60"/>
        <w:ind w:left="720"/>
      </w:pPr>
      <w:r>
        <w:rPr>
          <w:rFonts w:ascii="Courier New" w:eastAsia="Courier New" w:hAnsi="Courier New" w:cs="Courier New"/>
          <w:color w:val="2E4057"/>
          <w:sz w:val="18"/>
          <w:szCs w:val="18"/>
        </w:rPr>
        <w:t>TinyViT21MStudent</w:t>
      </w:r>
    </w:p>
    <w:p w14:paraId="6E93AC03" w14:textId="77777777" w:rsidR="00691922" w:rsidRDefault="00000000">
      <w:pPr>
        <w:spacing w:before="60" w:after="60"/>
        <w:ind w:left="720"/>
      </w:pPr>
      <w:r>
        <w:rPr>
          <w:rFonts w:ascii="Courier New" w:eastAsia="Courier New" w:hAnsi="Courier New" w:cs="Courier New"/>
          <w:color w:val="2E4057"/>
          <w:sz w:val="18"/>
          <w:szCs w:val="18"/>
        </w:rPr>
        <w:t xml:space="preserve">  ├── backbone: tiny_vit_21m_224 (pretrained, </w:t>
      </w:r>
      <w:proofErr w:type="spellStart"/>
      <w:r>
        <w:rPr>
          <w:rFonts w:ascii="Courier New" w:eastAsia="Courier New" w:hAnsi="Courier New" w:cs="Courier New"/>
          <w:color w:val="2E4057"/>
          <w:sz w:val="18"/>
          <w:szCs w:val="18"/>
        </w:rPr>
        <w:t>num_classes</w:t>
      </w:r>
      <w:proofErr w:type="spellEnd"/>
      <w:r>
        <w:rPr>
          <w:rFonts w:ascii="Courier New" w:eastAsia="Courier New" w:hAnsi="Courier New" w:cs="Courier New"/>
          <w:color w:val="2E4057"/>
          <w:sz w:val="18"/>
          <w:szCs w:val="18"/>
        </w:rPr>
        <w:t>=0)</w:t>
      </w:r>
    </w:p>
    <w:p w14:paraId="323AD332" w14:textId="77777777" w:rsidR="00691922" w:rsidRDefault="00000000">
      <w:pPr>
        <w:spacing w:before="60" w:after="60"/>
        <w:ind w:left="720"/>
      </w:pPr>
      <w:r>
        <w:rPr>
          <w:rFonts w:ascii="Courier New" w:eastAsia="Courier New" w:hAnsi="Courier New" w:cs="Courier New"/>
          <w:color w:val="2E4057"/>
          <w:sz w:val="18"/>
          <w:szCs w:val="18"/>
        </w:rPr>
        <w:t xml:space="preserve">  │     └── output dim: 576</w:t>
      </w:r>
    </w:p>
    <w:p w14:paraId="15C4F26B" w14:textId="77777777" w:rsidR="00691922" w:rsidRDefault="00000000">
      <w:pPr>
        <w:spacing w:before="60" w:after="60"/>
        <w:ind w:left="720"/>
      </w:pPr>
      <w:r>
        <w:rPr>
          <w:rFonts w:ascii="Courier New" w:eastAsia="Courier New" w:hAnsi="Courier New" w:cs="Courier New"/>
          <w:color w:val="2E4057"/>
          <w:sz w:val="18"/>
          <w:szCs w:val="18"/>
        </w:rPr>
        <w:t xml:space="preserve">  └── projection: </w:t>
      </w:r>
      <w:proofErr w:type="spellStart"/>
      <w:proofErr w:type="gramStart"/>
      <w:r>
        <w:rPr>
          <w:rFonts w:ascii="Courier New" w:eastAsia="Courier New" w:hAnsi="Courier New" w:cs="Courier New"/>
          <w:color w:val="2E4057"/>
          <w:sz w:val="18"/>
          <w:szCs w:val="18"/>
        </w:rPr>
        <w:t>nn.Sequential</w:t>
      </w:r>
      <w:proofErr w:type="spellEnd"/>
      <w:proofErr w:type="gramEnd"/>
    </w:p>
    <w:p w14:paraId="3F94B0C3" w14:textId="77777777" w:rsidR="00691922" w:rsidRDefault="00000000">
      <w:pPr>
        <w:spacing w:before="60" w:after="60"/>
        <w:ind w:left="720"/>
      </w:pPr>
      <w:r>
        <w:rPr>
          <w:rFonts w:ascii="Courier New" w:eastAsia="Courier New" w:hAnsi="Courier New" w:cs="Courier New"/>
          <w:color w:val="2E4057"/>
          <w:sz w:val="18"/>
          <w:szCs w:val="18"/>
        </w:rPr>
        <w:t xml:space="preserve">        ├── </w:t>
      </w:r>
      <w:proofErr w:type="spellStart"/>
      <w:proofErr w:type="gramStart"/>
      <w:r>
        <w:rPr>
          <w:rFonts w:ascii="Courier New" w:eastAsia="Courier New" w:hAnsi="Courier New" w:cs="Courier New"/>
          <w:color w:val="2E4057"/>
          <w:sz w:val="18"/>
          <w:szCs w:val="18"/>
        </w:rPr>
        <w:t>nn.Linear</w:t>
      </w:r>
      <w:proofErr w:type="spellEnd"/>
      <w:proofErr w:type="gramEnd"/>
      <w:r>
        <w:rPr>
          <w:rFonts w:ascii="Courier New" w:eastAsia="Courier New" w:hAnsi="Courier New" w:cs="Courier New"/>
          <w:color w:val="2E4057"/>
          <w:sz w:val="18"/>
          <w:szCs w:val="18"/>
        </w:rPr>
        <w:t>(576, 512)</w:t>
      </w:r>
    </w:p>
    <w:p w14:paraId="464E0407" w14:textId="77777777" w:rsidR="00691922" w:rsidRDefault="00000000">
      <w:pPr>
        <w:spacing w:before="60" w:after="60"/>
        <w:ind w:left="720"/>
      </w:pPr>
      <w:r>
        <w:rPr>
          <w:rFonts w:ascii="Courier New" w:eastAsia="Courier New" w:hAnsi="Courier New" w:cs="Courier New"/>
          <w:color w:val="2E4057"/>
          <w:sz w:val="18"/>
          <w:szCs w:val="18"/>
        </w:rPr>
        <w:t xml:space="preserve">        └── </w:t>
      </w:r>
      <w:proofErr w:type="gramStart"/>
      <w:r>
        <w:rPr>
          <w:rFonts w:ascii="Courier New" w:eastAsia="Courier New" w:hAnsi="Courier New" w:cs="Courier New"/>
          <w:color w:val="2E4057"/>
          <w:sz w:val="18"/>
          <w:szCs w:val="18"/>
        </w:rPr>
        <w:t>nn.BatchNorm</w:t>
      </w:r>
      <w:proofErr w:type="gramEnd"/>
      <w:r>
        <w:rPr>
          <w:rFonts w:ascii="Courier New" w:eastAsia="Courier New" w:hAnsi="Courier New" w:cs="Courier New"/>
          <w:color w:val="2E4057"/>
          <w:sz w:val="18"/>
          <w:szCs w:val="18"/>
        </w:rPr>
        <w:t>1</w:t>
      </w:r>
      <w:proofErr w:type="gramStart"/>
      <w:r>
        <w:rPr>
          <w:rFonts w:ascii="Courier New" w:eastAsia="Courier New" w:hAnsi="Courier New" w:cs="Courier New"/>
          <w:color w:val="2E4057"/>
          <w:sz w:val="18"/>
          <w:szCs w:val="18"/>
        </w:rPr>
        <w:t>d(</w:t>
      </w:r>
      <w:proofErr w:type="gramEnd"/>
      <w:r>
        <w:rPr>
          <w:rFonts w:ascii="Courier New" w:eastAsia="Courier New" w:hAnsi="Courier New" w:cs="Courier New"/>
          <w:color w:val="2E4057"/>
          <w:sz w:val="18"/>
          <w:szCs w:val="18"/>
        </w:rPr>
        <w:t>512)</w:t>
      </w:r>
    </w:p>
    <w:p w14:paraId="39FD5C8E" w14:textId="77777777" w:rsidR="00691922" w:rsidRDefault="00000000">
      <w:pPr>
        <w:spacing w:before="60" w:after="60"/>
        <w:ind w:left="720"/>
      </w:pPr>
      <w:r>
        <w:rPr>
          <w:rFonts w:ascii="Courier New" w:eastAsia="Courier New" w:hAnsi="Courier New" w:cs="Courier New"/>
          <w:color w:val="2E4057"/>
          <w:sz w:val="18"/>
          <w:szCs w:val="18"/>
        </w:rPr>
        <w:t xml:space="preserve">  [forward]: backbone → projection → L2-normalise → 512-dim unit embedding</w:t>
      </w:r>
    </w:p>
    <w:p w14:paraId="47D48F86" w14:textId="77777777" w:rsidR="00691922" w:rsidRDefault="00691922">
      <w:pPr>
        <w:spacing w:before="80" w:after="80"/>
      </w:pPr>
    </w:p>
    <w:p w14:paraId="4092DCA6" w14:textId="77777777" w:rsidR="00691922" w:rsidRDefault="00000000">
      <w:pPr>
        <w:pStyle w:val="Heading2"/>
      </w:pPr>
      <w:r>
        <w:t>5.2 Knowledge Distillation Setup</w:t>
      </w:r>
    </w:p>
    <w:p w14:paraId="5D27A565" w14:textId="77777777" w:rsidR="00691922" w:rsidRDefault="00000000">
      <w:pPr>
        <w:spacing w:before="60" w:after="60"/>
        <w:ind w:left="720"/>
      </w:pPr>
      <w:proofErr w:type="spellStart"/>
      <w:r>
        <w:rPr>
          <w:rFonts w:ascii="Courier New" w:eastAsia="Courier New" w:hAnsi="Courier New" w:cs="Courier New"/>
          <w:color w:val="2E4057"/>
          <w:sz w:val="18"/>
          <w:szCs w:val="18"/>
        </w:rPr>
        <w:t>L_total</w:t>
      </w:r>
      <w:proofErr w:type="spellEnd"/>
      <w:r>
        <w:rPr>
          <w:rFonts w:ascii="Courier New" w:eastAsia="Courier New" w:hAnsi="Courier New" w:cs="Courier New"/>
          <w:color w:val="2E4057"/>
          <w:sz w:val="18"/>
          <w:szCs w:val="18"/>
        </w:rPr>
        <w:t xml:space="preserve"> = (1 − α) × </w:t>
      </w:r>
      <w:proofErr w:type="spellStart"/>
      <w:r>
        <w:rPr>
          <w:rFonts w:ascii="Courier New" w:eastAsia="Courier New" w:hAnsi="Courier New" w:cs="Courier New"/>
          <w:color w:val="2E4057"/>
          <w:sz w:val="18"/>
          <w:szCs w:val="18"/>
        </w:rPr>
        <w:t>L_</w:t>
      </w:r>
      <w:proofErr w:type="gramStart"/>
      <w:r>
        <w:rPr>
          <w:rFonts w:ascii="Courier New" w:eastAsia="Courier New" w:hAnsi="Courier New" w:cs="Courier New"/>
          <w:color w:val="2E4057"/>
          <w:sz w:val="18"/>
          <w:szCs w:val="18"/>
        </w:rPr>
        <w:t>hard</w:t>
      </w:r>
      <w:proofErr w:type="spellEnd"/>
      <w:r>
        <w:rPr>
          <w:rFonts w:ascii="Courier New" w:eastAsia="Courier New" w:hAnsi="Courier New" w:cs="Courier New"/>
          <w:color w:val="2E4057"/>
          <w:sz w:val="18"/>
          <w:szCs w:val="18"/>
        </w:rPr>
        <w:t xml:space="preserve">  +</w:t>
      </w:r>
      <w:proofErr w:type="gramEnd"/>
      <w:r>
        <w:rPr>
          <w:rFonts w:ascii="Courier New" w:eastAsia="Courier New" w:hAnsi="Courier New" w:cs="Courier New"/>
          <w:color w:val="2E4057"/>
          <w:sz w:val="18"/>
          <w:szCs w:val="18"/>
        </w:rPr>
        <w:t xml:space="preserve">  α × </w:t>
      </w:r>
      <w:proofErr w:type="spellStart"/>
      <w:r>
        <w:rPr>
          <w:rFonts w:ascii="Courier New" w:eastAsia="Courier New" w:hAnsi="Courier New" w:cs="Courier New"/>
          <w:color w:val="2E4057"/>
          <w:sz w:val="18"/>
          <w:szCs w:val="18"/>
        </w:rPr>
        <w:t>L_soft</w:t>
      </w:r>
      <w:proofErr w:type="spellEnd"/>
    </w:p>
    <w:p w14:paraId="5500EC68" w14:textId="77777777" w:rsidR="00691922" w:rsidRDefault="00000000">
      <w:pPr>
        <w:spacing w:before="60" w:after="60"/>
        <w:ind w:left="720"/>
      </w:pPr>
      <w:proofErr w:type="spellStart"/>
      <w:r>
        <w:rPr>
          <w:rFonts w:ascii="Courier New" w:eastAsia="Courier New" w:hAnsi="Courier New" w:cs="Courier New"/>
          <w:color w:val="2E4057"/>
          <w:sz w:val="18"/>
          <w:szCs w:val="18"/>
        </w:rPr>
        <w:t>L_</w:t>
      </w:r>
      <w:proofErr w:type="gramStart"/>
      <w:r>
        <w:rPr>
          <w:rFonts w:ascii="Courier New" w:eastAsia="Courier New" w:hAnsi="Courier New" w:cs="Courier New"/>
          <w:color w:val="2E4057"/>
          <w:sz w:val="18"/>
          <w:szCs w:val="18"/>
        </w:rPr>
        <w:t>hard</w:t>
      </w:r>
      <w:proofErr w:type="spellEnd"/>
      <w:r>
        <w:rPr>
          <w:rFonts w:ascii="Courier New" w:eastAsia="Courier New" w:hAnsi="Courier New" w:cs="Courier New"/>
          <w:color w:val="2E4057"/>
          <w:sz w:val="18"/>
          <w:szCs w:val="18"/>
        </w:rPr>
        <w:t xml:space="preserve">  =</w:t>
      </w:r>
      <w:proofErr w:type="gramEnd"/>
      <w:r>
        <w:rPr>
          <w:rFonts w:ascii="Courier New" w:eastAsia="Courier New" w:hAnsi="Courier New" w:cs="Courier New"/>
          <w:color w:val="2E4057"/>
          <w:sz w:val="18"/>
          <w:szCs w:val="18"/>
        </w:rPr>
        <w:t xml:space="preserve"> </w:t>
      </w:r>
      <w:proofErr w:type="spellStart"/>
      <w:proofErr w:type="gramStart"/>
      <w:r>
        <w:rPr>
          <w:rFonts w:ascii="Courier New" w:eastAsia="Courier New" w:hAnsi="Courier New" w:cs="Courier New"/>
          <w:color w:val="2E4057"/>
          <w:sz w:val="18"/>
          <w:szCs w:val="18"/>
        </w:rPr>
        <w:t>AdaFace</w:t>
      </w:r>
      <w:proofErr w:type="spellEnd"/>
      <w:r>
        <w:rPr>
          <w:rFonts w:ascii="Courier New" w:eastAsia="Courier New" w:hAnsi="Courier New" w:cs="Courier New"/>
          <w:color w:val="2E4057"/>
          <w:sz w:val="18"/>
          <w:szCs w:val="18"/>
        </w:rPr>
        <w:t>(</w:t>
      </w:r>
      <w:proofErr w:type="spellStart"/>
      <w:proofErr w:type="gramEnd"/>
      <w:r>
        <w:rPr>
          <w:rFonts w:ascii="Courier New" w:eastAsia="Courier New" w:hAnsi="Courier New" w:cs="Courier New"/>
          <w:color w:val="2E4057"/>
          <w:sz w:val="18"/>
          <w:szCs w:val="18"/>
        </w:rPr>
        <w:t>student_embeddings</w:t>
      </w:r>
      <w:proofErr w:type="spellEnd"/>
      <w:r>
        <w:rPr>
          <w:rFonts w:ascii="Courier New" w:eastAsia="Courier New" w:hAnsi="Courier New" w:cs="Courier New"/>
          <w:color w:val="2E4057"/>
          <w:sz w:val="18"/>
          <w:szCs w:val="18"/>
        </w:rPr>
        <w:t xml:space="preserve">, </w:t>
      </w:r>
      <w:proofErr w:type="spellStart"/>
      <w:r>
        <w:rPr>
          <w:rFonts w:ascii="Courier New" w:eastAsia="Courier New" w:hAnsi="Courier New" w:cs="Courier New"/>
          <w:color w:val="2E4057"/>
          <w:sz w:val="18"/>
          <w:szCs w:val="18"/>
        </w:rPr>
        <w:t>student_norms</w:t>
      </w:r>
      <w:proofErr w:type="spellEnd"/>
      <w:r>
        <w:rPr>
          <w:rFonts w:ascii="Courier New" w:eastAsia="Courier New" w:hAnsi="Courier New" w:cs="Courier New"/>
          <w:color w:val="2E4057"/>
          <w:sz w:val="18"/>
          <w:szCs w:val="18"/>
        </w:rPr>
        <w:t>, labels)</w:t>
      </w:r>
    </w:p>
    <w:p w14:paraId="1F7A2E05" w14:textId="77777777" w:rsidR="00691922" w:rsidRDefault="00000000">
      <w:pPr>
        <w:spacing w:before="60" w:after="60"/>
        <w:ind w:left="720"/>
      </w:pPr>
      <w:proofErr w:type="spellStart"/>
      <w:r>
        <w:rPr>
          <w:rFonts w:ascii="Courier New" w:eastAsia="Courier New" w:hAnsi="Courier New" w:cs="Courier New"/>
          <w:color w:val="2E4057"/>
          <w:sz w:val="18"/>
          <w:szCs w:val="18"/>
        </w:rPr>
        <w:t>L_</w:t>
      </w:r>
      <w:proofErr w:type="gramStart"/>
      <w:r>
        <w:rPr>
          <w:rFonts w:ascii="Courier New" w:eastAsia="Courier New" w:hAnsi="Courier New" w:cs="Courier New"/>
          <w:color w:val="2E4057"/>
          <w:sz w:val="18"/>
          <w:szCs w:val="18"/>
        </w:rPr>
        <w:t>soft</w:t>
      </w:r>
      <w:proofErr w:type="spellEnd"/>
      <w:r>
        <w:rPr>
          <w:rFonts w:ascii="Courier New" w:eastAsia="Courier New" w:hAnsi="Courier New" w:cs="Courier New"/>
          <w:color w:val="2E4057"/>
          <w:sz w:val="18"/>
          <w:szCs w:val="18"/>
        </w:rPr>
        <w:t xml:space="preserve">  =</w:t>
      </w:r>
      <w:proofErr w:type="gramEnd"/>
      <w:r>
        <w:rPr>
          <w:rFonts w:ascii="Courier New" w:eastAsia="Courier New" w:hAnsi="Courier New" w:cs="Courier New"/>
          <w:color w:val="2E4057"/>
          <w:sz w:val="18"/>
          <w:szCs w:val="18"/>
        </w:rPr>
        <w:t xml:space="preserve"> </w:t>
      </w:r>
      <w:proofErr w:type="gramStart"/>
      <w:r>
        <w:rPr>
          <w:rFonts w:ascii="Courier New" w:eastAsia="Courier New" w:hAnsi="Courier New" w:cs="Courier New"/>
          <w:color w:val="2E4057"/>
          <w:sz w:val="18"/>
          <w:szCs w:val="18"/>
        </w:rPr>
        <w:t>MSE(</w:t>
      </w:r>
      <w:proofErr w:type="spellStart"/>
      <w:proofErr w:type="gramEnd"/>
      <w:r>
        <w:rPr>
          <w:rFonts w:ascii="Courier New" w:eastAsia="Courier New" w:hAnsi="Courier New" w:cs="Courier New"/>
          <w:color w:val="2E4057"/>
          <w:sz w:val="18"/>
          <w:szCs w:val="18"/>
        </w:rPr>
        <w:t>student_embeddings</w:t>
      </w:r>
      <w:proofErr w:type="spellEnd"/>
      <w:r>
        <w:rPr>
          <w:rFonts w:ascii="Courier New" w:eastAsia="Courier New" w:hAnsi="Courier New" w:cs="Courier New"/>
          <w:color w:val="2E4057"/>
          <w:sz w:val="18"/>
          <w:szCs w:val="18"/>
        </w:rPr>
        <w:t xml:space="preserve">, </w:t>
      </w:r>
      <w:proofErr w:type="spellStart"/>
      <w:r>
        <w:rPr>
          <w:rFonts w:ascii="Courier New" w:eastAsia="Courier New" w:hAnsi="Courier New" w:cs="Courier New"/>
          <w:color w:val="2E4057"/>
          <w:sz w:val="18"/>
          <w:szCs w:val="18"/>
        </w:rPr>
        <w:t>teacher_embeddings</w:t>
      </w:r>
      <w:proofErr w:type="spellEnd"/>
      <w:r>
        <w:rPr>
          <w:rFonts w:ascii="Courier New" w:eastAsia="Courier New" w:hAnsi="Courier New" w:cs="Courier New"/>
          <w:color w:val="2E4057"/>
          <w:sz w:val="18"/>
          <w:szCs w:val="18"/>
        </w:rPr>
        <w:t>)</w:t>
      </w:r>
    </w:p>
    <w:p w14:paraId="2D44404C" w14:textId="77777777" w:rsidR="00691922" w:rsidRDefault="00691922">
      <w:pPr>
        <w:spacing w:before="80" w:after="80"/>
      </w:pPr>
    </w:p>
    <w:p w14:paraId="2E636C37" w14:textId="77777777" w:rsidR="00691922" w:rsidRDefault="00000000">
      <w:pPr>
        <w:spacing w:before="60" w:after="100"/>
      </w:pPr>
      <w:r>
        <w:rPr>
          <w:b/>
          <w:bCs/>
        </w:rPr>
        <w:t xml:space="preserve">Dynamic alpha schedule: </w:t>
      </w:r>
      <w:r>
        <w:t>Alpha linearly decays from 0.90 → 0.20 over 40 epochs. Early epochs are 90% distillation-heavy (student is guided strongly by the teacher before it has learned anything useful). Late epochs shift to 80% classification (student refines on the actual task rather than over-fitting to the teacher).</w:t>
      </w:r>
    </w:p>
    <w:p w14:paraId="373B5432" w14:textId="77777777" w:rsidR="00691922" w:rsidRDefault="00000000">
      <w:pPr>
        <w:spacing w:before="60" w:after="100"/>
      </w:pPr>
      <w:r>
        <w:rPr>
          <w:b/>
          <w:bCs/>
        </w:rPr>
        <w:t xml:space="preserve">Resolution handling: </w:t>
      </w:r>
      <w:r>
        <w:t xml:space="preserve">Teacher requires 256×256. Inside the training loop, </w:t>
      </w:r>
      <w:proofErr w:type="spellStart"/>
      <w:proofErr w:type="gramStart"/>
      <w:r>
        <w:t>F.interpolate</w:t>
      </w:r>
      <w:proofErr w:type="spellEnd"/>
      <w:proofErr w:type="gramEnd"/>
      <w:r>
        <w:t>(size</w:t>
      </w:r>
      <w:proofErr w:type="gramStart"/>
      <w:r>
        <w:t>=(</w:t>
      </w:r>
      <w:proofErr w:type="gramEnd"/>
      <w:r>
        <w:t>256,256), mode=’bicubic’) creates a 256-copy for the teacher forward pass only. The student always sees 224×224.</w:t>
      </w:r>
    </w:p>
    <w:p w14:paraId="7A19D050" w14:textId="77777777" w:rsidR="00691922" w:rsidRDefault="00000000">
      <w:pPr>
        <w:spacing w:before="60" w:after="100"/>
      </w:pPr>
      <w:r>
        <w:rPr>
          <w:b/>
          <w:bCs/>
        </w:rPr>
        <w:lastRenderedPageBreak/>
        <w:t xml:space="preserve">Teacher handling: </w:t>
      </w:r>
      <w:r>
        <w:t xml:space="preserve">Loaded from Stage 1 best checkpoint, compiled with </w:t>
      </w:r>
      <w:proofErr w:type="spellStart"/>
      <w:proofErr w:type="gramStart"/>
      <w:r>
        <w:t>torch.compile</w:t>
      </w:r>
      <w:proofErr w:type="spellEnd"/>
      <w:proofErr w:type="gramEnd"/>
      <w:r>
        <w:t>() for faster frozen inference, all parameters frozen. A _</w:t>
      </w:r>
      <w:proofErr w:type="spellStart"/>
      <w:r>
        <w:t>orig_mod</w:t>
      </w:r>
      <w:proofErr w:type="spellEnd"/>
      <w:r>
        <w:t xml:space="preserve">. prefix introduced by </w:t>
      </w:r>
      <w:proofErr w:type="spellStart"/>
      <w:proofErr w:type="gramStart"/>
      <w:r>
        <w:t>torch.compile</w:t>
      </w:r>
      <w:proofErr w:type="spellEnd"/>
      <w:proofErr w:type="gramEnd"/>
      <w:r>
        <w:t xml:space="preserve"> into </w:t>
      </w:r>
      <w:proofErr w:type="spellStart"/>
      <w:r>
        <w:t>state_dict</w:t>
      </w:r>
      <w:proofErr w:type="spellEnd"/>
      <w:r>
        <w:t xml:space="preserve"> keys is stripped during loading.</w:t>
      </w:r>
    </w:p>
    <w:p w14:paraId="4B597836" w14:textId="77777777" w:rsidR="00691922" w:rsidRDefault="00691922">
      <w:pPr>
        <w:spacing w:before="80" w:after="80"/>
      </w:pPr>
    </w:p>
    <w:p w14:paraId="42657FDE" w14:textId="77777777" w:rsidR="00691922" w:rsidRDefault="00000000">
      <w:pPr>
        <w:pStyle w:val="Heading2"/>
      </w:pPr>
      <w:r>
        <w:t>5.3 Training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91922" w14:paraId="16D338EF" w14:textId="77777777">
        <w:tblPrEx>
          <w:tblCellMar>
            <w:top w:w="0" w:type="dxa"/>
            <w:bottom w:w="0" w:type="dxa"/>
          </w:tblCellMar>
        </w:tblPrEx>
        <w:trPr>
          <w:tblHeader/>
        </w:trPr>
        <w:tc>
          <w:tcPr>
            <w:tcW w:w="4680" w:type="dxa"/>
            <w:tcBorders>
              <w:top w:val="single" w:sz="1" w:space="0" w:color="2B5EA7"/>
              <w:left w:val="single" w:sz="1" w:space="0" w:color="2B5EA7"/>
              <w:bottom w:val="single" w:sz="1" w:space="0" w:color="2B5EA7"/>
              <w:right w:val="single" w:sz="1" w:space="0" w:color="2B5EA7"/>
            </w:tcBorders>
            <w:shd w:val="clear" w:color="auto" w:fill="2B5EA7"/>
            <w:tcMar>
              <w:top w:w="80" w:type="dxa"/>
              <w:left w:w="120" w:type="dxa"/>
              <w:bottom w:w="80" w:type="dxa"/>
              <w:right w:w="120" w:type="dxa"/>
            </w:tcMar>
          </w:tcPr>
          <w:p w14:paraId="4AE72FBB" w14:textId="77777777" w:rsidR="00691922" w:rsidRDefault="00000000">
            <w:r>
              <w:rPr>
                <w:b/>
                <w:bCs/>
                <w:color w:val="FFFFFF"/>
                <w:sz w:val="20"/>
                <w:szCs w:val="20"/>
              </w:rPr>
              <w:t>Hyperparameter</w:t>
            </w:r>
          </w:p>
        </w:tc>
        <w:tc>
          <w:tcPr>
            <w:tcW w:w="4680" w:type="dxa"/>
            <w:tcBorders>
              <w:top w:val="single" w:sz="1" w:space="0" w:color="2B5EA7"/>
              <w:left w:val="single" w:sz="1" w:space="0" w:color="2B5EA7"/>
              <w:bottom w:val="single" w:sz="1" w:space="0" w:color="2B5EA7"/>
              <w:right w:val="single" w:sz="1" w:space="0" w:color="2B5EA7"/>
            </w:tcBorders>
            <w:shd w:val="clear" w:color="auto" w:fill="2B5EA7"/>
            <w:tcMar>
              <w:top w:w="80" w:type="dxa"/>
              <w:left w:w="120" w:type="dxa"/>
              <w:bottom w:w="80" w:type="dxa"/>
              <w:right w:w="120" w:type="dxa"/>
            </w:tcMar>
          </w:tcPr>
          <w:p w14:paraId="221EE8BC" w14:textId="77777777" w:rsidR="00691922" w:rsidRDefault="00000000">
            <w:r>
              <w:rPr>
                <w:b/>
                <w:bCs/>
                <w:color w:val="FFFFFF"/>
                <w:sz w:val="20"/>
                <w:szCs w:val="20"/>
              </w:rPr>
              <w:t>Value</w:t>
            </w:r>
          </w:p>
        </w:tc>
      </w:tr>
      <w:tr w:rsidR="00691922" w14:paraId="42D570E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03BEAFC" w14:textId="77777777" w:rsidR="00691922" w:rsidRDefault="00000000">
            <w:r>
              <w:rPr>
                <w:sz w:val="20"/>
                <w:szCs w:val="20"/>
              </w:rPr>
              <w:t>Epochs</w:t>
            </w:r>
          </w:p>
        </w:tc>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5B2AE4C" w14:textId="77777777" w:rsidR="00691922" w:rsidRDefault="00000000">
            <w:r>
              <w:rPr>
                <w:sz w:val="20"/>
                <w:szCs w:val="20"/>
              </w:rPr>
              <w:t>40 (full run)</w:t>
            </w:r>
          </w:p>
        </w:tc>
      </w:tr>
      <w:tr w:rsidR="00691922" w14:paraId="0230ADF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918D9" w14:textId="77777777" w:rsidR="00691922" w:rsidRDefault="00000000">
            <w:r>
              <w:rPr>
                <w:sz w:val="20"/>
                <w:szCs w:val="20"/>
              </w:rPr>
              <w:t>Batch size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B08E3" w14:textId="77777777" w:rsidR="00691922" w:rsidRDefault="00000000">
            <w:r>
              <w:rPr>
                <w:sz w:val="20"/>
                <w:szCs w:val="20"/>
              </w:rPr>
              <w:t>256</w:t>
            </w:r>
          </w:p>
        </w:tc>
      </w:tr>
      <w:tr w:rsidR="00691922" w14:paraId="6676503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08E3A0A" w14:textId="77777777" w:rsidR="00691922" w:rsidRDefault="00000000">
            <w:r>
              <w:rPr>
                <w:sz w:val="20"/>
                <w:szCs w:val="20"/>
              </w:rPr>
              <w:t>Optimiser</w:t>
            </w:r>
          </w:p>
        </w:tc>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B5567A8" w14:textId="77777777" w:rsidR="00691922" w:rsidRDefault="00000000">
            <w:proofErr w:type="spellStart"/>
            <w:r>
              <w:rPr>
                <w:sz w:val="20"/>
                <w:szCs w:val="20"/>
              </w:rPr>
              <w:t>AdamW</w:t>
            </w:r>
            <w:proofErr w:type="spellEnd"/>
            <w:r>
              <w:rPr>
                <w:sz w:val="20"/>
                <w:szCs w:val="20"/>
              </w:rPr>
              <w:t xml:space="preserve"> (fused=True)</w:t>
            </w:r>
          </w:p>
        </w:tc>
      </w:tr>
      <w:tr w:rsidR="00691922" w14:paraId="656801E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0A3C0" w14:textId="77777777" w:rsidR="00691922" w:rsidRDefault="00000000">
            <w:r>
              <w:rPr>
                <w:sz w:val="20"/>
                <w:szCs w:val="20"/>
              </w:rPr>
              <w:t>Student backbone LR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6DF0F" w14:textId="77777777" w:rsidR="00691922" w:rsidRDefault="00000000">
            <w:r>
              <w:rPr>
                <w:sz w:val="20"/>
                <w:szCs w:val="20"/>
              </w:rPr>
              <w:t>1e-4</w:t>
            </w:r>
          </w:p>
        </w:tc>
      </w:tr>
      <w:tr w:rsidR="00691922" w14:paraId="675F51A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21E4213" w14:textId="77777777" w:rsidR="00691922" w:rsidRDefault="00000000">
            <w:proofErr w:type="spellStart"/>
            <w:r>
              <w:rPr>
                <w:sz w:val="20"/>
                <w:szCs w:val="20"/>
              </w:rPr>
              <w:t>AdaFace</w:t>
            </w:r>
            <w:proofErr w:type="spellEnd"/>
            <w:r>
              <w:rPr>
                <w:sz w:val="20"/>
                <w:szCs w:val="20"/>
              </w:rPr>
              <w:t xml:space="preserve"> head LR</w:t>
            </w:r>
          </w:p>
        </w:tc>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DD9CB76" w14:textId="77777777" w:rsidR="00691922" w:rsidRDefault="00000000">
            <w:r>
              <w:rPr>
                <w:sz w:val="20"/>
                <w:szCs w:val="20"/>
              </w:rPr>
              <w:t>5e-4</w:t>
            </w:r>
          </w:p>
        </w:tc>
      </w:tr>
      <w:tr w:rsidR="00691922" w14:paraId="17E3B51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D0B3A" w14:textId="77777777" w:rsidR="00691922" w:rsidRDefault="00000000">
            <w:r>
              <w:rPr>
                <w:sz w:val="20"/>
                <w:szCs w:val="20"/>
              </w:rPr>
              <w:t>Weight decay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47E72" w14:textId="77777777" w:rsidR="00691922" w:rsidRDefault="00000000">
            <w:r>
              <w:rPr>
                <w:sz w:val="20"/>
                <w:szCs w:val="20"/>
              </w:rPr>
              <w:t>1e-4</w:t>
            </w:r>
          </w:p>
        </w:tc>
      </w:tr>
      <w:tr w:rsidR="00691922" w14:paraId="1D34ED7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5A7908C" w14:textId="77777777" w:rsidR="00691922" w:rsidRDefault="00000000">
            <w:r>
              <w:rPr>
                <w:sz w:val="20"/>
                <w:szCs w:val="20"/>
              </w:rPr>
              <w:t>LR schedule</w:t>
            </w:r>
          </w:p>
        </w:tc>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8610620" w14:textId="77777777" w:rsidR="00691922" w:rsidRDefault="00000000">
            <w:proofErr w:type="spellStart"/>
            <w:r>
              <w:rPr>
                <w:sz w:val="20"/>
                <w:szCs w:val="20"/>
              </w:rPr>
              <w:t>LinearLR</w:t>
            </w:r>
            <w:proofErr w:type="spellEnd"/>
            <w:r>
              <w:rPr>
                <w:sz w:val="20"/>
                <w:szCs w:val="20"/>
              </w:rPr>
              <w:t xml:space="preserve"> warmup (2 epochs, </w:t>
            </w:r>
            <w:proofErr w:type="spellStart"/>
            <w:r>
              <w:rPr>
                <w:sz w:val="20"/>
                <w:szCs w:val="20"/>
              </w:rPr>
              <w:t>start_factor</w:t>
            </w:r>
            <w:proofErr w:type="spellEnd"/>
            <w:r>
              <w:rPr>
                <w:sz w:val="20"/>
                <w:szCs w:val="20"/>
              </w:rPr>
              <w:t xml:space="preserve">=0.1) → </w:t>
            </w:r>
            <w:proofErr w:type="spellStart"/>
            <w:r>
              <w:rPr>
                <w:sz w:val="20"/>
                <w:szCs w:val="20"/>
              </w:rPr>
              <w:t>CosineAnnealingLR</w:t>
            </w:r>
            <w:proofErr w:type="spellEnd"/>
            <w:r>
              <w:rPr>
                <w:sz w:val="20"/>
                <w:szCs w:val="20"/>
              </w:rPr>
              <w:t xml:space="preserve"> (T_max=38, </w:t>
            </w:r>
            <w:proofErr w:type="spellStart"/>
            <w:r>
              <w:rPr>
                <w:sz w:val="20"/>
                <w:szCs w:val="20"/>
              </w:rPr>
              <w:t>η_min</w:t>
            </w:r>
            <w:proofErr w:type="spellEnd"/>
            <w:r>
              <w:rPr>
                <w:sz w:val="20"/>
                <w:szCs w:val="20"/>
              </w:rPr>
              <w:t>=1e-6)</w:t>
            </w:r>
          </w:p>
        </w:tc>
      </w:tr>
      <w:tr w:rsidR="00691922" w14:paraId="04F00B4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6C108" w14:textId="77777777" w:rsidR="00691922" w:rsidRDefault="00000000">
            <w:r>
              <w:rPr>
                <w:sz w:val="20"/>
                <w:szCs w:val="20"/>
              </w:rPr>
              <w:t xml:space="preserve">AMP </w:t>
            </w:r>
            <w:proofErr w:type="spellStart"/>
            <w:r>
              <w:rPr>
                <w:sz w:val="20"/>
                <w:szCs w:val="20"/>
              </w:rPr>
              <w:t>dtype</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7F85E" w14:textId="77777777" w:rsidR="00691922" w:rsidRDefault="00000000">
            <w:r>
              <w:rPr>
                <w:sz w:val="20"/>
                <w:szCs w:val="20"/>
              </w:rPr>
              <w:t xml:space="preserve">bfloat16 (no </w:t>
            </w:r>
            <w:proofErr w:type="spellStart"/>
            <w:r>
              <w:rPr>
                <w:sz w:val="20"/>
                <w:szCs w:val="20"/>
              </w:rPr>
              <w:t>GradScaler</w:t>
            </w:r>
            <w:proofErr w:type="spellEnd"/>
            <w:r>
              <w:rPr>
                <w:sz w:val="20"/>
                <w:szCs w:val="20"/>
              </w:rPr>
              <w:t>)</w:t>
            </w:r>
          </w:p>
        </w:tc>
      </w:tr>
      <w:tr w:rsidR="00691922" w14:paraId="77BFD47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7EDC0E5" w14:textId="77777777" w:rsidR="00691922" w:rsidRDefault="00000000">
            <w:r>
              <w:rPr>
                <w:sz w:val="20"/>
                <w:szCs w:val="20"/>
              </w:rPr>
              <w:t>Gradient clipping</w:t>
            </w:r>
          </w:p>
        </w:tc>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70DCEB5" w14:textId="77777777" w:rsidR="00691922" w:rsidRDefault="00000000">
            <w:r>
              <w:rPr>
                <w:sz w:val="20"/>
                <w:szCs w:val="20"/>
              </w:rPr>
              <w:t>max norm 1.0</w:t>
            </w:r>
          </w:p>
        </w:tc>
      </w:tr>
      <w:tr w:rsidR="00691922" w14:paraId="17C6469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6A37D" w14:textId="77777777" w:rsidR="00691922" w:rsidRDefault="00000000">
            <w:r>
              <w:rPr>
                <w:sz w:val="20"/>
                <w:szCs w:val="20"/>
              </w:rPr>
              <w:t>Alpha KD schedule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AA62F" w14:textId="77777777" w:rsidR="00691922" w:rsidRDefault="00000000">
            <w:r>
              <w:rPr>
                <w:sz w:val="20"/>
                <w:szCs w:val="20"/>
              </w:rPr>
              <w:t>0.90 → 0.20 (linear decay)</w:t>
            </w:r>
          </w:p>
        </w:tc>
      </w:tr>
      <w:tr w:rsidR="00691922" w14:paraId="77176F7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C900AAB" w14:textId="77777777" w:rsidR="00691922" w:rsidRDefault="00000000">
            <w:r>
              <w:rPr>
                <w:sz w:val="20"/>
                <w:szCs w:val="20"/>
              </w:rPr>
              <w:t>Early stopping patience</w:t>
            </w:r>
          </w:p>
        </w:tc>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CF611D9" w14:textId="77777777" w:rsidR="00691922" w:rsidRDefault="00000000">
            <w:r>
              <w:rPr>
                <w:sz w:val="20"/>
                <w:szCs w:val="20"/>
              </w:rPr>
              <w:t>8 epochs (on VER@0.1%)</w:t>
            </w:r>
          </w:p>
        </w:tc>
      </w:tr>
      <w:tr w:rsidR="00691922" w14:paraId="6575497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D47C8" w14:textId="77777777" w:rsidR="00691922" w:rsidRDefault="00000000">
            <w:r>
              <w:rPr>
                <w:sz w:val="20"/>
                <w:szCs w:val="20"/>
              </w:rPr>
              <w:t>Checkpoint metric</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7AC2E" w14:textId="77777777" w:rsidR="00691922" w:rsidRDefault="00000000">
            <w:r>
              <w:rPr>
                <w:sz w:val="20"/>
                <w:szCs w:val="20"/>
              </w:rPr>
              <w:t>VER@0.1% FAR</w:t>
            </w:r>
          </w:p>
        </w:tc>
      </w:tr>
    </w:tbl>
    <w:p w14:paraId="5F900B28" w14:textId="77777777" w:rsidR="00691922" w:rsidRDefault="00691922">
      <w:pPr>
        <w:spacing w:before="80" w:after="80"/>
      </w:pPr>
    </w:p>
    <w:p w14:paraId="3408EED3" w14:textId="77777777" w:rsidR="00691922" w:rsidRDefault="00000000">
      <w:pPr>
        <w:spacing w:before="60" w:after="100"/>
      </w:pPr>
      <w:r>
        <w:rPr>
          <w:b/>
          <w:bCs/>
        </w:rPr>
        <w:t xml:space="preserve">bfloat16 note: </w:t>
      </w:r>
      <w:r>
        <w:t xml:space="preserve">This stage ran on an A100 (Ampere). BFloat16 has the same 8-bit exponent range as float32, so gradients do not underflow and </w:t>
      </w:r>
      <w:proofErr w:type="spellStart"/>
      <w:r>
        <w:t>GradScaler</w:t>
      </w:r>
      <w:proofErr w:type="spellEnd"/>
      <w:r>
        <w:t xml:space="preserve"> is not needed. Using </w:t>
      </w:r>
      <w:proofErr w:type="spellStart"/>
      <w:r>
        <w:t>GradScaler</w:t>
      </w:r>
      <w:proofErr w:type="spellEnd"/>
      <w:r>
        <w:t xml:space="preserve"> with bfloat16 would over-scale gradients, producing </w:t>
      </w:r>
      <w:proofErr w:type="spellStart"/>
      <w:r>
        <w:t>NaN</w:t>
      </w:r>
      <w:proofErr w:type="spellEnd"/>
      <w:r>
        <w:t xml:space="preserve"> weights → </w:t>
      </w:r>
      <w:proofErr w:type="spellStart"/>
      <w:r>
        <w:t>BatchNorm</w:t>
      </w:r>
      <w:proofErr w:type="spellEnd"/>
      <w:r>
        <w:t xml:space="preserve"> corruption → </w:t>
      </w:r>
      <w:proofErr w:type="spellStart"/>
      <w:r>
        <w:t>DataLoader</w:t>
      </w:r>
      <w:proofErr w:type="spellEnd"/>
      <w:r>
        <w:t xml:space="preserve"> worker </w:t>
      </w:r>
      <w:proofErr w:type="spellStart"/>
      <w:r>
        <w:t>segfault</w:t>
      </w:r>
      <w:proofErr w:type="spellEnd"/>
      <w:r>
        <w:t xml:space="preserve"> at the next epoch boundary. This was a bug encountered in early experiments and corrected.</w:t>
      </w:r>
    </w:p>
    <w:p w14:paraId="55BEE0B4" w14:textId="77777777" w:rsidR="00691922" w:rsidRDefault="00691922">
      <w:pPr>
        <w:pBdr>
          <w:bottom w:val="single" w:sz="4" w:space="1" w:color="AABCD4"/>
        </w:pBdr>
        <w:spacing w:before="120" w:after="120"/>
      </w:pPr>
    </w:p>
    <w:p w14:paraId="16BF413E" w14:textId="77777777" w:rsidR="00691922" w:rsidRDefault="00000000">
      <w:pPr>
        <w:pStyle w:val="Heading1"/>
      </w:pPr>
      <w:r>
        <w:t>6. Stage 3: TinyViT-11M Student Distillation</w:t>
      </w:r>
    </w:p>
    <w:p w14:paraId="4236B7EC" w14:textId="77777777" w:rsidR="00691922" w:rsidRDefault="00000000">
      <w:pPr>
        <w:spacing w:before="60" w:after="100"/>
      </w:pPr>
      <w:r>
        <w:rPr>
          <w:i/>
          <w:iCs/>
        </w:rPr>
        <w:t>Teacher: TinyViT-21M (Stage 2 best checkpoint, frozen)</w:t>
      </w:r>
    </w:p>
    <w:p w14:paraId="483AAEC0" w14:textId="77777777" w:rsidR="00691922" w:rsidRDefault="00000000">
      <w:pPr>
        <w:pStyle w:val="Heading2"/>
      </w:pPr>
      <w:r>
        <w:t>6.1 Architecture</w:t>
      </w:r>
    </w:p>
    <w:p w14:paraId="0E4EE9AC" w14:textId="77777777" w:rsidR="00691922" w:rsidRDefault="00000000">
      <w:pPr>
        <w:spacing w:before="60" w:after="100"/>
      </w:pPr>
      <w:r>
        <w:t xml:space="preserve">Backbone: </w:t>
      </w:r>
      <w:r>
        <w:rPr>
          <w:b/>
          <w:bCs/>
        </w:rPr>
        <w:t>tiny_vit_11m_224.dist_in22k_ft_in1k</w:t>
      </w:r>
      <w:r>
        <w:t xml:space="preserve"> from </w:t>
      </w:r>
      <w:proofErr w:type="spellStart"/>
      <w:r>
        <w:t>timm</w:t>
      </w:r>
      <w:proofErr w:type="spellEnd"/>
      <w:r>
        <w:t>. TinyViT-11M has a reduced backbone output dimension of 448 (vs 576 for 21M model).</w:t>
      </w:r>
    </w:p>
    <w:p w14:paraId="046730DF" w14:textId="77777777" w:rsidR="00691922" w:rsidRDefault="00000000">
      <w:pPr>
        <w:spacing w:before="60" w:after="60"/>
        <w:ind w:left="720"/>
      </w:pPr>
      <w:r>
        <w:rPr>
          <w:rFonts w:ascii="Courier New" w:eastAsia="Courier New" w:hAnsi="Courier New" w:cs="Courier New"/>
          <w:color w:val="2E4057"/>
          <w:sz w:val="18"/>
          <w:szCs w:val="18"/>
        </w:rPr>
        <w:t>TinyViT11MStudent</w:t>
      </w:r>
    </w:p>
    <w:p w14:paraId="05CA9622" w14:textId="77777777" w:rsidR="00691922" w:rsidRDefault="00000000">
      <w:pPr>
        <w:spacing w:before="60" w:after="60"/>
        <w:ind w:left="720"/>
      </w:pPr>
      <w:r>
        <w:rPr>
          <w:rFonts w:ascii="Courier New" w:eastAsia="Courier New" w:hAnsi="Courier New" w:cs="Courier New"/>
          <w:color w:val="2E4057"/>
          <w:sz w:val="18"/>
          <w:szCs w:val="18"/>
        </w:rPr>
        <w:t xml:space="preserve">  ├── backbone: tiny_vit_11m_224 (pretrained, </w:t>
      </w:r>
      <w:proofErr w:type="spellStart"/>
      <w:r>
        <w:rPr>
          <w:rFonts w:ascii="Courier New" w:eastAsia="Courier New" w:hAnsi="Courier New" w:cs="Courier New"/>
          <w:color w:val="2E4057"/>
          <w:sz w:val="18"/>
          <w:szCs w:val="18"/>
        </w:rPr>
        <w:t>num_classes</w:t>
      </w:r>
      <w:proofErr w:type="spellEnd"/>
      <w:r>
        <w:rPr>
          <w:rFonts w:ascii="Courier New" w:eastAsia="Courier New" w:hAnsi="Courier New" w:cs="Courier New"/>
          <w:color w:val="2E4057"/>
          <w:sz w:val="18"/>
          <w:szCs w:val="18"/>
        </w:rPr>
        <w:t>=0)</w:t>
      </w:r>
    </w:p>
    <w:p w14:paraId="47EE55E4" w14:textId="77777777" w:rsidR="00691922" w:rsidRDefault="00000000">
      <w:pPr>
        <w:spacing w:before="60" w:after="60"/>
        <w:ind w:left="720"/>
      </w:pPr>
      <w:r>
        <w:rPr>
          <w:rFonts w:ascii="Courier New" w:eastAsia="Courier New" w:hAnsi="Courier New" w:cs="Courier New"/>
          <w:color w:val="2E4057"/>
          <w:sz w:val="18"/>
          <w:szCs w:val="18"/>
        </w:rPr>
        <w:t xml:space="preserve">  │     └── output dim: 448</w:t>
      </w:r>
    </w:p>
    <w:p w14:paraId="1D61E6DE" w14:textId="77777777" w:rsidR="00691922" w:rsidRDefault="00000000">
      <w:pPr>
        <w:spacing w:before="60" w:after="60"/>
        <w:ind w:left="720"/>
      </w:pPr>
      <w:r>
        <w:rPr>
          <w:rFonts w:ascii="Courier New" w:eastAsia="Courier New" w:hAnsi="Courier New" w:cs="Courier New"/>
          <w:color w:val="2E4057"/>
          <w:sz w:val="18"/>
          <w:szCs w:val="18"/>
        </w:rPr>
        <w:t xml:space="preserve">  └── projection: </w:t>
      </w:r>
      <w:proofErr w:type="spellStart"/>
      <w:proofErr w:type="gramStart"/>
      <w:r>
        <w:rPr>
          <w:rFonts w:ascii="Courier New" w:eastAsia="Courier New" w:hAnsi="Courier New" w:cs="Courier New"/>
          <w:color w:val="2E4057"/>
          <w:sz w:val="18"/>
          <w:szCs w:val="18"/>
        </w:rPr>
        <w:t>nn.Sequential</w:t>
      </w:r>
      <w:proofErr w:type="spellEnd"/>
      <w:proofErr w:type="gramEnd"/>
    </w:p>
    <w:p w14:paraId="4FE2A0B9" w14:textId="77777777" w:rsidR="00691922" w:rsidRDefault="00000000">
      <w:pPr>
        <w:spacing w:before="60" w:after="60"/>
        <w:ind w:left="720"/>
      </w:pPr>
      <w:r>
        <w:rPr>
          <w:rFonts w:ascii="Courier New" w:eastAsia="Courier New" w:hAnsi="Courier New" w:cs="Courier New"/>
          <w:color w:val="2E4057"/>
          <w:sz w:val="18"/>
          <w:szCs w:val="18"/>
        </w:rPr>
        <w:t xml:space="preserve">        ├── </w:t>
      </w:r>
      <w:proofErr w:type="spellStart"/>
      <w:proofErr w:type="gramStart"/>
      <w:r>
        <w:rPr>
          <w:rFonts w:ascii="Courier New" w:eastAsia="Courier New" w:hAnsi="Courier New" w:cs="Courier New"/>
          <w:color w:val="2E4057"/>
          <w:sz w:val="18"/>
          <w:szCs w:val="18"/>
        </w:rPr>
        <w:t>nn.Linear</w:t>
      </w:r>
      <w:proofErr w:type="spellEnd"/>
      <w:proofErr w:type="gramEnd"/>
      <w:r>
        <w:rPr>
          <w:rFonts w:ascii="Courier New" w:eastAsia="Courier New" w:hAnsi="Courier New" w:cs="Courier New"/>
          <w:color w:val="2E4057"/>
          <w:sz w:val="18"/>
          <w:szCs w:val="18"/>
        </w:rPr>
        <w:t>(448, 512)</w:t>
      </w:r>
    </w:p>
    <w:p w14:paraId="443CBD63" w14:textId="77777777" w:rsidR="00691922" w:rsidRDefault="00000000">
      <w:pPr>
        <w:spacing w:before="60" w:after="60"/>
        <w:ind w:left="720"/>
      </w:pPr>
      <w:r>
        <w:rPr>
          <w:rFonts w:ascii="Courier New" w:eastAsia="Courier New" w:hAnsi="Courier New" w:cs="Courier New"/>
          <w:color w:val="2E4057"/>
          <w:sz w:val="18"/>
          <w:szCs w:val="18"/>
        </w:rPr>
        <w:lastRenderedPageBreak/>
        <w:t xml:space="preserve">        └── </w:t>
      </w:r>
      <w:proofErr w:type="gramStart"/>
      <w:r>
        <w:rPr>
          <w:rFonts w:ascii="Courier New" w:eastAsia="Courier New" w:hAnsi="Courier New" w:cs="Courier New"/>
          <w:color w:val="2E4057"/>
          <w:sz w:val="18"/>
          <w:szCs w:val="18"/>
        </w:rPr>
        <w:t>nn.BatchNorm</w:t>
      </w:r>
      <w:proofErr w:type="gramEnd"/>
      <w:r>
        <w:rPr>
          <w:rFonts w:ascii="Courier New" w:eastAsia="Courier New" w:hAnsi="Courier New" w:cs="Courier New"/>
          <w:color w:val="2E4057"/>
          <w:sz w:val="18"/>
          <w:szCs w:val="18"/>
        </w:rPr>
        <w:t>1</w:t>
      </w:r>
      <w:proofErr w:type="gramStart"/>
      <w:r>
        <w:rPr>
          <w:rFonts w:ascii="Courier New" w:eastAsia="Courier New" w:hAnsi="Courier New" w:cs="Courier New"/>
          <w:color w:val="2E4057"/>
          <w:sz w:val="18"/>
          <w:szCs w:val="18"/>
        </w:rPr>
        <w:t>d(</w:t>
      </w:r>
      <w:proofErr w:type="gramEnd"/>
      <w:r>
        <w:rPr>
          <w:rFonts w:ascii="Courier New" w:eastAsia="Courier New" w:hAnsi="Courier New" w:cs="Courier New"/>
          <w:color w:val="2E4057"/>
          <w:sz w:val="18"/>
          <w:szCs w:val="18"/>
        </w:rPr>
        <w:t>512)</w:t>
      </w:r>
    </w:p>
    <w:p w14:paraId="693A532F" w14:textId="77777777" w:rsidR="00691922" w:rsidRDefault="00000000">
      <w:pPr>
        <w:spacing w:before="60" w:after="60"/>
        <w:ind w:left="720"/>
      </w:pPr>
      <w:r>
        <w:rPr>
          <w:rFonts w:ascii="Courier New" w:eastAsia="Courier New" w:hAnsi="Courier New" w:cs="Courier New"/>
          <w:color w:val="2E4057"/>
          <w:sz w:val="18"/>
          <w:szCs w:val="18"/>
        </w:rPr>
        <w:t xml:space="preserve">  [forward]: backbone → projection → L2-normalise → 512-dim unit embedding</w:t>
      </w:r>
    </w:p>
    <w:p w14:paraId="7D961234" w14:textId="77777777" w:rsidR="00691922" w:rsidRDefault="00691922">
      <w:pPr>
        <w:spacing w:before="80" w:after="80"/>
      </w:pPr>
    </w:p>
    <w:p w14:paraId="014556D2" w14:textId="77777777" w:rsidR="00691922" w:rsidRDefault="00000000">
      <w:pPr>
        <w:pStyle w:val="Heading2"/>
      </w:pPr>
      <w:r>
        <w:t>6.2 Knowledge Distillation Setup</w:t>
      </w:r>
    </w:p>
    <w:p w14:paraId="5C206891" w14:textId="77777777" w:rsidR="00691922" w:rsidRDefault="00000000">
      <w:pPr>
        <w:spacing w:before="60" w:after="100"/>
      </w:pPr>
      <w:r>
        <w:t>Identical dual-loss setup to Stage 2. Both teacher and student operate at 224×224 — no resolution split needed at this stage.</w:t>
      </w:r>
    </w:p>
    <w:p w14:paraId="625857F2" w14:textId="77777777" w:rsidR="00691922" w:rsidRDefault="00000000">
      <w:pPr>
        <w:spacing w:before="60" w:after="60"/>
        <w:ind w:left="720"/>
      </w:pPr>
      <w:proofErr w:type="spellStart"/>
      <w:r>
        <w:rPr>
          <w:rFonts w:ascii="Courier New" w:eastAsia="Courier New" w:hAnsi="Courier New" w:cs="Courier New"/>
          <w:color w:val="2E4057"/>
          <w:sz w:val="18"/>
          <w:szCs w:val="18"/>
        </w:rPr>
        <w:t>L_total</w:t>
      </w:r>
      <w:proofErr w:type="spellEnd"/>
      <w:r>
        <w:rPr>
          <w:rFonts w:ascii="Courier New" w:eastAsia="Courier New" w:hAnsi="Courier New" w:cs="Courier New"/>
          <w:color w:val="2E4057"/>
          <w:sz w:val="18"/>
          <w:szCs w:val="18"/>
        </w:rPr>
        <w:t xml:space="preserve"> = (1 − α) × </w:t>
      </w:r>
      <w:proofErr w:type="spellStart"/>
      <w:r>
        <w:rPr>
          <w:rFonts w:ascii="Courier New" w:eastAsia="Courier New" w:hAnsi="Courier New" w:cs="Courier New"/>
          <w:color w:val="2E4057"/>
          <w:sz w:val="18"/>
          <w:szCs w:val="18"/>
        </w:rPr>
        <w:t>L_</w:t>
      </w:r>
      <w:proofErr w:type="gramStart"/>
      <w:r>
        <w:rPr>
          <w:rFonts w:ascii="Courier New" w:eastAsia="Courier New" w:hAnsi="Courier New" w:cs="Courier New"/>
          <w:color w:val="2E4057"/>
          <w:sz w:val="18"/>
          <w:szCs w:val="18"/>
        </w:rPr>
        <w:t>hard</w:t>
      </w:r>
      <w:proofErr w:type="spellEnd"/>
      <w:r>
        <w:rPr>
          <w:rFonts w:ascii="Courier New" w:eastAsia="Courier New" w:hAnsi="Courier New" w:cs="Courier New"/>
          <w:color w:val="2E4057"/>
          <w:sz w:val="18"/>
          <w:szCs w:val="18"/>
        </w:rPr>
        <w:t xml:space="preserve">  +</w:t>
      </w:r>
      <w:proofErr w:type="gramEnd"/>
      <w:r>
        <w:rPr>
          <w:rFonts w:ascii="Courier New" w:eastAsia="Courier New" w:hAnsi="Courier New" w:cs="Courier New"/>
          <w:color w:val="2E4057"/>
          <w:sz w:val="18"/>
          <w:szCs w:val="18"/>
        </w:rPr>
        <w:t xml:space="preserve">  α × </w:t>
      </w:r>
      <w:proofErr w:type="spellStart"/>
      <w:r>
        <w:rPr>
          <w:rFonts w:ascii="Courier New" w:eastAsia="Courier New" w:hAnsi="Courier New" w:cs="Courier New"/>
          <w:color w:val="2E4057"/>
          <w:sz w:val="18"/>
          <w:szCs w:val="18"/>
        </w:rPr>
        <w:t>L_soft</w:t>
      </w:r>
      <w:proofErr w:type="spellEnd"/>
    </w:p>
    <w:p w14:paraId="7232B8FA" w14:textId="77777777" w:rsidR="00691922" w:rsidRDefault="00000000">
      <w:pPr>
        <w:spacing w:before="60" w:after="60"/>
        <w:ind w:left="720"/>
      </w:pPr>
      <w:proofErr w:type="spellStart"/>
      <w:r>
        <w:rPr>
          <w:rFonts w:ascii="Courier New" w:eastAsia="Courier New" w:hAnsi="Courier New" w:cs="Courier New"/>
          <w:color w:val="2E4057"/>
          <w:sz w:val="18"/>
          <w:szCs w:val="18"/>
        </w:rPr>
        <w:t>L_</w:t>
      </w:r>
      <w:proofErr w:type="gramStart"/>
      <w:r>
        <w:rPr>
          <w:rFonts w:ascii="Courier New" w:eastAsia="Courier New" w:hAnsi="Courier New" w:cs="Courier New"/>
          <w:color w:val="2E4057"/>
          <w:sz w:val="18"/>
          <w:szCs w:val="18"/>
        </w:rPr>
        <w:t>hard</w:t>
      </w:r>
      <w:proofErr w:type="spellEnd"/>
      <w:r>
        <w:rPr>
          <w:rFonts w:ascii="Courier New" w:eastAsia="Courier New" w:hAnsi="Courier New" w:cs="Courier New"/>
          <w:color w:val="2E4057"/>
          <w:sz w:val="18"/>
          <w:szCs w:val="18"/>
        </w:rPr>
        <w:t xml:space="preserve">  =</w:t>
      </w:r>
      <w:proofErr w:type="gramEnd"/>
      <w:r>
        <w:rPr>
          <w:rFonts w:ascii="Courier New" w:eastAsia="Courier New" w:hAnsi="Courier New" w:cs="Courier New"/>
          <w:color w:val="2E4057"/>
          <w:sz w:val="18"/>
          <w:szCs w:val="18"/>
        </w:rPr>
        <w:t xml:space="preserve"> </w:t>
      </w:r>
      <w:proofErr w:type="spellStart"/>
      <w:proofErr w:type="gramStart"/>
      <w:r>
        <w:rPr>
          <w:rFonts w:ascii="Courier New" w:eastAsia="Courier New" w:hAnsi="Courier New" w:cs="Courier New"/>
          <w:color w:val="2E4057"/>
          <w:sz w:val="18"/>
          <w:szCs w:val="18"/>
        </w:rPr>
        <w:t>AdaFace</w:t>
      </w:r>
      <w:proofErr w:type="spellEnd"/>
      <w:r>
        <w:rPr>
          <w:rFonts w:ascii="Courier New" w:eastAsia="Courier New" w:hAnsi="Courier New" w:cs="Courier New"/>
          <w:color w:val="2E4057"/>
          <w:sz w:val="18"/>
          <w:szCs w:val="18"/>
        </w:rPr>
        <w:t>(</w:t>
      </w:r>
      <w:proofErr w:type="spellStart"/>
      <w:proofErr w:type="gramEnd"/>
      <w:r>
        <w:rPr>
          <w:rFonts w:ascii="Courier New" w:eastAsia="Courier New" w:hAnsi="Courier New" w:cs="Courier New"/>
          <w:color w:val="2E4057"/>
          <w:sz w:val="18"/>
          <w:szCs w:val="18"/>
        </w:rPr>
        <w:t>student_embeddings</w:t>
      </w:r>
      <w:proofErr w:type="spellEnd"/>
      <w:r>
        <w:rPr>
          <w:rFonts w:ascii="Courier New" w:eastAsia="Courier New" w:hAnsi="Courier New" w:cs="Courier New"/>
          <w:color w:val="2E4057"/>
          <w:sz w:val="18"/>
          <w:szCs w:val="18"/>
        </w:rPr>
        <w:t xml:space="preserve">, </w:t>
      </w:r>
      <w:proofErr w:type="spellStart"/>
      <w:r>
        <w:rPr>
          <w:rFonts w:ascii="Courier New" w:eastAsia="Courier New" w:hAnsi="Courier New" w:cs="Courier New"/>
          <w:color w:val="2E4057"/>
          <w:sz w:val="18"/>
          <w:szCs w:val="18"/>
        </w:rPr>
        <w:t>student_norms</w:t>
      </w:r>
      <w:proofErr w:type="spellEnd"/>
      <w:r>
        <w:rPr>
          <w:rFonts w:ascii="Courier New" w:eastAsia="Courier New" w:hAnsi="Courier New" w:cs="Courier New"/>
          <w:color w:val="2E4057"/>
          <w:sz w:val="18"/>
          <w:szCs w:val="18"/>
        </w:rPr>
        <w:t>, labels)</w:t>
      </w:r>
    </w:p>
    <w:p w14:paraId="1EEF3566" w14:textId="77777777" w:rsidR="00691922" w:rsidRDefault="00000000">
      <w:pPr>
        <w:spacing w:before="60" w:after="60"/>
        <w:ind w:left="720"/>
      </w:pPr>
      <w:proofErr w:type="spellStart"/>
      <w:r>
        <w:rPr>
          <w:rFonts w:ascii="Courier New" w:eastAsia="Courier New" w:hAnsi="Courier New" w:cs="Courier New"/>
          <w:color w:val="2E4057"/>
          <w:sz w:val="18"/>
          <w:szCs w:val="18"/>
        </w:rPr>
        <w:t>L_</w:t>
      </w:r>
      <w:proofErr w:type="gramStart"/>
      <w:r>
        <w:rPr>
          <w:rFonts w:ascii="Courier New" w:eastAsia="Courier New" w:hAnsi="Courier New" w:cs="Courier New"/>
          <w:color w:val="2E4057"/>
          <w:sz w:val="18"/>
          <w:szCs w:val="18"/>
        </w:rPr>
        <w:t>soft</w:t>
      </w:r>
      <w:proofErr w:type="spellEnd"/>
      <w:r>
        <w:rPr>
          <w:rFonts w:ascii="Courier New" w:eastAsia="Courier New" w:hAnsi="Courier New" w:cs="Courier New"/>
          <w:color w:val="2E4057"/>
          <w:sz w:val="18"/>
          <w:szCs w:val="18"/>
        </w:rPr>
        <w:t xml:space="preserve">  =</w:t>
      </w:r>
      <w:proofErr w:type="gramEnd"/>
      <w:r>
        <w:rPr>
          <w:rFonts w:ascii="Courier New" w:eastAsia="Courier New" w:hAnsi="Courier New" w:cs="Courier New"/>
          <w:color w:val="2E4057"/>
          <w:sz w:val="18"/>
          <w:szCs w:val="18"/>
        </w:rPr>
        <w:t xml:space="preserve"> </w:t>
      </w:r>
      <w:proofErr w:type="gramStart"/>
      <w:r>
        <w:rPr>
          <w:rFonts w:ascii="Courier New" w:eastAsia="Courier New" w:hAnsi="Courier New" w:cs="Courier New"/>
          <w:color w:val="2E4057"/>
          <w:sz w:val="18"/>
          <w:szCs w:val="18"/>
        </w:rPr>
        <w:t>MSE(</w:t>
      </w:r>
      <w:proofErr w:type="spellStart"/>
      <w:proofErr w:type="gramEnd"/>
      <w:r>
        <w:rPr>
          <w:rFonts w:ascii="Courier New" w:eastAsia="Courier New" w:hAnsi="Courier New" w:cs="Courier New"/>
          <w:color w:val="2E4057"/>
          <w:sz w:val="18"/>
          <w:szCs w:val="18"/>
        </w:rPr>
        <w:t>student_embeddings</w:t>
      </w:r>
      <w:proofErr w:type="spellEnd"/>
      <w:r>
        <w:rPr>
          <w:rFonts w:ascii="Courier New" w:eastAsia="Courier New" w:hAnsi="Courier New" w:cs="Courier New"/>
          <w:color w:val="2E4057"/>
          <w:sz w:val="18"/>
          <w:szCs w:val="18"/>
        </w:rPr>
        <w:t xml:space="preserve">, </w:t>
      </w:r>
      <w:proofErr w:type="spellStart"/>
      <w:r>
        <w:rPr>
          <w:rFonts w:ascii="Courier New" w:eastAsia="Courier New" w:hAnsi="Courier New" w:cs="Courier New"/>
          <w:color w:val="2E4057"/>
          <w:sz w:val="18"/>
          <w:szCs w:val="18"/>
        </w:rPr>
        <w:t>teacher_embeddings</w:t>
      </w:r>
      <w:proofErr w:type="spellEnd"/>
      <w:r>
        <w:rPr>
          <w:rFonts w:ascii="Courier New" w:eastAsia="Courier New" w:hAnsi="Courier New" w:cs="Courier New"/>
          <w:color w:val="2E4057"/>
          <w:sz w:val="18"/>
          <w:szCs w:val="18"/>
        </w:rPr>
        <w:t>)</w:t>
      </w:r>
    </w:p>
    <w:p w14:paraId="59E05728" w14:textId="77777777" w:rsidR="00691922" w:rsidRDefault="00691922">
      <w:pPr>
        <w:spacing w:before="80" w:after="80"/>
      </w:pPr>
    </w:p>
    <w:p w14:paraId="0E7C6FDA" w14:textId="77777777" w:rsidR="00691922" w:rsidRDefault="00000000">
      <w:pPr>
        <w:pStyle w:val="Heading2"/>
      </w:pPr>
      <w:r>
        <w:t>6.3 Training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91922" w14:paraId="4907FAED" w14:textId="77777777">
        <w:tblPrEx>
          <w:tblCellMar>
            <w:top w:w="0" w:type="dxa"/>
            <w:bottom w:w="0" w:type="dxa"/>
          </w:tblCellMar>
        </w:tblPrEx>
        <w:trPr>
          <w:tblHeader/>
        </w:trPr>
        <w:tc>
          <w:tcPr>
            <w:tcW w:w="4680" w:type="dxa"/>
            <w:tcBorders>
              <w:top w:val="single" w:sz="1" w:space="0" w:color="2B5EA7"/>
              <w:left w:val="single" w:sz="1" w:space="0" w:color="2B5EA7"/>
              <w:bottom w:val="single" w:sz="1" w:space="0" w:color="2B5EA7"/>
              <w:right w:val="single" w:sz="1" w:space="0" w:color="2B5EA7"/>
            </w:tcBorders>
            <w:shd w:val="clear" w:color="auto" w:fill="2B5EA7"/>
            <w:tcMar>
              <w:top w:w="80" w:type="dxa"/>
              <w:left w:w="120" w:type="dxa"/>
              <w:bottom w:w="80" w:type="dxa"/>
              <w:right w:w="120" w:type="dxa"/>
            </w:tcMar>
          </w:tcPr>
          <w:p w14:paraId="56DBBB43" w14:textId="77777777" w:rsidR="00691922" w:rsidRDefault="00000000">
            <w:r>
              <w:rPr>
                <w:b/>
                <w:bCs/>
                <w:color w:val="FFFFFF"/>
                <w:sz w:val="20"/>
                <w:szCs w:val="20"/>
              </w:rPr>
              <w:t>Hyperparameter</w:t>
            </w:r>
          </w:p>
        </w:tc>
        <w:tc>
          <w:tcPr>
            <w:tcW w:w="4680" w:type="dxa"/>
            <w:tcBorders>
              <w:top w:val="single" w:sz="1" w:space="0" w:color="2B5EA7"/>
              <w:left w:val="single" w:sz="1" w:space="0" w:color="2B5EA7"/>
              <w:bottom w:val="single" w:sz="1" w:space="0" w:color="2B5EA7"/>
              <w:right w:val="single" w:sz="1" w:space="0" w:color="2B5EA7"/>
            </w:tcBorders>
            <w:shd w:val="clear" w:color="auto" w:fill="2B5EA7"/>
            <w:tcMar>
              <w:top w:w="80" w:type="dxa"/>
              <w:left w:w="120" w:type="dxa"/>
              <w:bottom w:w="80" w:type="dxa"/>
              <w:right w:w="120" w:type="dxa"/>
            </w:tcMar>
          </w:tcPr>
          <w:p w14:paraId="46ABD49A" w14:textId="77777777" w:rsidR="00691922" w:rsidRDefault="00000000">
            <w:r>
              <w:rPr>
                <w:b/>
                <w:bCs/>
                <w:color w:val="FFFFFF"/>
                <w:sz w:val="20"/>
                <w:szCs w:val="20"/>
              </w:rPr>
              <w:t>Value</w:t>
            </w:r>
          </w:p>
        </w:tc>
      </w:tr>
      <w:tr w:rsidR="00691922" w14:paraId="3F43354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2322DEA" w14:textId="77777777" w:rsidR="00691922" w:rsidRDefault="00000000">
            <w:r>
              <w:rPr>
                <w:sz w:val="20"/>
                <w:szCs w:val="20"/>
              </w:rPr>
              <w:t>Epochs</w:t>
            </w:r>
          </w:p>
        </w:tc>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A183F59" w14:textId="77777777" w:rsidR="00691922" w:rsidRDefault="00000000">
            <w:r>
              <w:rPr>
                <w:sz w:val="20"/>
                <w:szCs w:val="20"/>
              </w:rPr>
              <w:t>30 (full run)</w:t>
            </w:r>
          </w:p>
        </w:tc>
      </w:tr>
      <w:tr w:rsidR="00691922" w14:paraId="335D87B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F35D1" w14:textId="77777777" w:rsidR="00691922" w:rsidRDefault="00000000">
            <w:r>
              <w:rPr>
                <w:sz w:val="20"/>
                <w:szCs w:val="20"/>
              </w:rPr>
              <w:t>Batch size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04AAC" w14:textId="77777777" w:rsidR="00691922" w:rsidRDefault="00000000">
            <w:r>
              <w:rPr>
                <w:sz w:val="20"/>
                <w:szCs w:val="20"/>
              </w:rPr>
              <w:t>256</w:t>
            </w:r>
          </w:p>
        </w:tc>
      </w:tr>
      <w:tr w:rsidR="00691922" w14:paraId="20B12DD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62C7284" w14:textId="77777777" w:rsidR="00691922" w:rsidRDefault="00000000">
            <w:r>
              <w:rPr>
                <w:sz w:val="20"/>
                <w:szCs w:val="20"/>
              </w:rPr>
              <w:t>Optimiser</w:t>
            </w:r>
          </w:p>
        </w:tc>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231EF2C" w14:textId="77777777" w:rsidR="00691922" w:rsidRDefault="00000000">
            <w:proofErr w:type="spellStart"/>
            <w:r>
              <w:rPr>
                <w:sz w:val="20"/>
                <w:szCs w:val="20"/>
              </w:rPr>
              <w:t>AdamW</w:t>
            </w:r>
            <w:proofErr w:type="spellEnd"/>
            <w:r>
              <w:rPr>
                <w:sz w:val="20"/>
                <w:szCs w:val="20"/>
              </w:rPr>
              <w:t xml:space="preserve"> (fused=True)</w:t>
            </w:r>
          </w:p>
        </w:tc>
      </w:tr>
      <w:tr w:rsidR="00691922" w14:paraId="20CD3D7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7AC07" w14:textId="77777777" w:rsidR="00691922" w:rsidRDefault="00000000">
            <w:r>
              <w:rPr>
                <w:sz w:val="20"/>
                <w:szCs w:val="20"/>
              </w:rPr>
              <w:t>Student backbone LR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F611C" w14:textId="77777777" w:rsidR="00691922" w:rsidRDefault="00000000">
            <w:r>
              <w:rPr>
                <w:sz w:val="20"/>
                <w:szCs w:val="20"/>
              </w:rPr>
              <w:t>1e-4</w:t>
            </w:r>
          </w:p>
        </w:tc>
      </w:tr>
      <w:tr w:rsidR="00691922" w14:paraId="30CAC18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CBC1DAD" w14:textId="77777777" w:rsidR="00691922" w:rsidRDefault="00000000">
            <w:proofErr w:type="spellStart"/>
            <w:r>
              <w:rPr>
                <w:sz w:val="20"/>
                <w:szCs w:val="20"/>
              </w:rPr>
              <w:t>AdaFace</w:t>
            </w:r>
            <w:proofErr w:type="spellEnd"/>
            <w:r>
              <w:rPr>
                <w:sz w:val="20"/>
                <w:szCs w:val="20"/>
              </w:rPr>
              <w:t xml:space="preserve"> head LR</w:t>
            </w:r>
          </w:p>
        </w:tc>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7CB6411" w14:textId="77777777" w:rsidR="00691922" w:rsidRDefault="00000000">
            <w:r>
              <w:rPr>
                <w:sz w:val="20"/>
                <w:szCs w:val="20"/>
              </w:rPr>
              <w:t>5e-4</w:t>
            </w:r>
          </w:p>
        </w:tc>
      </w:tr>
      <w:tr w:rsidR="00691922" w14:paraId="7691520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E7031" w14:textId="77777777" w:rsidR="00691922" w:rsidRDefault="00000000">
            <w:r>
              <w:rPr>
                <w:sz w:val="20"/>
                <w:szCs w:val="20"/>
              </w:rPr>
              <w:t>Weight decay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2EB15" w14:textId="77777777" w:rsidR="00691922" w:rsidRDefault="00000000">
            <w:r>
              <w:rPr>
                <w:sz w:val="20"/>
                <w:szCs w:val="20"/>
              </w:rPr>
              <w:t>1e-4</w:t>
            </w:r>
          </w:p>
        </w:tc>
      </w:tr>
      <w:tr w:rsidR="00691922" w14:paraId="123DD24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004C8BC" w14:textId="77777777" w:rsidR="00691922" w:rsidRDefault="00000000">
            <w:r>
              <w:rPr>
                <w:sz w:val="20"/>
                <w:szCs w:val="20"/>
              </w:rPr>
              <w:t>LR schedule</w:t>
            </w:r>
          </w:p>
        </w:tc>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295A73F" w14:textId="77777777" w:rsidR="00691922" w:rsidRDefault="00000000">
            <w:proofErr w:type="spellStart"/>
            <w:r>
              <w:rPr>
                <w:sz w:val="20"/>
                <w:szCs w:val="20"/>
              </w:rPr>
              <w:t>LinearLR</w:t>
            </w:r>
            <w:proofErr w:type="spellEnd"/>
            <w:r>
              <w:rPr>
                <w:sz w:val="20"/>
                <w:szCs w:val="20"/>
              </w:rPr>
              <w:t xml:space="preserve"> warmup (2 epochs) → </w:t>
            </w:r>
            <w:proofErr w:type="spellStart"/>
            <w:r>
              <w:rPr>
                <w:sz w:val="20"/>
                <w:szCs w:val="20"/>
              </w:rPr>
              <w:t>CosineAnnealingLR</w:t>
            </w:r>
            <w:proofErr w:type="spellEnd"/>
            <w:r>
              <w:rPr>
                <w:sz w:val="20"/>
                <w:szCs w:val="20"/>
              </w:rPr>
              <w:t xml:space="preserve"> (T_max=28, </w:t>
            </w:r>
            <w:proofErr w:type="spellStart"/>
            <w:r>
              <w:rPr>
                <w:sz w:val="20"/>
                <w:szCs w:val="20"/>
              </w:rPr>
              <w:t>η_min</w:t>
            </w:r>
            <w:proofErr w:type="spellEnd"/>
            <w:r>
              <w:rPr>
                <w:sz w:val="20"/>
                <w:szCs w:val="20"/>
              </w:rPr>
              <w:t>=1e-6)</w:t>
            </w:r>
          </w:p>
        </w:tc>
      </w:tr>
      <w:tr w:rsidR="00691922" w14:paraId="41AA285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90F69" w14:textId="77777777" w:rsidR="00691922" w:rsidRDefault="00000000">
            <w:r>
              <w:rPr>
                <w:sz w:val="20"/>
                <w:szCs w:val="20"/>
              </w:rPr>
              <w:t xml:space="preserve">AMP </w:t>
            </w:r>
            <w:proofErr w:type="spellStart"/>
            <w:r>
              <w:rPr>
                <w:sz w:val="20"/>
                <w:szCs w:val="20"/>
              </w:rPr>
              <w:t>dtype</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127A2" w14:textId="77777777" w:rsidR="00691922" w:rsidRDefault="00000000">
            <w:r>
              <w:rPr>
                <w:sz w:val="20"/>
                <w:szCs w:val="20"/>
              </w:rPr>
              <w:t xml:space="preserve">bfloat16 (no </w:t>
            </w:r>
            <w:proofErr w:type="spellStart"/>
            <w:r>
              <w:rPr>
                <w:sz w:val="20"/>
                <w:szCs w:val="20"/>
              </w:rPr>
              <w:t>GradScaler</w:t>
            </w:r>
            <w:proofErr w:type="spellEnd"/>
            <w:r>
              <w:rPr>
                <w:sz w:val="20"/>
                <w:szCs w:val="20"/>
              </w:rPr>
              <w:t>)</w:t>
            </w:r>
          </w:p>
        </w:tc>
      </w:tr>
      <w:tr w:rsidR="00691922" w14:paraId="43D21E5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7D9D404" w14:textId="77777777" w:rsidR="00691922" w:rsidRDefault="00000000">
            <w:r>
              <w:rPr>
                <w:sz w:val="20"/>
                <w:szCs w:val="20"/>
              </w:rPr>
              <w:t>Gradient clipping</w:t>
            </w:r>
          </w:p>
        </w:tc>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AA76B74" w14:textId="77777777" w:rsidR="00691922" w:rsidRDefault="00000000">
            <w:r>
              <w:rPr>
                <w:sz w:val="20"/>
                <w:szCs w:val="20"/>
              </w:rPr>
              <w:t>max norm 1.0</w:t>
            </w:r>
          </w:p>
        </w:tc>
      </w:tr>
      <w:tr w:rsidR="00691922" w14:paraId="63A6F3C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33B09" w14:textId="77777777" w:rsidR="00691922" w:rsidRDefault="00000000">
            <w:r>
              <w:rPr>
                <w:sz w:val="20"/>
                <w:szCs w:val="20"/>
              </w:rPr>
              <w:t>Alpha KD schedule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CA808" w14:textId="77777777" w:rsidR="00691922" w:rsidRDefault="00000000">
            <w:r>
              <w:rPr>
                <w:sz w:val="20"/>
                <w:szCs w:val="20"/>
              </w:rPr>
              <w:t>0.90 → 0.20 (linear decay)</w:t>
            </w:r>
          </w:p>
        </w:tc>
      </w:tr>
      <w:tr w:rsidR="00691922" w14:paraId="32E9021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6E2EDF7" w14:textId="77777777" w:rsidR="00691922" w:rsidRDefault="00000000">
            <w:r>
              <w:rPr>
                <w:sz w:val="20"/>
                <w:szCs w:val="20"/>
              </w:rPr>
              <w:t>Checkpoint metric</w:t>
            </w:r>
          </w:p>
        </w:tc>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ACFD9F3" w14:textId="77777777" w:rsidR="00691922" w:rsidRDefault="00000000">
            <w:r>
              <w:rPr>
                <w:sz w:val="20"/>
                <w:szCs w:val="20"/>
              </w:rPr>
              <w:t>VER@0.1% FAR</w:t>
            </w:r>
          </w:p>
        </w:tc>
      </w:tr>
    </w:tbl>
    <w:p w14:paraId="3002ED46" w14:textId="77777777" w:rsidR="00691922" w:rsidRDefault="00691922">
      <w:pPr>
        <w:pBdr>
          <w:bottom w:val="single" w:sz="4" w:space="1" w:color="AABCD4"/>
        </w:pBdr>
        <w:spacing w:before="120" w:after="120"/>
      </w:pPr>
    </w:p>
    <w:p w14:paraId="7B556EFE" w14:textId="77777777" w:rsidR="00691922" w:rsidRDefault="00000000">
      <w:pPr>
        <w:pStyle w:val="Heading1"/>
      </w:pPr>
      <w:r>
        <w:t>7. Stage 4: Structured Pruning + Re-distillation</w:t>
      </w:r>
    </w:p>
    <w:p w14:paraId="178FFAF1" w14:textId="77777777" w:rsidR="00691922" w:rsidRDefault="00000000">
      <w:pPr>
        <w:pStyle w:val="Heading2"/>
      </w:pPr>
      <w:r>
        <w:t>7.1 Motivation</w:t>
      </w:r>
    </w:p>
    <w:p w14:paraId="099A9BFD" w14:textId="77777777" w:rsidR="00691922" w:rsidRDefault="00000000">
      <w:pPr>
        <w:spacing w:before="60" w:after="100"/>
      </w:pPr>
      <w:r>
        <w:t>The TinyViT-11M student from Stage 3, while already compact, still contains redundant capacity after distillation. Structured pruning removes entire output channels from linear/conv layers — reducing both parameter count and inference FLOPs — followed by re-distillation to recover accuracy lost from pruning.</w:t>
      </w:r>
    </w:p>
    <w:p w14:paraId="0B5EE160" w14:textId="77777777" w:rsidR="00691922" w:rsidRDefault="00691922">
      <w:pPr>
        <w:spacing w:before="80" w:after="80"/>
      </w:pPr>
    </w:p>
    <w:p w14:paraId="51F8D6A6" w14:textId="77777777" w:rsidR="00691922" w:rsidRDefault="00000000">
      <w:pPr>
        <w:pStyle w:val="Heading2"/>
      </w:pPr>
      <w:r>
        <w:t>7.2 Pruning Method: First-Order Taylor Importance</w:t>
      </w:r>
    </w:p>
    <w:p w14:paraId="524F6FAD" w14:textId="77777777" w:rsidR="00691922" w:rsidRDefault="00000000">
      <w:pPr>
        <w:spacing w:before="60" w:after="100"/>
      </w:pPr>
      <w:r>
        <w:t xml:space="preserve">Library: </w:t>
      </w:r>
      <w:r>
        <w:rPr>
          <w:b/>
          <w:bCs/>
        </w:rPr>
        <w:t>torch-pruning</w:t>
      </w:r>
      <w:r>
        <w:t xml:space="preserve"> (</w:t>
      </w:r>
      <w:proofErr w:type="spellStart"/>
      <w:proofErr w:type="gramStart"/>
      <w:r>
        <w:t>tp.importance</w:t>
      </w:r>
      <w:proofErr w:type="gramEnd"/>
      <w:r>
        <w:t>.TaylorImportance</w:t>
      </w:r>
      <w:proofErr w:type="spellEnd"/>
      <w:r>
        <w:t xml:space="preserve"> + </w:t>
      </w:r>
      <w:proofErr w:type="spellStart"/>
      <w:proofErr w:type="gramStart"/>
      <w:r>
        <w:t>tp.pruner</w:t>
      </w:r>
      <w:proofErr w:type="gramEnd"/>
      <w:r>
        <w:t>.MagnitudePruner</w:t>
      </w:r>
      <w:proofErr w:type="spellEnd"/>
      <w:r>
        <w:t>)</w:t>
      </w:r>
    </w:p>
    <w:p w14:paraId="4C7C23BA" w14:textId="77777777" w:rsidR="00691922" w:rsidRDefault="00000000">
      <w:pPr>
        <w:spacing w:before="60" w:after="100"/>
      </w:pPr>
      <w:r>
        <w:lastRenderedPageBreak/>
        <w:t>The first-order Taylor expansion approximates the cost of removing a filter:</w:t>
      </w:r>
    </w:p>
    <w:p w14:paraId="51737547" w14:textId="77777777" w:rsidR="00691922" w:rsidRDefault="00000000">
      <w:pPr>
        <w:spacing w:before="60" w:after="60"/>
        <w:ind w:left="720"/>
      </w:pPr>
      <w:r>
        <w:rPr>
          <w:rFonts w:ascii="Courier New" w:eastAsia="Courier New" w:hAnsi="Courier New" w:cs="Courier New"/>
          <w:color w:val="2E4057"/>
          <w:sz w:val="18"/>
          <w:szCs w:val="18"/>
        </w:rPr>
        <w:t>ΔL ≈ (∂L/∂</w:t>
      </w:r>
      <w:proofErr w:type="spellStart"/>
      <w:r>
        <w:rPr>
          <w:rFonts w:ascii="Courier New" w:eastAsia="Courier New" w:hAnsi="Courier New" w:cs="Courier New"/>
          <w:color w:val="2E4057"/>
          <w:sz w:val="18"/>
          <w:szCs w:val="18"/>
        </w:rPr>
        <w:t>w_i</w:t>
      </w:r>
      <w:proofErr w:type="spellEnd"/>
      <w:r>
        <w:rPr>
          <w:rFonts w:ascii="Courier New" w:eastAsia="Courier New" w:hAnsi="Courier New" w:cs="Courier New"/>
          <w:color w:val="2E4057"/>
          <w:sz w:val="18"/>
          <w:szCs w:val="18"/>
        </w:rPr>
        <w:t xml:space="preserve">) · </w:t>
      </w:r>
      <w:proofErr w:type="spellStart"/>
      <w:r>
        <w:rPr>
          <w:rFonts w:ascii="Courier New" w:eastAsia="Courier New" w:hAnsi="Courier New" w:cs="Courier New"/>
          <w:color w:val="2E4057"/>
          <w:sz w:val="18"/>
          <w:szCs w:val="18"/>
        </w:rPr>
        <w:t>w_i</w:t>
      </w:r>
      <w:proofErr w:type="spellEnd"/>
    </w:p>
    <w:p w14:paraId="55671569" w14:textId="77777777" w:rsidR="00691922" w:rsidRDefault="00000000">
      <w:pPr>
        <w:spacing w:before="60" w:after="100"/>
      </w:pPr>
      <w:r>
        <w:t>Each filter's importance score is: |gradient × activation|. Filters with low scores contribute little to the loss and are safe to remove.</w:t>
      </w:r>
    </w:p>
    <w:p w14:paraId="6EAD3735" w14:textId="77777777" w:rsidR="00691922" w:rsidRDefault="00000000">
      <w:pPr>
        <w:spacing w:before="60" w:after="100"/>
      </w:pPr>
      <w:r>
        <w:rPr>
          <w:b/>
          <w:bCs/>
        </w:rPr>
        <w:t xml:space="preserve">Why Taylor over magnitude pruning: </w:t>
      </w:r>
      <w:r>
        <w:t>Magnitude pruning removes small-weight filters regardless of gradient. A small-weight filter with large gradient has high leverage on the loss and should not be pruned. Taylor scoring uses task-specific gradient information, making importance measurement loss-aware.</w:t>
      </w:r>
    </w:p>
    <w:p w14:paraId="062BD2D6" w14:textId="77777777" w:rsidR="00691922" w:rsidRDefault="00000000">
      <w:pPr>
        <w:spacing w:before="60" w:after="100"/>
      </w:pPr>
      <w:r>
        <w:rPr>
          <w:b/>
          <w:bCs/>
        </w:rPr>
        <w:t xml:space="preserve">Scoring objective: </w:t>
      </w:r>
      <w:r>
        <w:t>Taylor scores are accumulated against the KD distillation loss (MSE between student and TinyViT-21M teacher embeddings). Channels are scored by their importance to replicating the teacher’s representation — directly matching the training objective.</w:t>
      </w:r>
    </w:p>
    <w:p w14:paraId="5A44027B" w14:textId="77777777" w:rsidR="00691922" w:rsidRDefault="00691922">
      <w:pPr>
        <w:spacing w:before="80" w:after="80"/>
      </w:pPr>
    </w:p>
    <w:p w14:paraId="7E1FFEFF" w14:textId="77777777" w:rsidR="00691922" w:rsidRDefault="00000000">
      <w:pPr>
        <w:pStyle w:val="Heading2"/>
      </w:pPr>
      <w:r>
        <w:t>7.3 Pruning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691922" w14:paraId="10381E90" w14:textId="77777777">
        <w:tblPrEx>
          <w:tblCellMar>
            <w:top w:w="0" w:type="dxa"/>
            <w:bottom w:w="0" w:type="dxa"/>
          </w:tblCellMar>
        </w:tblPrEx>
        <w:trPr>
          <w:tblHeader/>
        </w:trPr>
        <w:tc>
          <w:tcPr>
            <w:tcW w:w="3500" w:type="dxa"/>
            <w:tcBorders>
              <w:top w:val="single" w:sz="1" w:space="0" w:color="2B5EA7"/>
              <w:left w:val="single" w:sz="1" w:space="0" w:color="2B5EA7"/>
              <w:bottom w:val="single" w:sz="1" w:space="0" w:color="2B5EA7"/>
              <w:right w:val="single" w:sz="1" w:space="0" w:color="2B5EA7"/>
            </w:tcBorders>
            <w:shd w:val="clear" w:color="auto" w:fill="2B5EA7"/>
            <w:tcMar>
              <w:top w:w="80" w:type="dxa"/>
              <w:left w:w="120" w:type="dxa"/>
              <w:bottom w:w="80" w:type="dxa"/>
              <w:right w:w="120" w:type="dxa"/>
            </w:tcMar>
          </w:tcPr>
          <w:p w14:paraId="2C86866E" w14:textId="77777777" w:rsidR="00691922" w:rsidRDefault="00000000">
            <w:r>
              <w:rPr>
                <w:b/>
                <w:bCs/>
                <w:color w:val="FFFFFF"/>
                <w:sz w:val="20"/>
                <w:szCs w:val="20"/>
              </w:rPr>
              <w:t>Parameter</w:t>
            </w:r>
          </w:p>
        </w:tc>
        <w:tc>
          <w:tcPr>
            <w:tcW w:w="5860" w:type="dxa"/>
            <w:tcBorders>
              <w:top w:val="single" w:sz="1" w:space="0" w:color="2B5EA7"/>
              <w:left w:val="single" w:sz="1" w:space="0" w:color="2B5EA7"/>
              <w:bottom w:val="single" w:sz="1" w:space="0" w:color="2B5EA7"/>
              <w:right w:val="single" w:sz="1" w:space="0" w:color="2B5EA7"/>
            </w:tcBorders>
            <w:shd w:val="clear" w:color="auto" w:fill="2B5EA7"/>
            <w:tcMar>
              <w:top w:w="80" w:type="dxa"/>
              <w:left w:w="120" w:type="dxa"/>
              <w:bottom w:w="80" w:type="dxa"/>
              <w:right w:w="120" w:type="dxa"/>
            </w:tcMar>
          </w:tcPr>
          <w:p w14:paraId="3FE0054D" w14:textId="77777777" w:rsidR="00691922" w:rsidRDefault="00000000">
            <w:r>
              <w:rPr>
                <w:b/>
                <w:bCs/>
                <w:color w:val="FFFFFF"/>
                <w:sz w:val="20"/>
                <w:szCs w:val="20"/>
              </w:rPr>
              <w:t>Value</w:t>
            </w:r>
          </w:p>
        </w:tc>
      </w:tr>
      <w:tr w:rsidR="00691922" w14:paraId="046FB77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3F927A5" w14:textId="77777777" w:rsidR="00691922" w:rsidRDefault="00000000">
            <w:r>
              <w:rPr>
                <w:sz w:val="20"/>
                <w:szCs w:val="20"/>
              </w:rPr>
              <w:t>Pruning ratio</w:t>
            </w:r>
          </w:p>
        </w:tc>
        <w:tc>
          <w:tcPr>
            <w:tcW w:w="58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872BAAA" w14:textId="77777777" w:rsidR="00691922" w:rsidRDefault="00000000">
            <w:proofErr w:type="gramStart"/>
            <w:r>
              <w:rPr>
                <w:sz w:val="20"/>
                <w:szCs w:val="20"/>
              </w:rPr>
              <w:t>0.45  (</w:t>
            </w:r>
            <w:proofErr w:type="gramEnd"/>
            <w:r>
              <w:rPr>
                <w:sz w:val="20"/>
                <w:szCs w:val="20"/>
              </w:rPr>
              <w:t>45% of channels removed)</w:t>
            </w:r>
          </w:p>
        </w:tc>
      </w:tr>
      <w:tr w:rsidR="00691922" w14:paraId="513642A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D3FEB" w14:textId="77777777" w:rsidR="00691922" w:rsidRDefault="00000000">
            <w:r>
              <w:rPr>
                <w:sz w:val="20"/>
                <w:szCs w:val="20"/>
              </w:rPr>
              <w:t>Importance metric</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9FA5A" w14:textId="77777777" w:rsidR="00691922" w:rsidRDefault="00000000">
            <w:r>
              <w:rPr>
                <w:sz w:val="20"/>
                <w:szCs w:val="20"/>
              </w:rPr>
              <w:t>Taylor first-order (</w:t>
            </w:r>
            <w:proofErr w:type="spellStart"/>
            <w:proofErr w:type="gramStart"/>
            <w:r>
              <w:rPr>
                <w:sz w:val="20"/>
                <w:szCs w:val="20"/>
              </w:rPr>
              <w:t>tp.importance</w:t>
            </w:r>
            <w:proofErr w:type="gramEnd"/>
            <w:r>
              <w:rPr>
                <w:sz w:val="20"/>
                <w:szCs w:val="20"/>
              </w:rPr>
              <w:t>.TaylorImportance</w:t>
            </w:r>
            <w:proofErr w:type="spellEnd"/>
            <w:r>
              <w:rPr>
                <w:sz w:val="20"/>
                <w:szCs w:val="20"/>
              </w:rPr>
              <w:t>)</w:t>
            </w:r>
          </w:p>
        </w:tc>
      </w:tr>
      <w:tr w:rsidR="00691922" w14:paraId="0FDB650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9A9144F" w14:textId="77777777" w:rsidR="00691922" w:rsidRDefault="00000000">
            <w:r>
              <w:rPr>
                <w:sz w:val="20"/>
                <w:szCs w:val="20"/>
              </w:rPr>
              <w:t>Pruner</w:t>
            </w:r>
          </w:p>
        </w:tc>
        <w:tc>
          <w:tcPr>
            <w:tcW w:w="58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67CE148" w14:textId="77777777" w:rsidR="00691922" w:rsidRDefault="00000000">
            <w:proofErr w:type="spellStart"/>
            <w:proofErr w:type="gramStart"/>
            <w:r>
              <w:rPr>
                <w:sz w:val="20"/>
                <w:szCs w:val="20"/>
              </w:rPr>
              <w:t>tp.pruner</w:t>
            </w:r>
            <w:proofErr w:type="gramEnd"/>
            <w:r>
              <w:rPr>
                <w:sz w:val="20"/>
                <w:szCs w:val="20"/>
              </w:rPr>
              <w:t>.MagnitudePruner</w:t>
            </w:r>
            <w:proofErr w:type="spellEnd"/>
          </w:p>
        </w:tc>
      </w:tr>
      <w:tr w:rsidR="00691922" w14:paraId="2183439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02153" w14:textId="77777777" w:rsidR="00691922" w:rsidRDefault="00000000">
            <w:r>
              <w:rPr>
                <w:sz w:val="20"/>
                <w:szCs w:val="20"/>
              </w:rPr>
              <w:t>Scoring batches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B4E2F" w14:textId="77777777" w:rsidR="00691922" w:rsidRDefault="00000000">
            <w:r>
              <w:rPr>
                <w:sz w:val="20"/>
                <w:szCs w:val="20"/>
              </w:rPr>
              <w:t>100 batches from training set</w:t>
            </w:r>
          </w:p>
        </w:tc>
      </w:tr>
      <w:tr w:rsidR="00691922" w14:paraId="093689B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3C565AE" w14:textId="77777777" w:rsidR="00691922" w:rsidRDefault="00000000">
            <w:r>
              <w:rPr>
                <w:sz w:val="20"/>
                <w:szCs w:val="20"/>
              </w:rPr>
              <w:t>Global pruning</w:t>
            </w:r>
          </w:p>
        </w:tc>
        <w:tc>
          <w:tcPr>
            <w:tcW w:w="58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6DA8BEC" w14:textId="77777777" w:rsidR="00691922" w:rsidRDefault="00000000">
            <w:r>
              <w:rPr>
                <w:sz w:val="20"/>
                <w:szCs w:val="20"/>
              </w:rPr>
              <w:t>False (per-layer ratio — safer for hybrid window-attention architectures)</w:t>
            </w:r>
          </w:p>
        </w:tc>
      </w:tr>
      <w:tr w:rsidR="00691922" w14:paraId="6A7AFB0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D248B" w14:textId="77777777" w:rsidR="00691922" w:rsidRDefault="00000000">
            <w:r>
              <w:rPr>
                <w:sz w:val="20"/>
                <w:szCs w:val="20"/>
              </w:rPr>
              <w:t>Ignored: projection head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FA8CA" w14:textId="77777777" w:rsidR="00691922" w:rsidRDefault="00000000">
            <w:proofErr w:type="spellStart"/>
            <w:proofErr w:type="gramStart"/>
            <w:r>
              <w:rPr>
                <w:sz w:val="20"/>
                <w:szCs w:val="20"/>
              </w:rPr>
              <w:t>nn.Linear</w:t>
            </w:r>
            <w:proofErr w:type="spellEnd"/>
            <w:proofErr w:type="gramEnd"/>
            <w:r>
              <w:rPr>
                <w:sz w:val="20"/>
                <w:szCs w:val="20"/>
              </w:rPr>
              <w:t>(448→512) + BatchNorm1</w:t>
            </w:r>
            <w:proofErr w:type="gramStart"/>
            <w:r>
              <w:rPr>
                <w:sz w:val="20"/>
                <w:szCs w:val="20"/>
              </w:rPr>
              <w:t>d(</w:t>
            </w:r>
            <w:proofErr w:type="gramEnd"/>
            <w:r>
              <w:rPr>
                <w:sz w:val="20"/>
                <w:szCs w:val="20"/>
              </w:rPr>
              <w:t>512</w:t>
            </w:r>
            <w:proofErr w:type="gramStart"/>
            <w:r>
              <w:rPr>
                <w:sz w:val="20"/>
                <w:szCs w:val="20"/>
              </w:rPr>
              <w:t>)  [</w:t>
            </w:r>
            <w:proofErr w:type="gramEnd"/>
            <w:r>
              <w:rPr>
                <w:sz w:val="20"/>
                <w:szCs w:val="20"/>
              </w:rPr>
              <w:t>interface must be preserved]</w:t>
            </w:r>
          </w:p>
        </w:tc>
      </w:tr>
      <w:tr w:rsidR="00691922" w14:paraId="0753B01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AFC93AF" w14:textId="77777777" w:rsidR="00691922" w:rsidRDefault="00000000">
            <w:r>
              <w:rPr>
                <w:sz w:val="20"/>
                <w:szCs w:val="20"/>
              </w:rPr>
              <w:t>Ignored: attention modules</w:t>
            </w:r>
          </w:p>
        </w:tc>
        <w:tc>
          <w:tcPr>
            <w:tcW w:w="58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6BA6224" w14:textId="77777777" w:rsidR="00691922" w:rsidRDefault="00000000">
            <w:r>
              <w:rPr>
                <w:sz w:val="20"/>
                <w:szCs w:val="20"/>
              </w:rPr>
              <w:t>All modules with 'attn' in name or 'attention' in class name [non-standard tensor shapes]</w:t>
            </w:r>
          </w:p>
        </w:tc>
      </w:tr>
    </w:tbl>
    <w:p w14:paraId="3096E787" w14:textId="77777777" w:rsidR="00691922" w:rsidRDefault="00691922">
      <w:pPr>
        <w:spacing w:before="80" w:after="80"/>
      </w:pPr>
    </w:p>
    <w:p w14:paraId="283CEDFA" w14:textId="77777777" w:rsidR="00691922" w:rsidRDefault="00000000">
      <w:pPr>
        <w:pStyle w:val="Heading2"/>
      </w:pPr>
      <w:r>
        <w:t>7.4 Pruning Procedure</w:t>
      </w:r>
    </w:p>
    <w:p w14:paraId="448251AF" w14:textId="77777777" w:rsidR="00691922" w:rsidRDefault="00000000">
      <w:pPr>
        <w:spacing w:before="60" w:after="100"/>
      </w:pPr>
      <w:r>
        <w:t>Step-by-step:</w:t>
      </w:r>
    </w:p>
    <w:p w14:paraId="56847373" w14:textId="77777777" w:rsidR="00691922" w:rsidRDefault="00000000">
      <w:pPr>
        <w:pStyle w:val="ListParagraph"/>
        <w:numPr>
          <w:ilvl w:val="0"/>
          <w:numId w:val="2"/>
        </w:numPr>
        <w:spacing w:before="40" w:after="60"/>
      </w:pPr>
      <w:r>
        <w:t>Deep-copy the Stage 3 TinyViT-11M student (preserves original for baseline comparison).</w:t>
      </w:r>
    </w:p>
    <w:p w14:paraId="324DEA8E" w14:textId="77777777" w:rsidR="00691922" w:rsidRDefault="00000000">
      <w:pPr>
        <w:pStyle w:val="ListParagraph"/>
        <w:numPr>
          <w:ilvl w:val="0"/>
          <w:numId w:val="2"/>
        </w:numPr>
        <w:spacing w:before="40" w:after="60"/>
      </w:pPr>
      <w:r>
        <w:t>Run 100 training batches: forward → KD loss (MSE vs TinyViT-21M teacher) → backward. Accumulates per-channel Taylor importance scores.</w:t>
      </w:r>
    </w:p>
    <w:p w14:paraId="722C1303" w14:textId="77777777" w:rsidR="00691922" w:rsidRDefault="00000000">
      <w:pPr>
        <w:pStyle w:val="ListParagraph"/>
        <w:numPr>
          <w:ilvl w:val="0"/>
          <w:numId w:val="2"/>
        </w:numPr>
        <w:spacing w:before="40" w:after="60"/>
      </w:pPr>
      <w:proofErr w:type="spellStart"/>
      <w:proofErr w:type="gramStart"/>
      <w:r>
        <w:t>pruner.step</w:t>
      </w:r>
      <w:proofErr w:type="spellEnd"/>
      <w:proofErr w:type="gramEnd"/>
      <w:r>
        <w:t>() — applies pruning masks, physically removes channels from all affected layers.</w:t>
      </w:r>
    </w:p>
    <w:p w14:paraId="1FE25A98" w14:textId="77777777" w:rsidR="00691922" w:rsidRDefault="00000000">
      <w:pPr>
        <w:pStyle w:val="ListParagraph"/>
        <w:numPr>
          <w:ilvl w:val="0"/>
          <w:numId w:val="2"/>
        </w:numPr>
        <w:spacing w:before="40" w:after="60"/>
      </w:pPr>
      <w:r>
        <w:t>Zero out residual gradients.</w:t>
      </w:r>
    </w:p>
    <w:p w14:paraId="49BA407A" w14:textId="77777777" w:rsidR="00691922" w:rsidRDefault="00000000">
      <w:pPr>
        <w:pStyle w:val="ListParagraph"/>
        <w:numPr>
          <w:ilvl w:val="0"/>
          <w:numId w:val="2"/>
        </w:numPr>
        <w:spacing w:before="40" w:after="60"/>
      </w:pPr>
      <w:r>
        <w:t>Architecture is now modified — fewer channels throughout MLP blocks.</w:t>
      </w:r>
    </w:p>
    <w:p w14:paraId="09485833" w14:textId="77777777" w:rsidR="00691922" w:rsidRDefault="0069192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91922" w14:paraId="2E6C836F" w14:textId="77777777">
        <w:tblPrEx>
          <w:tblCellMar>
            <w:top w:w="0" w:type="dxa"/>
            <w:bottom w:w="0" w:type="dxa"/>
          </w:tblCellMar>
        </w:tblPrEx>
        <w:trPr>
          <w:tblHeader/>
        </w:trPr>
        <w:tc>
          <w:tcPr>
            <w:tcW w:w="4680" w:type="dxa"/>
            <w:tcBorders>
              <w:top w:val="single" w:sz="1" w:space="0" w:color="2B5EA7"/>
              <w:left w:val="single" w:sz="1" w:space="0" w:color="2B5EA7"/>
              <w:bottom w:val="single" w:sz="1" w:space="0" w:color="2B5EA7"/>
              <w:right w:val="single" w:sz="1" w:space="0" w:color="2B5EA7"/>
            </w:tcBorders>
            <w:shd w:val="clear" w:color="auto" w:fill="2B5EA7"/>
            <w:tcMar>
              <w:top w:w="80" w:type="dxa"/>
              <w:left w:w="120" w:type="dxa"/>
              <w:bottom w:w="80" w:type="dxa"/>
              <w:right w:w="120" w:type="dxa"/>
            </w:tcMar>
          </w:tcPr>
          <w:p w14:paraId="376C41C4" w14:textId="77777777" w:rsidR="00691922" w:rsidRDefault="00000000">
            <w:r>
              <w:rPr>
                <w:b/>
                <w:bCs/>
                <w:color w:val="FFFFFF"/>
                <w:sz w:val="20"/>
                <w:szCs w:val="20"/>
              </w:rPr>
              <w:t>Stage</w:t>
            </w:r>
          </w:p>
        </w:tc>
        <w:tc>
          <w:tcPr>
            <w:tcW w:w="4680" w:type="dxa"/>
            <w:tcBorders>
              <w:top w:val="single" w:sz="1" w:space="0" w:color="2B5EA7"/>
              <w:left w:val="single" w:sz="1" w:space="0" w:color="2B5EA7"/>
              <w:bottom w:val="single" w:sz="1" w:space="0" w:color="2B5EA7"/>
              <w:right w:val="single" w:sz="1" w:space="0" w:color="2B5EA7"/>
            </w:tcBorders>
            <w:shd w:val="clear" w:color="auto" w:fill="2B5EA7"/>
            <w:tcMar>
              <w:top w:w="80" w:type="dxa"/>
              <w:left w:w="120" w:type="dxa"/>
              <w:bottom w:w="80" w:type="dxa"/>
              <w:right w:w="120" w:type="dxa"/>
            </w:tcMar>
          </w:tcPr>
          <w:p w14:paraId="4F23E09B" w14:textId="77777777" w:rsidR="00691922" w:rsidRDefault="00000000">
            <w:r>
              <w:rPr>
                <w:b/>
                <w:bCs/>
                <w:color w:val="FFFFFF"/>
                <w:sz w:val="20"/>
                <w:szCs w:val="20"/>
              </w:rPr>
              <w:t>Parameter Count</w:t>
            </w:r>
          </w:p>
        </w:tc>
      </w:tr>
      <w:tr w:rsidR="00691922" w14:paraId="1D2B19B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3FB0D19" w14:textId="77777777" w:rsidR="00691922" w:rsidRDefault="00000000">
            <w:r>
              <w:rPr>
                <w:sz w:val="20"/>
                <w:szCs w:val="20"/>
              </w:rPr>
              <w:t>Before pruning (TinyViT-11M)</w:t>
            </w:r>
          </w:p>
        </w:tc>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1322E68" w14:textId="77777777" w:rsidR="00691922" w:rsidRDefault="00000000">
            <w:r>
              <w:rPr>
                <w:sz w:val="20"/>
                <w:szCs w:val="20"/>
              </w:rPr>
              <w:t>~11M</w:t>
            </w:r>
          </w:p>
        </w:tc>
      </w:tr>
      <w:tr w:rsidR="00691922" w14:paraId="07105F7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60B00" w14:textId="77777777" w:rsidR="00691922" w:rsidRDefault="00000000">
            <w:r>
              <w:rPr>
                <w:sz w:val="20"/>
                <w:szCs w:val="20"/>
              </w:rPr>
              <w:lastRenderedPageBreak/>
              <w:t>After pruning (45% ratio)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0B519" w14:textId="77777777" w:rsidR="00691922" w:rsidRDefault="00000000">
            <w:r>
              <w:rPr>
                <w:sz w:val="20"/>
                <w:szCs w:val="20"/>
              </w:rPr>
              <w:t>~6M</w:t>
            </w:r>
          </w:p>
        </w:tc>
      </w:tr>
      <w:tr w:rsidR="00691922" w14:paraId="61528C3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A2B3AD7" w14:textId="77777777" w:rsidR="00691922" w:rsidRDefault="00000000">
            <w:r>
              <w:rPr>
                <w:sz w:val="20"/>
                <w:szCs w:val="20"/>
              </w:rPr>
              <w:t>Reduction</w:t>
            </w:r>
          </w:p>
        </w:tc>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77CFF15" w14:textId="77777777" w:rsidR="00691922" w:rsidRDefault="00000000">
            <w:r>
              <w:rPr>
                <w:sz w:val="20"/>
                <w:szCs w:val="20"/>
              </w:rPr>
              <w:t>~45% fewer parameters, proportional FLOPs reduction</w:t>
            </w:r>
          </w:p>
        </w:tc>
      </w:tr>
    </w:tbl>
    <w:p w14:paraId="36D9EDAD" w14:textId="77777777" w:rsidR="00691922" w:rsidRDefault="00691922">
      <w:pPr>
        <w:spacing w:before="80" w:after="80"/>
      </w:pPr>
    </w:p>
    <w:p w14:paraId="617FDB90" w14:textId="77777777" w:rsidR="00691922" w:rsidRDefault="00000000">
      <w:pPr>
        <w:pStyle w:val="Heading2"/>
      </w:pPr>
      <w:r>
        <w:t>7.5 Post-Pruning Architecture (Pruned TinyViT-11M)</w:t>
      </w:r>
    </w:p>
    <w:p w14:paraId="01171BBA" w14:textId="77777777" w:rsidR="00691922" w:rsidRDefault="00000000">
      <w:pPr>
        <w:spacing w:before="60" w:after="100"/>
      </w:pPr>
      <w:r>
        <w:t>After 45% channel pruning of MLP blocks:</w:t>
      </w:r>
    </w:p>
    <w:p w14:paraId="6E8F5E13" w14:textId="77777777" w:rsidR="00691922" w:rsidRDefault="00000000">
      <w:pPr>
        <w:spacing w:before="60" w:after="60"/>
        <w:ind w:left="720"/>
      </w:pPr>
      <w:r>
        <w:rPr>
          <w:rFonts w:ascii="Courier New" w:eastAsia="Courier New" w:hAnsi="Courier New" w:cs="Courier New"/>
          <w:color w:val="2E4057"/>
          <w:sz w:val="18"/>
          <w:szCs w:val="18"/>
        </w:rPr>
        <w:t>Pruned-</w:t>
      </w:r>
      <w:proofErr w:type="spellStart"/>
      <w:r>
        <w:rPr>
          <w:rFonts w:ascii="Courier New" w:eastAsia="Courier New" w:hAnsi="Courier New" w:cs="Courier New"/>
          <w:color w:val="2E4057"/>
          <w:sz w:val="18"/>
          <w:szCs w:val="18"/>
        </w:rPr>
        <w:t>TinyVITStudentModel</w:t>
      </w:r>
      <w:proofErr w:type="spellEnd"/>
    </w:p>
    <w:p w14:paraId="0D18DEE4" w14:textId="77777777" w:rsidR="00691922" w:rsidRDefault="00000000">
      <w:pPr>
        <w:spacing w:before="60" w:after="60"/>
        <w:ind w:left="720"/>
      </w:pPr>
      <w:r>
        <w:rPr>
          <w:rFonts w:ascii="Courier New" w:eastAsia="Courier New" w:hAnsi="Courier New" w:cs="Courier New"/>
          <w:color w:val="2E4057"/>
          <w:sz w:val="18"/>
          <w:szCs w:val="18"/>
        </w:rPr>
        <w:t xml:space="preserve">  ├── backbone: tiny_vit_11m_224 (architecture modified by pruning)</w:t>
      </w:r>
    </w:p>
    <w:p w14:paraId="0E2B83B5" w14:textId="77777777" w:rsidR="00691922" w:rsidRDefault="00000000">
      <w:pPr>
        <w:spacing w:before="60" w:after="60"/>
        <w:ind w:left="720"/>
      </w:pPr>
      <w:r>
        <w:rPr>
          <w:rFonts w:ascii="Courier New" w:eastAsia="Courier New" w:hAnsi="Courier New" w:cs="Courier New"/>
          <w:color w:val="2E4057"/>
          <w:sz w:val="18"/>
          <w:szCs w:val="18"/>
        </w:rPr>
        <w:t xml:space="preserve">  │     ├── </w:t>
      </w:r>
      <w:proofErr w:type="spellStart"/>
      <w:r>
        <w:rPr>
          <w:rFonts w:ascii="Courier New" w:eastAsia="Courier New" w:hAnsi="Courier New" w:cs="Courier New"/>
          <w:color w:val="2E4057"/>
          <w:sz w:val="18"/>
          <w:szCs w:val="18"/>
        </w:rPr>
        <w:t>patch_embed</w:t>
      </w:r>
      <w:proofErr w:type="spellEnd"/>
      <w:r>
        <w:rPr>
          <w:rFonts w:ascii="Courier New" w:eastAsia="Courier New" w:hAnsi="Courier New" w:cs="Courier New"/>
          <w:color w:val="2E4057"/>
          <w:sz w:val="18"/>
          <w:szCs w:val="18"/>
        </w:rPr>
        <w:t xml:space="preserve">: Conv2d </w:t>
      </w:r>
      <w:proofErr w:type="gramStart"/>
      <w:r>
        <w:rPr>
          <w:rFonts w:ascii="Courier New" w:eastAsia="Courier New" w:hAnsi="Courier New" w:cs="Courier New"/>
          <w:color w:val="2E4057"/>
          <w:sz w:val="18"/>
          <w:szCs w:val="18"/>
        </w:rPr>
        <w:t>stem  [</w:t>
      </w:r>
      <w:proofErr w:type="gramEnd"/>
      <w:r>
        <w:rPr>
          <w:rFonts w:ascii="Courier New" w:eastAsia="Courier New" w:hAnsi="Courier New" w:cs="Courier New"/>
          <w:color w:val="2E4057"/>
          <w:sz w:val="18"/>
          <w:szCs w:val="18"/>
        </w:rPr>
        <w:t>UNCHANGED — not pruned]</w:t>
      </w:r>
    </w:p>
    <w:p w14:paraId="3668770B" w14:textId="77777777" w:rsidR="00691922" w:rsidRDefault="00000000">
      <w:pPr>
        <w:spacing w:before="60" w:after="60"/>
        <w:ind w:left="720"/>
      </w:pPr>
      <w:r>
        <w:rPr>
          <w:rFonts w:ascii="Courier New" w:eastAsia="Courier New" w:hAnsi="Courier New" w:cs="Courier New"/>
          <w:color w:val="2E4057"/>
          <w:sz w:val="18"/>
          <w:szCs w:val="18"/>
        </w:rPr>
        <w:t xml:space="preserve">  │     ├── </w:t>
      </w:r>
      <w:proofErr w:type="gramStart"/>
      <w:r>
        <w:rPr>
          <w:rFonts w:ascii="Courier New" w:eastAsia="Courier New" w:hAnsi="Courier New" w:cs="Courier New"/>
          <w:color w:val="2E4057"/>
          <w:sz w:val="18"/>
          <w:szCs w:val="18"/>
        </w:rPr>
        <w:t>layers[0..</w:t>
      </w:r>
      <w:proofErr w:type="gramEnd"/>
      <w:r>
        <w:rPr>
          <w:rFonts w:ascii="Courier New" w:eastAsia="Courier New" w:hAnsi="Courier New" w:cs="Courier New"/>
          <w:color w:val="2E4057"/>
          <w:sz w:val="18"/>
          <w:szCs w:val="18"/>
        </w:rPr>
        <w:t>3]: 4 hierarchical stages</w:t>
      </w:r>
    </w:p>
    <w:p w14:paraId="60ABB4FD" w14:textId="77777777" w:rsidR="00691922" w:rsidRDefault="00000000">
      <w:pPr>
        <w:spacing w:before="60" w:after="60"/>
        <w:ind w:left="720"/>
      </w:pPr>
      <w:r>
        <w:rPr>
          <w:rFonts w:ascii="Courier New" w:eastAsia="Courier New" w:hAnsi="Courier New" w:cs="Courier New"/>
          <w:color w:val="2E4057"/>
          <w:sz w:val="18"/>
          <w:szCs w:val="18"/>
        </w:rPr>
        <w:t xml:space="preserve">  │     │     ├── </w:t>
      </w:r>
      <w:proofErr w:type="spellStart"/>
      <w:r>
        <w:rPr>
          <w:rFonts w:ascii="Courier New" w:eastAsia="Courier New" w:hAnsi="Courier New" w:cs="Courier New"/>
          <w:color w:val="2E4057"/>
          <w:sz w:val="18"/>
          <w:szCs w:val="18"/>
        </w:rPr>
        <w:t>attn:</w:t>
      </w:r>
      <w:proofErr w:type="spellEnd"/>
      <w:r>
        <w:rPr>
          <w:rFonts w:ascii="Courier New" w:eastAsia="Courier New" w:hAnsi="Courier New" w:cs="Courier New"/>
          <w:color w:val="2E4057"/>
          <w:sz w:val="18"/>
          <w:szCs w:val="18"/>
        </w:rPr>
        <w:t xml:space="preserve"> </w:t>
      </w:r>
      <w:proofErr w:type="spellStart"/>
      <w:proofErr w:type="gramStart"/>
      <w:r>
        <w:rPr>
          <w:rFonts w:ascii="Courier New" w:eastAsia="Courier New" w:hAnsi="Courier New" w:cs="Courier New"/>
          <w:color w:val="2E4057"/>
          <w:sz w:val="18"/>
          <w:szCs w:val="18"/>
        </w:rPr>
        <w:t>LocalWindowAttention</w:t>
      </w:r>
      <w:proofErr w:type="spellEnd"/>
      <w:r>
        <w:rPr>
          <w:rFonts w:ascii="Courier New" w:eastAsia="Courier New" w:hAnsi="Courier New" w:cs="Courier New"/>
          <w:color w:val="2E4057"/>
          <w:sz w:val="18"/>
          <w:szCs w:val="18"/>
        </w:rPr>
        <w:t xml:space="preserve">  [</w:t>
      </w:r>
      <w:proofErr w:type="gramEnd"/>
      <w:r>
        <w:rPr>
          <w:rFonts w:ascii="Courier New" w:eastAsia="Courier New" w:hAnsi="Courier New" w:cs="Courier New"/>
          <w:color w:val="2E4057"/>
          <w:sz w:val="18"/>
          <w:szCs w:val="18"/>
        </w:rPr>
        <w:t>IGNORED — original dims preserved]</w:t>
      </w:r>
    </w:p>
    <w:p w14:paraId="364B3F81" w14:textId="77777777" w:rsidR="00691922" w:rsidRDefault="00000000">
      <w:pPr>
        <w:spacing w:before="60" w:after="60"/>
        <w:ind w:left="720"/>
      </w:pPr>
      <w:r>
        <w:rPr>
          <w:rFonts w:ascii="Courier New" w:eastAsia="Courier New" w:hAnsi="Courier New" w:cs="Courier New"/>
          <w:color w:val="2E4057"/>
          <w:sz w:val="18"/>
          <w:szCs w:val="18"/>
        </w:rPr>
        <w:t xml:space="preserve">  │     │     └── </w:t>
      </w:r>
      <w:proofErr w:type="spellStart"/>
      <w:r>
        <w:rPr>
          <w:rFonts w:ascii="Courier New" w:eastAsia="Courier New" w:hAnsi="Courier New" w:cs="Courier New"/>
          <w:color w:val="2E4057"/>
          <w:sz w:val="18"/>
          <w:szCs w:val="18"/>
        </w:rPr>
        <w:t>mlp</w:t>
      </w:r>
      <w:proofErr w:type="spellEnd"/>
      <w:r>
        <w:rPr>
          <w:rFonts w:ascii="Courier New" w:eastAsia="Courier New" w:hAnsi="Courier New" w:cs="Courier New"/>
          <w:color w:val="2E4057"/>
          <w:sz w:val="18"/>
          <w:szCs w:val="18"/>
        </w:rPr>
        <w:t xml:space="preserve">: MLP </w:t>
      </w:r>
      <w:proofErr w:type="gramStart"/>
      <w:r>
        <w:rPr>
          <w:rFonts w:ascii="Courier New" w:eastAsia="Courier New" w:hAnsi="Courier New" w:cs="Courier New"/>
          <w:color w:val="2E4057"/>
          <w:sz w:val="18"/>
          <w:szCs w:val="18"/>
        </w:rPr>
        <w:t>blocks  [</w:t>
      </w:r>
      <w:proofErr w:type="gramEnd"/>
      <w:r>
        <w:rPr>
          <w:rFonts w:ascii="Courier New" w:eastAsia="Courier New" w:hAnsi="Courier New" w:cs="Courier New"/>
          <w:color w:val="2E4057"/>
          <w:sz w:val="18"/>
          <w:szCs w:val="18"/>
        </w:rPr>
        <w:t>PRUNED — hidden dim reduced ~45%]</w:t>
      </w:r>
    </w:p>
    <w:p w14:paraId="7FCFF96C" w14:textId="77777777" w:rsidR="00691922" w:rsidRDefault="00000000">
      <w:pPr>
        <w:spacing w:before="60" w:after="60"/>
        <w:ind w:left="720"/>
      </w:pPr>
      <w:r>
        <w:rPr>
          <w:rFonts w:ascii="Courier New" w:eastAsia="Courier New" w:hAnsi="Courier New" w:cs="Courier New"/>
          <w:color w:val="2E4057"/>
          <w:sz w:val="18"/>
          <w:szCs w:val="18"/>
        </w:rPr>
        <w:t xml:space="preserve">  │     │           ├── fc1: </w:t>
      </w:r>
      <w:proofErr w:type="gramStart"/>
      <w:r>
        <w:rPr>
          <w:rFonts w:ascii="Courier New" w:eastAsia="Courier New" w:hAnsi="Courier New" w:cs="Courier New"/>
          <w:color w:val="2E4057"/>
          <w:sz w:val="18"/>
          <w:szCs w:val="18"/>
        </w:rPr>
        <w:t>Linear(</w:t>
      </w:r>
      <w:proofErr w:type="gramEnd"/>
      <w:r>
        <w:rPr>
          <w:rFonts w:ascii="Courier New" w:eastAsia="Courier New" w:hAnsi="Courier New" w:cs="Courier New"/>
          <w:color w:val="2E4057"/>
          <w:sz w:val="18"/>
          <w:szCs w:val="18"/>
        </w:rPr>
        <w:t xml:space="preserve">in, </w:t>
      </w:r>
      <w:proofErr w:type="spellStart"/>
      <w:r>
        <w:rPr>
          <w:rFonts w:ascii="Courier New" w:eastAsia="Courier New" w:hAnsi="Courier New" w:cs="Courier New"/>
          <w:color w:val="2E4057"/>
          <w:sz w:val="18"/>
          <w:szCs w:val="18"/>
        </w:rPr>
        <w:t>hidden_</w:t>
      </w:r>
      <w:proofErr w:type="gramStart"/>
      <w:r>
        <w:rPr>
          <w:rFonts w:ascii="Courier New" w:eastAsia="Courier New" w:hAnsi="Courier New" w:cs="Courier New"/>
          <w:color w:val="2E4057"/>
          <w:sz w:val="18"/>
          <w:szCs w:val="18"/>
        </w:rPr>
        <w:t>pruned</w:t>
      </w:r>
      <w:proofErr w:type="spellEnd"/>
      <w:r>
        <w:rPr>
          <w:rFonts w:ascii="Courier New" w:eastAsia="Courier New" w:hAnsi="Courier New" w:cs="Courier New"/>
          <w:color w:val="2E4057"/>
          <w:sz w:val="18"/>
          <w:szCs w:val="18"/>
        </w:rPr>
        <w:t>)  [</w:t>
      </w:r>
      <w:proofErr w:type="gramEnd"/>
      <w:r>
        <w:rPr>
          <w:rFonts w:ascii="Courier New" w:eastAsia="Courier New" w:hAnsi="Courier New" w:cs="Courier New"/>
          <w:color w:val="2E4057"/>
          <w:sz w:val="18"/>
          <w:szCs w:val="18"/>
        </w:rPr>
        <w:t>≈ 0.55 × original]</w:t>
      </w:r>
    </w:p>
    <w:p w14:paraId="68A0A1F6" w14:textId="77777777" w:rsidR="00691922" w:rsidRDefault="00000000">
      <w:pPr>
        <w:spacing w:before="60" w:after="60"/>
        <w:ind w:left="720"/>
      </w:pPr>
      <w:r>
        <w:rPr>
          <w:rFonts w:ascii="Courier New" w:eastAsia="Courier New" w:hAnsi="Courier New" w:cs="Courier New"/>
          <w:color w:val="2E4057"/>
          <w:sz w:val="18"/>
          <w:szCs w:val="18"/>
        </w:rPr>
        <w:t xml:space="preserve">  │     │           ├── act: GELU</w:t>
      </w:r>
    </w:p>
    <w:p w14:paraId="757252C6" w14:textId="77777777" w:rsidR="00691922" w:rsidRDefault="00000000">
      <w:pPr>
        <w:spacing w:before="60" w:after="60"/>
        <w:ind w:left="720"/>
      </w:pPr>
      <w:r>
        <w:rPr>
          <w:rFonts w:ascii="Courier New" w:eastAsia="Courier New" w:hAnsi="Courier New" w:cs="Courier New"/>
          <w:color w:val="2E4057"/>
          <w:sz w:val="18"/>
          <w:szCs w:val="18"/>
        </w:rPr>
        <w:t xml:space="preserve">  │     │           └── fc2: </w:t>
      </w:r>
      <w:proofErr w:type="gramStart"/>
      <w:r>
        <w:rPr>
          <w:rFonts w:ascii="Courier New" w:eastAsia="Courier New" w:hAnsi="Courier New" w:cs="Courier New"/>
          <w:color w:val="2E4057"/>
          <w:sz w:val="18"/>
          <w:szCs w:val="18"/>
        </w:rPr>
        <w:t>Linear(</w:t>
      </w:r>
      <w:proofErr w:type="spellStart"/>
      <w:proofErr w:type="gramEnd"/>
      <w:r>
        <w:rPr>
          <w:rFonts w:ascii="Courier New" w:eastAsia="Courier New" w:hAnsi="Courier New" w:cs="Courier New"/>
          <w:color w:val="2E4057"/>
          <w:sz w:val="18"/>
          <w:szCs w:val="18"/>
        </w:rPr>
        <w:t>hidden_pruned</w:t>
      </w:r>
      <w:proofErr w:type="spellEnd"/>
      <w:r>
        <w:rPr>
          <w:rFonts w:ascii="Courier New" w:eastAsia="Courier New" w:hAnsi="Courier New" w:cs="Courier New"/>
          <w:color w:val="2E4057"/>
          <w:sz w:val="18"/>
          <w:szCs w:val="18"/>
        </w:rPr>
        <w:t>, out)</w:t>
      </w:r>
    </w:p>
    <w:p w14:paraId="3DDE7229" w14:textId="77777777" w:rsidR="00691922" w:rsidRDefault="00000000">
      <w:pPr>
        <w:spacing w:before="60" w:after="60"/>
        <w:ind w:left="720"/>
      </w:pPr>
      <w:r>
        <w:rPr>
          <w:rFonts w:ascii="Courier New" w:eastAsia="Courier New" w:hAnsi="Courier New" w:cs="Courier New"/>
          <w:color w:val="2E4057"/>
          <w:sz w:val="18"/>
          <w:szCs w:val="18"/>
        </w:rPr>
        <w:t xml:space="preserve">  │     └── norm: </w:t>
      </w:r>
      <w:proofErr w:type="spellStart"/>
      <w:proofErr w:type="gramStart"/>
      <w:r>
        <w:rPr>
          <w:rFonts w:ascii="Courier New" w:eastAsia="Courier New" w:hAnsi="Courier New" w:cs="Courier New"/>
          <w:color w:val="2E4057"/>
          <w:sz w:val="18"/>
          <w:szCs w:val="18"/>
        </w:rPr>
        <w:t>LayerNorm</w:t>
      </w:r>
      <w:proofErr w:type="spellEnd"/>
      <w:r>
        <w:rPr>
          <w:rFonts w:ascii="Courier New" w:eastAsia="Courier New" w:hAnsi="Courier New" w:cs="Courier New"/>
          <w:color w:val="2E4057"/>
          <w:sz w:val="18"/>
          <w:szCs w:val="18"/>
        </w:rPr>
        <w:t xml:space="preserve">  [</w:t>
      </w:r>
      <w:proofErr w:type="gramEnd"/>
      <w:r>
        <w:rPr>
          <w:rFonts w:ascii="Courier New" w:eastAsia="Courier New" w:hAnsi="Courier New" w:cs="Courier New"/>
          <w:color w:val="2E4057"/>
          <w:sz w:val="18"/>
          <w:szCs w:val="18"/>
        </w:rPr>
        <w:t>output dim preserved]</w:t>
      </w:r>
    </w:p>
    <w:p w14:paraId="19CE6F08" w14:textId="77777777" w:rsidR="00691922" w:rsidRDefault="00000000">
      <w:pPr>
        <w:spacing w:before="60" w:after="60"/>
        <w:ind w:left="720"/>
      </w:pPr>
      <w:r>
        <w:rPr>
          <w:rFonts w:ascii="Courier New" w:eastAsia="Courier New" w:hAnsi="Courier New" w:cs="Courier New"/>
          <w:color w:val="2E4057"/>
          <w:sz w:val="18"/>
          <w:szCs w:val="18"/>
        </w:rPr>
        <w:t xml:space="preserve">  │     └── output dim: </w:t>
      </w:r>
      <w:proofErr w:type="gramStart"/>
      <w:r>
        <w:rPr>
          <w:rFonts w:ascii="Courier New" w:eastAsia="Courier New" w:hAnsi="Courier New" w:cs="Courier New"/>
          <w:color w:val="2E4057"/>
          <w:sz w:val="18"/>
          <w:szCs w:val="18"/>
        </w:rPr>
        <w:t>448  [</w:t>
      </w:r>
      <w:proofErr w:type="gramEnd"/>
      <w:r>
        <w:rPr>
          <w:rFonts w:ascii="Courier New" w:eastAsia="Courier New" w:hAnsi="Courier New" w:cs="Courier New"/>
          <w:color w:val="2E4057"/>
          <w:sz w:val="18"/>
          <w:szCs w:val="18"/>
        </w:rPr>
        <w:t>preserved by head exclusion]</w:t>
      </w:r>
    </w:p>
    <w:p w14:paraId="1F863B1C" w14:textId="77777777" w:rsidR="00691922" w:rsidRDefault="00000000">
      <w:pPr>
        <w:spacing w:before="60" w:after="60"/>
        <w:ind w:left="720"/>
      </w:pPr>
      <w:r>
        <w:rPr>
          <w:rFonts w:ascii="Courier New" w:eastAsia="Courier New" w:hAnsi="Courier New" w:cs="Courier New"/>
          <w:color w:val="2E4057"/>
          <w:sz w:val="18"/>
          <w:szCs w:val="18"/>
        </w:rPr>
        <w:t xml:space="preserve">  └── projection: </w:t>
      </w:r>
      <w:proofErr w:type="spellStart"/>
      <w:proofErr w:type="gramStart"/>
      <w:r>
        <w:rPr>
          <w:rFonts w:ascii="Courier New" w:eastAsia="Courier New" w:hAnsi="Courier New" w:cs="Courier New"/>
          <w:color w:val="2E4057"/>
          <w:sz w:val="18"/>
          <w:szCs w:val="18"/>
        </w:rPr>
        <w:t>nn.Sequential</w:t>
      </w:r>
      <w:proofErr w:type="spellEnd"/>
      <w:proofErr w:type="gramEnd"/>
      <w:r>
        <w:rPr>
          <w:rFonts w:ascii="Courier New" w:eastAsia="Courier New" w:hAnsi="Courier New" w:cs="Courier New"/>
          <w:color w:val="2E4057"/>
          <w:sz w:val="18"/>
          <w:szCs w:val="18"/>
        </w:rPr>
        <w:t xml:space="preserve">  [EXCLUDED FROM PRUNING]</w:t>
      </w:r>
    </w:p>
    <w:p w14:paraId="7B96534C" w14:textId="77777777" w:rsidR="00691922" w:rsidRDefault="00000000">
      <w:pPr>
        <w:spacing w:before="60" w:after="60"/>
        <w:ind w:left="720"/>
      </w:pPr>
      <w:r>
        <w:rPr>
          <w:rFonts w:ascii="Courier New" w:eastAsia="Courier New" w:hAnsi="Courier New" w:cs="Courier New"/>
          <w:color w:val="2E4057"/>
          <w:sz w:val="18"/>
          <w:szCs w:val="18"/>
        </w:rPr>
        <w:t xml:space="preserve">        ├── </w:t>
      </w:r>
      <w:proofErr w:type="spellStart"/>
      <w:proofErr w:type="gramStart"/>
      <w:r>
        <w:rPr>
          <w:rFonts w:ascii="Courier New" w:eastAsia="Courier New" w:hAnsi="Courier New" w:cs="Courier New"/>
          <w:color w:val="2E4057"/>
          <w:sz w:val="18"/>
          <w:szCs w:val="18"/>
        </w:rPr>
        <w:t>nn.Linear</w:t>
      </w:r>
      <w:proofErr w:type="spellEnd"/>
      <w:proofErr w:type="gramEnd"/>
      <w:r>
        <w:rPr>
          <w:rFonts w:ascii="Courier New" w:eastAsia="Courier New" w:hAnsi="Courier New" w:cs="Courier New"/>
          <w:color w:val="2E4057"/>
          <w:sz w:val="18"/>
          <w:szCs w:val="18"/>
        </w:rPr>
        <w:t>(448, 512)</w:t>
      </w:r>
    </w:p>
    <w:p w14:paraId="5106784E" w14:textId="77777777" w:rsidR="00691922" w:rsidRDefault="00000000">
      <w:pPr>
        <w:spacing w:before="60" w:after="60"/>
        <w:ind w:left="720"/>
      </w:pPr>
      <w:r>
        <w:rPr>
          <w:rFonts w:ascii="Courier New" w:eastAsia="Courier New" w:hAnsi="Courier New" w:cs="Courier New"/>
          <w:color w:val="2E4057"/>
          <w:sz w:val="18"/>
          <w:szCs w:val="18"/>
        </w:rPr>
        <w:t xml:space="preserve">        └── </w:t>
      </w:r>
      <w:proofErr w:type="gramStart"/>
      <w:r>
        <w:rPr>
          <w:rFonts w:ascii="Courier New" w:eastAsia="Courier New" w:hAnsi="Courier New" w:cs="Courier New"/>
          <w:color w:val="2E4057"/>
          <w:sz w:val="18"/>
          <w:szCs w:val="18"/>
        </w:rPr>
        <w:t>nn.BatchNorm</w:t>
      </w:r>
      <w:proofErr w:type="gramEnd"/>
      <w:r>
        <w:rPr>
          <w:rFonts w:ascii="Courier New" w:eastAsia="Courier New" w:hAnsi="Courier New" w:cs="Courier New"/>
          <w:color w:val="2E4057"/>
          <w:sz w:val="18"/>
          <w:szCs w:val="18"/>
        </w:rPr>
        <w:t>1</w:t>
      </w:r>
      <w:proofErr w:type="gramStart"/>
      <w:r>
        <w:rPr>
          <w:rFonts w:ascii="Courier New" w:eastAsia="Courier New" w:hAnsi="Courier New" w:cs="Courier New"/>
          <w:color w:val="2E4057"/>
          <w:sz w:val="18"/>
          <w:szCs w:val="18"/>
        </w:rPr>
        <w:t>d(</w:t>
      </w:r>
      <w:proofErr w:type="gramEnd"/>
      <w:r>
        <w:rPr>
          <w:rFonts w:ascii="Courier New" w:eastAsia="Courier New" w:hAnsi="Courier New" w:cs="Courier New"/>
          <w:color w:val="2E4057"/>
          <w:sz w:val="18"/>
          <w:szCs w:val="18"/>
        </w:rPr>
        <w:t>512)</w:t>
      </w:r>
    </w:p>
    <w:p w14:paraId="00421F2F" w14:textId="77777777" w:rsidR="00691922" w:rsidRDefault="00000000">
      <w:pPr>
        <w:spacing w:before="60" w:after="60"/>
        <w:ind w:left="720"/>
      </w:pPr>
      <w:r>
        <w:rPr>
          <w:rFonts w:ascii="Courier New" w:eastAsia="Courier New" w:hAnsi="Courier New" w:cs="Courier New"/>
          <w:color w:val="2E4057"/>
          <w:sz w:val="18"/>
          <w:szCs w:val="18"/>
        </w:rPr>
        <w:t xml:space="preserve">  Output: 512-dim L2-normalised embedding</w:t>
      </w:r>
    </w:p>
    <w:p w14:paraId="03B2EF32" w14:textId="77777777" w:rsidR="00691922" w:rsidRDefault="00691922">
      <w:pPr>
        <w:spacing w:before="80" w:after="80"/>
      </w:pPr>
    </w:p>
    <w:p w14:paraId="028F0F96" w14:textId="77777777" w:rsidR="00691922" w:rsidRDefault="00000000">
      <w:pPr>
        <w:pStyle w:val="Heading2"/>
      </w:pPr>
      <w:r>
        <w:t>7.6 Re-distillation Fine-tuning</w:t>
      </w:r>
    </w:p>
    <w:p w14:paraId="455594BE" w14:textId="77777777" w:rsidR="00691922" w:rsidRDefault="00000000">
      <w:pPr>
        <w:spacing w:before="60" w:after="100"/>
      </w:pPr>
      <w:r>
        <w:t>After pruning modifies the architecture, accuracy recovery is performed via re-distillation against the frozen TinyViT-21M teacher.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91922" w14:paraId="143F52C5" w14:textId="77777777">
        <w:tblPrEx>
          <w:tblCellMar>
            <w:top w:w="0" w:type="dxa"/>
            <w:bottom w:w="0" w:type="dxa"/>
          </w:tblCellMar>
        </w:tblPrEx>
        <w:trPr>
          <w:tblHeader/>
        </w:trPr>
        <w:tc>
          <w:tcPr>
            <w:tcW w:w="4680" w:type="dxa"/>
            <w:tcBorders>
              <w:top w:val="single" w:sz="1" w:space="0" w:color="2B5EA7"/>
              <w:left w:val="single" w:sz="1" w:space="0" w:color="2B5EA7"/>
              <w:bottom w:val="single" w:sz="1" w:space="0" w:color="2B5EA7"/>
              <w:right w:val="single" w:sz="1" w:space="0" w:color="2B5EA7"/>
            </w:tcBorders>
            <w:shd w:val="clear" w:color="auto" w:fill="2B5EA7"/>
            <w:tcMar>
              <w:top w:w="80" w:type="dxa"/>
              <w:left w:w="120" w:type="dxa"/>
              <w:bottom w:w="80" w:type="dxa"/>
              <w:right w:w="120" w:type="dxa"/>
            </w:tcMar>
          </w:tcPr>
          <w:p w14:paraId="7F3806DE" w14:textId="77777777" w:rsidR="00691922" w:rsidRDefault="00000000">
            <w:r>
              <w:rPr>
                <w:b/>
                <w:bCs/>
                <w:color w:val="FFFFFF"/>
                <w:sz w:val="20"/>
                <w:szCs w:val="20"/>
              </w:rPr>
              <w:t>Hyperparameter</w:t>
            </w:r>
          </w:p>
        </w:tc>
        <w:tc>
          <w:tcPr>
            <w:tcW w:w="4680" w:type="dxa"/>
            <w:tcBorders>
              <w:top w:val="single" w:sz="1" w:space="0" w:color="2B5EA7"/>
              <w:left w:val="single" w:sz="1" w:space="0" w:color="2B5EA7"/>
              <w:bottom w:val="single" w:sz="1" w:space="0" w:color="2B5EA7"/>
              <w:right w:val="single" w:sz="1" w:space="0" w:color="2B5EA7"/>
            </w:tcBorders>
            <w:shd w:val="clear" w:color="auto" w:fill="2B5EA7"/>
            <w:tcMar>
              <w:top w:w="80" w:type="dxa"/>
              <w:left w:w="120" w:type="dxa"/>
              <w:bottom w:w="80" w:type="dxa"/>
              <w:right w:w="120" w:type="dxa"/>
            </w:tcMar>
          </w:tcPr>
          <w:p w14:paraId="236C7E8B" w14:textId="77777777" w:rsidR="00691922" w:rsidRDefault="00000000">
            <w:r>
              <w:rPr>
                <w:b/>
                <w:bCs/>
                <w:color w:val="FFFFFF"/>
                <w:sz w:val="20"/>
                <w:szCs w:val="20"/>
              </w:rPr>
              <w:t>Value</w:t>
            </w:r>
          </w:p>
        </w:tc>
      </w:tr>
      <w:tr w:rsidR="00691922" w14:paraId="73A3567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C5712DA" w14:textId="77777777" w:rsidR="00691922" w:rsidRDefault="00000000">
            <w:r>
              <w:rPr>
                <w:sz w:val="20"/>
                <w:szCs w:val="20"/>
              </w:rPr>
              <w:t>Epochs</w:t>
            </w:r>
          </w:p>
        </w:tc>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37B1362" w14:textId="77777777" w:rsidR="00691922" w:rsidRDefault="00000000">
            <w:r>
              <w:rPr>
                <w:sz w:val="20"/>
                <w:szCs w:val="20"/>
              </w:rPr>
              <w:t>30</w:t>
            </w:r>
          </w:p>
        </w:tc>
      </w:tr>
      <w:tr w:rsidR="00691922" w14:paraId="48EBDF5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7FD99" w14:textId="77777777" w:rsidR="00691922" w:rsidRDefault="00000000">
            <w:r>
              <w:rPr>
                <w:sz w:val="20"/>
                <w:szCs w:val="20"/>
              </w:rPr>
              <w:t>Batch size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8BA9C" w14:textId="77777777" w:rsidR="00691922" w:rsidRDefault="00000000">
            <w:r>
              <w:rPr>
                <w:sz w:val="20"/>
                <w:szCs w:val="20"/>
              </w:rPr>
              <w:t>512</w:t>
            </w:r>
          </w:p>
        </w:tc>
      </w:tr>
      <w:tr w:rsidR="00691922" w14:paraId="46E708D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BE30EF4" w14:textId="77777777" w:rsidR="00691922" w:rsidRDefault="00000000">
            <w:r>
              <w:rPr>
                <w:sz w:val="20"/>
                <w:szCs w:val="20"/>
              </w:rPr>
              <w:t>Backbone LR</w:t>
            </w:r>
          </w:p>
        </w:tc>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0C16906" w14:textId="77777777" w:rsidR="00691922" w:rsidRDefault="00000000">
            <w:r>
              <w:rPr>
                <w:sz w:val="20"/>
                <w:szCs w:val="20"/>
              </w:rPr>
              <w:t>5e-</w:t>
            </w:r>
            <w:proofErr w:type="gramStart"/>
            <w:r>
              <w:rPr>
                <w:sz w:val="20"/>
                <w:szCs w:val="20"/>
              </w:rPr>
              <w:t>5  (</w:t>
            </w:r>
            <w:proofErr w:type="gramEnd"/>
            <w:r>
              <w:rPr>
                <w:sz w:val="20"/>
                <w:szCs w:val="20"/>
              </w:rPr>
              <w:t>conservative — pruned arch is fragile)</w:t>
            </w:r>
          </w:p>
        </w:tc>
      </w:tr>
      <w:tr w:rsidR="00691922" w14:paraId="317EC78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AC4BF" w14:textId="77777777" w:rsidR="00691922" w:rsidRDefault="00000000">
            <w:r>
              <w:rPr>
                <w:sz w:val="20"/>
                <w:szCs w:val="20"/>
              </w:rPr>
              <w:t>Projection LR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AA668" w14:textId="77777777" w:rsidR="00691922" w:rsidRDefault="00000000">
            <w:r>
              <w:rPr>
                <w:sz w:val="20"/>
                <w:szCs w:val="20"/>
              </w:rPr>
              <w:t>2e-4</w:t>
            </w:r>
          </w:p>
        </w:tc>
      </w:tr>
      <w:tr w:rsidR="00691922" w14:paraId="4331827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7B8BD5C" w14:textId="77777777" w:rsidR="00691922" w:rsidRDefault="00000000">
            <w:proofErr w:type="spellStart"/>
            <w:r>
              <w:rPr>
                <w:sz w:val="20"/>
                <w:szCs w:val="20"/>
              </w:rPr>
              <w:t>AdaFace</w:t>
            </w:r>
            <w:proofErr w:type="spellEnd"/>
            <w:r>
              <w:rPr>
                <w:sz w:val="20"/>
                <w:szCs w:val="20"/>
              </w:rPr>
              <w:t xml:space="preserve"> head LR</w:t>
            </w:r>
          </w:p>
        </w:tc>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5456B48" w14:textId="77777777" w:rsidR="00691922" w:rsidRDefault="00000000">
            <w:r>
              <w:rPr>
                <w:sz w:val="20"/>
                <w:szCs w:val="20"/>
              </w:rPr>
              <w:t>2e-4</w:t>
            </w:r>
          </w:p>
        </w:tc>
      </w:tr>
      <w:tr w:rsidR="00691922" w14:paraId="2992D12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72336" w14:textId="77777777" w:rsidR="00691922" w:rsidRDefault="00000000">
            <w:r>
              <w:rPr>
                <w:sz w:val="20"/>
                <w:szCs w:val="20"/>
              </w:rPr>
              <w:t>Weight decay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EC4DA" w14:textId="77777777" w:rsidR="00691922" w:rsidRDefault="00000000">
            <w:r>
              <w:rPr>
                <w:sz w:val="20"/>
                <w:szCs w:val="20"/>
              </w:rPr>
              <w:t>1e-4</w:t>
            </w:r>
          </w:p>
        </w:tc>
      </w:tr>
      <w:tr w:rsidR="00691922" w14:paraId="5B01C21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06EF64D" w14:textId="77777777" w:rsidR="00691922" w:rsidRDefault="00000000">
            <w:r>
              <w:rPr>
                <w:sz w:val="20"/>
                <w:szCs w:val="20"/>
              </w:rPr>
              <w:t>Optimiser</w:t>
            </w:r>
          </w:p>
        </w:tc>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BEBAABC" w14:textId="77777777" w:rsidR="00691922" w:rsidRDefault="00000000">
            <w:proofErr w:type="spellStart"/>
            <w:r>
              <w:rPr>
                <w:sz w:val="20"/>
                <w:szCs w:val="20"/>
              </w:rPr>
              <w:t>AdamW</w:t>
            </w:r>
            <w:proofErr w:type="spellEnd"/>
            <w:r>
              <w:rPr>
                <w:sz w:val="20"/>
                <w:szCs w:val="20"/>
              </w:rPr>
              <w:t xml:space="preserve"> (fused=True)</w:t>
            </w:r>
          </w:p>
        </w:tc>
      </w:tr>
      <w:tr w:rsidR="00691922" w14:paraId="775A653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EEE53" w14:textId="77777777" w:rsidR="00691922" w:rsidRDefault="00000000">
            <w:r>
              <w:rPr>
                <w:sz w:val="20"/>
                <w:szCs w:val="20"/>
              </w:rPr>
              <w:t>LR schedule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9D26D" w14:textId="77777777" w:rsidR="00691922" w:rsidRDefault="00000000">
            <w:proofErr w:type="spellStart"/>
            <w:r>
              <w:rPr>
                <w:sz w:val="20"/>
                <w:szCs w:val="20"/>
              </w:rPr>
              <w:t>CosineAnnealingLR</w:t>
            </w:r>
            <w:proofErr w:type="spellEnd"/>
            <w:r>
              <w:rPr>
                <w:sz w:val="20"/>
                <w:szCs w:val="20"/>
              </w:rPr>
              <w:t xml:space="preserve"> (T_max=30, </w:t>
            </w:r>
            <w:proofErr w:type="spellStart"/>
            <w:r>
              <w:rPr>
                <w:sz w:val="20"/>
                <w:szCs w:val="20"/>
              </w:rPr>
              <w:t>η_min</w:t>
            </w:r>
            <w:proofErr w:type="spellEnd"/>
            <w:r>
              <w:rPr>
                <w:sz w:val="20"/>
                <w:szCs w:val="20"/>
              </w:rPr>
              <w:t>=1e-6)</w:t>
            </w:r>
          </w:p>
        </w:tc>
      </w:tr>
      <w:tr w:rsidR="00691922" w14:paraId="36A4840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1E97247" w14:textId="77777777" w:rsidR="00691922" w:rsidRDefault="00000000">
            <w:r>
              <w:rPr>
                <w:sz w:val="20"/>
                <w:szCs w:val="20"/>
              </w:rPr>
              <w:t xml:space="preserve">AMP </w:t>
            </w:r>
            <w:proofErr w:type="spellStart"/>
            <w:r>
              <w:rPr>
                <w:sz w:val="20"/>
                <w:szCs w:val="20"/>
              </w:rPr>
              <w:t>dtype</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3D1E755" w14:textId="77777777" w:rsidR="00691922" w:rsidRDefault="00000000">
            <w:r>
              <w:rPr>
                <w:sz w:val="20"/>
                <w:szCs w:val="20"/>
              </w:rPr>
              <w:t xml:space="preserve">bfloat16 (no </w:t>
            </w:r>
            <w:proofErr w:type="spellStart"/>
            <w:r>
              <w:rPr>
                <w:sz w:val="20"/>
                <w:szCs w:val="20"/>
              </w:rPr>
              <w:t>GradScaler</w:t>
            </w:r>
            <w:proofErr w:type="spellEnd"/>
            <w:r>
              <w:rPr>
                <w:sz w:val="20"/>
                <w:szCs w:val="20"/>
              </w:rPr>
              <w:t>)</w:t>
            </w:r>
          </w:p>
        </w:tc>
      </w:tr>
      <w:tr w:rsidR="00691922" w14:paraId="5DA13A7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A5D81" w14:textId="77777777" w:rsidR="00691922" w:rsidRDefault="00000000">
            <w:r>
              <w:rPr>
                <w:sz w:val="20"/>
                <w:szCs w:val="20"/>
              </w:rPr>
              <w:t>Alpha KD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210F3" w14:textId="77777777" w:rsidR="00691922" w:rsidRDefault="00000000">
            <w:r>
              <w:rPr>
                <w:sz w:val="20"/>
                <w:szCs w:val="20"/>
              </w:rPr>
              <w:t>0.70 (fixed — not dynamic)</w:t>
            </w:r>
          </w:p>
        </w:tc>
      </w:tr>
      <w:tr w:rsidR="00691922" w14:paraId="05AAE1E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D4D526F" w14:textId="77777777" w:rsidR="00691922" w:rsidRDefault="00000000">
            <w:r>
              <w:rPr>
                <w:sz w:val="20"/>
                <w:szCs w:val="20"/>
              </w:rPr>
              <w:lastRenderedPageBreak/>
              <w:t>Gradient clipping</w:t>
            </w:r>
          </w:p>
        </w:tc>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A602651" w14:textId="77777777" w:rsidR="00691922" w:rsidRDefault="00000000">
            <w:r>
              <w:rPr>
                <w:sz w:val="20"/>
                <w:szCs w:val="20"/>
              </w:rPr>
              <w:t>max norm 1.0</w:t>
            </w:r>
          </w:p>
        </w:tc>
      </w:tr>
      <w:tr w:rsidR="00691922" w14:paraId="7E62F12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8DA53" w14:textId="77777777" w:rsidR="00691922" w:rsidRDefault="00000000">
            <w:r>
              <w:rPr>
                <w:sz w:val="20"/>
                <w:szCs w:val="20"/>
              </w:rPr>
              <w:t>Checkpoint metric</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C443E" w14:textId="77777777" w:rsidR="00691922" w:rsidRDefault="00000000">
            <w:r>
              <w:rPr>
                <w:sz w:val="20"/>
                <w:szCs w:val="20"/>
              </w:rPr>
              <w:t>VER@0.1% FAR</w:t>
            </w:r>
          </w:p>
        </w:tc>
      </w:tr>
    </w:tbl>
    <w:p w14:paraId="34CAAECD" w14:textId="77777777" w:rsidR="00691922" w:rsidRDefault="00691922">
      <w:pPr>
        <w:spacing w:before="80" w:after="80"/>
      </w:pPr>
    </w:p>
    <w:p w14:paraId="5EA0C085" w14:textId="77777777" w:rsidR="00691922" w:rsidRDefault="00000000">
      <w:pPr>
        <w:spacing w:before="60" w:after="100"/>
      </w:pPr>
      <w:r>
        <w:rPr>
          <w:b/>
          <w:bCs/>
        </w:rPr>
        <w:t xml:space="preserve">Fixed alpha at 0.70: </w:t>
      </w:r>
      <w:r>
        <w:t>Unlike the dynamic schedule in Stages 2–3, re-distillation uses a fixed alpha of 0.70. After pruning, internal representations are disrupted — a high, stable distillation weight anchors the pruned model to the teacher's embedding space throughout recovery.</w:t>
      </w:r>
    </w:p>
    <w:p w14:paraId="5806842F" w14:textId="77777777" w:rsidR="00691922" w:rsidRDefault="00000000">
      <w:pPr>
        <w:spacing w:before="60" w:after="100"/>
      </w:pPr>
      <w:r>
        <w:rPr>
          <w:b/>
          <w:bCs/>
        </w:rPr>
        <w:t xml:space="preserve">Fresh </w:t>
      </w:r>
      <w:proofErr w:type="spellStart"/>
      <w:r>
        <w:rPr>
          <w:b/>
          <w:bCs/>
        </w:rPr>
        <w:t>AdaFace</w:t>
      </w:r>
      <w:proofErr w:type="spellEnd"/>
      <w:r>
        <w:rPr>
          <w:b/>
          <w:bCs/>
        </w:rPr>
        <w:t xml:space="preserve"> head: </w:t>
      </w:r>
      <w:r>
        <w:t xml:space="preserve">A new </w:t>
      </w:r>
      <w:proofErr w:type="spellStart"/>
      <w:r>
        <w:t>AdaFace</w:t>
      </w:r>
      <w:proofErr w:type="spellEnd"/>
      <w:r>
        <w:t xml:space="preserve"> head is initialised for re-distillation, allowing it to stabilise alongside backbone recovery at a lower LR.</w:t>
      </w:r>
    </w:p>
    <w:p w14:paraId="0D09DF10" w14:textId="77777777" w:rsidR="00691922" w:rsidRDefault="00000000">
      <w:pPr>
        <w:spacing w:before="60" w:after="100"/>
      </w:pPr>
      <w:proofErr w:type="spellStart"/>
      <w:proofErr w:type="gramStart"/>
      <w:r>
        <w:rPr>
          <w:b/>
          <w:bCs/>
        </w:rPr>
        <w:t>torch.compile</w:t>
      </w:r>
      <w:proofErr w:type="spellEnd"/>
      <w:proofErr w:type="gramEnd"/>
      <w:r>
        <w:rPr>
          <w:b/>
          <w:bCs/>
        </w:rPr>
        <w:t xml:space="preserve"> applied after pruning: </w:t>
      </w:r>
      <w:r>
        <w:t xml:space="preserve">Compilation is applied to the pruned model before re-distillation (not before pruning). Compiling before would compile the pre-pruning graph; after </w:t>
      </w:r>
      <w:proofErr w:type="spellStart"/>
      <w:proofErr w:type="gramStart"/>
      <w:r>
        <w:t>pruner.step</w:t>
      </w:r>
      <w:proofErr w:type="spellEnd"/>
      <w:proofErr w:type="gramEnd"/>
      <w:r>
        <w:t>() changes tensor shapes, that compiled graph is invalid.</w:t>
      </w:r>
    </w:p>
    <w:p w14:paraId="4EBF1013" w14:textId="77777777" w:rsidR="00691922" w:rsidRDefault="00691922">
      <w:pPr>
        <w:spacing w:before="80" w:after="80"/>
      </w:pPr>
    </w:p>
    <w:p w14:paraId="12D889A3" w14:textId="77777777" w:rsidR="00691922" w:rsidRDefault="00000000">
      <w:pPr>
        <w:pStyle w:val="Heading2"/>
      </w:pPr>
      <w:r>
        <w:t>7.7 Problems Encountered During Pruning</w:t>
      </w:r>
    </w:p>
    <w:p w14:paraId="1824F8CD" w14:textId="77777777" w:rsidR="00691922" w:rsidRDefault="00000000">
      <w:pPr>
        <w:spacing w:before="60" w:after="100"/>
      </w:pPr>
      <w:r>
        <w:rPr>
          <w:b/>
          <w:bCs/>
        </w:rPr>
        <w:t xml:space="preserve">Architecture </w:t>
      </w:r>
      <w:proofErr w:type="gramStart"/>
      <w:r>
        <w:rPr>
          <w:b/>
          <w:bCs/>
        </w:rPr>
        <w:t>reload</w:t>
      </w:r>
      <w:proofErr w:type="gramEnd"/>
      <w:r>
        <w:rPr>
          <w:b/>
          <w:bCs/>
        </w:rPr>
        <w:t xml:space="preserve"> after pruning: </w:t>
      </w:r>
      <w:r>
        <w:t xml:space="preserve">Structured pruning changes layer channel counts. Loading the pruned </w:t>
      </w:r>
      <w:proofErr w:type="spellStart"/>
      <w:r>
        <w:t>state_dict</w:t>
      </w:r>
      <w:proofErr w:type="spellEnd"/>
      <w:r>
        <w:t xml:space="preserve"> into the original Python class fails with a shape mismatch. The full model object (architecture + weights) was saved via </w:t>
      </w:r>
      <w:proofErr w:type="spellStart"/>
      <w:proofErr w:type="gramStart"/>
      <w:r>
        <w:t>torch.save</w:t>
      </w:r>
      <w:proofErr w:type="spellEnd"/>
      <w:proofErr w:type="gramEnd"/>
      <w:r>
        <w:t xml:space="preserve">(model, ...) rather than </w:t>
      </w:r>
      <w:proofErr w:type="spellStart"/>
      <w:proofErr w:type="gramStart"/>
      <w:r>
        <w:t>torch.save</w:t>
      </w:r>
      <w:proofErr w:type="spellEnd"/>
      <w:proofErr w:type="gramEnd"/>
      <w:r>
        <w:t>(</w:t>
      </w:r>
      <w:proofErr w:type="spellStart"/>
      <w:proofErr w:type="gramStart"/>
      <w:r>
        <w:t>model.state</w:t>
      </w:r>
      <w:proofErr w:type="gramEnd"/>
      <w:r>
        <w:t>_</w:t>
      </w:r>
      <w:proofErr w:type="gramStart"/>
      <w:r>
        <w:t>dict</w:t>
      </w:r>
      <w:proofErr w:type="spellEnd"/>
      <w:r>
        <w:t>(</w:t>
      </w:r>
      <w:proofErr w:type="gramEnd"/>
      <w:r>
        <w:t>), ...).</w:t>
      </w:r>
    </w:p>
    <w:p w14:paraId="5D6987FE" w14:textId="77777777" w:rsidR="00691922" w:rsidRDefault="00000000">
      <w:pPr>
        <w:spacing w:before="60" w:after="100"/>
      </w:pPr>
      <w:proofErr w:type="spellStart"/>
      <w:proofErr w:type="gramStart"/>
      <w:r>
        <w:rPr>
          <w:b/>
          <w:bCs/>
        </w:rPr>
        <w:t>torch.compile</w:t>
      </w:r>
      <w:proofErr w:type="spellEnd"/>
      <w:proofErr w:type="gramEnd"/>
      <w:r>
        <w:rPr>
          <w:b/>
          <w:bCs/>
        </w:rPr>
        <w:t xml:space="preserve"> </w:t>
      </w:r>
      <w:proofErr w:type="spellStart"/>
      <w:r>
        <w:rPr>
          <w:b/>
          <w:bCs/>
        </w:rPr>
        <w:t>state_dict</w:t>
      </w:r>
      <w:proofErr w:type="spellEnd"/>
      <w:r>
        <w:rPr>
          <w:b/>
          <w:bCs/>
        </w:rPr>
        <w:t xml:space="preserve"> prefix: </w:t>
      </w:r>
      <w:r>
        <w:t xml:space="preserve">Checkpoints from </w:t>
      </w:r>
      <w:proofErr w:type="spellStart"/>
      <w:proofErr w:type="gramStart"/>
      <w:r>
        <w:t>torch.compile</w:t>
      </w:r>
      <w:proofErr w:type="spellEnd"/>
      <w:proofErr w:type="gramEnd"/>
      <w:r>
        <w:t>-wrapped models contain an _</w:t>
      </w:r>
      <w:proofErr w:type="spellStart"/>
      <w:r>
        <w:t>orig_mod</w:t>
      </w:r>
      <w:proofErr w:type="spellEnd"/>
      <w:r>
        <w:t>. prefix on all keys. A key-renaming pass strips this on load.</w:t>
      </w:r>
    </w:p>
    <w:p w14:paraId="34930BF7" w14:textId="77777777" w:rsidR="00691922" w:rsidRDefault="00000000">
      <w:pPr>
        <w:spacing w:before="60" w:after="100"/>
      </w:pPr>
      <w:proofErr w:type="spellStart"/>
      <w:r>
        <w:rPr>
          <w:b/>
          <w:bCs/>
        </w:rPr>
        <w:t>GradScaler</w:t>
      </w:r>
      <w:proofErr w:type="spellEnd"/>
      <w:r>
        <w:rPr>
          <w:b/>
          <w:bCs/>
        </w:rPr>
        <w:t xml:space="preserve"> + bfloat16 incompatibility: </w:t>
      </w:r>
      <w:r>
        <w:t xml:space="preserve">An early attempt to use </w:t>
      </w:r>
      <w:proofErr w:type="spellStart"/>
      <w:r>
        <w:t>GradScaler</w:t>
      </w:r>
      <w:proofErr w:type="spellEnd"/>
      <w:r>
        <w:t xml:space="preserve"> during bfloat16 re-distillation produced </w:t>
      </w:r>
      <w:proofErr w:type="spellStart"/>
      <w:r>
        <w:t>NaN</w:t>
      </w:r>
      <w:proofErr w:type="spellEnd"/>
      <w:r>
        <w:t xml:space="preserve"> gradients. BFloat16 does not experience float16 gradient underflow. </w:t>
      </w:r>
      <w:proofErr w:type="spellStart"/>
      <w:r>
        <w:t>GradScaler</w:t>
      </w:r>
      <w:proofErr w:type="spellEnd"/>
      <w:r>
        <w:t xml:space="preserve"> over-scaled the loss by 2^16, causing weight divergence → </w:t>
      </w:r>
      <w:proofErr w:type="spellStart"/>
      <w:r>
        <w:t>NaN</w:t>
      </w:r>
      <w:proofErr w:type="spellEnd"/>
      <w:r>
        <w:t xml:space="preserve"> → </w:t>
      </w:r>
      <w:proofErr w:type="spellStart"/>
      <w:r>
        <w:t>BatchNorm</w:t>
      </w:r>
      <w:proofErr w:type="spellEnd"/>
      <w:r>
        <w:t xml:space="preserve"> corruption → </w:t>
      </w:r>
      <w:proofErr w:type="spellStart"/>
      <w:r>
        <w:t>DataLoader</w:t>
      </w:r>
      <w:proofErr w:type="spellEnd"/>
      <w:r>
        <w:t xml:space="preserve"> worker </w:t>
      </w:r>
      <w:proofErr w:type="spellStart"/>
      <w:r>
        <w:t>segfault</w:t>
      </w:r>
      <w:proofErr w:type="spellEnd"/>
      <w:r>
        <w:t xml:space="preserve"> at the next epoch reset.</w:t>
      </w:r>
    </w:p>
    <w:p w14:paraId="083EE3C4" w14:textId="77777777" w:rsidR="00691922" w:rsidRDefault="00691922">
      <w:pPr>
        <w:pBdr>
          <w:bottom w:val="single" w:sz="4" w:space="1" w:color="AABCD4"/>
        </w:pBdr>
        <w:spacing w:before="120" w:after="120"/>
      </w:pPr>
    </w:p>
    <w:p w14:paraId="6FB4924B" w14:textId="77777777" w:rsidR="00691922" w:rsidRDefault="00000000">
      <w:pPr>
        <w:pStyle w:val="Heading1"/>
      </w:pPr>
      <w:r>
        <w:t>8. Evaluation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91922" w14:paraId="2DF8C344" w14:textId="77777777">
        <w:tblPrEx>
          <w:tblCellMar>
            <w:top w:w="0" w:type="dxa"/>
            <w:bottom w:w="0" w:type="dxa"/>
          </w:tblCellMar>
        </w:tblPrEx>
        <w:trPr>
          <w:tblHeader/>
        </w:trPr>
        <w:tc>
          <w:tcPr>
            <w:tcW w:w="2400" w:type="dxa"/>
            <w:tcBorders>
              <w:top w:val="single" w:sz="1" w:space="0" w:color="2B5EA7"/>
              <w:left w:val="single" w:sz="1" w:space="0" w:color="2B5EA7"/>
              <w:bottom w:val="single" w:sz="1" w:space="0" w:color="2B5EA7"/>
              <w:right w:val="single" w:sz="1" w:space="0" w:color="2B5EA7"/>
            </w:tcBorders>
            <w:shd w:val="clear" w:color="auto" w:fill="2B5EA7"/>
            <w:tcMar>
              <w:top w:w="80" w:type="dxa"/>
              <w:left w:w="120" w:type="dxa"/>
              <w:bottom w:w="80" w:type="dxa"/>
              <w:right w:w="120" w:type="dxa"/>
            </w:tcMar>
          </w:tcPr>
          <w:p w14:paraId="7D5D3B02" w14:textId="77777777" w:rsidR="00691922" w:rsidRDefault="00000000">
            <w:r>
              <w:rPr>
                <w:b/>
                <w:bCs/>
                <w:color w:val="FFFFFF"/>
                <w:sz w:val="20"/>
                <w:szCs w:val="20"/>
              </w:rPr>
              <w:t>Metric</w:t>
            </w:r>
          </w:p>
        </w:tc>
        <w:tc>
          <w:tcPr>
            <w:tcW w:w="6960" w:type="dxa"/>
            <w:tcBorders>
              <w:top w:val="single" w:sz="1" w:space="0" w:color="2B5EA7"/>
              <w:left w:val="single" w:sz="1" w:space="0" w:color="2B5EA7"/>
              <w:bottom w:val="single" w:sz="1" w:space="0" w:color="2B5EA7"/>
              <w:right w:val="single" w:sz="1" w:space="0" w:color="2B5EA7"/>
            </w:tcBorders>
            <w:shd w:val="clear" w:color="auto" w:fill="2B5EA7"/>
            <w:tcMar>
              <w:top w:w="80" w:type="dxa"/>
              <w:left w:w="120" w:type="dxa"/>
              <w:bottom w:w="80" w:type="dxa"/>
              <w:right w:w="120" w:type="dxa"/>
            </w:tcMar>
          </w:tcPr>
          <w:p w14:paraId="7CADADFD" w14:textId="77777777" w:rsidR="00691922" w:rsidRDefault="00000000">
            <w:r>
              <w:rPr>
                <w:b/>
                <w:bCs/>
                <w:color w:val="FFFFFF"/>
                <w:sz w:val="20"/>
                <w:szCs w:val="20"/>
              </w:rPr>
              <w:t>Definition</w:t>
            </w:r>
          </w:p>
        </w:tc>
      </w:tr>
      <w:tr w:rsidR="00691922" w14:paraId="363DBD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B67C106" w14:textId="77777777" w:rsidR="00691922" w:rsidRDefault="00000000">
            <w:r>
              <w:rPr>
                <w:sz w:val="20"/>
                <w:szCs w:val="20"/>
              </w:rPr>
              <w:t>VER@0.1% FAR</w:t>
            </w:r>
          </w:p>
        </w:tc>
        <w:tc>
          <w:tcPr>
            <w:tcW w:w="69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664DB4C" w14:textId="77777777" w:rsidR="00691922" w:rsidRDefault="00000000">
            <w:r>
              <w:rPr>
                <w:sz w:val="20"/>
                <w:szCs w:val="20"/>
              </w:rPr>
              <w:t xml:space="preserve">True accept rate at 0.1% false accept </w:t>
            </w:r>
            <w:proofErr w:type="gramStart"/>
            <w:r>
              <w:rPr>
                <w:sz w:val="20"/>
                <w:szCs w:val="20"/>
              </w:rPr>
              <w:t>rate  [</w:t>
            </w:r>
            <w:proofErr w:type="gramEnd"/>
            <w:r>
              <w:rPr>
                <w:sz w:val="20"/>
                <w:szCs w:val="20"/>
              </w:rPr>
              <w:t>primary checkpoint metric at all stages]</w:t>
            </w:r>
          </w:p>
        </w:tc>
      </w:tr>
      <w:tr w:rsidR="00691922" w14:paraId="004669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A4350" w14:textId="77777777" w:rsidR="00691922" w:rsidRDefault="00000000">
            <w:r>
              <w:rPr>
                <w:sz w:val="20"/>
                <w:szCs w:val="20"/>
              </w:rPr>
              <w:t>VER@1% FAR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54009" w14:textId="77777777" w:rsidR="00691922" w:rsidRDefault="00000000">
            <w:r>
              <w:rPr>
                <w:sz w:val="20"/>
                <w:szCs w:val="20"/>
              </w:rPr>
              <w:t>True accept rate at 1.0% false accept rate</w:t>
            </w:r>
          </w:p>
        </w:tc>
      </w:tr>
      <w:tr w:rsidR="00691922" w14:paraId="64CEAF2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8451BA8" w14:textId="77777777" w:rsidR="00691922" w:rsidRDefault="00000000">
            <w:r>
              <w:rPr>
                <w:sz w:val="20"/>
                <w:szCs w:val="20"/>
              </w:rPr>
              <w:t>EER</w:t>
            </w:r>
          </w:p>
        </w:tc>
        <w:tc>
          <w:tcPr>
            <w:tcW w:w="69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E42D412" w14:textId="77777777" w:rsidR="00691922" w:rsidRDefault="00000000">
            <w:r>
              <w:rPr>
                <w:sz w:val="20"/>
                <w:szCs w:val="20"/>
              </w:rPr>
              <w:t>Equal Error Rate — FAR == FRR point; computed via linear interpolation between adjacent ROC curve points</w:t>
            </w:r>
          </w:p>
        </w:tc>
      </w:tr>
      <w:tr w:rsidR="00691922" w14:paraId="63066C9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315E8" w14:textId="77777777" w:rsidR="00691922" w:rsidRDefault="00000000">
            <w:r>
              <w:rPr>
                <w:sz w:val="20"/>
                <w:szCs w:val="20"/>
              </w:rPr>
              <w:t>AUC</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C46D7" w14:textId="77777777" w:rsidR="00691922" w:rsidRDefault="00000000">
            <w:r>
              <w:rPr>
                <w:sz w:val="20"/>
                <w:szCs w:val="20"/>
              </w:rPr>
              <w:t>Area under the ROC curve</w:t>
            </w:r>
          </w:p>
        </w:tc>
      </w:tr>
    </w:tbl>
    <w:p w14:paraId="088199F5" w14:textId="77777777" w:rsidR="00691922" w:rsidRDefault="00691922">
      <w:pPr>
        <w:spacing w:before="80" w:after="80"/>
      </w:pPr>
    </w:p>
    <w:p w14:paraId="6EFBF417" w14:textId="77777777" w:rsidR="00691922" w:rsidRDefault="00000000">
      <w:pPr>
        <w:pStyle w:val="Heading2"/>
      </w:pPr>
      <w:r>
        <w:t>Final Test Set Results (Pruned TinyViT-11M)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691922" w14:paraId="41C871EC" w14:textId="77777777">
        <w:tblPrEx>
          <w:tblCellMar>
            <w:top w:w="0" w:type="dxa"/>
            <w:bottom w:w="0" w:type="dxa"/>
          </w:tblCellMar>
        </w:tblPrEx>
        <w:trPr>
          <w:tblHeader/>
        </w:trPr>
        <w:tc>
          <w:tcPr>
            <w:tcW w:w="4000" w:type="dxa"/>
            <w:tcBorders>
              <w:top w:val="single" w:sz="1" w:space="0" w:color="2B5EA7"/>
              <w:left w:val="single" w:sz="1" w:space="0" w:color="2B5EA7"/>
              <w:bottom w:val="single" w:sz="1" w:space="0" w:color="2B5EA7"/>
              <w:right w:val="single" w:sz="1" w:space="0" w:color="2B5EA7"/>
            </w:tcBorders>
            <w:shd w:val="clear" w:color="auto" w:fill="2B5EA7"/>
            <w:tcMar>
              <w:top w:w="80" w:type="dxa"/>
              <w:left w:w="120" w:type="dxa"/>
              <w:bottom w:w="80" w:type="dxa"/>
              <w:right w:w="120" w:type="dxa"/>
            </w:tcMar>
          </w:tcPr>
          <w:p w14:paraId="52CFF703" w14:textId="77777777" w:rsidR="00691922" w:rsidRDefault="00000000">
            <w:r>
              <w:rPr>
                <w:b/>
                <w:bCs/>
                <w:color w:val="FFFFFF"/>
                <w:sz w:val="20"/>
                <w:szCs w:val="20"/>
              </w:rPr>
              <w:lastRenderedPageBreak/>
              <w:t>Metric</w:t>
            </w:r>
          </w:p>
        </w:tc>
        <w:tc>
          <w:tcPr>
            <w:tcW w:w="5360" w:type="dxa"/>
            <w:tcBorders>
              <w:top w:val="single" w:sz="1" w:space="0" w:color="2B5EA7"/>
              <w:left w:val="single" w:sz="1" w:space="0" w:color="2B5EA7"/>
              <w:bottom w:val="single" w:sz="1" w:space="0" w:color="2B5EA7"/>
              <w:right w:val="single" w:sz="1" w:space="0" w:color="2B5EA7"/>
            </w:tcBorders>
            <w:shd w:val="clear" w:color="auto" w:fill="2B5EA7"/>
            <w:tcMar>
              <w:top w:w="80" w:type="dxa"/>
              <w:left w:w="120" w:type="dxa"/>
              <w:bottom w:w="80" w:type="dxa"/>
              <w:right w:w="120" w:type="dxa"/>
            </w:tcMar>
          </w:tcPr>
          <w:p w14:paraId="0F441438" w14:textId="77777777" w:rsidR="00691922" w:rsidRDefault="00000000">
            <w:r>
              <w:rPr>
                <w:b/>
                <w:bCs/>
                <w:color w:val="FFFFFF"/>
                <w:sz w:val="20"/>
                <w:szCs w:val="20"/>
              </w:rPr>
              <w:t>Value</w:t>
            </w:r>
          </w:p>
        </w:tc>
      </w:tr>
      <w:tr w:rsidR="00691922" w14:paraId="79D9828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1C752CF" w14:textId="77777777" w:rsidR="00691922" w:rsidRDefault="00000000">
            <w:r>
              <w:rPr>
                <w:sz w:val="20"/>
                <w:szCs w:val="20"/>
              </w:rPr>
              <w:t>VER @ 0.1% FAR</w:t>
            </w:r>
          </w:p>
        </w:tc>
        <w:tc>
          <w:tcPr>
            <w:tcW w:w="53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6C0B481" w14:textId="77777777" w:rsidR="00691922" w:rsidRDefault="00000000">
            <w:r>
              <w:rPr>
                <w:sz w:val="20"/>
                <w:szCs w:val="20"/>
              </w:rPr>
              <w:t>50.6%</w:t>
            </w:r>
          </w:p>
        </w:tc>
      </w:tr>
      <w:tr w:rsidR="00691922" w14:paraId="4407CD0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0F100" w14:textId="77777777" w:rsidR="00691922" w:rsidRDefault="00000000">
            <w:r>
              <w:rPr>
                <w:sz w:val="20"/>
                <w:szCs w:val="20"/>
              </w:rPr>
              <w:t>EER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A47F9" w14:textId="77777777" w:rsidR="00691922" w:rsidRDefault="00000000">
            <w:r>
              <w:rPr>
                <w:sz w:val="20"/>
                <w:szCs w:val="20"/>
              </w:rPr>
              <w:t>~8%</w:t>
            </w:r>
          </w:p>
        </w:tc>
      </w:tr>
      <w:tr w:rsidR="00691922" w14:paraId="3488293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A529BBA" w14:textId="77777777" w:rsidR="00691922" w:rsidRDefault="00000000">
            <w:r>
              <w:rPr>
                <w:sz w:val="20"/>
                <w:szCs w:val="20"/>
              </w:rPr>
              <w:t>AUC</w:t>
            </w:r>
          </w:p>
        </w:tc>
        <w:tc>
          <w:tcPr>
            <w:tcW w:w="53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E2D2242" w14:textId="77777777" w:rsidR="00691922" w:rsidRDefault="00000000">
            <w:r>
              <w:rPr>
                <w:sz w:val="20"/>
                <w:szCs w:val="20"/>
              </w:rPr>
              <w:t>~96.8%</w:t>
            </w:r>
          </w:p>
        </w:tc>
      </w:tr>
      <w:tr w:rsidR="00691922" w14:paraId="19DCA9B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16098" w14:textId="77777777" w:rsidR="00691922" w:rsidRDefault="00000000">
            <w:r>
              <w:rPr>
                <w:sz w:val="20"/>
                <w:szCs w:val="20"/>
              </w:rPr>
              <w:t>Parameters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3839B" w14:textId="77777777" w:rsidR="00691922" w:rsidRDefault="00000000">
            <w:r>
              <w:rPr>
                <w:sz w:val="20"/>
                <w:szCs w:val="20"/>
              </w:rPr>
              <w:t>~6</w:t>
            </w:r>
            <w:proofErr w:type="gramStart"/>
            <w:r>
              <w:rPr>
                <w:sz w:val="20"/>
                <w:szCs w:val="20"/>
              </w:rPr>
              <w:t>M  (</w:t>
            </w:r>
            <w:proofErr w:type="gramEnd"/>
            <w:r>
              <w:rPr>
                <w:sz w:val="20"/>
                <w:szCs w:val="20"/>
              </w:rPr>
              <w:t>45% reduction from 11M baseline)</w:t>
            </w:r>
          </w:p>
        </w:tc>
      </w:tr>
    </w:tbl>
    <w:p w14:paraId="416804EF" w14:textId="77777777" w:rsidR="00691922" w:rsidRDefault="00691922">
      <w:pPr>
        <w:spacing w:before="80" w:after="80"/>
      </w:pPr>
    </w:p>
    <w:p w14:paraId="4E921FC9" w14:textId="77777777" w:rsidR="00691922" w:rsidRDefault="00691922">
      <w:pPr>
        <w:pBdr>
          <w:bottom w:val="single" w:sz="4" w:space="1" w:color="AABCD4"/>
        </w:pBdr>
        <w:spacing w:before="120" w:after="120"/>
      </w:pPr>
    </w:p>
    <w:p w14:paraId="56DA4F7D" w14:textId="77777777" w:rsidR="00691922" w:rsidRDefault="00000000">
      <w:pPr>
        <w:pStyle w:val="Heading1"/>
      </w:pPr>
      <w:r>
        <w:t xml:space="preserve">9. Ensemble &amp; </w:t>
      </w:r>
      <w:proofErr w:type="gramStart"/>
      <w:r>
        <w:t>Post-Processing</w:t>
      </w:r>
      <w:proofErr w:type="gramEnd"/>
    </w:p>
    <w:p w14:paraId="102856B7" w14:textId="77777777" w:rsidR="00691922" w:rsidRDefault="00000000">
      <w:pPr>
        <w:spacing w:before="60" w:after="100"/>
      </w:pPr>
      <w:r>
        <w:t>No ensemble or post-processing methods were used. A single pruned model produces embeddings directly compared via cosine similarity.</w:t>
      </w:r>
    </w:p>
    <w:p w14:paraId="769357F5" w14:textId="77777777" w:rsidR="00691922" w:rsidRDefault="00691922">
      <w:pPr>
        <w:pBdr>
          <w:bottom w:val="single" w:sz="4" w:space="1" w:color="AABCD4"/>
        </w:pBdr>
        <w:spacing w:before="120" w:after="120"/>
      </w:pPr>
    </w:p>
    <w:p w14:paraId="0DA25C06" w14:textId="77777777" w:rsidR="00691922" w:rsidRDefault="00000000">
      <w:pPr>
        <w:pStyle w:val="Heading1"/>
      </w:pPr>
      <w:r>
        <w:t>10. Summary of Design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4760"/>
      </w:tblGrid>
      <w:tr w:rsidR="00691922" w14:paraId="54F394B6" w14:textId="77777777">
        <w:tblPrEx>
          <w:tblCellMar>
            <w:top w:w="0" w:type="dxa"/>
            <w:bottom w:w="0" w:type="dxa"/>
          </w:tblCellMar>
        </w:tblPrEx>
        <w:trPr>
          <w:tblHeader/>
        </w:trPr>
        <w:tc>
          <w:tcPr>
            <w:tcW w:w="2400" w:type="dxa"/>
            <w:tcBorders>
              <w:top w:val="single" w:sz="1" w:space="0" w:color="2B5EA7"/>
              <w:left w:val="single" w:sz="1" w:space="0" w:color="2B5EA7"/>
              <w:bottom w:val="single" w:sz="1" w:space="0" w:color="2B5EA7"/>
              <w:right w:val="single" w:sz="1" w:space="0" w:color="2B5EA7"/>
            </w:tcBorders>
            <w:shd w:val="clear" w:color="auto" w:fill="2B5EA7"/>
            <w:tcMar>
              <w:top w:w="80" w:type="dxa"/>
              <w:left w:w="120" w:type="dxa"/>
              <w:bottom w:w="80" w:type="dxa"/>
              <w:right w:w="120" w:type="dxa"/>
            </w:tcMar>
          </w:tcPr>
          <w:p w14:paraId="28B11C23" w14:textId="77777777" w:rsidR="00691922" w:rsidRDefault="00000000">
            <w:r>
              <w:rPr>
                <w:b/>
                <w:bCs/>
                <w:color w:val="FFFFFF"/>
                <w:sz w:val="20"/>
                <w:szCs w:val="20"/>
              </w:rPr>
              <w:t>Decision</w:t>
            </w:r>
          </w:p>
        </w:tc>
        <w:tc>
          <w:tcPr>
            <w:tcW w:w="2200" w:type="dxa"/>
            <w:tcBorders>
              <w:top w:val="single" w:sz="1" w:space="0" w:color="2B5EA7"/>
              <w:left w:val="single" w:sz="1" w:space="0" w:color="2B5EA7"/>
              <w:bottom w:val="single" w:sz="1" w:space="0" w:color="2B5EA7"/>
              <w:right w:val="single" w:sz="1" w:space="0" w:color="2B5EA7"/>
            </w:tcBorders>
            <w:shd w:val="clear" w:color="auto" w:fill="2B5EA7"/>
            <w:tcMar>
              <w:top w:w="80" w:type="dxa"/>
              <w:left w:w="120" w:type="dxa"/>
              <w:bottom w:w="80" w:type="dxa"/>
              <w:right w:w="120" w:type="dxa"/>
            </w:tcMar>
          </w:tcPr>
          <w:p w14:paraId="2D9128E8" w14:textId="77777777" w:rsidR="00691922" w:rsidRDefault="00000000">
            <w:r>
              <w:rPr>
                <w:b/>
                <w:bCs/>
                <w:color w:val="FFFFFF"/>
                <w:sz w:val="20"/>
                <w:szCs w:val="20"/>
              </w:rPr>
              <w:t>Choice</w:t>
            </w:r>
          </w:p>
        </w:tc>
        <w:tc>
          <w:tcPr>
            <w:tcW w:w="4760" w:type="dxa"/>
            <w:tcBorders>
              <w:top w:val="single" w:sz="1" w:space="0" w:color="2B5EA7"/>
              <w:left w:val="single" w:sz="1" w:space="0" w:color="2B5EA7"/>
              <w:bottom w:val="single" w:sz="1" w:space="0" w:color="2B5EA7"/>
              <w:right w:val="single" w:sz="1" w:space="0" w:color="2B5EA7"/>
            </w:tcBorders>
            <w:shd w:val="clear" w:color="auto" w:fill="2B5EA7"/>
            <w:tcMar>
              <w:top w:w="80" w:type="dxa"/>
              <w:left w:w="120" w:type="dxa"/>
              <w:bottom w:w="80" w:type="dxa"/>
              <w:right w:w="120" w:type="dxa"/>
            </w:tcMar>
          </w:tcPr>
          <w:p w14:paraId="34DB1CFB" w14:textId="77777777" w:rsidR="00691922" w:rsidRDefault="00000000">
            <w:r>
              <w:rPr>
                <w:b/>
                <w:bCs/>
                <w:color w:val="FFFFFF"/>
                <w:sz w:val="20"/>
                <w:szCs w:val="20"/>
              </w:rPr>
              <w:t>Reason</w:t>
            </w:r>
          </w:p>
        </w:tc>
      </w:tr>
      <w:tr w:rsidR="00691922" w14:paraId="0393211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F9CE78E" w14:textId="77777777" w:rsidR="00691922" w:rsidRDefault="00000000">
            <w:r>
              <w:rPr>
                <w:sz w:val="20"/>
                <w:szCs w:val="20"/>
              </w:rPr>
              <w:t>Teacher backbone</w:t>
            </w:r>
          </w:p>
        </w:tc>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16BF977" w14:textId="77777777" w:rsidR="00691922" w:rsidRDefault="00000000">
            <w:r>
              <w:rPr>
                <w:sz w:val="20"/>
                <w:szCs w:val="20"/>
              </w:rPr>
              <w:t>SwinV2-Base</w:t>
            </w:r>
          </w:p>
        </w:tc>
        <w:tc>
          <w:tcPr>
            <w:tcW w:w="47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64E43FE" w14:textId="77777777" w:rsidR="00691922" w:rsidRDefault="00000000">
            <w:r>
              <w:rPr>
                <w:sz w:val="20"/>
                <w:szCs w:val="20"/>
              </w:rPr>
              <w:t xml:space="preserve">Local window attention preserves fine-grained ear anatomy better than global </w:t>
            </w:r>
            <w:proofErr w:type="spellStart"/>
            <w:r>
              <w:rPr>
                <w:sz w:val="20"/>
                <w:szCs w:val="20"/>
              </w:rPr>
              <w:t>ViT</w:t>
            </w:r>
            <w:proofErr w:type="spellEnd"/>
            <w:r>
              <w:rPr>
                <w:sz w:val="20"/>
                <w:szCs w:val="20"/>
              </w:rPr>
              <w:t xml:space="preserve"> attention</w:t>
            </w:r>
          </w:p>
        </w:tc>
      </w:tr>
      <w:tr w:rsidR="00691922" w14:paraId="2697E7D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A5E6E" w14:textId="77777777" w:rsidR="00691922" w:rsidRDefault="00000000">
            <w:r>
              <w:rPr>
                <w:sz w:val="20"/>
                <w:szCs w:val="20"/>
              </w:rPr>
              <w:t>Student 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57655" w14:textId="77777777" w:rsidR="00691922" w:rsidRDefault="00000000">
            <w:r>
              <w:rPr>
                <w:sz w:val="20"/>
                <w:szCs w:val="20"/>
              </w:rPr>
              <w:t>TinyViT-21M</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96295" w14:textId="77777777" w:rsidR="00691922" w:rsidRDefault="00000000">
            <w:r>
              <w:rPr>
                <w:sz w:val="20"/>
                <w:szCs w:val="20"/>
              </w:rPr>
              <w:t>Architecturally similar to SwinV2 (window attention) — enables effective KD transfer</w:t>
            </w:r>
          </w:p>
        </w:tc>
      </w:tr>
      <w:tr w:rsidR="00691922" w14:paraId="6FB8E3F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CA4EFCE" w14:textId="77777777" w:rsidR="00691922" w:rsidRDefault="00000000">
            <w:r>
              <w:rPr>
                <w:sz w:val="20"/>
                <w:szCs w:val="20"/>
              </w:rPr>
              <w:t>Student 2</w:t>
            </w:r>
          </w:p>
        </w:tc>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E907220" w14:textId="77777777" w:rsidR="00691922" w:rsidRDefault="00000000">
            <w:r>
              <w:rPr>
                <w:sz w:val="20"/>
                <w:szCs w:val="20"/>
              </w:rPr>
              <w:t>TinyViT-11M</w:t>
            </w:r>
          </w:p>
        </w:tc>
        <w:tc>
          <w:tcPr>
            <w:tcW w:w="47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677099F" w14:textId="77777777" w:rsidR="00691922" w:rsidRDefault="00000000">
            <w:r>
              <w:rPr>
                <w:sz w:val="20"/>
                <w:szCs w:val="20"/>
              </w:rPr>
              <w:t xml:space="preserve">Natural next step in </w:t>
            </w:r>
            <w:proofErr w:type="spellStart"/>
            <w:r>
              <w:rPr>
                <w:sz w:val="20"/>
                <w:szCs w:val="20"/>
              </w:rPr>
              <w:t>TinyViT</w:t>
            </w:r>
            <w:proofErr w:type="spellEnd"/>
            <w:r>
              <w:rPr>
                <w:sz w:val="20"/>
                <w:szCs w:val="20"/>
              </w:rPr>
              <w:t xml:space="preserve"> family; same architecture as 21M enables effective second-hop distillation</w:t>
            </w:r>
          </w:p>
        </w:tc>
      </w:tr>
      <w:tr w:rsidR="00691922" w14:paraId="31F0B1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F48D6" w14:textId="77777777" w:rsidR="00691922" w:rsidRDefault="00000000">
            <w:r>
              <w:rPr>
                <w:sz w:val="20"/>
                <w:szCs w:val="20"/>
              </w:rPr>
              <w:t>Pruning method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A1130" w14:textId="77777777" w:rsidR="00691922" w:rsidRDefault="00000000">
            <w:r>
              <w:rPr>
                <w:sz w:val="20"/>
                <w:szCs w:val="20"/>
              </w:rPr>
              <w:t>Taylor (first-order)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210F1" w14:textId="77777777" w:rsidR="00691922" w:rsidRDefault="00000000">
            <w:r>
              <w:rPr>
                <w:sz w:val="20"/>
                <w:szCs w:val="20"/>
              </w:rPr>
              <w:t xml:space="preserve">Task-aware importance via </w:t>
            </w:r>
            <w:proofErr w:type="spellStart"/>
            <w:r>
              <w:rPr>
                <w:sz w:val="20"/>
                <w:szCs w:val="20"/>
              </w:rPr>
              <w:t>gradient×weight</w:t>
            </w:r>
            <w:proofErr w:type="spellEnd"/>
            <w:r>
              <w:rPr>
                <w:sz w:val="20"/>
                <w:szCs w:val="20"/>
              </w:rPr>
              <w:t>; superior to magnitude pruning which ignores gradient information</w:t>
            </w:r>
          </w:p>
        </w:tc>
      </w:tr>
      <w:tr w:rsidR="00691922" w14:paraId="27EBDCB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9D0FF05" w14:textId="77777777" w:rsidR="00691922" w:rsidRDefault="00000000">
            <w:r>
              <w:rPr>
                <w:sz w:val="20"/>
                <w:szCs w:val="20"/>
              </w:rPr>
              <w:t>Pruning ratio</w:t>
            </w:r>
          </w:p>
        </w:tc>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1D45288" w14:textId="77777777" w:rsidR="00691922" w:rsidRDefault="00000000">
            <w:r>
              <w:rPr>
                <w:sz w:val="20"/>
                <w:szCs w:val="20"/>
              </w:rPr>
              <w:t>0.45</w:t>
            </w:r>
          </w:p>
        </w:tc>
        <w:tc>
          <w:tcPr>
            <w:tcW w:w="47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96F2504" w14:textId="77777777" w:rsidR="00691922" w:rsidRDefault="00000000">
            <w:r>
              <w:rPr>
                <w:sz w:val="20"/>
                <w:szCs w:val="20"/>
              </w:rPr>
              <w:t>Best balance of compression and accuracy recovery after re-distillation</w:t>
            </w:r>
          </w:p>
        </w:tc>
      </w:tr>
      <w:tr w:rsidR="00691922" w14:paraId="3A2EE4A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F8FFB" w14:textId="77777777" w:rsidR="00691922" w:rsidRDefault="00000000">
            <w:r>
              <w:rPr>
                <w:sz w:val="20"/>
                <w:szCs w:val="20"/>
              </w:rPr>
              <w:t>Loss function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363CE" w14:textId="77777777" w:rsidR="00691922" w:rsidRDefault="00000000">
            <w:proofErr w:type="spellStart"/>
            <w:r>
              <w:rPr>
                <w:sz w:val="20"/>
                <w:szCs w:val="20"/>
              </w:rPr>
              <w:t>AdaFace</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8A496" w14:textId="77777777" w:rsidR="00691922" w:rsidRDefault="00000000">
            <w:r>
              <w:rPr>
                <w:sz w:val="20"/>
                <w:szCs w:val="20"/>
              </w:rPr>
              <w:t>Quality-adaptive margin handles high variance in ear image quality</w:t>
            </w:r>
          </w:p>
        </w:tc>
      </w:tr>
      <w:tr w:rsidR="00691922" w14:paraId="6870F60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406FCE4" w14:textId="77777777" w:rsidR="00691922" w:rsidRDefault="00000000">
            <w:r>
              <w:rPr>
                <w:sz w:val="20"/>
                <w:szCs w:val="20"/>
              </w:rPr>
              <w:t>Image format</w:t>
            </w:r>
          </w:p>
        </w:tc>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B2073F9" w14:textId="77777777" w:rsidR="00691922" w:rsidRDefault="00000000">
            <w:proofErr w:type="spellStart"/>
            <w:r>
              <w:rPr>
                <w:sz w:val="20"/>
                <w:szCs w:val="20"/>
              </w:rPr>
              <w:t>WebP</w:t>
            </w:r>
            <w:proofErr w:type="spellEnd"/>
            <w:r>
              <w:rPr>
                <w:sz w:val="20"/>
                <w:szCs w:val="20"/>
              </w:rPr>
              <w:t xml:space="preserve"> lossless</w:t>
            </w:r>
          </w:p>
        </w:tc>
        <w:tc>
          <w:tcPr>
            <w:tcW w:w="47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70DD352" w14:textId="77777777" w:rsidR="00691922" w:rsidRDefault="00000000">
            <w:r>
              <w:rPr>
                <w:sz w:val="20"/>
                <w:szCs w:val="20"/>
              </w:rPr>
              <w:t>Smaller files, faster I/O, zero compression artefacts vs JPEG</w:t>
            </w:r>
          </w:p>
        </w:tc>
      </w:tr>
      <w:tr w:rsidR="00691922" w14:paraId="06F03E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AA96E" w14:textId="77777777" w:rsidR="00691922" w:rsidRDefault="00000000">
            <w:r>
              <w:rPr>
                <w:sz w:val="20"/>
                <w:szCs w:val="20"/>
              </w:rPr>
              <w:t>Augmentation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2C0B8" w14:textId="77777777" w:rsidR="00691922" w:rsidRDefault="00000000">
            <w:r>
              <w:rPr>
                <w:sz w:val="20"/>
                <w:szCs w:val="20"/>
              </w:rPr>
              <w:t>CLAHE + sharpening</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831ED" w14:textId="77777777" w:rsidR="00691922" w:rsidRDefault="00000000">
            <w:r>
              <w:rPr>
                <w:sz w:val="20"/>
                <w:szCs w:val="20"/>
              </w:rPr>
              <w:t>Enhances local contrast and edge visibility in anatomically complex ear structures</w:t>
            </w:r>
          </w:p>
        </w:tc>
      </w:tr>
      <w:tr w:rsidR="00691922" w14:paraId="692622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98EC99F" w14:textId="77777777" w:rsidR="00691922" w:rsidRDefault="00000000">
            <w:r>
              <w:rPr>
                <w:sz w:val="20"/>
                <w:szCs w:val="20"/>
              </w:rPr>
              <w:t>AMP on A100</w:t>
            </w:r>
          </w:p>
        </w:tc>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5D9C137" w14:textId="77777777" w:rsidR="00691922" w:rsidRDefault="00000000">
            <w:r>
              <w:rPr>
                <w:sz w:val="20"/>
                <w:szCs w:val="20"/>
              </w:rPr>
              <w:t xml:space="preserve">bfloat16, no </w:t>
            </w:r>
            <w:proofErr w:type="spellStart"/>
            <w:r>
              <w:rPr>
                <w:sz w:val="20"/>
                <w:szCs w:val="20"/>
              </w:rPr>
              <w:t>GradScaler</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DD61667" w14:textId="77777777" w:rsidR="00691922" w:rsidRDefault="00000000">
            <w:r>
              <w:rPr>
                <w:sz w:val="20"/>
                <w:szCs w:val="20"/>
              </w:rPr>
              <w:t>Native Ampere support; bfloat16 eliminates float16’s gradient underflow risk</w:t>
            </w:r>
          </w:p>
        </w:tc>
      </w:tr>
      <w:tr w:rsidR="00691922" w14:paraId="6208B72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52025" w14:textId="77777777" w:rsidR="00691922" w:rsidRDefault="00000000">
            <w:r>
              <w:rPr>
                <w:sz w:val="20"/>
                <w:szCs w:val="20"/>
              </w:rPr>
              <w:t>Checkpoint metric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F2162" w14:textId="77777777" w:rsidR="00691922" w:rsidRDefault="00000000">
            <w:r>
              <w:rPr>
                <w:sz w:val="20"/>
                <w:szCs w:val="20"/>
              </w:rPr>
              <w:t>VER@0.1% FAR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05C7B" w14:textId="77777777" w:rsidR="00691922" w:rsidRDefault="00000000">
            <w:r>
              <w:rPr>
                <w:sz w:val="20"/>
                <w:szCs w:val="20"/>
              </w:rPr>
              <w:t>Primary competition metric; AUC can be high even with poor performance at low FAR operating points</w:t>
            </w:r>
          </w:p>
        </w:tc>
      </w:tr>
      <w:tr w:rsidR="00691922" w14:paraId="75CF0C0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366E5D4" w14:textId="77777777" w:rsidR="00691922" w:rsidRDefault="00000000">
            <w:r>
              <w:rPr>
                <w:sz w:val="20"/>
                <w:szCs w:val="20"/>
              </w:rPr>
              <w:t>External data</w:t>
            </w:r>
          </w:p>
        </w:tc>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D8BB243" w14:textId="77777777" w:rsidR="00691922" w:rsidRDefault="00000000">
            <w:r>
              <w:rPr>
                <w:sz w:val="20"/>
                <w:szCs w:val="20"/>
              </w:rPr>
              <w:t>None</w:t>
            </w:r>
          </w:p>
        </w:tc>
        <w:tc>
          <w:tcPr>
            <w:tcW w:w="47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3426951" w14:textId="77777777" w:rsidR="00691922" w:rsidRDefault="00000000">
            <w:r>
              <w:rPr>
                <w:sz w:val="20"/>
                <w:szCs w:val="20"/>
              </w:rPr>
              <w:t>Only official UERC 2026 competition data used</w:t>
            </w:r>
          </w:p>
        </w:tc>
      </w:tr>
    </w:tbl>
    <w:p w14:paraId="230CA2C9" w14:textId="77777777" w:rsidR="00691922" w:rsidRDefault="00691922">
      <w:pPr>
        <w:spacing w:before="80" w:after="80"/>
      </w:pPr>
    </w:p>
    <w:p w14:paraId="36CDCED0" w14:textId="77777777" w:rsidR="00691922" w:rsidRDefault="00691922">
      <w:pPr>
        <w:pBdr>
          <w:bottom w:val="single" w:sz="4" w:space="1" w:color="AABCD4"/>
        </w:pBdr>
        <w:spacing w:before="120" w:after="120"/>
      </w:pPr>
    </w:p>
    <w:p w14:paraId="1083DA95" w14:textId="77777777" w:rsidR="00691922" w:rsidRDefault="00000000">
      <w:pPr>
        <w:pStyle w:val="Heading1"/>
      </w:pPr>
      <w:r>
        <w:t>References</w:t>
      </w:r>
    </w:p>
    <w:p w14:paraId="2D653184" w14:textId="77777777" w:rsidR="00691922" w:rsidRDefault="00000000">
      <w:pPr>
        <w:pStyle w:val="ListParagraph"/>
        <w:numPr>
          <w:ilvl w:val="0"/>
          <w:numId w:val="2"/>
        </w:numPr>
        <w:spacing w:before="40" w:after="60"/>
      </w:pPr>
      <w:r>
        <w:t xml:space="preserve">[1] Kim, M., Jain, A. K., &amp; Liu, X. (2022). </w:t>
      </w:r>
      <w:proofErr w:type="spellStart"/>
      <w:r>
        <w:t>AdaFace</w:t>
      </w:r>
      <w:proofErr w:type="spellEnd"/>
      <w:r>
        <w:t>: Quality Adaptive Margin for Face Recognition. CVPR 2022.</w:t>
      </w:r>
    </w:p>
    <w:p w14:paraId="1E294EF3" w14:textId="77777777" w:rsidR="00691922" w:rsidRDefault="00000000">
      <w:pPr>
        <w:pStyle w:val="ListParagraph"/>
        <w:numPr>
          <w:ilvl w:val="0"/>
          <w:numId w:val="2"/>
        </w:numPr>
        <w:spacing w:before="40" w:after="60"/>
      </w:pPr>
      <w:r>
        <w:t>[2] Liu, Z., et al. (2022). Swin Transformer V2: Scaling Up Capacity and Resolution. CVPR 2022.</w:t>
      </w:r>
    </w:p>
    <w:p w14:paraId="31C68A62" w14:textId="77777777" w:rsidR="00691922" w:rsidRDefault="00000000">
      <w:pPr>
        <w:pStyle w:val="ListParagraph"/>
        <w:numPr>
          <w:ilvl w:val="0"/>
          <w:numId w:val="2"/>
        </w:numPr>
        <w:spacing w:before="40" w:after="60"/>
      </w:pPr>
      <w:r>
        <w:t xml:space="preserve">[3] Wu, K., et al. (2022). </w:t>
      </w:r>
      <w:proofErr w:type="spellStart"/>
      <w:r>
        <w:t>TinyViT</w:t>
      </w:r>
      <w:proofErr w:type="spellEnd"/>
      <w:r>
        <w:t>: Fast Pretraining Distillation for Small Vision Transformers. ECCV 2022.</w:t>
      </w:r>
    </w:p>
    <w:p w14:paraId="28B79DBB" w14:textId="77777777" w:rsidR="00691922" w:rsidRDefault="00000000">
      <w:pPr>
        <w:pStyle w:val="ListParagraph"/>
        <w:numPr>
          <w:ilvl w:val="0"/>
          <w:numId w:val="2"/>
        </w:numPr>
        <w:spacing w:before="40" w:after="60"/>
      </w:pPr>
      <w:r>
        <w:t xml:space="preserve">[4] Fang, G., et al. (2023). </w:t>
      </w:r>
      <w:proofErr w:type="spellStart"/>
      <w:r>
        <w:t>DepGraph</w:t>
      </w:r>
      <w:proofErr w:type="spellEnd"/>
      <w:r>
        <w:t>: Towards Any Structural Pruning. CVPR 2023. [torch-pruning library]</w:t>
      </w:r>
    </w:p>
    <w:p w14:paraId="272AD764" w14:textId="77777777" w:rsidR="00691922" w:rsidRDefault="00000000">
      <w:pPr>
        <w:pStyle w:val="ListParagraph"/>
        <w:numPr>
          <w:ilvl w:val="0"/>
          <w:numId w:val="2"/>
        </w:numPr>
        <w:spacing w:before="40" w:after="60"/>
      </w:pPr>
      <w:r>
        <w:t>[5] Ž. Emeršič et al., The Unconstrained Ear Recognition Challenge 2023. IJCB 2023.</w:t>
      </w:r>
    </w:p>
    <w:p w14:paraId="3195E39B" w14:textId="77777777" w:rsidR="00691922" w:rsidRDefault="00691922">
      <w:pPr>
        <w:spacing w:before="80" w:after="80"/>
      </w:pPr>
    </w:p>
    <w:sectPr w:rsidR="0069192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E616DF"/>
    <w:multiLevelType w:val="hybridMultilevel"/>
    <w:tmpl w:val="A7F6209C"/>
    <w:lvl w:ilvl="0" w:tplc="6552863C">
      <w:start w:val="1"/>
      <w:numFmt w:val="bullet"/>
      <w:lvlText w:val="●"/>
      <w:lvlJc w:val="left"/>
      <w:pPr>
        <w:ind w:left="720" w:hanging="360"/>
      </w:pPr>
    </w:lvl>
    <w:lvl w:ilvl="1" w:tplc="4888FB6E">
      <w:start w:val="1"/>
      <w:numFmt w:val="bullet"/>
      <w:lvlText w:val="○"/>
      <w:lvlJc w:val="left"/>
      <w:pPr>
        <w:ind w:left="1440" w:hanging="360"/>
      </w:pPr>
    </w:lvl>
    <w:lvl w:ilvl="2" w:tplc="667E8404">
      <w:start w:val="1"/>
      <w:numFmt w:val="bullet"/>
      <w:lvlText w:val="■"/>
      <w:lvlJc w:val="left"/>
      <w:pPr>
        <w:ind w:left="2160" w:hanging="360"/>
      </w:pPr>
    </w:lvl>
    <w:lvl w:ilvl="3" w:tplc="048244A2">
      <w:start w:val="1"/>
      <w:numFmt w:val="bullet"/>
      <w:lvlText w:val="●"/>
      <w:lvlJc w:val="left"/>
      <w:pPr>
        <w:ind w:left="2880" w:hanging="360"/>
      </w:pPr>
    </w:lvl>
    <w:lvl w:ilvl="4" w:tplc="85FEDB62">
      <w:start w:val="1"/>
      <w:numFmt w:val="bullet"/>
      <w:lvlText w:val="○"/>
      <w:lvlJc w:val="left"/>
      <w:pPr>
        <w:ind w:left="3600" w:hanging="360"/>
      </w:pPr>
    </w:lvl>
    <w:lvl w:ilvl="5" w:tplc="EE945CD0">
      <w:start w:val="1"/>
      <w:numFmt w:val="bullet"/>
      <w:lvlText w:val="■"/>
      <w:lvlJc w:val="left"/>
      <w:pPr>
        <w:ind w:left="4320" w:hanging="360"/>
      </w:pPr>
    </w:lvl>
    <w:lvl w:ilvl="6" w:tplc="11FA206A">
      <w:start w:val="1"/>
      <w:numFmt w:val="bullet"/>
      <w:lvlText w:val="●"/>
      <w:lvlJc w:val="left"/>
      <w:pPr>
        <w:ind w:left="5040" w:hanging="360"/>
      </w:pPr>
    </w:lvl>
    <w:lvl w:ilvl="7" w:tplc="EC5048D8">
      <w:start w:val="1"/>
      <w:numFmt w:val="bullet"/>
      <w:lvlText w:val="●"/>
      <w:lvlJc w:val="left"/>
      <w:pPr>
        <w:ind w:left="5760" w:hanging="360"/>
      </w:pPr>
    </w:lvl>
    <w:lvl w:ilvl="8" w:tplc="DFBCC510">
      <w:start w:val="1"/>
      <w:numFmt w:val="bullet"/>
      <w:lvlText w:val="●"/>
      <w:lvlJc w:val="left"/>
      <w:pPr>
        <w:ind w:left="6480" w:hanging="360"/>
      </w:pPr>
    </w:lvl>
  </w:abstractNum>
  <w:abstractNum w:abstractNumId="1" w15:restartNumberingAfterBreak="0">
    <w:nsid w:val="5DB24C81"/>
    <w:multiLevelType w:val="hybridMultilevel"/>
    <w:tmpl w:val="86A4BD8A"/>
    <w:lvl w:ilvl="0" w:tplc="0220F5E2">
      <w:start w:val="1"/>
      <w:numFmt w:val="bullet"/>
      <w:lvlText w:val="•"/>
      <w:lvlJc w:val="left"/>
      <w:pPr>
        <w:ind w:left="720" w:hanging="360"/>
      </w:pPr>
    </w:lvl>
    <w:lvl w:ilvl="1" w:tplc="98962012">
      <w:start w:val="1"/>
      <w:numFmt w:val="bullet"/>
      <w:lvlText w:val="◦"/>
      <w:lvlJc w:val="left"/>
      <w:pPr>
        <w:ind w:left="1080" w:hanging="360"/>
      </w:pPr>
    </w:lvl>
    <w:lvl w:ilvl="2" w:tplc="C99C172C">
      <w:numFmt w:val="decimal"/>
      <w:lvlText w:val=""/>
      <w:lvlJc w:val="left"/>
    </w:lvl>
    <w:lvl w:ilvl="3" w:tplc="69229FA4">
      <w:numFmt w:val="decimal"/>
      <w:lvlText w:val=""/>
      <w:lvlJc w:val="left"/>
    </w:lvl>
    <w:lvl w:ilvl="4" w:tplc="DC02FCA6">
      <w:numFmt w:val="decimal"/>
      <w:lvlText w:val=""/>
      <w:lvlJc w:val="left"/>
    </w:lvl>
    <w:lvl w:ilvl="5" w:tplc="18A031EE">
      <w:numFmt w:val="decimal"/>
      <w:lvlText w:val=""/>
      <w:lvlJc w:val="left"/>
    </w:lvl>
    <w:lvl w:ilvl="6" w:tplc="E2CC4BBA">
      <w:numFmt w:val="decimal"/>
      <w:lvlText w:val=""/>
      <w:lvlJc w:val="left"/>
    </w:lvl>
    <w:lvl w:ilvl="7" w:tplc="9C2CEA3C">
      <w:numFmt w:val="decimal"/>
      <w:lvlText w:val=""/>
      <w:lvlJc w:val="left"/>
    </w:lvl>
    <w:lvl w:ilvl="8" w:tplc="84FAF12C">
      <w:numFmt w:val="decimal"/>
      <w:lvlText w:val=""/>
      <w:lvlJc w:val="left"/>
    </w:lvl>
  </w:abstractNum>
  <w:num w:numId="1" w16cid:durableId="433984356">
    <w:abstractNumId w:val="0"/>
    <w:lvlOverride w:ilvl="0">
      <w:startOverride w:val="1"/>
    </w:lvlOverride>
  </w:num>
  <w:num w:numId="2" w16cid:durableId="2263823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922"/>
    <w:rsid w:val="00680700"/>
    <w:rsid w:val="00691922"/>
    <w:rsid w:val="00EE0F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E3A05"/>
  <w15:docId w15:val="{AA34DDCB-1BFA-4156-95E4-448C43476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3A6B"/>
      <w:sz w:val="32"/>
      <w:szCs w:val="32"/>
    </w:rPr>
  </w:style>
  <w:style w:type="paragraph" w:styleId="Heading2">
    <w:name w:val="heading 2"/>
    <w:uiPriority w:val="9"/>
    <w:unhideWhenUsed/>
    <w:qFormat/>
    <w:pPr>
      <w:spacing w:before="240" w:after="120"/>
      <w:outlineLvl w:val="1"/>
    </w:pPr>
    <w:rPr>
      <w:b/>
      <w:bCs/>
      <w:color w:val="2B5EA7"/>
      <w:sz w:val="26"/>
      <w:szCs w:val="26"/>
    </w:rPr>
  </w:style>
  <w:style w:type="paragraph" w:styleId="Heading3">
    <w:name w:val="heading 3"/>
    <w:uiPriority w:val="9"/>
    <w:unhideWhenUsed/>
    <w:qFormat/>
    <w:pPr>
      <w:spacing w:before="200" w:after="100"/>
      <w:outlineLvl w:val="2"/>
    </w:pPr>
    <w:rPr>
      <w:b/>
      <w:bCs/>
      <w:color w:val="2B5EA7"/>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3147</Words>
  <Characters>17939</Characters>
  <Application>Microsoft Office Word</Application>
  <DocSecurity>0</DocSecurity>
  <Lines>149</Lines>
  <Paragraphs>42</Paragraphs>
  <ScaleCrop>false</ScaleCrop>
  <Company/>
  <LinksUpToDate>false</LinksUpToDate>
  <CharactersWithSpaces>21044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Rai</cp:lastModifiedBy>
  <cp:revision>2</cp:revision>
  <dcterms:created xsi:type="dcterms:W3CDTF">2026-05-26T07:06:00Z</dcterms:created>
  <dcterms:modified xsi:type="dcterms:W3CDTF">2026-05-26T07:08:00Z</dcterms:modified>
</cp:coreProperties>
</file>