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Configuration and Evaluation Protocol Report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Dataset Summary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Dataset Name:</w:t>
      </w:r>
      <w:r w:rsidDel="00000000" w:rsidR="00000000" w:rsidRPr="00000000">
        <w:rPr>
          <w:rtl w:val="0"/>
        </w:rPr>
        <w:t xml:space="preserve"> NITJ Ear Dataset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Subjects:</w:t>
      </w:r>
      <w:r w:rsidDel="00000000" w:rsidR="00000000" w:rsidRPr="00000000">
        <w:rPr>
          <w:rtl w:val="0"/>
        </w:rPr>
        <w:t xml:space="preserve"> 500 distinct subjects (individually cataloged under numeric folders 1 through 500).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Images per Subject:</w:t>
      </w:r>
      <w:r w:rsidDel="00000000" w:rsidR="00000000" w:rsidRPr="00000000">
        <w:rPr>
          <w:rtl w:val="0"/>
        </w:rPr>
        <w:t xml:space="preserve"> 20 biometric samples.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Left Ear (L):</w:t>
      </w:r>
      <w:r w:rsidDel="00000000" w:rsidR="00000000" w:rsidRPr="00000000">
        <w:rPr>
          <w:rtl w:val="0"/>
        </w:rPr>
        <w:t xml:space="preserve"> 10 images.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Ear (R):</w:t>
      </w:r>
      <w:r w:rsidDel="00000000" w:rsidR="00000000" w:rsidRPr="00000000">
        <w:rPr>
          <w:rtl w:val="0"/>
        </w:rPr>
        <w:t xml:space="preserve"> 10 images.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Stratification (Per Subject)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subject's 20 images are divided into two distinct, balanced pools of 10 images each, combining both Left and Right ear profiles to facilitate cross-ear matching evaluations.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Gallery Pool (Enrollment / Reference Templates)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Gallery Images per Subject: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Left Ear:</w:t>
      </w:r>
      <w:r w:rsidDel="00000000" w:rsidR="00000000" w:rsidRPr="00000000">
        <w:rPr>
          <w:rtl w:val="0"/>
        </w:rPr>
        <w:t xml:space="preserve"> First 5 sequential images → Samples 1, 2, 3, 4, 5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Ear:</w:t>
      </w:r>
      <w:r w:rsidDel="00000000" w:rsidR="00000000" w:rsidRPr="00000000">
        <w:rPr>
          <w:rtl w:val="0"/>
        </w:rPr>
        <w:t xml:space="preserve"> First 5 sequential images → Samples 11, 12, 13, 14, 15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Probe Pool (Queries / Verification Instances)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Probe Images per Subject: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Left Ear:</w:t>
      </w:r>
      <w:r w:rsidDel="00000000" w:rsidR="00000000" w:rsidRPr="00000000">
        <w:rPr>
          <w:rtl w:val="0"/>
        </w:rPr>
        <w:t xml:space="preserve"> Remaining 5 sequential images → Samples 6, 7, 8, 9, 10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Ear:</w:t>
      </w:r>
      <w:r w:rsidDel="00000000" w:rsidR="00000000" w:rsidRPr="00000000">
        <w:rPr>
          <w:rtl w:val="0"/>
        </w:rPr>
        <w:t xml:space="preserve"> Remaining 5 sequential images → Samples 16, 17, 18, 19, 20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Global Evaluation Matrix Dimensions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system operates under a </w:t>
      </w:r>
      <w:r w:rsidDel="00000000" w:rsidR="00000000" w:rsidRPr="00000000">
        <w:rPr>
          <w:b w:val="1"/>
          <w:bCs w:val="1"/>
          <w:rtl w:val="0"/>
        </w:rPr>
        <w:t xml:space="preserve">Full Cross-Subject Protocol</w:t>
      </w:r>
      <w:r w:rsidDel="00000000" w:rsidR="00000000" w:rsidRPr="00000000">
        <w:rPr>
          <w:rtl w:val="0"/>
        </w:rPr>
        <w:t xml:space="preserve">, executing a comprehensive matrix where every query image from the entire dataset is evaluated against every enrolled template.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Global Queries (Probes):</w:t>
      </w:r>
      <w:r w:rsidDel="00000000" w:rsidR="00000000" w:rsidRPr="00000000">
        <w:rPr>
          <w:rtl w:val="0"/>
        </w:rPr>
        <w:t xml:space="preserve"> 500 subjects × 10 probes = 5,000 images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Global Enrollment (Galleries):</w:t>
      </w:r>
      <w:r w:rsidDel="00000000" w:rsidR="00000000" w:rsidRPr="00000000">
        <w:rPr>
          <w:rtl w:val="0"/>
        </w:rPr>
        <w:t xml:space="preserve"> 500 subjects × 10 galleries = 5,000 images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Matrix Multiplications (Output Records):</w:t>
      </w:r>
      <w:r w:rsidDel="00000000" w:rsidR="00000000" w:rsidRPr="00000000">
        <w:rPr>
          <w:rtl w:val="0"/>
        </w:rPr>
        <w:t xml:space="preserve"> 5,000 × 5,000 = 2,50,00,000 total comparisons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Result Stream Classification Rules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comparison engine logs the results based on the following classification boundaries: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Genuine Comparisons (Flag = 1):</w:t>
      </w:r>
      <w:r w:rsidDel="00000000" w:rsidR="00000000" w:rsidRPr="00000000">
        <w:rPr>
          <w:rtl w:val="0"/>
        </w:rPr>
        <w:t xml:space="preserve"> Occurs when a specific probe image of Subject X is compared against any of the 10 gallery templates belonging to the exact same Subject X.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Imposter Comparisons (Flag = 0):</w:t>
      </w:r>
      <w:r w:rsidDel="00000000" w:rsidR="00000000" w:rsidRPr="00000000">
        <w:rPr>
          <w:rtl w:val="0"/>
        </w:rPr>
        <w:t xml:space="preserve"> Occurs when a specific probe image of Subject X is compared against the gallery templates of any distinct Subject Y (where X ≠ Y).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pfntDgwMLgY1FB3ZFwrvPur9A==">CgMxLjA4AHIhMXZOaFdHR2N6Rm5QTlFRWTByUndYU3VUa1lXdFhaQ3hR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44eb4f21-f2a1-4ae7-bb91-b569126da7fc</vt:lpwstr>
  </property>
</Properties>
</file>