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47723" w14:textId="77777777" w:rsidR="00E74C1C" w:rsidRDefault="00E74C1C" w:rsidP="00E74C1C">
      <w:pPr>
        <w:jc w:val="center"/>
        <w:rPr>
          <w:b/>
          <w:bCs/>
          <w:sz w:val="40"/>
          <w:szCs w:val="40"/>
        </w:rPr>
      </w:pPr>
      <w:r w:rsidRPr="00E74C1C">
        <w:rPr>
          <w:b/>
          <w:bCs/>
          <w:sz w:val="40"/>
          <w:szCs w:val="40"/>
        </w:rPr>
        <w:t>Executive Business Report: Municipal EV Charging Performance Analysis</w:t>
      </w:r>
    </w:p>
    <w:p w14:paraId="59D92652" w14:textId="77777777" w:rsidR="00E74C1C" w:rsidRPr="00E74C1C" w:rsidRDefault="00E74C1C" w:rsidP="00E74C1C">
      <w:pPr>
        <w:jc w:val="center"/>
        <w:rPr>
          <w:b/>
          <w:bCs/>
          <w:sz w:val="40"/>
          <w:szCs w:val="40"/>
        </w:rPr>
      </w:pPr>
    </w:p>
    <w:p w14:paraId="79EB37E7" w14:textId="77777777" w:rsidR="00E74C1C" w:rsidRPr="00E74C1C" w:rsidRDefault="00E74C1C" w:rsidP="00E74C1C">
      <w:r w:rsidRPr="00E74C1C">
        <w:rPr>
          <w:b/>
          <w:bCs/>
        </w:rPr>
        <w:t>Organization:</w:t>
      </w:r>
      <w:r w:rsidRPr="00E74C1C">
        <w:t xml:space="preserve"> City of Palo Alto / Infrastructure Analytics Group</w:t>
      </w:r>
    </w:p>
    <w:p w14:paraId="4FCC8FFA" w14:textId="77777777" w:rsidR="00E74C1C" w:rsidRPr="00E74C1C" w:rsidRDefault="00E74C1C" w:rsidP="00E74C1C">
      <w:r w:rsidRPr="00E74C1C">
        <w:rPr>
          <w:b/>
          <w:bCs/>
        </w:rPr>
        <w:t>Dataset Scope:</w:t>
      </w:r>
      <w:r w:rsidRPr="00E74C1C">
        <w:t xml:space="preserve"> 102,781 EV Charging Sessions (January 2018 – December 2020)</w:t>
      </w:r>
    </w:p>
    <w:p w14:paraId="75BC5BC9" w14:textId="77777777" w:rsidR="00E74C1C" w:rsidRPr="00E74C1C" w:rsidRDefault="00E74C1C" w:rsidP="00E74C1C">
      <w:r w:rsidRPr="00E74C1C">
        <w:rPr>
          <w:b/>
          <w:bCs/>
        </w:rPr>
        <w:t>Author:</w:t>
      </w:r>
      <w:r w:rsidRPr="00E74C1C">
        <w:t xml:space="preserve"> Data &amp; Business Intelligence Team</w:t>
      </w:r>
    </w:p>
    <w:p w14:paraId="561A126C" w14:textId="77777777" w:rsidR="00E74C1C" w:rsidRPr="00E74C1C" w:rsidRDefault="00E74C1C" w:rsidP="00E74C1C">
      <w:pPr>
        <w:rPr>
          <w:b/>
          <w:bCs/>
        </w:rPr>
      </w:pPr>
      <w:r w:rsidRPr="00E74C1C">
        <w:rPr>
          <w:b/>
          <w:bCs/>
        </w:rPr>
        <w:t>1. Executive Summary</w:t>
      </w:r>
    </w:p>
    <w:p w14:paraId="4141A25C" w14:textId="77777777" w:rsidR="00E74C1C" w:rsidRPr="00E74C1C" w:rsidRDefault="00E74C1C" w:rsidP="00E74C1C">
      <w:r w:rsidRPr="00E74C1C">
        <w:t>An in-depth performance analysis was conducted on 102,781 EV charging transactions recorded across 45 municipal charging stations in Palo Alto, California, from 2018 through 2020.</w:t>
      </w:r>
    </w:p>
    <w:p w14:paraId="0DFE7732" w14:textId="77777777" w:rsidR="00E74C1C" w:rsidRPr="00E74C1C" w:rsidRDefault="00E74C1C" w:rsidP="00E74C1C">
      <w:r w:rsidRPr="00E74C1C">
        <w:t xml:space="preserve">Over this three-year period, the charging network delivered a total of </w:t>
      </w:r>
      <w:r w:rsidRPr="00E74C1C">
        <w:rPr>
          <w:b/>
          <w:bCs/>
        </w:rPr>
        <w:t>912,390.80 kWh</w:t>
      </w:r>
      <w:r w:rsidRPr="00E74C1C">
        <w:t xml:space="preserve"> of energy, generating </w:t>
      </w:r>
      <w:r w:rsidRPr="00E74C1C">
        <w:rPr>
          <w:b/>
          <w:bCs/>
        </w:rPr>
        <w:t>$229,879.81</w:t>
      </w:r>
      <w:r w:rsidRPr="00E74C1C">
        <w:t xml:space="preserve"> in total revenue and offsetting </w:t>
      </w:r>
      <w:r w:rsidRPr="00E74C1C">
        <w:rPr>
          <w:b/>
          <w:bCs/>
        </w:rPr>
        <w:t>383.20 metric tons of greenhouse gas emissions</w:t>
      </w:r>
      <w:r w:rsidRPr="00E74C1C">
        <w:t xml:space="preserve"> (equivalent to saving 114,504.93 gallons of gasoline).</w:t>
      </w:r>
    </w:p>
    <w:p w14:paraId="762F6F7C" w14:textId="77777777" w:rsidR="00E74C1C" w:rsidRPr="00E74C1C" w:rsidRDefault="00E74C1C" w:rsidP="00E74C1C">
      <w:pPr>
        <w:rPr>
          <w:b/>
          <w:bCs/>
        </w:rPr>
      </w:pPr>
      <w:r w:rsidRPr="00E74C1C">
        <w:rPr>
          <w:b/>
          <w:bCs/>
        </w:rPr>
        <w:t>Key Performance Indicators (KPIs)</w:t>
      </w:r>
    </w:p>
    <w:p w14:paraId="14D4DC57" w14:textId="77777777" w:rsidR="00E74C1C" w:rsidRPr="00E74C1C" w:rsidRDefault="00E74C1C" w:rsidP="00E74C1C">
      <w:pPr>
        <w:numPr>
          <w:ilvl w:val="0"/>
          <w:numId w:val="1"/>
        </w:numPr>
      </w:pPr>
      <w:r w:rsidRPr="00E74C1C">
        <w:rPr>
          <w:b/>
          <w:bCs/>
        </w:rPr>
        <w:t>Total Transactions:</w:t>
      </w:r>
      <w:r w:rsidRPr="00E74C1C">
        <w:t xml:space="preserve"> 102,781 completed charging sessions</w:t>
      </w:r>
    </w:p>
    <w:p w14:paraId="4515A57C" w14:textId="77777777" w:rsidR="00E74C1C" w:rsidRPr="00E74C1C" w:rsidRDefault="00E74C1C" w:rsidP="00E74C1C">
      <w:pPr>
        <w:numPr>
          <w:ilvl w:val="0"/>
          <w:numId w:val="1"/>
        </w:numPr>
      </w:pPr>
      <w:r w:rsidRPr="00E74C1C">
        <w:rPr>
          <w:b/>
          <w:bCs/>
        </w:rPr>
        <w:t>Total Network Revenue:</w:t>
      </w:r>
      <w:r w:rsidRPr="00E74C1C">
        <w:t xml:space="preserve"> $229,879.81</w:t>
      </w:r>
    </w:p>
    <w:p w14:paraId="6A7A6282" w14:textId="77777777" w:rsidR="00E74C1C" w:rsidRPr="00E74C1C" w:rsidRDefault="00E74C1C" w:rsidP="00E74C1C">
      <w:pPr>
        <w:numPr>
          <w:ilvl w:val="0"/>
          <w:numId w:val="1"/>
        </w:numPr>
      </w:pPr>
      <w:r w:rsidRPr="00E74C1C">
        <w:rPr>
          <w:b/>
          <w:bCs/>
        </w:rPr>
        <w:t>Total Energy Delivered:</w:t>
      </w:r>
      <w:r w:rsidRPr="00E74C1C">
        <w:t xml:space="preserve"> 912,390.80 kWh</w:t>
      </w:r>
    </w:p>
    <w:p w14:paraId="7421F49B" w14:textId="77777777" w:rsidR="00E74C1C" w:rsidRPr="00E74C1C" w:rsidRDefault="00E74C1C" w:rsidP="00E74C1C">
      <w:pPr>
        <w:numPr>
          <w:ilvl w:val="0"/>
          <w:numId w:val="1"/>
        </w:numPr>
      </w:pPr>
      <w:r w:rsidRPr="00E74C1C">
        <w:rPr>
          <w:b/>
          <w:bCs/>
        </w:rPr>
        <w:t>Average Effective Tariff:</w:t>
      </w:r>
      <w:r w:rsidRPr="00E74C1C">
        <w:t xml:space="preserve"> $0.252 per kWh</w:t>
      </w:r>
    </w:p>
    <w:p w14:paraId="55B1E747" w14:textId="77777777" w:rsidR="00E74C1C" w:rsidRPr="00E74C1C" w:rsidRDefault="00E74C1C" w:rsidP="00E74C1C">
      <w:pPr>
        <w:numPr>
          <w:ilvl w:val="0"/>
          <w:numId w:val="1"/>
        </w:numPr>
      </w:pPr>
      <w:r w:rsidRPr="00E74C1C">
        <w:rPr>
          <w:b/>
          <w:bCs/>
        </w:rPr>
        <w:t>Average Revenue per Session:</w:t>
      </w:r>
      <w:r w:rsidRPr="00E74C1C">
        <w:t xml:space="preserve"> $2.24</w:t>
      </w:r>
    </w:p>
    <w:p w14:paraId="25026A22" w14:textId="77777777" w:rsidR="00E74C1C" w:rsidRPr="00E74C1C" w:rsidRDefault="00E74C1C" w:rsidP="00E74C1C">
      <w:pPr>
        <w:numPr>
          <w:ilvl w:val="0"/>
          <w:numId w:val="1"/>
        </w:numPr>
      </w:pPr>
      <w:r w:rsidRPr="00E74C1C">
        <w:rPr>
          <w:b/>
          <w:bCs/>
        </w:rPr>
        <w:t>Average Energy per Session:</w:t>
      </w:r>
      <w:r w:rsidRPr="00E74C1C">
        <w:t xml:space="preserve"> 8.88 kWh</w:t>
      </w:r>
    </w:p>
    <w:p w14:paraId="68AE5DEF" w14:textId="77777777" w:rsidR="00E74C1C" w:rsidRPr="00E74C1C" w:rsidRDefault="00E74C1C" w:rsidP="00E74C1C">
      <w:pPr>
        <w:numPr>
          <w:ilvl w:val="0"/>
          <w:numId w:val="1"/>
        </w:numPr>
      </w:pPr>
      <w:r w:rsidRPr="00E74C1C">
        <w:rPr>
          <w:b/>
          <w:bCs/>
        </w:rPr>
        <w:t>Active Charging Efficiency:</w:t>
      </w:r>
      <w:r w:rsidRPr="00E74C1C">
        <w:t xml:space="preserve"> 86.5% (1.92 hours of active charging out of 2.22 hours total plug-in duration)</w:t>
      </w:r>
    </w:p>
    <w:p w14:paraId="045693E3" w14:textId="77777777" w:rsidR="00E74C1C" w:rsidRPr="00E74C1C" w:rsidRDefault="00E74C1C" w:rsidP="00E74C1C">
      <w:pPr>
        <w:numPr>
          <w:ilvl w:val="0"/>
          <w:numId w:val="1"/>
        </w:numPr>
      </w:pPr>
      <w:r w:rsidRPr="00E74C1C">
        <w:rPr>
          <w:b/>
          <w:bCs/>
        </w:rPr>
        <w:t>Active User Base:</w:t>
      </w:r>
      <w:r w:rsidRPr="00E74C1C">
        <w:t xml:space="preserve"> 14,009 unique drivers</w:t>
      </w:r>
    </w:p>
    <w:p w14:paraId="08741AD3" w14:textId="77777777" w:rsidR="00E74C1C" w:rsidRPr="00E74C1C" w:rsidRDefault="00E74C1C" w:rsidP="00E74C1C">
      <w:pPr>
        <w:numPr>
          <w:ilvl w:val="0"/>
          <w:numId w:val="1"/>
        </w:numPr>
      </w:pPr>
      <w:r w:rsidRPr="00E74C1C">
        <w:rPr>
          <w:b/>
          <w:bCs/>
        </w:rPr>
        <w:t>Environmental Impact:</w:t>
      </w:r>
      <w:r w:rsidRPr="00E74C1C">
        <w:t xml:space="preserve"> 383,204.10 kg CO2 offset (383.20 metric tons)</w:t>
      </w:r>
    </w:p>
    <w:p w14:paraId="6935BC55" w14:textId="77777777" w:rsidR="00E74C1C" w:rsidRPr="00E74C1C" w:rsidRDefault="00E74C1C" w:rsidP="00E74C1C">
      <w:pPr>
        <w:rPr>
          <w:b/>
          <w:bCs/>
        </w:rPr>
      </w:pPr>
      <w:r w:rsidRPr="00E74C1C">
        <w:rPr>
          <w:b/>
          <w:bCs/>
        </w:rPr>
        <w:t>2. Infrastructure and Port Configuration</w:t>
      </w:r>
    </w:p>
    <w:p w14:paraId="4D87051C" w14:textId="77777777" w:rsidR="00E74C1C" w:rsidRPr="00E74C1C" w:rsidRDefault="00E74C1C" w:rsidP="00E74C1C">
      <w:r w:rsidRPr="00E74C1C">
        <w:t>The municipal network consists almost entirely of commercial Level 2 charging infrastructure designed for workplace parking and public community lots.</w:t>
      </w:r>
    </w:p>
    <w:p w14:paraId="4FDBE328" w14:textId="77777777" w:rsidR="00E74C1C" w:rsidRPr="00E74C1C" w:rsidRDefault="00E74C1C" w:rsidP="00E74C1C">
      <w:pPr>
        <w:rPr>
          <w:b/>
          <w:bCs/>
        </w:rPr>
      </w:pPr>
      <w:r w:rsidRPr="00E74C1C">
        <w:rPr>
          <w:b/>
          <w:bCs/>
        </w:rPr>
        <w:t>Infrastructure Summary</w:t>
      </w:r>
    </w:p>
    <w:p w14:paraId="41A64328" w14:textId="77777777" w:rsidR="00E74C1C" w:rsidRPr="00E74C1C" w:rsidRDefault="00E74C1C" w:rsidP="00E74C1C">
      <w:pPr>
        <w:numPr>
          <w:ilvl w:val="0"/>
          <w:numId w:val="2"/>
        </w:numPr>
      </w:pPr>
      <w:r w:rsidRPr="00E74C1C">
        <w:rPr>
          <w:b/>
          <w:bCs/>
        </w:rPr>
        <w:t>Level 2 (Commercial):</w:t>
      </w:r>
      <w:r w:rsidRPr="00E74C1C">
        <w:t xml:space="preserve"> 102,749 sessions (99.97% of total), 912,354.10 kWh delivered, $229,871.81 revenue, J1772 plug standard.</w:t>
      </w:r>
    </w:p>
    <w:p w14:paraId="226B3644" w14:textId="77777777" w:rsidR="00E74C1C" w:rsidRPr="00E74C1C" w:rsidRDefault="00E74C1C" w:rsidP="00E74C1C">
      <w:pPr>
        <w:numPr>
          <w:ilvl w:val="0"/>
          <w:numId w:val="2"/>
        </w:numPr>
      </w:pPr>
      <w:r w:rsidRPr="00E74C1C">
        <w:rPr>
          <w:b/>
          <w:bCs/>
        </w:rPr>
        <w:t>Level 1 (Trickle):</w:t>
      </w:r>
      <w:r w:rsidRPr="00E74C1C">
        <w:t xml:space="preserve"> 32 sessions (0.03% of total), 36.70 kWh delivered, $8.00 revenue, NEMA 5-20R plug standard.</w:t>
      </w:r>
    </w:p>
    <w:p w14:paraId="060D954A" w14:textId="77777777" w:rsidR="00E74C1C" w:rsidRPr="00E74C1C" w:rsidRDefault="00E74C1C" w:rsidP="00E74C1C">
      <w:pPr>
        <w:numPr>
          <w:ilvl w:val="0"/>
          <w:numId w:val="2"/>
        </w:numPr>
      </w:pPr>
      <w:r w:rsidRPr="00E74C1C">
        <w:rPr>
          <w:b/>
          <w:bCs/>
        </w:rPr>
        <w:t>Total Network:</w:t>
      </w:r>
      <w:r w:rsidRPr="00E74C1C">
        <w:t xml:space="preserve"> 102,781 sessions, 912,390.80 kWh delivered, $229,879.81 revenue.</w:t>
      </w:r>
    </w:p>
    <w:p w14:paraId="5224EF67" w14:textId="77777777" w:rsidR="00E74C1C" w:rsidRPr="00E74C1C" w:rsidRDefault="00E74C1C" w:rsidP="00E74C1C">
      <w:pPr>
        <w:rPr>
          <w:b/>
          <w:bCs/>
        </w:rPr>
      </w:pPr>
      <w:r w:rsidRPr="00E74C1C">
        <w:rPr>
          <w:b/>
          <w:bCs/>
        </w:rPr>
        <w:lastRenderedPageBreak/>
        <w:t>Hardware Reliability and Fleet Composition</w:t>
      </w:r>
    </w:p>
    <w:p w14:paraId="6E01331C" w14:textId="77777777" w:rsidR="00E74C1C" w:rsidRPr="00E74C1C" w:rsidRDefault="00E74C1C" w:rsidP="00E74C1C">
      <w:pPr>
        <w:numPr>
          <w:ilvl w:val="0"/>
          <w:numId w:val="3"/>
        </w:numPr>
      </w:pPr>
      <w:r w:rsidRPr="00E74C1C">
        <w:rPr>
          <w:b/>
          <w:bCs/>
        </w:rPr>
        <w:t>Dominant Hardware:</w:t>
      </w:r>
      <w:r w:rsidRPr="00E74C1C">
        <w:t xml:space="preserve"> ChargePoint CT4020 series units (CT4020-HD-GW and CT4020-HD) accounted for 77.5% of all network sessions (79,678 sessions).</w:t>
      </w:r>
    </w:p>
    <w:p w14:paraId="3F129A34" w14:textId="77777777" w:rsidR="00E74C1C" w:rsidRPr="00E74C1C" w:rsidRDefault="00E74C1C" w:rsidP="00E74C1C">
      <w:pPr>
        <w:numPr>
          <w:ilvl w:val="0"/>
          <w:numId w:val="3"/>
        </w:numPr>
      </w:pPr>
      <w:r w:rsidRPr="00E74C1C">
        <w:rPr>
          <w:b/>
          <w:bCs/>
        </w:rPr>
        <w:t>Session Terminations:</w:t>
      </w:r>
      <w:r w:rsidRPr="00E74C1C">
        <w:t xml:space="preserve"> 91.2% of sessions closed normally when the vehicle was unplugged by the user (Plug Out at Vehicle), 6.7% were stopped manually by drivers (Customer), and 4.5% reset automatically due to server timeouts (CPS Server). Hardware error rates (such as GFCI trips or stuck relays) remained extremely low at under 0.05%.</w:t>
      </w:r>
    </w:p>
    <w:p w14:paraId="47B29F6C" w14:textId="77777777" w:rsidR="00E74C1C" w:rsidRPr="00E74C1C" w:rsidRDefault="00E74C1C" w:rsidP="00E74C1C">
      <w:pPr>
        <w:rPr>
          <w:b/>
          <w:bCs/>
        </w:rPr>
      </w:pPr>
      <w:r w:rsidRPr="00E74C1C">
        <w:rPr>
          <w:b/>
          <w:bCs/>
        </w:rPr>
        <w:t>3. Financial and Station Performance Rankings</w:t>
      </w:r>
    </w:p>
    <w:p w14:paraId="2A9AC69B" w14:textId="77777777" w:rsidR="00E74C1C" w:rsidRPr="00E74C1C" w:rsidRDefault="00E74C1C" w:rsidP="00E74C1C">
      <w:r w:rsidRPr="00E74C1C">
        <w:t xml:space="preserve">Revenue distribution is concentrated in core commercial and civic areas. The top 5 performing stations alone generated </w:t>
      </w:r>
      <w:r w:rsidRPr="00E74C1C">
        <w:rPr>
          <w:b/>
          <w:bCs/>
        </w:rPr>
        <w:t>$70,500.09</w:t>
      </w:r>
      <w:r w:rsidRPr="00E74C1C">
        <w:t>, representing 30.7% of total network revenue.</w:t>
      </w:r>
    </w:p>
    <w:p w14:paraId="0EC1F005" w14:textId="77777777" w:rsidR="00E74C1C" w:rsidRPr="00E74C1C" w:rsidRDefault="00E74C1C" w:rsidP="00E74C1C">
      <w:pPr>
        <w:rPr>
          <w:b/>
          <w:bCs/>
        </w:rPr>
      </w:pPr>
      <w:r w:rsidRPr="00E74C1C">
        <w:rPr>
          <w:b/>
          <w:bCs/>
        </w:rPr>
        <w:t>Top 5 Performing Charging Stations</w:t>
      </w:r>
    </w:p>
    <w:p w14:paraId="41219CC6" w14:textId="77777777" w:rsidR="00E74C1C" w:rsidRPr="00E74C1C" w:rsidRDefault="00E74C1C" w:rsidP="00E74C1C">
      <w:pPr>
        <w:numPr>
          <w:ilvl w:val="0"/>
          <w:numId w:val="4"/>
        </w:numPr>
      </w:pPr>
      <w:r w:rsidRPr="00E74C1C">
        <w:rPr>
          <w:b/>
          <w:bCs/>
        </w:rPr>
        <w:t>PALO ALTO CA / HAMILTON #2</w:t>
      </w:r>
    </w:p>
    <w:p w14:paraId="4188312B" w14:textId="77777777" w:rsidR="00E74C1C" w:rsidRPr="00E74C1C" w:rsidRDefault="00E74C1C" w:rsidP="00E74C1C">
      <w:pPr>
        <w:numPr>
          <w:ilvl w:val="1"/>
          <w:numId w:val="4"/>
        </w:numPr>
      </w:pPr>
      <w:r w:rsidRPr="00E74C1C">
        <w:t>Revenue: $17,506.80</w:t>
      </w:r>
    </w:p>
    <w:p w14:paraId="20D32546" w14:textId="77777777" w:rsidR="00E74C1C" w:rsidRPr="00E74C1C" w:rsidRDefault="00E74C1C" w:rsidP="00E74C1C">
      <w:pPr>
        <w:numPr>
          <w:ilvl w:val="1"/>
          <w:numId w:val="4"/>
        </w:numPr>
      </w:pPr>
      <w:r w:rsidRPr="00E74C1C">
        <w:t>Energy Delivered: 68,656.07 kWh</w:t>
      </w:r>
    </w:p>
    <w:p w14:paraId="5F49C26C" w14:textId="77777777" w:rsidR="00E74C1C" w:rsidRPr="00E74C1C" w:rsidRDefault="00E74C1C" w:rsidP="00E74C1C">
      <w:pPr>
        <w:numPr>
          <w:ilvl w:val="1"/>
          <w:numId w:val="4"/>
        </w:numPr>
      </w:pPr>
      <w:r w:rsidRPr="00E74C1C">
        <w:t>Total Sessions: 7,102</w:t>
      </w:r>
    </w:p>
    <w:p w14:paraId="2BB49AD4" w14:textId="77777777" w:rsidR="00E74C1C" w:rsidRPr="00E74C1C" w:rsidRDefault="00E74C1C" w:rsidP="00E74C1C">
      <w:pPr>
        <w:numPr>
          <w:ilvl w:val="1"/>
          <w:numId w:val="4"/>
        </w:numPr>
      </w:pPr>
      <w:r w:rsidRPr="00E74C1C">
        <w:t>Location: Santa Clara County</w:t>
      </w:r>
    </w:p>
    <w:p w14:paraId="4AA47894" w14:textId="77777777" w:rsidR="00E74C1C" w:rsidRPr="00E74C1C" w:rsidRDefault="00E74C1C" w:rsidP="00E74C1C">
      <w:pPr>
        <w:numPr>
          <w:ilvl w:val="0"/>
          <w:numId w:val="4"/>
        </w:numPr>
      </w:pPr>
      <w:r w:rsidRPr="00E74C1C">
        <w:rPr>
          <w:b/>
          <w:bCs/>
        </w:rPr>
        <w:t>PALO ALTO CA / WEBSTER #1</w:t>
      </w:r>
    </w:p>
    <w:p w14:paraId="22B29D22" w14:textId="77777777" w:rsidR="00E74C1C" w:rsidRPr="00E74C1C" w:rsidRDefault="00E74C1C" w:rsidP="00E74C1C">
      <w:pPr>
        <w:numPr>
          <w:ilvl w:val="1"/>
          <w:numId w:val="4"/>
        </w:numPr>
      </w:pPr>
      <w:r w:rsidRPr="00E74C1C">
        <w:t>Revenue: $15,729.72</w:t>
      </w:r>
    </w:p>
    <w:p w14:paraId="3942F340" w14:textId="77777777" w:rsidR="00E74C1C" w:rsidRPr="00E74C1C" w:rsidRDefault="00E74C1C" w:rsidP="00E74C1C">
      <w:pPr>
        <w:numPr>
          <w:ilvl w:val="1"/>
          <w:numId w:val="4"/>
        </w:numPr>
      </w:pPr>
      <w:r w:rsidRPr="00E74C1C">
        <w:t>Energy Delivered: 61,373.61 kWh</w:t>
      </w:r>
    </w:p>
    <w:p w14:paraId="587AA62E" w14:textId="77777777" w:rsidR="00E74C1C" w:rsidRPr="00E74C1C" w:rsidRDefault="00E74C1C" w:rsidP="00E74C1C">
      <w:pPr>
        <w:numPr>
          <w:ilvl w:val="1"/>
          <w:numId w:val="4"/>
        </w:numPr>
      </w:pPr>
      <w:r w:rsidRPr="00E74C1C">
        <w:t>Total Sessions: 6,432</w:t>
      </w:r>
    </w:p>
    <w:p w14:paraId="74461AEF" w14:textId="77777777" w:rsidR="00E74C1C" w:rsidRPr="00E74C1C" w:rsidRDefault="00E74C1C" w:rsidP="00E74C1C">
      <w:pPr>
        <w:numPr>
          <w:ilvl w:val="1"/>
          <w:numId w:val="4"/>
        </w:numPr>
      </w:pPr>
      <w:r w:rsidRPr="00E74C1C">
        <w:t>Location: Santa Clara County</w:t>
      </w:r>
    </w:p>
    <w:p w14:paraId="40843610" w14:textId="77777777" w:rsidR="00E74C1C" w:rsidRPr="00E74C1C" w:rsidRDefault="00E74C1C" w:rsidP="00E74C1C">
      <w:pPr>
        <w:numPr>
          <w:ilvl w:val="0"/>
          <w:numId w:val="4"/>
        </w:numPr>
      </w:pPr>
      <w:r w:rsidRPr="00E74C1C">
        <w:rPr>
          <w:b/>
          <w:bCs/>
        </w:rPr>
        <w:t>PALO ALTO CA / HIGH #3</w:t>
      </w:r>
    </w:p>
    <w:p w14:paraId="2B1AEBBD" w14:textId="77777777" w:rsidR="00E74C1C" w:rsidRPr="00E74C1C" w:rsidRDefault="00E74C1C" w:rsidP="00E74C1C">
      <w:pPr>
        <w:numPr>
          <w:ilvl w:val="1"/>
          <w:numId w:val="4"/>
        </w:numPr>
      </w:pPr>
      <w:r w:rsidRPr="00E74C1C">
        <w:t>Revenue: $12,878.02</w:t>
      </w:r>
    </w:p>
    <w:p w14:paraId="42D28907" w14:textId="77777777" w:rsidR="00E74C1C" w:rsidRPr="00E74C1C" w:rsidRDefault="00E74C1C" w:rsidP="00E74C1C">
      <w:pPr>
        <w:numPr>
          <w:ilvl w:val="1"/>
          <w:numId w:val="4"/>
        </w:numPr>
      </w:pPr>
      <w:r w:rsidRPr="00E74C1C">
        <w:t>Energy Delivered: 49,500.01 kWh</w:t>
      </w:r>
    </w:p>
    <w:p w14:paraId="21DFA371" w14:textId="77777777" w:rsidR="00E74C1C" w:rsidRPr="00E74C1C" w:rsidRDefault="00E74C1C" w:rsidP="00E74C1C">
      <w:pPr>
        <w:numPr>
          <w:ilvl w:val="1"/>
          <w:numId w:val="4"/>
        </w:numPr>
      </w:pPr>
      <w:r w:rsidRPr="00E74C1C">
        <w:t>Total Sessions: 5,214</w:t>
      </w:r>
    </w:p>
    <w:p w14:paraId="1B8DEDFC" w14:textId="77777777" w:rsidR="00E74C1C" w:rsidRPr="00E74C1C" w:rsidRDefault="00E74C1C" w:rsidP="00E74C1C">
      <w:pPr>
        <w:numPr>
          <w:ilvl w:val="1"/>
          <w:numId w:val="4"/>
        </w:numPr>
      </w:pPr>
      <w:r w:rsidRPr="00E74C1C">
        <w:t>Location: Santa Clara County</w:t>
      </w:r>
    </w:p>
    <w:p w14:paraId="2EEF9E69" w14:textId="77777777" w:rsidR="00E74C1C" w:rsidRPr="00E74C1C" w:rsidRDefault="00E74C1C" w:rsidP="00E74C1C">
      <w:pPr>
        <w:numPr>
          <w:ilvl w:val="0"/>
          <w:numId w:val="4"/>
        </w:numPr>
      </w:pPr>
      <w:r w:rsidRPr="00E74C1C">
        <w:rPr>
          <w:b/>
          <w:bCs/>
        </w:rPr>
        <w:t>PALO ALTO CA / WEBSTER #2</w:t>
      </w:r>
    </w:p>
    <w:p w14:paraId="399CEF06" w14:textId="77777777" w:rsidR="00E74C1C" w:rsidRPr="00E74C1C" w:rsidRDefault="00E74C1C" w:rsidP="00E74C1C">
      <w:pPr>
        <w:numPr>
          <w:ilvl w:val="1"/>
          <w:numId w:val="4"/>
        </w:numPr>
      </w:pPr>
      <w:r w:rsidRPr="00E74C1C">
        <w:t>Revenue: $12,678.56</w:t>
      </w:r>
    </w:p>
    <w:p w14:paraId="548A7A97" w14:textId="77777777" w:rsidR="00E74C1C" w:rsidRPr="00E74C1C" w:rsidRDefault="00E74C1C" w:rsidP="00E74C1C">
      <w:pPr>
        <w:numPr>
          <w:ilvl w:val="1"/>
          <w:numId w:val="4"/>
        </w:numPr>
      </w:pPr>
      <w:r w:rsidRPr="00E74C1C">
        <w:t>Energy Delivered: 48,928.42 kWh</w:t>
      </w:r>
    </w:p>
    <w:p w14:paraId="5F8DE2A6" w14:textId="77777777" w:rsidR="00E74C1C" w:rsidRPr="00E74C1C" w:rsidRDefault="00E74C1C" w:rsidP="00E74C1C">
      <w:pPr>
        <w:numPr>
          <w:ilvl w:val="1"/>
          <w:numId w:val="4"/>
        </w:numPr>
      </w:pPr>
      <w:r w:rsidRPr="00E74C1C">
        <w:t>Total Sessions: 5,188</w:t>
      </w:r>
    </w:p>
    <w:p w14:paraId="613CD471" w14:textId="77777777" w:rsidR="00E74C1C" w:rsidRPr="00E74C1C" w:rsidRDefault="00E74C1C" w:rsidP="00E74C1C">
      <w:pPr>
        <w:numPr>
          <w:ilvl w:val="1"/>
          <w:numId w:val="4"/>
        </w:numPr>
      </w:pPr>
      <w:r w:rsidRPr="00E74C1C">
        <w:t>Location: Santa Clara County</w:t>
      </w:r>
    </w:p>
    <w:p w14:paraId="75AEE098" w14:textId="77777777" w:rsidR="00E74C1C" w:rsidRPr="00E74C1C" w:rsidRDefault="00E74C1C" w:rsidP="00E74C1C">
      <w:pPr>
        <w:numPr>
          <w:ilvl w:val="0"/>
          <w:numId w:val="4"/>
        </w:numPr>
      </w:pPr>
      <w:r w:rsidRPr="00E74C1C">
        <w:rPr>
          <w:b/>
          <w:bCs/>
        </w:rPr>
        <w:t>PALO ALTO CA / BRYANT #6</w:t>
      </w:r>
    </w:p>
    <w:p w14:paraId="50EB167D" w14:textId="77777777" w:rsidR="00E74C1C" w:rsidRPr="00E74C1C" w:rsidRDefault="00E74C1C" w:rsidP="00E74C1C">
      <w:pPr>
        <w:numPr>
          <w:ilvl w:val="1"/>
          <w:numId w:val="4"/>
        </w:numPr>
      </w:pPr>
      <w:r w:rsidRPr="00E74C1C">
        <w:lastRenderedPageBreak/>
        <w:t>Revenue: $11,705.99</w:t>
      </w:r>
    </w:p>
    <w:p w14:paraId="65CA8935" w14:textId="77777777" w:rsidR="00E74C1C" w:rsidRPr="00E74C1C" w:rsidRDefault="00E74C1C" w:rsidP="00E74C1C">
      <w:pPr>
        <w:numPr>
          <w:ilvl w:val="1"/>
          <w:numId w:val="4"/>
        </w:numPr>
      </w:pPr>
      <w:r w:rsidRPr="00E74C1C">
        <w:t>Energy Delivered: 43,870.09 kWh</w:t>
      </w:r>
    </w:p>
    <w:p w14:paraId="25FEA141" w14:textId="77777777" w:rsidR="00E74C1C" w:rsidRPr="00E74C1C" w:rsidRDefault="00E74C1C" w:rsidP="00E74C1C">
      <w:pPr>
        <w:numPr>
          <w:ilvl w:val="1"/>
          <w:numId w:val="4"/>
        </w:numPr>
      </w:pPr>
      <w:r w:rsidRPr="00E74C1C">
        <w:t>Total Sessions: 4,890</w:t>
      </w:r>
    </w:p>
    <w:p w14:paraId="347CFCC7" w14:textId="77777777" w:rsidR="00E74C1C" w:rsidRPr="00E74C1C" w:rsidRDefault="00E74C1C" w:rsidP="00E74C1C">
      <w:pPr>
        <w:numPr>
          <w:ilvl w:val="1"/>
          <w:numId w:val="4"/>
        </w:numPr>
      </w:pPr>
      <w:r w:rsidRPr="00E74C1C">
        <w:t>Location: Santa Clara County</w:t>
      </w:r>
    </w:p>
    <w:p w14:paraId="39FA20AE" w14:textId="77777777" w:rsidR="00E74C1C" w:rsidRPr="00E74C1C" w:rsidRDefault="00E74C1C" w:rsidP="00E74C1C">
      <w:pPr>
        <w:rPr>
          <w:b/>
          <w:bCs/>
        </w:rPr>
      </w:pPr>
      <w:r w:rsidRPr="00E74C1C">
        <w:rPr>
          <w:b/>
          <w:bCs/>
        </w:rPr>
        <w:t>4. Multi-Year Trends and Demand Patterns</w:t>
      </w:r>
    </w:p>
    <w:p w14:paraId="4BC48A81" w14:textId="77777777" w:rsidR="00E74C1C" w:rsidRPr="00E74C1C" w:rsidRDefault="00E74C1C" w:rsidP="00E74C1C">
      <w:pPr>
        <w:rPr>
          <w:b/>
          <w:bCs/>
        </w:rPr>
      </w:pPr>
      <w:r w:rsidRPr="00E74C1C">
        <w:rPr>
          <w:b/>
          <w:bCs/>
        </w:rPr>
        <w:t>Annual Growth Analysis (2018–2020)</w:t>
      </w:r>
    </w:p>
    <w:p w14:paraId="4E0241CB" w14:textId="77777777" w:rsidR="00E74C1C" w:rsidRPr="00E74C1C" w:rsidRDefault="00E74C1C" w:rsidP="00E74C1C">
      <w:pPr>
        <w:numPr>
          <w:ilvl w:val="0"/>
          <w:numId w:val="5"/>
        </w:numPr>
      </w:pPr>
      <w:r w:rsidRPr="00E74C1C">
        <w:rPr>
          <w:b/>
          <w:bCs/>
        </w:rPr>
        <w:t>2018:</w:t>
      </w:r>
      <w:r w:rsidRPr="00E74C1C">
        <w:t xml:space="preserve"> 40,502 sessions | 338,526.49 kWh delivered | $86,451.14 total revenue</w:t>
      </w:r>
    </w:p>
    <w:p w14:paraId="47A2D4CC" w14:textId="77777777" w:rsidR="00E74C1C" w:rsidRPr="00E74C1C" w:rsidRDefault="00E74C1C" w:rsidP="00E74C1C">
      <w:pPr>
        <w:numPr>
          <w:ilvl w:val="0"/>
          <w:numId w:val="5"/>
        </w:numPr>
      </w:pPr>
      <w:r w:rsidRPr="00E74C1C">
        <w:rPr>
          <w:b/>
          <w:bCs/>
        </w:rPr>
        <w:t>2019:</w:t>
      </w:r>
      <w:r w:rsidRPr="00E74C1C">
        <w:t xml:space="preserve"> 43,965 sessions | 396,501.05 kWh delivered | $99,243.36 total revenue (</w:t>
      </w:r>
      <w:r w:rsidRPr="00E74C1C">
        <w:rPr>
          <w:b/>
          <w:bCs/>
        </w:rPr>
        <w:t>14.8% year-over-year revenue growth</w:t>
      </w:r>
      <w:r w:rsidRPr="00E74C1C">
        <w:t>)</w:t>
      </w:r>
    </w:p>
    <w:p w14:paraId="4CCA7DF6" w14:textId="77777777" w:rsidR="00E74C1C" w:rsidRPr="00E74C1C" w:rsidRDefault="00E74C1C" w:rsidP="00E74C1C">
      <w:pPr>
        <w:numPr>
          <w:ilvl w:val="0"/>
          <w:numId w:val="5"/>
        </w:numPr>
      </w:pPr>
      <w:r w:rsidRPr="00E74C1C">
        <w:rPr>
          <w:b/>
          <w:bCs/>
        </w:rPr>
        <w:t>2020:</w:t>
      </w:r>
      <w:r w:rsidRPr="00E74C1C">
        <w:t xml:space="preserve"> 18,314 sessions | 177,363.26 kWh delivered | $44,185.31 total revenue (</w:t>
      </w:r>
      <w:r w:rsidRPr="00E74C1C">
        <w:rPr>
          <w:i/>
          <w:iCs/>
        </w:rPr>
        <w:t>Reflects the impact of COVID-19 lockdowns starting in March 2020</w:t>
      </w:r>
      <w:r w:rsidRPr="00E74C1C">
        <w:t>)</w:t>
      </w:r>
    </w:p>
    <w:p w14:paraId="0F4F16C5" w14:textId="77777777" w:rsidR="00E74C1C" w:rsidRPr="00E74C1C" w:rsidRDefault="00E74C1C" w:rsidP="00E74C1C">
      <w:pPr>
        <w:rPr>
          <w:b/>
          <w:bCs/>
        </w:rPr>
      </w:pPr>
      <w:r w:rsidRPr="00E74C1C">
        <w:rPr>
          <w:b/>
          <w:bCs/>
        </w:rPr>
        <w:t>Peak Hour Demand Profile</w:t>
      </w:r>
    </w:p>
    <w:p w14:paraId="68293338" w14:textId="77777777" w:rsidR="00E74C1C" w:rsidRPr="00E74C1C" w:rsidRDefault="00E74C1C" w:rsidP="00E74C1C">
      <w:pPr>
        <w:numPr>
          <w:ilvl w:val="0"/>
          <w:numId w:val="6"/>
        </w:numPr>
      </w:pPr>
      <w:r w:rsidRPr="00E74C1C">
        <w:rPr>
          <w:b/>
          <w:bCs/>
        </w:rPr>
        <w:t>Peak Arrival Hours:</w:t>
      </w:r>
      <w:r w:rsidRPr="00E74C1C">
        <w:t xml:space="preserve"> Peak plug-in activity occurs between </w:t>
      </w:r>
      <w:r w:rsidRPr="00E74C1C">
        <w:rPr>
          <w:b/>
          <w:bCs/>
        </w:rPr>
        <w:t>9:00 AM and 1:00 PM</w:t>
      </w:r>
      <w:r w:rsidRPr="00E74C1C">
        <w:t>. Hourly session starts peaked at 12:00 PM (9,771 sessions), followed by 11:00 AM (9,311 sessions).</w:t>
      </w:r>
    </w:p>
    <w:p w14:paraId="0F9ED944" w14:textId="77777777" w:rsidR="00E74C1C" w:rsidRPr="00E74C1C" w:rsidRDefault="00E74C1C" w:rsidP="00E74C1C">
      <w:pPr>
        <w:numPr>
          <w:ilvl w:val="0"/>
          <w:numId w:val="6"/>
        </w:numPr>
      </w:pPr>
      <w:r w:rsidRPr="00E74C1C">
        <w:rPr>
          <w:b/>
          <w:bCs/>
        </w:rPr>
        <w:t>Active Charging vs. Idle Dwell Time:</w:t>
      </w:r>
      <w:r w:rsidRPr="00E74C1C">
        <w:t xml:space="preserve"> Drivers remained plugged in for an average of </w:t>
      </w:r>
      <w:r w:rsidRPr="00E74C1C">
        <w:rPr>
          <w:b/>
          <w:bCs/>
        </w:rPr>
        <w:t>2.22 hours</w:t>
      </w:r>
      <w:r w:rsidRPr="00E74C1C">
        <w:t xml:space="preserve">, while active power transfer averaged </w:t>
      </w:r>
      <w:r w:rsidRPr="00E74C1C">
        <w:rPr>
          <w:b/>
          <w:bCs/>
        </w:rPr>
        <w:t>1.92 hours</w:t>
      </w:r>
      <w:r w:rsidRPr="00E74C1C">
        <w:t>. This leaves an average idle dwell time of 0.30 hours (18 minutes) per session post-charging.</w:t>
      </w:r>
    </w:p>
    <w:p w14:paraId="5C01CB16" w14:textId="77777777" w:rsidR="00E74C1C" w:rsidRPr="00E74C1C" w:rsidRDefault="00E74C1C" w:rsidP="00E74C1C">
      <w:pPr>
        <w:rPr>
          <w:b/>
          <w:bCs/>
        </w:rPr>
      </w:pPr>
      <w:r w:rsidRPr="00E74C1C">
        <w:rPr>
          <w:b/>
          <w:bCs/>
        </w:rPr>
        <w:t>5. Strategic Recommendations</w:t>
      </w:r>
    </w:p>
    <w:p w14:paraId="4BD8EC79" w14:textId="77777777" w:rsidR="00E74C1C" w:rsidRPr="00E74C1C" w:rsidRDefault="00E74C1C" w:rsidP="00E74C1C">
      <w:pPr>
        <w:numPr>
          <w:ilvl w:val="0"/>
          <w:numId w:val="7"/>
        </w:numPr>
      </w:pPr>
      <w:r w:rsidRPr="00E74C1C">
        <w:rPr>
          <w:b/>
          <w:bCs/>
        </w:rPr>
        <w:t>Introduce Idle Fees:</w:t>
      </w:r>
      <w:r w:rsidRPr="00E74C1C">
        <w:t xml:space="preserve"> With an 86.5% active charging efficiency, introducing a $0.10 per minute fee after a 15-minute grace period will encourage drivers to move their vehicles once charging completes, freeing up ports during peak demand hours (9:00 AM – 1:00 PM).</w:t>
      </w:r>
    </w:p>
    <w:p w14:paraId="5BF4C3DC" w14:textId="77777777" w:rsidR="00E74C1C" w:rsidRPr="00E74C1C" w:rsidRDefault="00E74C1C" w:rsidP="00E74C1C">
      <w:pPr>
        <w:numPr>
          <w:ilvl w:val="0"/>
          <w:numId w:val="7"/>
        </w:numPr>
      </w:pPr>
      <w:r w:rsidRPr="00E74C1C">
        <w:rPr>
          <w:b/>
          <w:bCs/>
        </w:rPr>
        <w:t>Expand High-Demand Corridors:</w:t>
      </w:r>
      <w:r w:rsidRPr="00E74C1C">
        <w:t xml:space="preserve"> Stations along Hamilton Avenue and Webster Street operate at high capacity during business hours. Adding dual-port Level 2 chargers or DC Fast Chargers in these locations will capture unmet demand.</w:t>
      </w:r>
    </w:p>
    <w:p w14:paraId="580AA9F5" w14:textId="77777777" w:rsidR="00E74C1C" w:rsidRPr="00E74C1C" w:rsidRDefault="00E74C1C" w:rsidP="00E74C1C">
      <w:pPr>
        <w:numPr>
          <w:ilvl w:val="0"/>
          <w:numId w:val="7"/>
        </w:numPr>
      </w:pPr>
      <w:r w:rsidRPr="00E74C1C">
        <w:rPr>
          <w:b/>
          <w:bCs/>
        </w:rPr>
        <w:t>Phase Out Level 1 Outlets:</w:t>
      </w:r>
      <w:r w:rsidRPr="00E74C1C">
        <w:t xml:space="preserve"> Legacy Level 1 outlets generated only $8.00 across 32 sessions over three years. Upgrading these remaining outlets to Level 2 chargers will improve overall network standardization and revenue potential.</w:t>
      </w:r>
    </w:p>
    <w:p w14:paraId="4649E47A" w14:textId="77777777" w:rsidR="003654D8" w:rsidRDefault="003654D8"/>
    <w:sectPr w:rsidR="00365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6680"/>
    <w:multiLevelType w:val="multilevel"/>
    <w:tmpl w:val="263A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A124D"/>
    <w:multiLevelType w:val="multilevel"/>
    <w:tmpl w:val="700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C0519"/>
    <w:multiLevelType w:val="multilevel"/>
    <w:tmpl w:val="A48E7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703EB"/>
    <w:multiLevelType w:val="multilevel"/>
    <w:tmpl w:val="0A28F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D41C36"/>
    <w:multiLevelType w:val="multilevel"/>
    <w:tmpl w:val="DF26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3179B"/>
    <w:multiLevelType w:val="multilevel"/>
    <w:tmpl w:val="AF54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F6417"/>
    <w:multiLevelType w:val="multilevel"/>
    <w:tmpl w:val="0D7A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136015">
    <w:abstractNumId w:val="5"/>
  </w:num>
  <w:num w:numId="2" w16cid:durableId="747774711">
    <w:abstractNumId w:val="1"/>
  </w:num>
  <w:num w:numId="3" w16cid:durableId="1232737534">
    <w:abstractNumId w:val="0"/>
  </w:num>
  <w:num w:numId="4" w16cid:durableId="582254546">
    <w:abstractNumId w:val="2"/>
  </w:num>
  <w:num w:numId="5" w16cid:durableId="1686470568">
    <w:abstractNumId w:val="6"/>
  </w:num>
  <w:num w:numId="6" w16cid:durableId="200827827">
    <w:abstractNumId w:val="4"/>
  </w:num>
  <w:num w:numId="7" w16cid:durableId="287052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F01"/>
    <w:rsid w:val="00255B90"/>
    <w:rsid w:val="003654D8"/>
    <w:rsid w:val="00C213F3"/>
    <w:rsid w:val="00CE6F01"/>
    <w:rsid w:val="00DE1BE1"/>
    <w:rsid w:val="00E7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BEC82"/>
  <w15:chartTrackingRefBased/>
  <w15:docId w15:val="{B927AD2D-1DFD-4CEA-A25F-D15E367C9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23COM1887</dc:creator>
  <cp:keywords/>
  <dc:description/>
  <cp:lastModifiedBy>VANSH 23COM1887</cp:lastModifiedBy>
  <cp:revision>2</cp:revision>
  <dcterms:created xsi:type="dcterms:W3CDTF">2026-10-06T15:01:00Z</dcterms:created>
  <dcterms:modified xsi:type="dcterms:W3CDTF">2026-10-06T15:02:00Z</dcterms:modified>
</cp:coreProperties>
</file>