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3D7C4ADB" w:rsidR="00F7593F" w:rsidRPr="00D72F15" w:rsidRDefault="00D72F15" w:rsidP="00286D28">
            <w:pPr>
              <w:jc w:val="center"/>
              <w:rPr>
                <w:rFonts w:ascii="Times New Roman" w:hAnsi="Times New Roman" w:cs="Times New Roman"/>
                <w:b/>
                <w:bCs/>
                <w:sz w:val="28"/>
                <w:szCs w:val="28"/>
              </w:rPr>
            </w:pPr>
            <w:r w:rsidRPr="00D72F15">
              <w:rPr>
                <w:rFonts w:ascii="Times New Roman" w:hAnsi="Times New Roman" w:cs="Times New Roman"/>
                <w:b/>
                <w:bCs/>
                <w:sz w:val="28"/>
                <w:szCs w:val="28"/>
              </w:rPr>
              <w:t>Multi-AI Document Intelligence System</w:t>
            </w: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C65AFD" w14:paraId="2766F46C" w14:textId="77777777" w:rsidTr="00286D28">
        <w:trPr>
          <w:jc w:val="center"/>
        </w:trPr>
        <w:tc>
          <w:tcPr>
            <w:tcW w:w="2263" w:type="dxa"/>
          </w:tcPr>
          <w:p w14:paraId="5EB4AFEB" w14:textId="1FC27C3C" w:rsidR="00C65AFD" w:rsidRPr="00286D28" w:rsidRDefault="00C65AFD" w:rsidP="00C65AFD">
            <w:pPr>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54CDA0EA" w14:textId="34F0C76B" w:rsidR="00C65AFD" w:rsidRPr="00286D28" w:rsidRDefault="00C65AFD" w:rsidP="00C65AFD">
            <w:pPr>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6FA302FA" w14:textId="0BEA1F21" w:rsidR="00C65AFD" w:rsidRPr="00286D28" w:rsidRDefault="00C65AFD" w:rsidP="00C65AFD">
            <w:pPr>
              <w:jc w:val="center"/>
              <w:rPr>
                <w:rFonts w:ascii="Times New Roman" w:hAnsi="Times New Roman" w:cs="Times New Roman"/>
                <w:b/>
                <w:bCs/>
                <w:sz w:val="24"/>
                <w:szCs w:val="24"/>
              </w:rPr>
            </w:pPr>
            <w:r>
              <w:rPr>
                <w:rFonts w:ascii="Times New Roman" w:hAnsi="Times New Roman" w:cs="Times New Roman"/>
                <w:b/>
                <w:bCs/>
                <w:sz w:val="24"/>
                <w:szCs w:val="24"/>
              </w:rPr>
              <w:t>Name</w:t>
            </w:r>
          </w:p>
        </w:tc>
      </w:tr>
      <w:tr w:rsidR="00C65AFD" w14:paraId="002747B8" w14:textId="77777777" w:rsidTr="00286D28">
        <w:trPr>
          <w:jc w:val="center"/>
        </w:trPr>
        <w:tc>
          <w:tcPr>
            <w:tcW w:w="2263" w:type="dxa"/>
          </w:tcPr>
          <w:p w14:paraId="33BB8D01" w14:textId="66EB4A2C" w:rsidR="00C65AFD" w:rsidRPr="00286D28" w:rsidRDefault="00C65AFD" w:rsidP="00C65AFD">
            <w:pPr>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3D1D3AED" w14:textId="1124B783" w:rsidR="00C65AFD" w:rsidRPr="00286D28" w:rsidRDefault="00C65AFD" w:rsidP="00C65AFD">
            <w:pPr>
              <w:jc w:val="center"/>
              <w:rPr>
                <w:rFonts w:ascii="Times New Roman" w:hAnsi="Times New Roman" w:cs="Times New Roman"/>
                <w:sz w:val="24"/>
                <w:szCs w:val="24"/>
              </w:rPr>
            </w:pPr>
            <w:r>
              <w:rPr>
                <w:rFonts w:ascii="Times New Roman" w:hAnsi="Times New Roman" w:cs="Times New Roman"/>
                <w:sz w:val="24"/>
                <w:szCs w:val="24"/>
              </w:rPr>
              <w:t>2420030321</w:t>
            </w:r>
          </w:p>
        </w:tc>
        <w:tc>
          <w:tcPr>
            <w:tcW w:w="5528" w:type="dxa"/>
          </w:tcPr>
          <w:p w14:paraId="256A6E97" w14:textId="5F96C89A" w:rsidR="00C65AFD" w:rsidRPr="00286D28" w:rsidRDefault="00C65AFD" w:rsidP="00C65AFD">
            <w:pPr>
              <w:jc w:val="center"/>
              <w:rPr>
                <w:rFonts w:ascii="Times New Roman" w:hAnsi="Times New Roman" w:cs="Times New Roman"/>
                <w:sz w:val="24"/>
                <w:szCs w:val="24"/>
              </w:rPr>
            </w:pPr>
            <w:r>
              <w:rPr>
                <w:rFonts w:ascii="Times New Roman" w:hAnsi="Times New Roman" w:cs="Times New Roman"/>
                <w:sz w:val="24"/>
                <w:szCs w:val="24"/>
              </w:rPr>
              <w:t>Madhu Praveena</w:t>
            </w:r>
          </w:p>
        </w:tc>
      </w:tr>
      <w:tr w:rsidR="00C65AFD" w14:paraId="4B0653AB" w14:textId="77777777" w:rsidTr="00286D28">
        <w:trPr>
          <w:jc w:val="center"/>
        </w:trPr>
        <w:tc>
          <w:tcPr>
            <w:tcW w:w="2263" w:type="dxa"/>
          </w:tcPr>
          <w:p w14:paraId="7DF6FCDC" w14:textId="63BBCE54" w:rsidR="00C65AFD" w:rsidRPr="00286D28" w:rsidRDefault="00C65AFD" w:rsidP="00C65AFD">
            <w:pPr>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074F8BC6" w14:textId="62A255CC" w:rsidR="00C65AFD" w:rsidRPr="00286D28" w:rsidRDefault="00C65AFD" w:rsidP="00C65AFD">
            <w:pPr>
              <w:jc w:val="center"/>
              <w:rPr>
                <w:rFonts w:ascii="Times New Roman" w:hAnsi="Times New Roman" w:cs="Times New Roman"/>
                <w:sz w:val="24"/>
                <w:szCs w:val="24"/>
              </w:rPr>
            </w:pPr>
            <w:r>
              <w:rPr>
                <w:rFonts w:ascii="Times New Roman" w:hAnsi="Times New Roman" w:cs="Times New Roman"/>
                <w:sz w:val="24"/>
                <w:szCs w:val="24"/>
              </w:rPr>
              <w:t>2420030658</w:t>
            </w:r>
          </w:p>
        </w:tc>
        <w:tc>
          <w:tcPr>
            <w:tcW w:w="5528" w:type="dxa"/>
          </w:tcPr>
          <w:p w14:paraId="11B1D292" w14:textId="227907A8" w:rsidR="00C65AFD" w:rsidRPr="00286D28" w:rsidRDefault="00C65AFD" w:rsidP="00C65AFD">
            <w:pPr>
              <w:jc w:val="center"/>
              <w:rPr>
                <w:rFonts w:ascii="Times New Roman" w:hAnsi="Times New Roman" w:cs="Times New Roman"/>
                <w:sz w:val="24"/>
                <w:szCs w:val="24"/>
              </w:rPr>
            </w:pPr>
            <w:proofErr w:type="spellStart"/>
            <w:r>
              <w:rPr>
                <w:rFonts w:ascii="Times New Roman" w:hAnsi="Times New Roman" w:cs="Times New Roman"/>
                <w:sz w:val="24"/>
                <w:szCs w:val="24"/>
              </w:rPr>
              <w:t>M.Pranusree</w:t>
            </w:r>
            <w:proofErr w:type="spellEnd"/>
          </w:p>
        </w:tc>
      </w:tr>
      <w:tr w:rsidR="00C65AFD" w14:paraId="3D21A850" w14:textId="77777777" w:rsidTr="00286D28">
        <w:trPr>
          <w:jc w:val="center"/>
        </w:trPr>
        <w:tc>
          <w:tcPr>
            <w:tcW w:w="2263" w:type="dxa"/>
          </w:tcPr>
          <w:p w14:paraId="27134C55" w14:textId="18277CE5" w:rsidR="00C65AFD" w:rsidRPr="00286D28" w:rsidRDefault="00C65AFD" w:rsidP="00C65AFD">
            <w:pPr>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2A641546" w14:textId="3DEF0DE5" w:rsidR="00C65AFD" w:rsidRDefault="00C65AFD" w:rsidP="00C65AFD">
            <w:pPr>
              <w:jc w:val="center"/>
              <w:rPr>
                <w:rFonts w:ascii="Times New Roman" w:hAnsi="Times New Roman" w:cs="Times New Roman"/>
                <w:sz w:val="24"/>
                <w:szCs w:val="24"/>
              </w:rPr>
            </w:pPr>
            <w:r>
              <w:rPr>
                <w:rFonts w:ascii="Times New Roman" w:hAnsi="Times New Roman" w:cs="Times New Roman"/>
                <w:sz w:val="24"/>
                <w:szCs w:val="24"/>
              </w:rPr>
              <w:t>2420030744</w:t>
            </w:r>
          </w:p>
        </w:tc>
        <w:tc>
          <w:tcPr>
            <w:tcW w:w="5528" w:type="dxa"/>
          </w:tcPr>
          <w:p w14:paraId="5C90E157" w14:textId="16F4E695" w:rsidR="00C65AFD" w:rsidRDefault="00C65AFD" w:rsidP="00C65AFD">
            <w:pPr>
              <w:jc w:val="center"/>
              <w:rPr>
                <w:rFonts w:ascii="Times New Roman" w:hAnsi="Times New Roman" w:cs="Times New Roman"/>
                <w:sz w:val="24"/>
                <w:szCs w:val="24"/>
              </w:rPr>
            </w:pPr>
            <w:r>
              <w:rPr>
                <w:rFonts w:ascii="Times New Roman" w:hAnsi="Times New Roman" w:cs="Times New Roman"/>
                <w:sz w:val="24"/>
                <w:szCs w:val="24"/>
              </w:rPr>
              <w:t>Ranan Magdala</w:t>
            </w:r>
          </w:p>
        </w:tc>
      </w:tr>
      <w:tr w:rsidR="00C65AFD" w14:paraId="0629B7D6" w14:textId="77777777" w:rsidTr="00286D28">
        <w:trPr>
          <w:jc w:val="center"/>
        </w:trPr>
        <w:tc>
          <w:tcPr>
            <w:tcW w:w="2263" w:type="dxa"/>
          </w:tcPr>
          <w:p w14:paraId="69179945" w14:textId="17C78F71" w:rsidR="00C65AFD" w:rsidRPr="00286D28" w:rsidRDefault="00C65AFD" w:rsidP="00C65AFD">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495FCBC0" w14:textId="0C5E4BC7" w:rsidR="00C65AFD" w:rsidRPr="00286D28" w:rsidRDefault="00C65AFD" w:rsidP="00C65AFD">
            <w:pPr>
              <w:jc w:val="center"/>
              <w:rPr>
                <w:rFonts w:ascii="Times New Roman" w:hAnsi="Times New Roman" w:cs="Times New Roman"/>
                <w:sz w:val="24"/>
                <w:szCs w:val="24"/>
              </w:rPr>
            </w:pPr>
            <w:r>
              <w:rPr>
                <w:rFonts w:ascii="Times New Roman" w:hAnsi="Times New Roman" w:cs="Times New Roman"/>
                <w:sz w:val="24"/>
                <w:szCs w:val="24"/>
              </w:rPr>
              <w:t>2420030699</w:t>
            </w:r>
          </w:p>
        </w:tc>
        <w:tc>
          <w:tcPr>
            <w:tcW w:w="5528" w:type="dxa"/>
          </w:tcPr>
          <w:p w14:paraId="7B185CDD" w14:textId="13ED5248" w:rsidR="00C65AFD" w:rsidRPr="00286D28" w:rsidRDefault="00C65AFD" w:rsidP="00C65AFD">
            <w:pPr>
              <w:jc w:val="center"/>
              <w:rPr>
                <w:rFonts w:ascii="Times New Roman" w:hAnsi="Times New Roman" w:cs="Times New Roman"/>
                <w:sz w:val="24"/>
                <w:szCs w:val="24"/>
              </w:rPr>
            </w:pPr>
            <w:r>
              <w:rPr>
                <w:rFonts w:ascii="Times New Roman" w:hAnsi="Times New Roman" w:cs="Times New Roman"/>
                <w:sz w:val="24"/>
                <w:szCs w:val="24"/>
              </w:rPr>
              <w:t>Hema Thulasi</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D72F15" w:rsidRDefault="00286D28" w:rsidP="00286D28">
      <w:pPr>
        <w:ind w:firstLine="720"/>
        <w:jc w:val="center"/>
        <w:rPr>
          <w:rFonts w:ascii="Times New Roman" w:hAnsi="Times New Roman" w:cs="Times New Roman"/>
          <w:b/>
          <w:bCs/>
          <w:sz w:val="32"/>
          <w:szCs w:val="32"/>
        </w:rPr>
      </w:pPr>
      <w:r w:rsidRPr="00D72F15">
        <w:rPr>
          <w:rFonts w:ascii="Times New Roman" w:hAnsi="Times New Roman" w:cs="Times New Roman"/>
          <w:b/>
          <w:bCs/>
          <w:sz w:val="32"/>
          <w:szCs w:val="32"/>
        </w:rPr>
        <w:t>Abstract</w:t>
      </w:r>
    </w:p>
    <w:p w14:paraId="00781F4F" w14:textId="77777777" w:rsidR="00D72F15" w:rsidRPr="00D72F15" w:rsidRDefault="00D72F15" w:rsidP="00D72F15">
      <w:pPr>
        <w:ind w:firstLine="720"/>
        <w:rPr>
          <w:rFonts w:ascii="Times New Roman" w:hAnsi="Times New Roman" w:cs="Times New Roman"/>
          <w:sz w:val="28"/>
          <w:szCs w:val="28"/>
        </w:rPr>
      </w:pPr>
      <w:r w:rsidRPr="00D72F15">
        <w:rPr>
          <w:rFonts w:ascii="Times New Roman" w:hAnsi="Times New Roman" w:cs="Times New Roman"/>
          <w:sz w:val="28"/>
          <w:szCs w:val="28"/>
        </w:rPr>
        <w:t xml:space="preserve">The </w:t>
      </w:r>
      <w:r w:rsidRPr="00D72F15">
        <w:rPr>
          <w:rFonts w:ascii="Times New Roman" w:hAnsi="Times New Roman" w:cs="Times New Roman"/>
          <w:b/>
          <w:bCs/>
          <w:sz w:val="28"/>
          <w:szCs w:val="28"/>
        </w:rPr>
        <w:t>Multi-AI Document Intelligence System</w:t>
      </w:r>
      <w:r w:rsidRPr="00D72F15">
        <w:rPr>
          <w:rFonts w:ascii="Times New Roman" w:hAnsi="Times New Roman" w:cs="Times New Roman"/>
          <w:sz w:val="28"/>
          <w:szCs w:val="28"/>
        </w:rPr>
        <w:t xml:space="preserve"> is an intelligent and privacy-focused platform developed to automate the process of reading, understanding, </w:t>
      </w:r>
      <w:proofErr w:type="spellStart"/>
      <w:r w:rsidRPr="00D72F15">
        <w:rPr>
          <w:rFonts w:ascii="Times New Roman" w:hAnsi="Times New Roman" w:cs="Times New Roman"/>
          <w:sz w:val="28"/>
          <w:szCs w:val="28"/>
        </w:rPr>
        <w:t>analyzing</w:t>
      </w:r>
      <w:proofErr w:type="spellEnd"/>
      <w:r w:rsidRPr="00D72F15">
        <w:rPr>
          <w:rFonts w:ascii="Times New Roman" w:hAnsi="Times New Roman" w:cs="Times New Roman"/>
          <w:sz w:val="28"/>
          <w:szCs w:val="28"/>
        </w:rPr>
        <w:t xml:space="preserve">, and generating information from digital documents. In conventional document management systems, users often need to manually search through lengthy documents to locate relevant information, summarize content, compare ideas, or prepare reports. This process can be time-consuming and inefficient, particularly when dealing with large volumes of unstructured information. The proposed system addresses these challenges by combining </w:t>
      </w:r>
      <w:r w:rsidRPr="00D72F15">
        <w:rPr>
          <w:rFonts w:ascii="Times New Roman" w:hAnsi="Times New Roman" w:cs="Times New Roman"/>
          <w:b/>
          <w:bCs/>
          <w:sz w:val="28"/>
          <w:szCs w:val="28"/>
        </w:rPr>
        <w:t>Large Language Models (LLMs), Retrieval-Augmented Generation (RAG), Natural Language Processing (NLP), and multi-agent artificial intelligence</w:t>
      </w:r>
      <w:r w:rsidRPr="00D72F15">
        <w:rPr>
          <w:rFonts w:ascii="Times New Roman" w:hAnsi="Times New Roman" w:cs="Times New Roman"/>
          <w:sz w:val="28"/>
          <w:szCs w:val="28"/>
        </w:rPr>
        <w:t>.</w:t>
      </w:r>
    </w:p>
    <w:p w14:paraId="1B55D69E" w14:textId="77777777" w:rsidR="00D72F15" w:rsidRPr="00D72F15" w:rsidRDefault="00D72F15" w:rsidP="00D72F15">
      <w:pPr>
        <w:ind w:firstLine="720"/>
        <w:rPr>
          <w:rFonts w:ascii="Times New Roman" w:hAnsi="Times New Roman" w:cs="Times New Roman"/>
          <w:sz w:val="28"/>
          <w:szCs w:val="28"/>
        </w:rPr>
      </w:pPr>
      <w:r w:rsidRPr="00D72F15">
        <w:rPr>
          <w:rFonts w:ascii="Times New Roman" w:hAnsi="Times New Roman" w:cs="Times New Roman"/>
          <w:sz w:val="28"/>
          <w:szCs w:val="28"/>
        </w:rPr>
        <w:t xml:space="preserve">The system enables users to upload documents in multiple formats, including </w:t>
      </w:r>
      <w:r w:rsidRPr="00D72F15">
        <w:rPr>
          <w:rFonts w:ascii="Times New Roman" w:hAnsi="Times New Roman" w:cs="Times New Roman"/>
          <w:b/>
          <w:bCs/>
          <w:sz w:val="28"/>
          <w:szCs w:val="28"/>
        </w:rPr>
        <w:t>PDF, DOCX, and TXT</w:t>
      </w:r>
      <w:r w:rsidRPr="00D72F15">
        <w:rPr>
          <w:rFonts w:ascii="Times New Roman" w:hAnsi="Times New Roman" w:cs="Times New Roman"/>
          <w:sz w:val="28"/>
          <w:szCs w:val="28"/>
        </w:rPr>
        <w:t>, and interact with them using natural-language queries. Once a document is uploaded, its content is extracted and divided into smaller meaningful chunks. These chunks are processed and stored in a vector-based retrieval system, allowing the system to identify the most relevant information for a user's query. The retrieved content is then provided as contextual information to the appropriate AI agent, reducing irrelevant responses and improving the accuracy of generated results.</w:t>
      </w:r>
    </w:p>
    <w:p w14:paraId="471738BA" w14:textId="77777777" w:rsidR="00D72F15" w:rsidRPr="00D72F15" w:rsidRDefault="00D72F15" w:rsidP="00D72F15">
      <w:pPr>
        <w:ind w:firstLine="720"/>
        <w:rPr>
          <w:rFonts w:ascii="Times New Roman" w:hAnsi="Times New Roman" w:cs="Times New Roman"/>
          <w:sz w:val="28"/>
          <w:szCs w:val="28"/>
        </w:rPr>
      </w:pPr>
      <w:r w:rsidRPr="00D72F15">
        <w:rPr>
          <w:rFonts w:ascii="Times New Roman" w:hAnsi="Times New Roman" w:cs="Times New Roman"/>
          <w:sz w:val="28"/>
          <w:szCs w:val="28"/>
        </w:rPr>
        <w:t xml:space="preserve">A central </w:t>
      </w:r>
      <w:r w:rsidRPr="00D72F15">
        <w:rPr>
          <w:rFonts w:ascii="Times New Roman" w:hAnsi="Times New Roman" w:cs="Times New Roman"/>
          <w:b/>
          <w:bCs/>
          <w:sz w:val="28"/>
          <w:szCs w:val="28"/>
        </w:rPr>
        <w:t>orchestrator agent</w:t>
      </w:r>
      <w:r w:rsidRPr="00D72F15">
        <w:rPr>
          <w:rFonts w:ascii="Times New Roman" w:hAnsi="Times New Roman" w:cs="Times New Roman"/>
          <w:sz w:val="28"/>
          <w:szCs w:val="28"/>
        </w:rPr>
        <w:t xml:space="preserve"> </w:t>
      </w:r>
      <w:proofErr w:type="spellStart"/>
      <w:r w:rsidRPr="00D72F15">
        <w:rPr>
          <w:rFonts w:ascii="Times New Roman" w:hAnsi="Times New Roman" w:cs="Times New Roman"/>
          <w:sz w:val="28"/>
          <w:szCs w:val="28"/>
        </w:rPr>
        <w:t>analyzes</w:t>
      </w:r>
      <w:proofErr w:type="spellEnd"/>
      <w:r w:rsidRPr="00D72F15">
        <w:rPr>
          <w:rFonts w:ascii="Times New Roman" w:hAnsi="Times New Roman" w:cs="Times New Roman"/>
          <w:sz w:val="28"/>
          <w:szCs w:val="28"/>
        </w:rPr>
        <w:t xml:space="preserve"> the user's request and determines the type of task that needs to be performed. Based on the detected intent, the request is directed to specialized agents, including a </w:t>
      </w:r>
      <w:r w:rsidRPr="00D72F15">
        <w:rPr>
          <w:rFonts w:ascii="Times New Roman" w:hAnsi="Times New Roman" w:cs="Times New Roman"/>
          <w:b/>
          <w:bCs/>
          <w:sz w:val="28"/>
          <w:szCs w:val="28"/>
        </w:rPr>
        <w:t>Reader Agent</w:t>
      </w:r>
      <w:r w:rsidRPr="00D72F15">
        <w:rPr>
          <w:rFonts w:ascii="Times New Roman" w:hAnsi="Times New Roman" w:cs="Times New Roman"/>
          <w:sz w:val="28"/>
          <w:szCs w:val="28"/>
        </w:rPr>
        <w:t xml:space="preserve"> for extracting relevant information, a </w:t>
      </w:r>
      <w:r w:rsidRPr="00D72F15">
        <w:rPr>
          <w:rFonts w:ascii="Times New Roman" w:hAnsi="Times New Roman" w:cs="Times New Roman"/>
          <w:b/>
          <w:bCs/>
          <w:sz w:val="28"/>
          <w:szCs w:val="28"/>
        </w:rPr>
        <w:t>Summarizer Agent</w:t>
      </w:r>
      <w:r w:rsidRPr="00D72F15">
        <w:rPr>
          <w:rFonts w:ascii="Times New Roman" w:hAnsi="Times New Roman" w:cs="Times New Roman"/>
          <w:sz w:val="28"/>
          <w:szCs w:val="28"/>
        </w:rPr>
        <w:t xml:space="preserve"> for generating concise summaries, an </w:t>
      </w:r>
      <w:r w:rsidRPr="00D72F15">
        <w:rPr>
          <w:rFonts w:ascii="Times New Roman" w:hAnsi="Times New Roman" w:cs="Times New Roman"/>
          <w:b/>
          <w:bCs/>
          <w:sz w:val="28"/>
          <w:szCs w:val="28"/>
        </w:rPr>
        <w:t>Analyzer Agent</w:t>
      </w:r>
      <w:r w:rsidRPr="00D72F15">
        <w:rPr>
          <w:rFonts w:ascii="Times New Roman" w:hAnsi="Times New Roman" w:cs="Times New Roman"/>
          <w:sz w:val="28"/>
          <w:szCs w:val="28"/>
        </w:rPr>
        <w:t xml:space="preserve"> for identifying patterns and important insights, a </w:t>
      </w:r>
      <w:r w:rsidRPr="00D72F15">
        <w:rPr>
          <w:rFonts w:ascii="Times New Roman" w:hAnsi="Times New Roman" w:cs="Times New Roman"/>
          <w:b/>
          <w:bCs/>
          <w:sz w:val="28"/>
          <w:szCs w:val="28"/>
        </w:rPr>
        <w:t>Q&amp;A Agent</w:t>
      </w:r>
      <w:r w:rsidRPr="00D72F15">
        <w:rPr>
          <w:rFonts w:ascii="Times New Roman" w:hAnsi="Times New Roman" w:cs="Times New Roman"/>
          <w:sz w:val="28"/>
          <w:szCs w:val="28"/>
        </w:rPr>
        <w:t xml:space="preserve"> for answering specific questions, and a </w:t>
      </w:r>
      <w:r w:rsidRPr="00D72F15">
        <w:rPr>
          <w:rFonts w:ascii="Times New Roman" w:hAnsi="Times New Roman" w:cs="Times New Roman"/>
          <w:b/>
          <w:bCs/>
          <w:sz w:val="28"/>
          <w:szCs w:val="28"/>
        </w:rPr>
        <w:t>Writer Agent</w:t>
      </w:r>
      <w:r w:rsidRPr="00D72F15">
        <w:rPr>
          <w:rFonts w:ascii="Times New Roman" w:hAnsi="Times New Roman" w:cs="Times New Roman"/>
          <w:sz w:val="28"/>
          <w:szCs w:val="28"/>
        </w:rPr>
        <w:t xml:space="preserve"> for generating structured reports and professional content. These agents work together through a multi-agent orchestration framework to provide task-specific responses.</w:t>
      </w:r>
    </w:p>
    <w:p w14:paraId="60E807EE" w14:textId="77777777" w:rsidR="00D72F15" w:rsidRPr="00D72F15" w:rsidRDefault="00D72F15" w:rsidP="00D72F15">
      <w:pPr>
        <w:ind w:firstLine="720"/>
        <w:rPr>
          <w:rFonts w:ascii="Times New Roman" w:hAnsi="Times New Roman" w:cs="Times New Roman"/>
          <w:sz w:val="28"/>
          <w:szCs w:val="28"/>
        </w:rPr>
      </w:pPr>
      <w:r w:rsidRPr="00D72F15">
        <w:rPr>
          <w:rFonts w:ascii="Times New Roman" w:hAnsi="Times New Roman" w:cs="Times New Roman"/>
          <w:sz w:val="28"/>
          <w:szCs w:val="28"/>
        </w:rPr>
        <w:lastRenderedPageBreak/>
        <w:t xml:space="preserve">The system uses </w:t>
      </w:r>
      <w:proofErr w:type="spellStart"/>
      <w:r w:rsidRPr="00D72F15">
        <w:rPr>
          <w:rFonts w:ascii="Times New Roman" w:hAnsi="Times New Roman" w:cs="Times New Roman"/>
          <w:b/>
          <w:bCs/>
          <w:sz w:val="28"/>
          <w:szCs w:val="28"/>
        </w:rPr>
        <w:t>Ollama</w:t>
      </w:r>
      <w:proofErr w:type="spellEnd"/>
      <w:r w:rsidRPr="00D72F15">
        <w:rPr>
          <w:rFonts w:ascii="Times New Roman" w:hAnsi="Times New Roman" w:cs="Times New Roman"/>
          <w:b/>
          <w:bCs/>
          <w:sz w:val="28"/>
          <w:szCs w:val="28"/>
        </w:rPr>
        <w:t xml:space="preserve"> and locally hosted LLMs</w:t>
      </w:r>
      <w:r w:rsidRPr="00D72F15">
        <w:rPr>
          <w:rFonts w:ascii="Times New Roman" w:hAnsi="Times New Roman" w:cs="Times New Roman"/>
          <w:sz w:val="28"/>
          <w:szCs w:val="28"/>
        </w:rPr>
        <w:t xml:space="preserve"> to perform AI inference, minimizing the need for external API services and allowing sensitive documents to remain on the user's system. A </w:t>
      </w:r>
      <w:proofErr w:type="spellStart"/>
      <w:r w:rsidRPr="00D72F15">
        <w:rPr>
          <w:rFonts w:ascii="Times New Roman" w:hAnsi="Times New Roman" w:cs="Times New Roman"/>
          <w:b/>
          <w:bCs/>
          <w:sz w:val="28"/>
          <w:szCs w:val="28"/>
        </w:rPr>
        <w:t>Streamlit</w:t>
      </w:r>
      <w:proofErr w:type="spellEnd"/>
      <w:r w:rsidRPr="00D72F15">
        <w:rPr>
          <w:rFonts w:ascii="Times New Roman" w:hAnsi="Times New Roman" w:cs="Times New Roman"/>
          <w:b/>
          <w:bCs/>
          <w:sz w:val="28"/>
          <w:szCs w:val="28"/>
        </w:rPr>
        <w:t>-based interactive interface</w:t>
      </w:r>
      <w:r w:rsidRPr="00D72F15">
        <w:rPr>
          <w:rFonts w:ascii="Times New Roman" w:hAnsi="Times New Roman" w:cs="Times New Roman"/>
          <w:sz w:val="28"/>
          <w:szCs w:val="28"/>
        </w:rPr>
        <w:t xml:space="preserve"> provides features such as document uploading, natural-language querying, query history, agent execution status, response generation, and session export. The use of local processing also helps reduce API dependency and operational costs.</w:t>
      </w:r>
    </w:p>
    <w:p w14:paraId="40851B37" w14:textId="77777777" w:rsidR="00D72F15" w:rsidRPr="00D72F15" w:rsidRDefault="00D72F15" w:rsidP="00D72F15">
      <w:pPr>
        <w:ind w:firstLine="720"/>
        <w:rPr>
          <w:rFonts w:ascii="Times New Roman" w:hAnsi="Times New Roman" w:cs="Times New Roman"/>
          <w:sz w:val="28"/>
          <w:szCs w:val="28"/>
        </w:rPr>
      </w:pPr>
      <w:r w:rsidRPr="00D72F15">
        <w:rPr>
          <w:rFonts w:ascii="Times New Roman" w:hAnsi="Times New Roman" w:cs="Times New Roman"/>
          <w:sz w:val="28"/>
          <w:szCs w:val="28"/>
        </w:rPr>
        <w:t xml:space="preserve">Overall, the </w:t>
      </w:r>
      <w:r w:rsidRPr="00D72F15">
        <w:rPr>
          <w:rFonts w:ascii="Times New Roman" w:hAnsi="Times New Roman" w:cs="Times New Roman"/>
          <w:b/>
          <w:bCs/>
          <w:sz w:val="28"/>
          <w:szCs w:val="28"/>
        </w:rPr>
        <w:t>Multi-AI Document Intelligence System</w:t>
      </w:r>
      <w:r w:rsidRPr="00D72F15">
        <w:rPr>
          <w:rFonts w:ascii="Times New Roman" w:hAnsi="Times New Roman" w:cs="Times New Roman"/>
          <w:sz w:val="28"/>
          <w:szCs w:val="28"/>
        </w:rPr>
        <w:t xml:space="preserve"> provides a secure, intelligent, and efficient approach to document analysis by combining document retrieval with collaborative AI agents. The system can be applied in areas such as </w:t>
      </w:r>
      <w:r w:rsidRPr="00D72F15">
        <w:rPr>
          <w:rFonts w:ascii="Times New Roman" w:hAnsi="Times New Roman" w:cs="Times New Roman"/>
          <w:b/>
          <w:bCs/>
          <w:sz w:val="28"/>
          <w:szCs w:val="28"/>
        </w:rPr>
        <w:t>research, education, legal document analysis, business reporting, financial document processing, and knowledge management</w:t>
      </w:r>
      <w:r w:rsidRPr="00D72F15">
        <w:rPr>
          <w:rFonts w:ascii="Times New Roman" w:hAnsi="Times New Roman" w:cs="Times New Roman"/>
          <w:sz w:val="28"/>
          <w:szCs w:val="28"/>
        </w:rPr>
        <w:t>, demonstrating the potential of multi-agent AI systems to transform traditional document-processing workflows.</w:t>
      </w:r>
    </w:p>
    <w:p w14:paraId="4D71DA15" w14:textId="77777777" w:rsidR="00D72F15" w:rsidRPr="00D72F15" w:rsidRDefault="00D72F15" w:rsidP="00D72F15">
      <w:pPr>
        <w:ind w:firstLine="720"/>
        <w:rPr>
          <w:rFonts w:ascii="Times New Roman" w:hAnsi="Times New Roman" w:cs="Times New Roman"/>
          <w:sz w:val="28"/>
          <w:szCs w:val="28"/>
        </w:rPr>
      </w:pPr>
      <w:r w:rsidRPr="00D72F15">
        <w:rPr>
          <w:rFonts w:ascii="Times New Roman" w:hAnsi="Times New Roman" w:cs="Times New Roman"/>
          <w:sz w:val="28"/>
          <w:szCs w:val="28"/>
        </w:rPr>
        <w:t>The system can be applied across research, education, legal analysis, and business reporting, with its practical impact depending on evaluating retrieval quality, answer faithfulness, and response latency across representative document queries.</w:t>
      </w:r>
    </w:p>
    <w:p w14:paraId="365B2329" w14:textId="77777777" w:rsidR="00F7593F" w:rsidRDefault="00F7593F" w:rsidP="00D72F15">
      <w:pP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A6DEB"/>
    <w:rsid w:val="000B1D65"/>
    <w:rsid w:val="00286D28"/>
    <w:rsid w:val="00295A23"/>
    <w:rsid w:val="003930F3"/>
    <w:rsid w:val="005C2430"/>
    <w:rsid w:val="00644A7D"/>
    <w:rsid w:val="00C40746"/>
    <w:rsid w:val="00C65AFD"/>
    <w:rsid w:val="00D72F15"/>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521</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Madhupraveena Ponugubati</cp:lastModifiedBy>
  <cp:revision>2</cp:revision>
  <dcterms:created xsi:type="dcterms:W3CDTF">2026-08-18T11:24:00Z</dcterms:created>
  <dcterms:modified xsi:type="dcterms:W3CDTF">2026-08-18T11:24:00Z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