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DE17F" w14:textId="77777777" w:rsidR="0062704B" w:rsidRDefault="0062704B" w:rsidP="0062704B">
      <w:pPr>
        <w:pStyle w:val="Title"/>
        <w:rPr>
          <w:lang w:val="en-US"/>
        </w:rPr>
      </w:pPr>
      <w:proofErr w:type="spellStart"/>
      <w:r w:rsidRPr="0062704B">
        <w:rPr>
          <w:lang w:val="en-US"/>
        </w:rPr>
        <w:t>TalentBridge</w:t>
      </w:r>
      <w:proofErr w:type="spellEnd"/>
      <w:r w:rsidRPr="0062704B">
        <w:rPr>
          <w:lang w:val="en-US"/>
        </w:rPr>
        <w:t>: Technical Architecture, Market Viability, and Operational Framework for a Domestic B2B Workforce Marketplace in Nepal</w:t>
      </w:r>
    </w:p>
    <w:p w14:paraId="08DF103F" w14:textId="77777777" w:rsidR="0062704B" w:rsidRPr="0062704B" w:rsidRDefault="0062704B" w:rsidP="0062704B">
      <w:pPr>
        <w:rPr>
          <w:lang w:val="en-US"/>
        </w:rPr>
      </w:pPr>
    </w:p>
    <w:p w14:paraId="38C0A532" w14:textId="0263D2E4" w:rsidR="0062704B" w:rsidRPr="0062704B" w:rsidRDefault="00A543F4" w:rsidP="00A654B5">
      <w:pPr>
        <w:pStyle w:val="Heading1"/>
        <w:rPr>
          <w:lang w:val="en-US"/>
        </w:rPr>
      </w:pPr>
      <w:r>
        <w:rPr>
          <w:lang w:val="en-US"/>
        </w:rPr>
        <w:t>Introduction</w:t>
      </w:r>
    </w:p>
    <w:p w14:paraId="518E43C2" w14:textId="77777777" w:rsidR="0062704B" w:rsidRPr="0062704B" w:rsidRDefault="0062704B" w:rsidP="0062704B">
      <w:pPr>
        <w:rPr>
          <w:lang w:val="en-US"/>
        </w:rPr>
      </w:pPr>
      <w:r w:rsidRPr="0062704B">
        <w:rPr>
          <w:lang w:val="en-US"/>
        </w:rPr>
        <w:t>The global Information Technology (IT) services sector is currently navigating a period of profound structural realignment, characterized by a persistent disequilibrium between talent supply and demand. This paradox is particularly acute within the emerging tech ecosystem of Nepal. On one side of the spectrum, established IT service providers and outsourcing firms grapple with the financial hemorrhage associated with the "bench"—a reserve pool of highly skilled engineering talent that is currently unassigned to billable projects but remains on the payroll. On the opposite spectrum, early-stage startups and Small to Medium Enterprises (SMEs) face an existential "war for talent," struggling to attract high-caliber senior engineers due to capital constraints and the lack of employer brand equity compared to multinational competitors.</w:t>
      </w:r>
    </w:p>
    <w:p w14:paraId="59CA4616" w14:textId="77777777" w:rsidR="0062704B" w:rsidRPr="0062704B" w:rsidRDefault="0062704B" w:rsidP="0062704B">
      <w:pPr>
        <w:rPr>
          <w:lang w:val="en-US"/>
        </w:rPr>
      </w:pPr>
      <w:proofErr w:type="spellStart"/>
      <w:r w:rsidRPr="0062704B">
        <w:rPr>
          <w:b/>
          <w:bCs/>
          <w:lang w:val="en-US"/>
        </w:rPr>
        <w:t>TalentBridge</w:t>
      </w:r>
      <w:proofErr w:type="spellEnd"/>
      <w:r w:rsidRPr="0062704B">
        <w:rPr>
          <w:lang w:val="en-US"/>
        </w:rPr>
        <w:t xml:space="preserve"> is proposed as the digital arbitrage mechanism designed to resolve this market failure. Functioning as a specialized </w:t>
      </w:r>
      <w:proofErr w:type="gramStart"/>
      <w:r w:rsidRPr="0062704B">
        <w:rPr>
          <w:lang w:val="en-US"/>
        </w:rPr>
        <w:t>Business</w:t>
      </w:r>
      <w:proofErr w:type="gramEnd"/>
      <w:r w:rsidRPr="0062704B">
        <w:rPr>
          <w:lang w:val="en-US"/>
        </w:rPr>
        <w:t xml:space="preserve">-to-Business (B2B) marketplace, the platform facilitates the temporary secondment or "loaning" of idle technical staff from "Lender" companies to "Borrower" companies within the domestic Nepali jurisdiction. Unlike traditional freelance platforms that atomize the workforce, </w:t>
      </w:r>
      <w:proofErr w:type="spellStart"/>
      <w:r w:rsidRPr="0062704B">
        <w:rPr>
          <w:lang w:val="en-US"/>
        </w:rPr>
        <w:t>TalentBridge</w:t>
      </w:r>
      <w:proofErr w:type="spellEnd"/>
      <w:r w:rsidRPr="0062704B">
        <w:rPr>
          <w:lang w:val="en-US"/>
        </w:rPr>
        <w:t xml:space="preserve"> institutionalizes the "Sharing Economy" for corporate entities, allowing Lenders to monetize a sunk cost while providing Borrowers with immediate access to vetted, enterprise-grade squads without the long-term liabilities of permanent recruitment.</w:t>
      </w:r>
    </w:p>
    <w:p w14:paraId="3FEFA750" w14:textId="77777777" w:rsidR="0062704B" w:rsidRPr="0062704B" w:rsidRDefault="0062704B" w:rsidP="0062704B">
      <w:pPr>
        <w:rPr>
          <w:lang w:val="en-US"/>
        </w:rPr>
      </w:pPr>
      <w:r w:rsidRPr="0062704B">
        <w:rPr>
          <w:lang w:val="en-US"/>
        </w:rPr>
        <w:t xml:space="preserve">This comprehensive research report serves as the definitive architectural and strategic blueprint for the </w:t>
      </w:r>
      <w:proofErr w:type="spellStart"/>
      <w:r w:rsidRPr="0062704B">
        <w:rPr>
          <w:lang w:val="en-US"/>
        </w:rPr>
        <w:t>TalentBridge</w:t>
      </w:r>
      <w:proofErr w:type="spellEnd"/>
      <w:r w:rsidRPr="0062704B">
        <w:rPr>
          <w:lang w:val="en-US"/>
        </w:rPr>
        <w:t xml:space="preserve"> Minimum Viable Product (MVP). It synthesizes the ten critical product decisions—ranging from the "Success Fee" revenue model to the "Double-Blind" anonymity </w:t>
      </w:r>
      <w:r w:rsidRPr="0062704B">
        <w:rPr>
          <w:lang w:val="en-US"/>
        </w:rPr>
        <w:lastRenderedPageBreak/>
        <w:t xml:space="preserve">protocol—into a cohesive execution plan. The analysis is rigorously grounded in the </w:t>
      </w:r>
      <w:r w:rsidRPr="0062704B">
        <w:rPr>
          <w:i/>
          <w:iCs/>
          <w:lang w:val="en-US"/>
        </w:rPr>
        <w:t>Labor Act, 2074</w:t>
      </w:r>
      <w:r w:rsidRPr="0062704B">
        <w:rPr>
          <w:lang w:val="en-US"/>
        </w:rPr>
        <w:t xml:space="preserve"> of Nepal, leveraging the distinction between prohibited "labor supply" and permissible "service procurement" to ensure legal compliance. Furthermore, it integrates the operational realities of Nepal’s digital payment infrastructure, specifically utilizing </w:t>
      </w:r>
      <w:proofErr w:type="spellStart"/>
      <w:r w:rsidRPr="0062704B">
        <w:rPr>
          <w:b/>
          <w:bCs/>
          <w:lang w:val="en-US"/>
        </w:rPr>
        <w:t>ConnectIPS</w:t>
      </w:r>
      <w:proofErr w:type="spellEnd"/>
      <w:r w:rsidRPr="0062704B">
        <w:rPr>
          <w:lang w:val="en-US"/>
        </w:rPr>
        <w:t xml:space="preserve"> and </w:t>
      </w:r>
      <w:r w:rsidRPr="0062704B">
        <w:rPr>
          <w:b/>
          <w:bCs/>
          <w:lang w:val="en-US"/>
        </w:rPr>
        <w:t>Khalti</w:t>
      </w:r>
      <w:r w:rsidRPr="0062704B">
        <w:rPr>
          <w:lang w:val="en-US"/>
        </w:rPr>
        <w:t xml:space="preserve"> to manage high-value B2B transactions through a secure, admin-arbitrated escrow system.</w:t>
      </w:r>
    </w:p>
    <w:p w14:paraId="67F2826D" w14:textId="77777777" w:rsidR="0062704B" w:rsidRPr="0062704B" w:rsidRDefault="0062704B" w:rsidP="0062704B">
      <w:pPr>
        <w:rPr>
          <w:lang w:val="en-US"/>
        </w:rPr>
      </w:pPr>
      <w:r w:rsidRPr="0062704B">
        <w:rPr>
          <w:lang w:val="en-US"/>
        </w:rPr>
        <w:t xml:space="preserve">The report details the market dynamics, legal feasibility, database schema, and operational workflows required to deploy </w:t>
      </w:r>
      <w:proofErr w:type="spellStart"/>
      <w:r w:rsidRPr="0062704B">
        <w:rPr>
          <w:lang w:val="en-US"/>
        </w:rPr>
        <w:t>TalentBridge</w:t>
      </w:r>
      <w:proofErr w:type="spellEnd"/>
      <w:r w:rsidRPr="0062704B">
        <w:rPr>
          <w:lang w:val="en-US"/>
        </w:rPr>
        <w:t xml:space="preserve"> as a resilient, compliant, and scalable solution. It argues that by anchoring trust in </w:t>
      </w:r>
      <w:r w:rsidRPr="0062704B">
        <w:rPr>
          <w:b/>
          <w:bCs/>
          <w:lang w:val="en-US"/>
        </w:rPr>
        <w:t>Corporate Verification (KYB)</w:t>
      </w:r>
      <w:r w:rsidRPr="0062704B">
        <w:rPr>
          <w:lang w:val="en-US"/>
        </w:rPr>
        <w:t xml:space="preserve"> rather than individual granular vetting, and by automating inventory hygiene through "Stale Data" protocols, </w:t>
      </w:r>
      <w:proofErr w:type="spellStart"/>
      <w:r w:rsidRPr="0062704B">
        <w:rPr>
          <w:lang w:val="en-US"/>
        </w:rPr>
        <w:t>TalentBridge</w:t>
      </w:r>
      <w:proofErr w:type="spellEnd"/>
      <w:r w:rsidRPr="0062704B">
        <w:rPr>
          <w:lang w:val="en-US"/>
        </w:rPr>
        <w:t xml:space="preserve"> can successfully unlock millions of rupees in dormant human capital currently trapped in the Nepali IT sector.</w:t>
      </w:r>
    </w:p>
    <w:p w14:paraId="5D826BAF" w14:textId="77777777" w:rsidR="0062704B" w:rsidRPr="0062704B" w:rsidRDefault="0062704B" w:rsidP="0062704B">
      <w:pPr>
        <w:rPr>
          <w:b/>
          <w:bCs/>
          <w:lang w:val="en-US"/>
        </w:rPr>
      </w:pPr>
      <w:r w:rsidRPr="0062704B">
        <w:rPr>
          <w:b/>
          <w:bCs/>
          <w:lang w:val="en-US"/>
        </w:rPr>
        <w:pict w14:anchorId="42D1968B">
          <v:rect id="_x0000_i1067" style="width:0;height:1.5pt" o:hralign="center" o:hrstd="t" o:hr="t" fillcolor="#a0a0a0" stroked="f"/>
        </w:pict>
      </w:r>
    </w:p>
    <w:p w14:paraId="6F69FB7A" w14:textId="77777777" w:rsidR="0062704B" w:rsidRPr="0062704B" w:rsidRDefault="0062704B" w:rsidP="0062704B">
      <w:pPr>
        <w:rPr>
          <w:b/>
          <w:bCs/>
          <w:lang w:val="en-US"/>
        </w:rPr>
      </w:pPr>
      <w:r w:rsidRPr="0062704B">
        <w:rPr>
          <w:b/>
          <w:bCs/>
          <w:lang w:val="en-US"/>
        </w:rPr>
        <w:t>2. Market Context and Problem Domain</w:t>
      </w:r>
    </w:p>
    <w:p w14:paraId="4FE16E88" w14:textId="77777777" w:rsidR="0062704B" w:rsidRPr="0062704B" w:rsidRDefault="0062704B" w:rsidP="0062704B">
      <w:pPr>
        <w:rPr>
          <w:b/>
          <w:bCs/>
          <w:lang w:val="en-US"/>
        </w:rPr>
      </w:pPr>
      <w:r w:rsidRPr="0062704B">
        <w:rPr>
          <w:b/>
          <w:bCs/>
          <w:lang w:val="en-US"/>
        </w:rPr>
        <w:t>2.1 The "Bench Economy" and Utilization Crisis</w:t>
      </w:r>
    </w:p>
    <w:p w14:paraId="165A30F3" w14:textId="77777777" w:rsidR="0062704B" w:rsidRPr="0062704B" w:rsidRDefault="0062704B" w:rsidP="0062704B">
      <w:pPr>
        <w:rPr>
          <w:lang w:val="en-US"/>
        </w:rPr>
      </w:pPr>
      <w:r w:rsidRPr="0062704B">
        <w:rPr>
          <w:lang w:val="en-US"/>
        </w:rPr>
        <w:t>The Information Technology services industry operates on a business model uniquely vulnerable to fluctuations in demand. The core metric of efficiency is "billable utilization"—the percentage of time an employee generates revenue. Historically, firms strove for utilization rates between 75-80%, maintaining a strategic "bench" of 20-25% to ensure readiness for new contracts. However, recent economic volatility has disrupted this equilibrium. In 2024, global trends indicated that average billable utilization rates dropped to approximately 68.9%, dipping significantly below the profitability threshold for many mid-sized consultancies.</w:t>
      </w:r>
      <w:r w:rsidRPr="0062704B">
        <w:rPr>
          <w:vertAlign w:val="superscript"/>
          <w:lang w:val="en-US"/>
        </w:rPr>
        <w:t>1</w:t>
      </w:r>
    </w:p>
    <w:p w14:paraId="1D149014" w14:textId="77777777" w:rsidR="0062704B" w:rsidRPr="0062704B" w:rsidRDefault="0062704B" w:rsidP="0062704B">
      <w:pPr>
        <w:rPr>
          <w:lang w:val="en-US"/>
        </w:rPr>
      </w:pPr>
      <w:r w:rsidRPr="0062704B">
        <w:rPr>
          <w:lang w:val="en-US"/>
        </w:rPr>
        <w:t xml:space="preserve">In the context of Nepal, this inefficiency translates into a severe financial burden. The Nepali IT sector has matured rapidly, with IT service exports surging to approximately </w:t>
      </w:r>
      <w:r w:rsidRPr="0062704B">
        <w:rPr>
          <w:b/>
          <w:bCs/>
          <w:lang w:val="en-US"/>
        </w:rPr>
        <w:t>USD 515 million</w:t>
      </w:r>
      <w:r w:rsidRPr="0062704B">
        <w:rPr>
          <w:lang w:val="en-US"/>
        </w:rPr>
        <w:t xml:space="preserve"> annually and creating over 66,000 jobs.</w:t>
      </w:r>
      <w:r w:rsidRPr="0062704B">
        <w:rPr>
          <w:vertAlign w:val="superscript"/>
          <w:lang w:val="en-US"/>
        </w:rPr>
        <w:t>2</w:t>
      </w:r>
      <w:r w:rsidRPr="0062704B">
        <w:rPr>
          <w:lang w:val="en-US"/>
        </w:rPr>
        <w:t xml:space="preserve"> Despite this growth, the cyclical nature of outsourcing contracts means that a Senior Java Developer earning </w:t>
      </w:r>
      <w:r w:rsidRPr="0062704B">
        <w:rPr>
          <w:b/>
          <w:bCs/>
          <w:lang w:val="en-US"/>
        </w:rPr>
        <w:t>NPR 100,000 per month</w:t>
      </w:r>
      <w:r w:rsidRPr="0062704B">
        <w:rPr>
          <w:lang w:val="en-US"/>
        </w:rPr>
        <w:t xml:space="preserve"> represents a pure liability when unassigned. If retained on the bench for a single quarter, the direct cost to the Lender exceeds NPR 300,000, excluding overheads and opportunity costs.</w:t>
      </w:r>
    </w:p>
    <w:p w14:paraId="38E812C7" w14:textId="77777777" w:rsidR="0062704B" w:rsidRPr="0062704B" w:rsidRDefault="0062704B" w:rsidP="0062704B">
      <w:pPr>
        <w:rPr>
          <w:lang w:val="en-US"/>
        </w:rPr>
      </w:pPr>
      <w:r w:rsidRPr="0062704B">
        <w:rPr>
          <w:lang w:val="en-US"/>
        </w:rPr>
        <w:t>The alternative—laying off this talent—creates a significant "Brain Drain" risk. Skilled professionals in Nepal, upon losing job security, frequently migrate to foreign markets or remote freelance platforms, depleting the local talent pool. Recent data suggests that over 100,000 No Objection Certificates (NOCs) were issued for students and professionals leaving Nepal in a single year, highlighting the fragility of the local workforce retention.</w:t>
      </w:r>
      <w:r w:rsidRPr="0062704B">
        <w:rPr>
          <w:vertAlign w:val="superscript"/>
          <w:lang w:val="en-US"/>
        </w:rPr>
        <w:t>3</w:t>
      </w:r>
      <w:r w:rsidRPr="0062704B">
        <w:rPr>
          <w:lang w:val="en-US"/>
        </w:rPr>
        <w:t xml:space="preserve"> </w:t>
      </w:r>
      <w:proofErr w:type="spellStart"/>
      <w:r w:rsidRPr="0062704B">
        <w:rPr>
          <w:lang w:val="en-US"/>
        </w:rPr>
        <w:t>TalentBridge</w:t>
      </w:r>
      <w:proofErr w:type="spellEnd"/>
      <w:r w:rsidRPr="0062704B">
        <w:rPr>
          <w:lang w:val="en-US"/>
        </w:rPr>
        <w:t xml:space="preserve"> addresses this by transforming the bench from a cost center into a revenue-generating asset, aiding retention by keeping staff engaged on external projects.</w:t>
      </w:r>
    </w:p>
    <w:p w14:paraId="3A252905" w14:textId="77777777" w:rsidR="0062704B" w:rsidRPr="0062704B" w:rsidRDefault="0062704B" w:rsidP="0062704B">
      <w:pPr>
        <w:rPr>
          <w:b/>
          <w:bCs/>
          <w:lang w:val="en-US"/>
        </w:rPr>
      </w:pPr>
      <w:r w:rsidRPr="0062704B">
        <w:rPr>
          <w:b/>
          <w:bCs/>
          <w:lang w:val="en-US"/>
        </w:rPr>
        <w:t>2.2 The Liquidity and Trust Gap</w:t>
      </w:r>
    </w:p>
    <w:p w14:paraId="3EA37EA8" w14:textId="77777777" w:rsidR="0062704B" w:rsidRPr="0062704B" w:rsidRDefault="0062704B" w:rsidP="0062704B">
      <w:pPr>
        <w:rPr>
          <w:lang w:val="en-US"/>
        </w:rPr>
      </w:pPr>
      <w:r w:rsidRPr="0062704B">
        <w:rPr>
          <w:lang w:val="en-US"/>
        </w:rPr>
        <w:t>Currently, the discovery of available benched talent in Nepal occurs through inefficient, informal channels. Resource managers rely on a chaotic ecosystem of "hotlist" emails, static Excel spreadsheets, and personal networks on platforms like LinkedIn to find partners. This analog process suffers from three primary market failures:</w:t>
      </w:r>
    </w:p>
    <w:p w14:paraId="213EC4B5" w14:textId="77777777" w:rsidR="0062704B" w:rsidRPr="0062704B" w:rsidRDefault="0062704B" w:rsidP="0062704B">
      <w:pPr>
        <w:numPr>
          <w:ilvl w:val="0"/>
          <w:numId w:val="5"/>
        </w:numPr>
        <w:rPr>
          <w:lang w:val="en-US"/>
        </w:rPr>
      </w:pPr>
      <w:r w:rsidRPr="0062704B">
        <w:rPr>
          <w:b/>
          <w:bCs/>
          <w:lang w:val="en-US"/>
        </w:rPr>
        <w:t>High Latency:</w:t>
      </w:r>
      <w:r w:rsidRPr="0062704B">
        <w:rPr>
          <w:lang w:val="en-US"/>
        </w:rPr>
        <w:t xml:space="preserve"> Identifying a trusted partner, vetting the candidate, and negotiating rates can take weeks. For a startup needing to iterate a product in 30 days, a 3-week hiring cycle is untenable.</w:t>
      </w:r>
    </w:p>
    <w:p w14:paraId="000D06C9" w14:textId="77777777" w:rsidR="0062704B" w:rsidRPr="0062704B" w:rsidRDefault="0062704B" w:rsidP="0062704B">
      <w:pPr>
        <w:numPr>
          <w:ilvl w:val="0"/>
          <w:numId w:val="5"/>
        </w:numPr>
        <w:rPr>
          <w:lang w:val="en-US"/>
        </w:rPr>
      </w:pPr>
      <w:r w:rsidRPr="0062704B">
        <w:rPr>
          <w:b/>
          <w:bCs/>
          <w:lang w:val="en-US"/>
        </w:rPr>
        <w:t>Information Asymmetry (The "Lemon" Problem):</w:t>
      </w:r>
      <w:r w:rsidRPr="0062704B">
        <w:rPr>
          <w:lang w:val="en-US"/>
        </w:rPr>
        <w:t xml:space="preserve"> Borrowers cannot easily verify the quality of the "loaned" resource. There is a pervasive fear that Lenders will supply their underperforming staff (the "lemons") while hoarding their best talent. This lack of trust depresses price and participation.</w:t>
      </w:r>
    </w:p>
    <w:p w14:paraId="0EC9F4E2" w14:textId="77777777" w:rsidR="0062704B" w:rsidRPr="0062704B" w:rsidRDefault="0062704B" w:rsidP="0062704B">
      <w:pPr>
        <w:numPr>
          <w:ilvl w:val="0"/>
          <w:numId w:val="5"/>
        </w:numPr>
        <w:rPr>
          <w:lang w:val="en-US"/>
        </w:rPr>
      </w:pPr>
      <w:r w:rsidRPr="0062704B">
        <w:rPr>
          <w:b/>
          <w:bCs/>
          <w:lang w:val="en-US"/>
        </w:rPr>
        <w:t>Transaction Risk:</w:t>
      </w:r>
      <w:r w:rsidRPr="0062704B">
        <w:rPr>
          <w:lang w:val="en-US"/>
        </w:rPr>
        <w:t xml:space="preserve"> Without a standardized contract and escrow mechanism, </w:t>
      </w:r>
      <w:proofErr w:type="gramStart"/>
      <w:r w:rsidRPr="0062704B">
        <w:rPr>
          <w:lang w:val="en-US"/>
        </w:rPr>
        <w:t>Lenders</w:t>
      </w:r>
      <w:proofErr w:type="gramEnd"/>
      <w:r w:rsidRPr="0062704B">
        <w:rPr>
          <w:lang w:val="en-US"/>
        </w:rPr>
        <w:t xml:space="preserve"> fear non-payment, while Borrowers fear non-delivery or code theft. The absence of automated dispute resolution in ad-hoc deals exacerbates this friction.</w:t>
      </w:r>
    </w:p>
    <w:p w14:paraId="74C44DDA" w14:textId="77777777" w:rsidR="0062704B" w:rsidRPr="0062704B" w:rsidRDefault="0062704B" w:rsidP="0062704B">
      <w:pPr>
        <w:rPr>
          <w:lang w:val="en-US"/>
        </w:rPr>
      </w:pPr>
      <w:proofErr w:type="spellStart"/>
      <w:r w:rsidRPr="0062704B">
        <w:rPr>
          <w:lang w:val="en-US"/>
        </w:rPr>
        <w:t>TalentBridge</w:t>
      </w:r>
      <w:proofErr w:type="spellEnd"/>
      <w:r w:rsidRPr="0062704B">
        <w:rPr>
          <w:lang w:val="en-US"/>
        </w:rPr>
        <w:t xml:space="preserve"> digitizes this workflow, acting as the central clearinghouse that standardizes profiles, automates contracts, and secures payments, thereby injecting liquidity into the B2B talent market.</w:t>
      </w:r>
    </w:p>
    <w:p w14:paraId="29EBA431" w14:textId="77777777" w:rsidR="0062704B" w:rsidRPr="0062704B" w:rsidRDefault="0062704B" w:rsidP="0062704B">
      <w:pPr>
        <w:rPr>
          <w:b/>
          <w:bCs/>
          <w:lang w:val="en-US"/>
        </w:rPr>
      </w:pPr>
      <w:r w:rsidRPr="0062704B">
        <w:rPr>
          <w:b/>
          <w:bCs/>
          <w:lang w:val="en-US"/>
        </w:rPr>
        <w:pict w14:anchorId="7D892789">
          <v:rect id="_x0000_i1068" style="width:0;height:1.5pt" o:hralign="center" o:hrstd="t" o:hr="t" fillcolor="#a0a0a0" stroked="f"/>
        </w:pict>
      </w:r>
    </w:p>
    <w:p w14:paraId="5006C723" w14:textId="77777777" w:rsidR="0062704B" w:rsidRPr="0062704B" w:rsidRDefault="0062704B" w:rsidP="0062704B">
      <w:pPr>
        <w:rPr>
          <w:b/>
          <w:bCs/>
          <w:lang w:val="en-US"/>
        </w:rPr>
      </w:pPr>
      <w:r w:rsidRPr="0062704B">
        <w:rPr>
          <w:b/>
          <w:bCs/>
          <w:lang w:val="en-US"/>
        </w:rPr>
        <w:t>3. Legal Framework and Compliance Strategy</w:t>
      </w:r>
    </w:p>
    <w:p w14:paraId="2F1273AA" w14:textId="77777777" w:rsidR="0062704B" w:rsidRPr="0062704B" w:rsidRDefault="0062704B" w:rsidP="0062704B">
      <w:pPr>
        <w:rPr>
          <w:lang w:val="en-US"/>
        </w:rPr>
      </w:pPr>
      <w:r w:rsidRPr="0062704B">
        <w:rPr>
          <w:lang w:val="en-US"/>
        </w:rPr>
        <w:t xml:space="preserve">A critical constraint for the MVP is the restriction to the </w:t>
      </w:r>
      <w:r w:rsidRPr="0062704B">
        <w:rPr>
          <w:b/>
          <w:bCs/>
          <w:lang w:val="en-US"/>
        </w:rPr>
        <w:t>Nepal Domestic Jurisdiction</w:t>
      </w:r>
      <w:r w:rsidRPr="0062704B">
        <w:rPr>
          <w:lang w:val="en-US"/>
        </w:rPr>
        <w:t>. This decision minimizes the complexity of cross-border taxation and liability but necessitates a rigorous alignment with local labor laws to ensure the validity of B2B secondment contracts.</w:t>
      </w:r>
    </w:p>
    <w:p w14:paraId="71EC1473" w14:textId="77777777" w:rsidR="0062704B" w:rsidRPr="0062704B" w:rsidRDefault="0062704B" w:rsidP="0062704B">
      <w:pPr>
        <w:rPr>
          <w:b/>
          <w:bCs/>
          <w:lang w:val="en-US"/>
        </w:rPr>
      </w:pPr>
      <w:r w:rsidRPr="0062704B">
        <w:rPr>
          <w:b/>
          <w:bCs/>
          <w:lang w:val="en-US"/>
        </w:rPr>
        <w:t xml:space="preserve">3.1 Navigating the </w:t>
      </w:r>
      <w:r w:rsidRPr="0062704B">
        <w:rPr>
          <w:b/>
          <w:bCs/>
          <w:i/>
          <w:iCs/>
          <w:lang w:val="en-US"/>
        </w:rPr>
        <w:t>Labor Act, 2074</w:t>
      </w:r>
      <w:r w:rsidRPr="0062704B">
        <w:rPr>
          <w:b/>
          <w:bCs/>
          <w:lang w:val="en-US"/>
        </w:rPr>
        <w:t>: Section 58</w:t>
      </w:r>
    </w:p>
    <w:p w14:paraId="08D97BDD" w14:textId="77777777" w:rsidR="0062704B" w:rsidRPr="0062704B" w:rsidRDefault="0062704B" w:rsidP="0062704B">
      <w:pPr>
        <w:rPr>
          <w:lang w:val="en-US"/>
        </w:rPr>
      </w:pPr>
      <w:r w:rsidRPr="0062704B">
        <w:rPr>
          <w:lang w:val="en-US"/>
        </w:rPr>
        <w:t xml:space="preserve">The legal viability of </w:t>
      </w:r>
      <w:proofErr w:type="spellStart"/>
      <w:r w:rsidRPr="0062704B">
        <w:rPr>
          <w:lang w:val="en-US"/>
        </w:rPr>
        <w:t>TalentBridge</w:t>
      </w:r>
      <w:proofErr w:type="spellEnd"/>
      <w:r w:rsidRPr="0062704B">
        <w:rPr>
          <w:lang w:val="en-US"/>
        </w:rPr>
        <w:t xml:space="preserve"> hinges on the distinction between "Labor Supply" and "Service Procurement." </w:t>
      </w:r>
      <w:r w:rsidRPr="0062704B">
        <w:rPr>
          <w:b/>
          <w:bCs/>
          <w:lang w:val="en-US"/>
        </w:rPr>
        <w:t>Section 58</w:t>
      </w:r>
      <w:r w:rsidRPr="0062704B">
        <w:rPr>
          <w:lang w:val="en-US"/>
        </w:rPr>
        <w:t xml:space="preserve"> of the </w:t>
      </w:r>
      <w:r w:rsidRPr="0062704B">
        <w:rPr>
          <w:i/>
          <w:iCs/>
          <w:lang w:val="en-US"/>
        </w:rPr>
        <w:t>Labor Act, 2074</w:t>
      </w:r>
      <w:r w:rsidRPr="0062704B">
        <w:rPr>
          <w:lang w:val="en-US"/>
        </w:rPr>
        <w:t xml:space="preserve"> regulates the business of supplying labor. It empowers the Ministry of Labor to publish a </w:t>
      </w:r>
      <w:proofErr w:type="spellStart"/>
      <w:r w:rsidRPr="0062704B">
        <w:rPr>
          <w:lang w:val="en-US"/>
        </w:rPr>
        <w:t>gazetted</w:t>
      </w:r>
      <w:proofErr w:type="spellEnd"/>
      <w:r w:rsidRPr="0062704B">
        <w:rPr>
          <w:lang w:val="en-US"/>
        </w:rPr>
        <w:t xml:space="preserve"> list of services permissible for outsourcing. Currently, this list is restrictive, primarily covering low-skill support roles such as security personnel, cleaners, drivers, and household support staff.</w:t>
      </w:r>
      <w:r w:rsidRPr="0062704B">
        <w:rPr>
          <w:vertAlign w:val="superscript"/>
          <w:lang w:val="en-US"/>
        </w:rPr>
        <w:t>4</w:t>
      </w:r>
    </w:p>
    <w:p w14:paraId="1A7178F9" w14:textId="77777777" w:rsidR="0062704B" w:rsidRPr="0062704B" w:rsidRDefault="0062704B" w:rsidP="0062704B">
      <w:pPr>
        <w:rPr>
          <w:lang w:val="en-US"/>
        </w:rPr>
      </w:pPr>
      <w:r w:rsidRPr="0062704B">
        <w:rPr>
          <w:lang w:val="en-US"/>
        </w:rPr>
        <w:t xml:space="preserve">Crucially, </w:t>
      </w:r>
      <w:r w:rsidRPr="0062704B">
        <w:rPr>
          <w:b/>
          <w:bCs/>
          <w:lang w:val="en-US"/>
        </w:rPr>
        <w:t>Section 58(2)</w:t>
      </w:r>
      <w:r w:rsidRPr="0062704B">
        <w:rPr>
          <w:lang w:val="en-US"/>
        </w:rPr>
        <w:t xml:space="preserve"> explicitly prohibits the outsourcing of "core work" of a business.</w:t>
      </w:r>
      <w:r w:rsidRPr="0062704B">
        <w:rPr>
          <w:vertAlign w:val="superscript"/>
          <w:lang w:val="en-US"/>
        </w:rPr>
        <w:t>6</w:t>
      </w:r>
      <w:r w:rsidRPr="0062704B">
        <w:rPr>
          <w:lang w:val="en-US"/>
        </w:rPr>
        <w:t xml:space="preserve"> For a software development startup (the Borrower), coding is undeniably core work. Therefore, if </w:t>
      </w:r>
      <w:proofErr w:type="spellStart"/>
      <w:r w:rsidRPr="0062704B">
        <w:rPr>
          <w:lang w:val="en-US"/>
        </w:rPr>
        <w:t>TalentBridge</w:t>
      </w:r>
      <w:proofErr w:type="spellEnd"/>
      <w:r w:rsidRPr="0062704B">
        <w:rPr>
          <w:lang w:val="en-US"/>
        </w:rPr>
        <w:t xml:space="preserve"> were to position itself as a "Labor Supplier" or facilitate "Labor Supply Agreements," it would be operating in violation of the Act, as "Software Engineer" is not a </w:t>
      </w:r>
      <w:proofErr w:type="spellStart"/>
      <w:r w:rsidRPr="0062704B">
        <w:rPr>
          <w:lang w:val="en-US"/>
        </w:rPr>
        <w:t>gazetted</w:t>
      </w:r>
      <w:proofErr w:type="spellEnd"/>
      <w:r w:rsidRPr="0062704B">
        <w:rPr>
          <w:lang w:val="en-US"/>
        </w:rPr>
        <w:t xml:space="preserve"> category for labor supply, and the work is core to the Borrower's business.</w:t>
      </w:r>
    </w:p>
    <w:p w14:paraId="0E3A97F7" w14:textId="77777777" w:rsidR="0062704B" w:rsidRPr="0062704B" w:rsidRDefault="0062704B" w:rsidP="0062704B">
      <w:pPr>
        <w:rPr>
          <w:b/>
          <w:bCs/>
          <w:lang w:val="en-US"/>
        </w:rPr>
      </w:pPr>
      <w:r w:rsidRPr="0062704B">
        <w:rPr>
          <w:b/>
          <w:bCs/>
          <w:lang w:val="en-US"/>
        </w:rPr>
        <w:t>3.2 The Strategic Solution: Service Procurement Contracts</w:t>
      </w:r>
    </w:p>
    <w:p w14:paraId="78E49859" w14:textId="77777777" w:rsidR="0062704B" w:rsidRPr="0062704B" w:rsidRDefault="0062704B" w:rsidP="0062704B">
      <w:pPr>
        <w:rPr>
          <w:lang w:val="en-US"/>
        </w:rPr>
      </w:pPr>
      <w:r w:rsidRPr="0062704B">
        <w:rPr>
          <w:lang w:val="en-US"/>
        </w:rPr>
        <w:t xml:space="preserve">To adhere to the product decision that the "Lender provides Time &amp; Materials, not Deliverables" while remaining compliant, </w:t>
      </w:r>
      <w:proofErr w:type="spellStart"/>
      <w:r w:rsidRPr="0062704B">
        <w:rPr>
          <w:lang w:val="en-US"/>
        </w:rPr>
        <w:t>TalentBridge</w:t>
      </w:r>
      <w:proofErr w:type="spellEnd"/>
      <w:r w:rsidRPr="0062704B">
        <w:rPr>
          <w:lang w:val="en-US"/>
        </w:rPr>
        <w:t xml:space="preserve"> must structure transactions as </w:t>
      </w:r>
      <w:r w:rsidRPr="0062704B">
        <w:rPr>
          <w:b/>
          <w:bCs/>
          <w:lang w:val="en-US"/>
        </w:rPr>
        <w:t>B2B Service Contracts</w:t>
      </w:r>
      <w:r w:rsidRPr="0062704B">
        <w:rPr>
          <w:lang w:val="en-US"/>
        </w:rPr>
        <w:t xml:space="preserve"> rather than Labor Supply arrangements.</w:t>
      </w:r>
    </w:p>
    <w:p w14:paraId="74B58251" w14:textId="77777777" w:rsidR="0062704B" w:rsidRPr="0062704B" w:rsidRDefault="0062704B" w:rsidP="0062704B">
      <w:pPr>
        <w:rPr>
          <w:lang w:val="en-US"/>
        </w:rPr>
      </w:pPr>
      <w:r w:rsidRPr="0062704B">
        <w:rPr>
          <w:lang w:val="en-US"/>
        </w:rPr>
        <w:t xml:space="preserve">In a </w:t>
      </w:r>
      <w:r w:rsidRPr="0062704B">
        <w:rPr>
          <w:b/>
          <w:bCs/>
          <w:lang w:val="en-US"/>
        </w:rPr>
        <w:t>Service Contract model</w:t>
      </w:r>
      <w:r w:rsidRPr="0062704B">
        <w:rPr>
          <w:lang w:val="en-US"/>
        </w:rPr>
        <w:t>, the Lender acts as a contractor providing a technical service (software development) to the Borrower. The "Consultant" remains the full-time employee of the Lender for all legal purposes, including payroll, social security (SSF), and disciplinary authority.</w:t>
      </w:r>
      <w:r w:rsidRPr="0062704B">
        <w:rPr>
          <w:vertAlign w:val="superscript"/>
          <w:lang w:val="en-US"/>
        </w:rPr>
        <w:t>5</w:t>
      </w:r>
      <w:r w:rsidRPr="0062704B">
        <w:rPr>
          <w:lang w:val="en-US"/>
        </w:rPr>
        <w:t xml:space="preserve"> The Borrower contracts with the </w:t>
      </w:r>
      <w:r w:rsidRPr="0062704B">
        <w:rPr>
          <w:i/>
          <w:iCs/>
          <w:lang w:val="en-US"/>
        </w:rPr>
        <w:t>Company</w:t>
      </w:r>
      <w:r w:rsidRPr="0062704B">
        <w:rPr>
          <w:lang w:val="en-US"/>
        </w:rPr>
        <w:t xml:space="preserve">, not the </w:t>
      </w:r>
      <w:r w:rsidRPr="0062704B">
        <w:rPr>
          <w:i/>
          <w:iCs/>
          <w:lang w:val="en-US"/>
        </w:rPr>
        <w:t>Individual</w:t>
      </w:r>
      <w:r w:rsidRPr="0062704B">
        <w:rPr>
          <w:lang w:val="en-US"/>
        </w:rPr>
        <w:t>.</w:t>
      </w:r>
    </w:p>
    <w:p w14:paraId="72556485" w14:textId="77777777" w:rsidR="0062704B" w:rsidRPr="0062704B" w:rsidRDefault="0062704B" w:rsidP="0062704B">
      <w:pPr>
        <w:numPr>
          <w:ilvl w:val="0"/>
          <w:numId w:val="6"/>
        </w:numPr>
        <w:rPr>
          <w:lang w:val="en-US"/>
        </w:rPr>
      </w:pPr>
      <w:r w:rsidRPr="0062704B">
        <w:rPr>
          <w:b/>
          <w:bCs/>
          <w:lang w:val="en-US"/>
        </w:rPr>
        <w:t>Legal Distinction:</w:t>
      </w:r>
      <w:r w:rsidRPr="0062704B">
        <w:rPr>
          <w:lang w:val="en-US"/>
        </w:rPr>
        <w:t xml:space="preserve"> In a labor supply model, the worker is often under the direct control of the client. In a Service Contract, the Lender retains the employment relationship, and the Borrower purchases a service volume (hours/days).</w:t>
      </w:r>
    </w:p>
    <w:p w14:paraId="50FE2F56" w14:textId="77777777" w:rsidR="0062704B" w:rsidRPr="0062704B" w:rsidRDefault="0062704B" w:rsidP="0062704B">
      <w:pPr>
        <w:numPr>
          <w:ilvl w:val="0"/>
          <w:numId w:val="6"/>
        </w:numPr>
        <w:rPr>
          <w:lang w:val="en-US"/>
        </w:rPr>
      </w:pPr>
      <w:r w:rsidRPr="0062704B">
        <w:rPr>
          <w:b/>
          <w:bCs/>
          <w:lang w:val="en-US"/>
        </w:rPr>
        <w:t>Implementation:</w:t>
      </w:r>
      <w:r w:rsidRPr="0062704B">
        <w:rPr>
          <w:lang w:val="en-US"/>
        </w:rPr>
        <w:t xml:space="preserve"> The automated contract generated by </w:t>
      </w:r>
      <w:proofErr w:type="spellStart"/>
      <w:r w:rsidRPr="0062704B">
        <w:rPr>
          <w:lang w:val="en-US"/>
        </w:rPr>
        <w:t>TalentBridge</w:t>
      </w:r>
      <w:proofErr w:type="spellEnd"/>
      <w:r w:rsidRPr="0062704B">
        <w:rPr>
          <w:lang w:val="en-US"/>
        </w:rPr>
        <w:t xml:space="preserve"> will be drafted as a "Master Service Agreement" (MSA) for technical services. This mitigates "Co-Employment" risks, as the contract explicitly states that the Lender is an independent contractor and the personnel are solely their employees.</w:t>
      </w:r>
    </w:p>
    <w:p w14:paraId="426ADB2C" w14:textId="77777777" w:rsidR="0062704B" w:rsidRPr="0062704B" w:rsidRDefault="0062704B" w:rsidP="0062704B">
      <w:pPr>
        <w:rPr>
          <w:b/>
          <w:bCs/>
          <w:lang w:val="en-US"/>
        </w:rPr>
      </w:pPr>
      <w:r w:rsidRPr="0062704B">
        <w:rPr>
          <w:b/>
          <w:bCs/>
          <w:lang w:val="en-US"/>
        </w:rPr>
        <w:t>3.3 Liability and "Caveat Emptor"</w:t>
      </w:r>
    </w:p>
    <w:p w14:paraId="1866F42A" w14:textId="77777777" w:rsidR="0062704B" w:rsidRPr="0062704B" w:rsidRDefault="0062704B" w:rsidP="0062704B">
      <w:pPr>
        <w:rPr>
          <w:lang w:val="en-US"/>
        </w:rPr>
      </w:pPr>
      <w:r w:rsidRPr="0062704B">
        <w:rPr>
          <w:lang w:val="en-US"/>
        </w:rPr>
        <w:t xml:space="preserve">The MVP decision establishes that the </w:t>
      </w:r>
      <w:r w:rsidRPr="0062704B">
        <w:rPr>
          <w:b/>
          <w:bCs/>
          <w:lang w:val="en-US"/>
        </w:rPr>
        <w:t>Borrower Assumes Risk</w:t>
      </w:r>
      <w:r w:rsidRPr="0062704B">
        <w:rPr>
          <w:lang w:val="en-US"/>
        </w:rPr>
        <w:t xml:space="preserve"> for code quality. This "Caveat Emptor" (Buyer Beware) approach is legally enforceable through specific clauses in the B2B contract, which differentiates it from consumer protection laws.</w:t>
      </w:r>
    </w:p>
    <w:p w14:paraId="40B1A62E" w14:textId="77777777" w:rsidR="0062704B" w:rsidRPr="0062704B" w:rsidRDefault="0062704B" w:rsidP="0062704B">
      <w:pPr>
        <w:numPr>
          <w:ilvl w:val="0"/>
          <w:numId w:val="7"/>
        </w:numPr>
        <w:rPr>
          <w:lang w:val="en-US"/>
        </w:rPr>
      </w:pPr>
      <w:r w:rsidRPr="0062704B">
        <w:rPr>
          <w:b/>
          <w:bCs/>
          <w:lang w:val="en-US"/>
        </w:rPr>
        <w:t>Time &amp; Materials (T&amp;M) Clause:</w:t>
      </w:r>
      <w:r w:rsidRPr="0062704B">
        <w:rPr>
          <w:lang w:val="en-US"/>
        </w:rPr>
        <w:t xml:space="preserve"> The contract will specify that fees are paid for the </w:t>
      </w:r>
      <w:r w:rsidRPr="0062704B">
        <w:rPr>
          <w:i/>
          <w:iCs/>
          <w:lang w:val="en-US"/>
        </w:rPr>
        <w:t>time</w:t>
      </w:r>
      <w:r w:rsidRPr="0062704B">
        <w:rPr>
          <w:lang w:val="en-US"/>
        </w:rPr>
        <w:t xml:space="preserve"> of the consultant, not for a guaranteed </w:t>
      </w:r>
      <w:r w:rsidRPr="0062704B">
        <w:rPr>
          <w:i/>
          <w:iCs/>
          <w:lang w:val="en-US"/>
        </w:rPr>
        <w:t>deliverable</w:t>
      </w:r>
      <w:r w:rsidRPr="0062704B">
        <w:rPr>
          <w:lang w:val="en-US"/>
        </w:rPr>
        <w:t xml:space="preserve"> or </w:t>
      </w:r>
      <w:r w:rsidRPr="0062704B">
        <w:rPr>
          <w:i/>
          <w:iCs/>
          <w:lang w:val="en-US"/>
        </w:rPr>
        <w:t>outcome</w:t>
      </w:r>
      <w:r w:rsidRPr="0062704B">
        <w:rPr>
          <w:lang w:val="en-US"/>
        </w:rPr>
        <w:t>. This aligns with standard T&amp;M contracts in the global IT industry, where the client directs the day-to-day tasks and therefore assumes the risk of the output.</w:t>
      </w:r>
      <w:r w:rsidRPr="0062704B">
        <w:rPr>
          <w:vertAlign w:val="superscript"/>
          <w:lang w:val="en-US"/>
        </w:rPr>
        <w:t>7</w:t>
      </w:r>
    </w:p>
    <w:p w14:paraId="7A411204" w14:textId="77777777" w:rsidR="0062704B" w:rsidRPr="0062704B" w:rsidRDefault="0062704B" w:rsidP="0062704B">
      <w:pPr>
        <w:numPr>
          <w:ilvl w:val="0"/>
          <w:numId w:val="7"/>
        </w:numPr>
        <w:rPr>
          <w:lang w:val="en-US"/>
        </w:rPr>
      </w:pPr>
      <w:r w:rsidRPr="0062704B">
        <w:rPr>
          <w:b/>
          <w:bCs/>
          <w:lang w:val="en-US"/>
        </w:rPr>
        <w:t>Indemnification:</w:t>
      </w:r>
      <w:r w:rsidRPr="0062704B">
        <w:rPr>
          <w:lang w:val="en-US"/>
        </w:rPr>
        <w:t xml:space="preserve"> The Lender provides a limited indemnity, covering only criminal misconduct (fraud, theft, IP theft) by their employee. They explicitly disclaim liability for software bugs, architectural failures, or missed deadlines.</w:t>
      </w:r>
      <w:r w:rsidRPr="0062704B">
        <w:rPr>
          <w:vertAlign w:val="superscript"/>
          <w:lang w:val="en-US"/>
        </w:rPr>
        <w:t>8</w:t>
      </w:r>
      <w:r w:rsidRPr="0062704B">
        <w:rPr>
          <w:lang w:val="en-US"/>
        </w:rPr>
        <w:t xml:space="preserve"> This shifts the burden of project management and code review to the Borrower, which is appropriate for an agile staff-augmentation model where the Borrower acts as the Product Owner.</w:t>
      </w:r>
    </w:p>
    <w:p w14:paraId="2D5D2575" w14:textId="77777777" w:rsidR="0062704B" w:rsidRPr="0062704B" w:rsidRDefault="0062704B" w:rsidP="0062704B">
      <w:pPr>
        <w:rPr>
          <w:b/>
          <w:bCs/>
          <w:lang w:val="en-US"/>
        </w:rPr>
      </w:pPr>
      <w:r w:rsidRPr="0062704B">
        <w:rPr>
          <w:b/>
          <w:bCs/>
          <w:lang w:val="en-US"/>
        </w:rPr>
        <w:t>3.4 Fiscal Compliance: VAT and TDS</w:t>
      </w:r>
    </w:p>
    <w:p w14:paraId="6972B2AC" w14:textId="77777777" w:rsidR="0062704B" w:rsidRPr="0062704B" w:rsidRDefault="0062704B" w:rsidP="0062704B">
      <w:pPr>
        <w:rPr>
          <w:lang w:val="en-US"/>
        </w:rPr>
      </w:pPr>
      <w:r w:rsidRPr="0062704B">
        <w:rPr>
          <w:lang w:val="en-US"/>
        </w:rPr>
        <w:t>Operating domestically implies strict adherence to Nepal's tax regime.</w:t>
      </w:r>
    </w:p>
    <w:p w14:paraId="703D6106" w14:textId="77777777" w:rsidR="0062704B" w:rsidRPr="0062704B" w:rsidRDefault="0062704B" w:rsidP="0062704B">
      <w:pPr>
        <w:numPr>
          <w:ilvl w:val="0"/>
          <w:numId w:val="8"/>
        </w:numPr>
        <w:rPr>
          <w:lang w:val="en-US"/>
        </w:rPr>
      </w:pPr>
      <w:r w:rsidRPr="0062704B">
        <w:rPr>
          <w:b/>
          <w:bCs/>
          <w:lang w:val="en-US"/>
        </w:rPr>
        <w:t>Value Added Tax (VAT):</w:t>
      </w:r>
      <w:r w:rsidRPr="0062704B">
        <w:rPr>
          <w:lang w:val="en-US"/>
        </w:rPr>
        <w:t xml:space="preserve"> As a digital service platform, </w:t>
      </w:r>
      <w:proofErr w:type="spellStart"/>
      <w:r w:rsidRPr="0062704B">
        <w:rPr>
          <w:lang w:val="en-US"/>
        </w:rPr>
        <w:t>TalentBridge</w:t>
      </w:r>
      <w:proofErr w:type="spellEnd"/>
      <w:r w:rsidRPr="0062704B">
        <w:rPr>
          <w:lang w:val="en-US"/>
        </w:rPr>
        <w:t xml:space="preserve"> must facilitate VAT compliance. The transaction fee (10%) is a vatable service. Furthermore, the service provided by the Lender to the Borrower is subject to 13% VAT. The platform's invoicing engine must generate pro-forma invoices where the Lender bills the Borrower for Service Fee + VAT, and </w:t>
      </w:r>
      <w:proofErr w:type="spellStart"/>
      <w:r w:rsidRPr="0062704B">
        <w:rPr>
          <w:lang w:val="en-US"/>
        </w:rPr>
        <w:t>TalentBridge</w:t>
      </w:r>
      <w:proofErr w:type="spellEnd"/>
      <w:r w:rsidRPr="0062704B">
        <w:rPr>
          <w:lang w:val="en-US"/>
        </w:rPr>
        <w:t xml:space="preserve"> bills the Lender for Commission + VAT.</w:t>
      </w:r>
      <w:r w:rsidRPr="0062704B">
        <w:rPr>
          <w:vertAlign w:val="superscript"/>
          <w:lang w:val="en-US"/>
        </w:rPr>
        <w:t>10</w:t>
      </w:r>
    </w:p>
    <w:p w14:paraId="7DC01CA3" w14:textId="77777777" w:rsidR="0062704B" w:rsidRPr="0062704B" w:rsidRDefault="0062704B" w:rsidP="0062704B">
      <w:pPr>
        <w:numPr>
          <w:ilvl w:val="0"/>
          <w:numId w:val="8"/>
        </w:numPr>
        <w:rPr>
          <w:lang w:val="en-US"/>
        </w:rPr>
      </w:pPr>
      <w:r w:rsidRPr="0062704B">
        <w:rPr>
          <w:b/>
          <w:bCs/>
          <w:lang w:val="en-US"/>
        </w:rPr>
        <w:t>Tax Deducted at Source (TDS):</w:t>
      </w:r>
      <w:r w:rsidRPr="0062704B">
        <w:rPr>
          <w:lang w:val="en-US"/>
        </w:rPr>
        <w:t xml:space="preserve"> Under the Income Tax Act of Nepal, payments for services attract TDS (typically 1.5% for VAT-registered entities on contract payments).</w:t>
      </w:r>
      <w:r w:rsidRPr="0062704B">
        <w:rPr>
          <w:vertAlign w:val="superscript"/>
          <w:lang w:val="en-US"/>
        </w:rPr>
        <w:t>12</w:t>
      </w:r>
      <w:r w:rsidRPr="0062704B">
        <w:rPr>
          <w:lang w:val="en-US"/>
        </w:rPr>
        <w:t xml:space="preserve"> The platform's escrow logic must explicitly handle this. The system must prompt the Borrower to deduct TDS before transferring the net amount to Escrow, or the Escrow must handle the gross amount and provide a tax deduction statement. </w:t>
      </w:r>
      <w:r w:rsidRPr="0062704B">
        <w:rPr>
          <w:i/>
          <w:iCs/>
          <w:lang w:val="en-US"/>
        </w:rPr>
        <w:t>Recommendation for MVP:</w:t>
      </w:r>
      <w:r w:rsidRPr="0062704B">
        <w:rPr>
          <w:lang w:val="en-US"/>
        </w:rPr>
        <w:t xml:space="preserve"> The platform displays the </w:t>
      </w:r>
      <w:r w:rsidRPr="0062704B">
        <w:rPr>
          <w:b/>
          <w:bCs/>
          <w:lang w:val="en-US"/>
        </w:rPr>
        <w:t>Gross Amount</w:t>
      </w:r>
      <w:r w:rsidRPr="0062704B">
        <w:rPr>
          <w:lang w:val="en-US"/>
        </w:rPr>
        <w:t>, but the contract explicitly places the TDS filing obligation on the Borrower, with the Lender receiving the Net amount post-TDS and Commission.</w:t>
      </w:r>
    </w:p>
    <w:p w14:paraId="4E1783FD" w14:textId="77777777" w:rsidR="0062704B" w:rsidRPr="0062704B" w:rsidRDefault="0062704B" w:rsidP="0062704B">
      <w:pPr>
        <w:rPr>
          <w:b/>
          <w:bCs/>
          <w:lang w:val="en-US"/>
        </w:rPr>
      </w:pPr>
      <w:r w:rsidRPr="0062704B">
        <w:rPr>
          <w:b/>
          <w:bCs/>
          <w:lang w:val="en-US"/>
        </w:rPr>
        <w:pict w14:anchorId="11BEB932">
          <v:rect id="_x0000_i1069" style="width:0;height:1.5pt" o:hralign="center" o:hrstd="t" o:hr="t" fillcolor="#a0a0a0" stroked="f"/>
        </w:pict>
      </w:r>
    </w:p>
    <w:p w14:paraId="772F549A" w14:textId="77777777" w:rsidR="0062704B" w:rsidRPr="0062704B" w:rsidRDefault="0062704B" w:rsidP="0062704B">
      <w:pPr>
        <w:rPr>
          <w:b/>
          <w:bCs/>
          <w:lang w:val="en-US"/>
        </w:rPr>
      </w:pPr>
      <w:r w:rsidRPr="0062704B">
        <w:rPr>
          <w:b/>
          <w:bCs/>
          <w:lang w:val="en-US"/>
        </w:rPr>
        <w:t>4. Product Architecture and MVP Specifications</w:t>
      </w:r>
    </w:p>
    <w:p w14:paraId="6DCD9406" w14:textId="77777777" w:rsidR="0062704B" w:rsidRPr="0062704B" w:rsidRDefault="0062704B" w:rsidP="0062704B">
      <w:pPr>
        <w:rPr>
          <w:lang w:val="en-US"/>
        </w:rPr>
      </w:pPr>
      <w:r w:rsidRPr="0062704B">
        <w:rPr>
          <w:lang w:val="en-US"/>
        </w:rPr>
        <w:t>The following technical architecture is derived directly from the ten strategic decisions provided by the Chief Architect, designed to minimize technical debt while ensuring scalability.</w:t>
      </w:r>
    </w:p>
    <w:p w14:paraId="02B4A298" w14:textId="77777777" w:rsidR="0062704B" w:rsidRPr="0062704B" w:rsidRDefault="0062704B" w:rsidP="0062704B">
      <w:pPr>
        <w:rPr>
          <w:b/>
          <w:bCs/>
          <w:lang w:val="en-US"/>
        </w:rPr>
      </w:pPr>
      <w:r w:rsidRPr="0062704B">
        <w:rPr>
          <w:b/>
          <w:bCs/>
          <w:lang w:val="en-US"/>
        </w:rPr>
        <w:t>4.1 Revenue Model: The "Success Fee" Engine</w:t>
      </w:r>
    </w:p>
    <w:p w14:paraId="66CE50CC" w14:textId="77777777" w:rsidR="0062704B" w:rsidRPr="0062704B" w:rsidRDefault="0062704B" w:rsidP="0062704B">
      <w:pPr>
        <w:rPr>
          <w:lang w:val="en-US"/>
        </w:rPr>
      </w:pPr>
      <w:r w:rsidRPr="0062704B">
        <w:rPr>
          <w:b/>
          <w:bCs/>
          <w:lang w:val="en-US"/>
        </w:rPr>
        <w:t>Directive:</w:t>
      </w:r>
      <w:r w:rsidRPr="0062704B">
        <w:rPr>
          <w:lang w:val="en-US"/>
        </w:rPr>
        <w:t xml:space="preserve"> Commission (10%) is deducted from the Lender's payout.</w:t>
      </w:r>
    </w:p>
    <w:p w14:paraId="13FE8911" w14:textId="77777777" w:rsidR="0062704B" w:rsidRPr="0062704B" w:rsidRDefault="0062704B" w:rsidP="0062704B">
      <w:pPr>
        <w:rPr>
          <w:lang w:val="en-US"/>
        </w:rPr>
      </w:pPr>
      <w:r w:rsidRPr="0062704B">
        <w:rPr>
          <w:b/>
          <w:bCs/>
          <w:lang w:val="en-US"/>
        </w:rPr>
        <w:t>Economic Rationale:</w:t>
      </w:r>
      <w:r w:rsidRPr="0062704B">
        <w:rPr>
          <w:lang w:val="en-US"/>
        </w:rPr>
        <w:t xml:space="preserve"> The Lender is the party with the acute pain point—monetizing a sunk cost (the unutilized salary). The Borrower is price-sensitive. By deducting the fee from the Lender, the platform appears "free to use" for the Buyer, lowering the barrier to entry.</w:t>
      </w:r>
    </w:p>
    <w:p w14:paraId="26DD0B52" w14:textId="77777777" w:rsidR="0062704B" w:rsidRPr="0062704B" w:rsidRDefault="0062704B" w:rsidP="0062704B">
      <w:pPr>
        <w:rPr>
          <w:lang w:val="en-US"/>
        </w:rPr>
      </w:pPr>
      <w:r w:rsidRPr="0062704B">
        <w:rPr>
          <w:b/>
          <w:bCs/>
          <w:lang w:val="en-US"/>
        </w:rPr>
        <w:t>Operational Flow:</w:t>
      </w:r>
    </w:p>
    <w:p w14:paraId="090820D5" w14:textId="77777777" w:rsidR="0062704B" w:rsidRPr="0062704B" w:rsidRDefault="0062704B" w:rsidP="0062704B">
      <w:pPr>
        <w:numPr>
          <w:ilvl w:val="0"/>
          <w:numId w:val="9"/>
        </w:numPr>
        <w:rPr>
          <w:lang w:val="en-US"/>
        </w:rPr>
      </w:pPr>
      <w:r w:rsidRPr="0062704B">
        <w:rPr>
          <w:b/>
          <w:bCs/>
          <w:lang w:val="en-US"/>
        </w:rPr>
        <w:t>Contract Value:</w:t>
      </w:r>
      <w:r w:rsidRPr="0062704B">
        <w:rPr>
          <w:lang w:val="en-US"/>
        </w:rPr>
        <w:t xml:space="preserve"> NPR 100,000 (Example Squad Monthly Rate).</w:t>
      </w:r>
    </w:p>
    <w:p w14:paraId="17E04F44" w14:textId="77777777" w:rsidR="0062704B" w:rsidRPr="0062704B" w:rsidRDefault="0062704B" w:rsidP="0062704B">
      <w:pPr>
        <w:numPr>
          <w:ilvl w:val="0"/>
          <w:numId w:val="9"/>
        </w:numPr>
        <w:rPr>
          <w:lang w:val="en-US"/>
        </w:rPr>
      </w:pPr>
      <w:r w:rsidRPr="0062704B">
        <w:rPr>
          <w:b/>
          <w:bCs/>
          <w:lang w:val="en-US"/>
        </w:rPr>
        <w:t>Borrower Payment:</w:t>
      </w:r>
      <w:r w:rsidRPr="0062704B">
        <w:rPr>
          <w:lang w:val="en-US"/>
        </w:rPr>
        <w:t xml:space="preserve"> NPR 100,000 transferred to </w:t>
      </w:r>
      <w:proofErr w:type="spellStart"/>
      <w:r w:rsidRPr="0062704B">
        <w:rPr>
          <w:lang w:val="en-US"/>
        </w:rPr>
        <w:t>TalentBridge</w:t>
      </w:r>
      <w:proofErr w:type="spellEnd"/>
      <w:r w:rsidRPr="0062704B">
        <w:rPr>
          <w:lang w:val="en-US"/>
        </w:rPr>
        <w:t xml:space="preserve"> Escrow.</w:t>
      </w:r>
    </w:p>
    <w:p w14:paraId="134DACE9" w14:textId="77777777" w:rsidR="0062704B" w:rsidRPr="0062704B" w:rsidRDefault="0062704B" w:rsidP="0062704B">
      <w:pPr>
        <w:numPr>
          <w:ilvl w:val="0"/>
          <w:numId w:val="9"/>
        </w:numPr>
        <w:rPr>
          <w:lang w:val="en-US"/>
        </w:rPr>
      </w:pPr>
      <w:r w:rsidRPr="0062704B">
        <w:rPr>
          <w:b/>
          <w:bCs/>
          <w:lang w:val="en-US"/>
        </w:rPr>
        <w:t>Platform Fee Calculation:</w:t>
      </w:r>
      <w:r w:rsidRPr="0062704B">
        <w:rPr>
          <w:lang w:val="en-US"/>
        </w:rPr>
        <w:t xml:space="preserve"> Total * 0.10 = NPR 10,000.</w:t>
      </w:r>
    </w:p>
    <w:p w14:paraId="25EF2BE1" w14:textId="77777777" w:rsidR="0062704B" w:rsidRPr="0062704B" w:rsidRDefault="0062704B" w:rsidP="0062704B">
      <w:pPr>
        <w:numPr>
          <w:ilvl w:val="0"/>
          <w:numId w:val="9"/>
        </w:numPr>
        <w:rPr>
          <w:lang w:val="en-US"/>
        </w:rPr>
      </w:pPr>
      <w:r w:rsidRPr="0062704B">
        <w:rPr>
          <w:b/>
          <w:bCs/>
          <w:lang w:val="en-US"/>
        </w:rPr>
        <w:t>Lender Payout:</w:t>
      </w:r>
      <w:r w:rsidRPr="0062704B">
        <w:rPr>
          <w:lang w:val="en-US"/>
        </w:rPr>
        <w:t xml:space="preserve"> NPR 90,000 released upon timesheet approval.</w:t>
      </w:r>
      <w:r w:rsidRPr="0062704B">
        <w:rPr>
          <w:lang w:val="en-US"/>
        </w:rPr>
        <w:br/>
      </w:r>
      <w:r w:rsidRPr="0062704B">
        <w:rPr>
          <w:b/>
          <w:bCs/>
          <w:lang w:val="en-US"/>
        </w:rPr>
        <w:t>Database Implication:</w:t>
      </w:r>
      <w:r w:rsidRPr="0062704B">
        <w:rPr>
          <w:lang w:val="en-US"/>
        </w:rPr>
        <w:t xml:space="preserve"> The bookings table must store </w:t>
      </w:r>
      <w:proofErr w:type="spellStart"/>
      <w:r w:rsidRPr="0062704B">
        <w:rPr>
          <w:lang w:val="en-US"/>
        </w:rPr>
        <w:t>agreed_amount</w:t>
      </w:r>
      <w:proofErr w:type="spellEnd"/>
      <w:r w:rsidRPr="0062704B">
        <w:rPr>
          <w:lang w:val="en-US"/>
        </w:rPr>
        <w:t xml:space="preserve">, </w:t>
      </w:r>
      <w:proofErr w:type="spellStart"/>
      <w:r w:rsidRPr="0062704B">
        <w:rPr>
          <w:lang w:val="en-US"/>
        </w:rPr>
        <w:t>commission_rate</w:t>
      </w:r>
      <w:proofErr w:type="spellEnd"/>
      <w:r w:rsidRPr="0062704B">
        <w:rPr>
          <w:lang w:val="en-US"/>
        </w:rPr>
        <w:t xml:space="preserve">, and </w:t>
      </w:r>
      <w:proofErr w:type="spellStart"/>
      <w:r w:rsidRPr="0062704B">
        <w:rPr>
          <w:lang w:val="en-US"/>
        </w:rPr>
        <w:t>calculated_payout</w:t>
      </w:r>
      <w:proofErr w:type="spellEnd"/>
      <w:r w:rsidRPr="0062704B">
        <w:rPr>
          <w:lang w:val="en-US"/>
        </w:rPr>
        <w:t xml:space="preserve"> as immutable fields at the time of booking creation. This "freezes" the commercials, protecting historical records from future changes in the platform's commission structure.</w:t>
      </w:r>
    </w:p>
    <w:p w14:paraId="63732A48" w14:textId="77777777" w:rsidR="0062704B" w:rsidRPr="0062704B" w:rsidRDefault="0062704B" w:rsidP="0062704B">
      <w:pPr>
        <w:rPr>
          <w:b/>
          <w:bCs/>
          <w:lang w:val="en-US"/>
        </w:rPr>
      </w:pPr>
      <w:r w:rsidRPr="0062704B">
        <w:rPr>
          <w:b/>
          <w:bCs/>
          <w:lang w:val="en-US"/>
        </w:rPr>
        <w:t>4.2 Corporate Vetting (KYB) Infrastructure</w:t>
      </w:r>
    </w:p>
    <w:p w14:paraId="5429FA4D" w14:textId="77777777" w:rsidR="0062704B" w:rsidRPr="0062704B" w:rsidRDefault="0062704B" w:rsidP="0062704B">
      <w:pPr>
        <w:rPr>
          <w:lang w:val="en-US"/>
        </w:rPr>
      </w:pPr>
      <w:r w:rsidRPr="0062704B">
        <w:rPr>
          <w:b/>
          <w:bCs/>
          <w:lang w:val="en-US"/>
        </w:rPr>
        <w:t>Directive:</w:t>
      </w:r>
      <w:r w:rsidRPr="0062704B">
        <w:rPr>
          <w:lang w:val="en-US"/>
        </w:rPr>
        <w:t xml:space="preserve"> No individual skill API integrations (e.g., </w:t>
      </w:r>
      <w:proofErr w:type="spellStart"/>
      <w:r w:rsidRPr="0062704B">
        <w:rPr>
          <w:lang w:val="en-US"/>
        </w:rPr>
        <w:t>HackerRank</w:t>
      </w:r>
      <w:proofErr w:type="spellEnd"/>
      <w:r w:rsidRPr="0062704B">
        <w:rPr>
          <w:lang w:val="en-US"/>
        </w:rPr>
        <w:t>) for MVP. Trust is anchored on the "Lender Company."</w:t>
      </w:r>
    </w:p>
    <w:p w14:paraId="69743642" w14:textId="77777777" w:rsidR="0062704B" w:rsidRPr="0062704B" w:rsidRDefault="0062704B" w:rsidP="0062704B">
      <w:pPr>
        <w:rPr>
          <w:lang w:val="en-US"/>
        </w:rPr>
      </w:pPr>
      <w:r w:rsidRPr="0062704B">
        <w:rPr>
          <w:b/>
          <w:bCs/>
          <w:lang w:val="en-US"/>
        </w:rPr>
        <w:t>Workflow:</w:t>
      </w:r>
    </w:p>
    <w:p w14:paraId="2A527D76" w14:textId="77777777" w:rsidR="0062704B" w:rsidRPr="0062704B" w:rsidRDefault="0062704B" w:rsidP="0062704B">
      <w:pPr>
        <w:numPr>
          <w:ilvl w:val="0"/>
          <w:numId w:val="10"/>
        </w:numPr>
        <w:rPr>
          <w:lang w:val="en-US"/>
        </w:rPr>
      </w:pPr>
      <w:r w:rsidRPr="0062704B">
        <w:rPr>
          <w:b/>
          <w:bCs/>
          <w:lang w:val="en-US"/>
        </w:rPr>
        <w:t>Registration:</w:t>
      </w:r>
      <w:r w:rsidRPr="0062704B">
        <w:rPr>
          <w:lang w:val="en-US"/>
        </w:rPr>
        <w:t xml:space="preserve"> Lenders sign up and are required to upload </w:t>
      </w:r>
      <w:r w:rsidRPr="0062704B">
        <w:rPr>
          <w:b/>
          <w:bCs/>
          <w:lang w:val="en-US"/>
        </w:rPr>
        <w:t>Company Registration Certificate (OCR)</w:t>
      </w:r>
      <w:r w:rsidRPr="0062704B">
        <w:rPr>
          <w:lang w:val="en-US"/>
        </w:rPr>
        <w:t xml:space="preserve">, </w:t>
      </w:r>
      <w:r w:rsidRPr="0062704B">
        <w:rPr>
          <w:b/>
          <w:bCs/>
          <w:lang w:val="en-US"/>
        </w:rPr>
        <w:t>PAN/VAT Certificate</w:t>
      </w:r>
      <w:r w:rsidRPr="0062704B">
        <w:rPr>
          <w:lang w:val="en-US"/>
        </w:rPr>
        <w:t xml:space="preserve">, and the latest </w:t>
      </w:r>
      <w:r w:rsidRPr="0062704B">
        <w:rPr>
          <w:b/>
          <w:bCs/>
          <w:lang w:val="en-US"/>
        </w:rPr>
        <w:t>Tax Clearance Certificate</w:t>
      </w:r>
      <w:r w:rsidRPr="0062704B">
        <w:rPr>
          <w:lang w:val="en-US"/>
        </w:rPr>
        <w:t>.</w:t>
      </w:r>
      <w:r w:rsidRPr="0062704B">
        <w:rPr>
          <w:vertAlign w:val="superscript"/>
          <w:lang w:val="en-US"/>
        </w:rPr>
        <w:t>14</w:t>
      </w:r>
    </w:p>
    <w:p w14:paraId="39A3D888" w14:textId="77777777" w:rsidR="0062704B" w:rsidRPr="0062704B" w:rsidRDefault="0062704B" w:rsidP="0062704B">
      <w:pPr>
        <w:numPr>
          <w:ilvl w:val="0"/>
          <w:numId w:val="10"/>
        </w:numPr>
        <w:rPr>
          <w:lang w:val="en-US"/>
        </w:rPr>
      </w:pPr>
      <w:r w:rsidRPr="0062704B">
        <w:rPr>
          <w:b/>
          <w:bCs/>
          <w:lang w:val="en-US"/>
        </w:rPr>
        <w:t>Verification:</w:t>
      </w:r>
      <w:r w:rsidRPr="0062704B">
        <w:rPr>
          <w:lang w:val="en-US"/>
        </w:rPr>
        <w:t xml:space="preserve"> The Super Admin manually verifies these documents against the </w:t>
      </w:r>
      <w:r w:rsidRPr="0062704B">
        <w:rPr>
          <w:b/>
          <w:bCs/>
          <w:lang w:val="en-US"/>
        </w:rPr>
        <w:t>Office of Company Registrar (OCR)</w:t>
      </w:r>
      <w:r w:rsidRPr="0062704B">
        <w:rPr>
          <w:lang w:val="en-US"/>
        </w:rPr>
        <w:t xml:space="preserve"> online portal.</w:t>
      </w:r>
      <w:r w:rsidRPr="0062704B">
        <w:rPr>
          <w:vertAlign w:val="superscript"/>
          <w:lang w:val="en-US"/>
        </w:rPr>
        <w:t>15</w:t>
      </w:r>
      <w:r w:rsidRPr="0062704B">
        <w:rPr>
          <w:lang w:val="en-US"/>
        </w:rPr>
        <w:t xml:space="preserve"> This confirms the entity is legal and active.</w:t>
      </w:r>
    </w:p>
    <w:p w14:paraId="5DB6A9E1" w14:textId="77777777" w:rsidR="0062704B" w:rsidRPr="0062704B" w:rsidRDefault="0062704B" w:rsidP="0062704B">
      <w:pPr>
        <w:numPr>
          <w:ilvl w:val="0"/>
          <w:numId w:val="10"/>
        </w:numPr>
        <w:rPr>
          <w:lang w:val="en-US"/>
        </w:rPr>
      </w:pPr>
      <w:r w:rsidRPr="0062704B">
        <w:rPr>
          <w:b/>
          <w:bCs/>
          <w:lang w:val="en-US"/>
        </w:rPr>
        <w:t>Status:</w:t>
      </w:r>
      <w:r w:rsidRPr="0062704B">
        <w:rPr>
          <w:lang w:val="en-US"/>
        </w:rPr>
        <w:t xml:space="preserve"> Upon verification, the Lender receives a "Verified Partner" badge.</w:t>
      </w:r>
      <w:r w:rsidRPr="0062704B">
        <w:rPr>
          <w:lang w:val="en-US"/>
        </w:rPr>
        <w:br/>
      </w:r>
      <w:r w:rsidRPr="0062704B">
        <w:rPr>
          <w:b/>
          <w:bCs/>
          <w:lang w:val="en-US"/>
        </w:rPr>
        <w:t>Strategic Implication:</w:t>
      </w:r>
      <w:r w:rsidRPr="0062704B">
        <w:rPr>
          <w:lang w:val="en-US"/>
        </w:rPr>
        <w:t xml:space="preserve"> This shifts the trust burden. A Borrower trusts a "Senior Java Developer" not because of an algorithmic score, but because they are employed by a reputable firm like "F1Soft" or "Cotiviti." This leverages the existing brand equity of the Lender.</w:t>
      </w:r>
    </w:p>
    <w:p w14:paraId="439FF9B9" w14:textId="77777777" w:rsidR="0062704B" w:rsidRPr="0062704B" w:rsidRDefault="0062704B" w:rsidP="0062704B">
      <w:pPr>
        <w:rPr>
          <w:b/>
          <w:bCs/>
          <w:lang w:val="en-US"/>
        </w:rPr>
      </w:pPr>
      <w:r w:rsidRPr="0062704B">
        <w:rPr>
          <w:b/>
          <w:bCs/>
          <w:lang w:val="en-US"/>
        </w:rPr>
        <w:t>4.3 Squad Pricing and the "Dropout" Protocol</w:t>
      </w:r>
    </w:p>
    <w:p w14:paraId="6B3C1801" w14:textId="77777777" w:rsidR="0062704B" w:rsidRPr="0062704B" w:rsidRDefault="0062704B" w:rsidP="0062704B">
      <w:pPr>
        <w:rPr>
          <w:lang w:val="en-US"/>
        </w:rPr>
      </w:pPr>
      <w:r w:rsidRPr="0062704B">
        <w:rPr>
          <w:b/>
          <w:bCs/>
          <w:lang w:val="en-US"/>
        </w:rPr>
        <w:t>Directive:</w:t>
      </w:r>
      <w:r w:rsidRPr="0062704B">
        <w:rPr>
          <w:lang w:val="en-US"/>
        </w:rPr>
        <w:t xml:space="preserve"> Squads are priced as the sum of individuals. If one member drops out, the specific contract ends, and a replacement window opens.</w:t>
      </w:r>
    </w:p>
    <w:p w14:paraId="7B71CA7B" w14:textId="77777777" w:rsidR="0062704B" w:rsidRPr="0062704B" w:rsidRDefault="0062704B" w:rsidP="0062704B">
      <w:pPr>
        <w:rPr>
          <w:lang w:val="en-US"/>
        </w:rPr>
      </w:pPr>
      <w:r w:rsidRPr="0062704B">
        <w:rPr>
          <w:b/>
          <w:bCs/>
          <w:lang w:val="en-US"/>
        </w:rPr>
        <w:t>The "Bus Factor" Risk:</w:t>
      </w:r>
      <w:r w:rsidRPr="0062704B">
        <w:rPr>
          <w:lang w:val="en-US"/>
        </w:rPr>
        <w:t xml:space="preserve"> Startups fear relying on a single "loaned" employee who might leave. The squad model mitigates this, but requires specific handling for partial attrition.</w:t>
      </w:r>
    </w:p>
    <w:p w14:paraId="5771D515" w14:textId="77777777" w:rsidR="0062704B" w:rsidRPr="0062704B" w:rsidRDefault="0062704B" w:rsidP="0062704B">
      <w:pPr>
        <w:rPr>
          <w:lang w:val="en-US"/>
        </w:rPr>
      </w:pPr>
      <w:r w:rsidRPr="0062704B">
        <w:rPr>
          <w:b/>
          <w:bCs/>
          <w:lang w:val="en-US"/>
        </w:rPr>
        <w:t>Data Model:</w:t>
      </w:r>
    </w:p>
    <w:p w14:paraId="45085EF8" w14:textId="77777777" w:rsidR="0062704B" w:rsidRPr="0062704B" w:rsidRDefault="0062704B" w:rsidP="0062704B">
      <w:pPr>
        <w:numPr>
          <w:ilvl w:val="0"/>
          <w:numId w:val="11"/>
        </w:numPr>
        <w:rPr>
          <w:lang w:val="en-US"/>
        </w:rPr>
      </w:pPr>
      <w:r w:rsidRPr="0062704B">
        <w:rPr>
          <w:lang w:val="en-US"/>
        </w:rPr>
        <w:t xml:space="preserve">squads table: Groups individual </w:t>
      </w:r>
      <w:proofErr w:type="spellStart"/>
      <w:r w:rsidRPr="0062704B">
        <w:rPr>
          <w:lang w:val="en-US"/>
        </w:rPr>
        <w:t>talent_profiles</w:t>
      </w:r>
      <w:proofErr w:type="spellEnd"/>
      <w:r w:rsidRPr="0062704B">
        <w:rPr>
          <w:lang w:val="en-US"/>
        </w:rPr>
        <w:t>.</w:t>
      </w:r>
    </w:p>
    <w:p w14:paraId="6D302FDA" w14:textId="77777777" w:rsidR="0062704B" w:rsidRPr="0062704B" w:rsidRDefault="0062704B" w:rsidP="0062704B">
      <w:pPr>
        <w:numPr>
          <w:ilvl w:val="0"/>
          <w:numId w:val="11"/>
        </w:numPr>
        <w:rPr>
          <w:lang w:val="en-US"/>
        </w:rPr>
      </w:pPr>
      <w:r w:rsidRPr="0062704B">
        <w:rPr>
          <w:lang w:val="en-US"/>
        </w:rPr>
        <w:t xml:space="preserve">contracts table: Linked to </w:t>
      </w:r>
      <w:proofErr w:type="spellStart"/>
      <w:r w:rsidRPr="0062704B">
        <w:rPr>
          <w:lang w:val="en-US"/>
        </w:rPr>
        <w:t>squad_id</w:t>
      </w:r>
      <w:proofErr w:type="spellEnd"/>
      <w:r w:rsidRPr="0062704B">
        <w:rPr>
          <w:lang w:val="en-US"/>
        </w:rPr>
        <w:t xml:space="preserve"> but generates child records in </w:t>
      </w:r>
      <w:proofErr w:type="spellStart"/>
      <w:r w:rsidRPr="0062704B">
        <w:rPr>
          <w:lang w:val="en-US"/>
        </w:rPr>
        <w:t>contract_line_items</w:t>
      </w:r>
      <w:proofErr w:type="spellEnd"/>
      <w:r w:rsidRPr="0062704B">
        <w:rPr>
          <w:lang w:val="en-US"/>
        </w:rPr>
        <w:t xml:space="preserve"> for each individual.</w:t>
      </w:r>
    </w:p>
    <w:p w14:paraId="6CA89D47" w14:textId="77777777" w:rsidR="0062704B" w:rsidRPr="0062704B" w:rsidRDefault="0062704B" w:rsidP="0062704B">
      <w:pPr>
        <w:numPr>
          <w:ilvl w:val="0"/>
          <w:numId w:val="11"/>
        </w:numPr>
        <w:rPr>
          <w:lang w:val="en-US"/>
        </w:rPr>
      </w:pPr>
      <w:r w:rsidRPr="0062704B">
        <w:rPr>
          <w:b/>
          <w:bCs/>
          <w:lang w:val="en-US"/>
        </w:rPr>
        <w:t>State Machine:</w:t>
      </w:r>
      <w:r w:rsidRPr="0062704B">
        <w:rPr>
          <w:lang w:val="en-US"/>
        </w:rPr>
        <w:t xml:space="preserve"> If a line item (individual) status changes to TERMINATED_DROPOUT, the system triggers a </w:t>
      </w:r>
      <w:r w:rsidRPr="0062704B">
        <w:rPr>
          <w:b/>
          <w:bCs/>
          <w:lang w:val="en-US"/>
        </w:rPr>
        <w:t>48-hour REPLACEMENT_WINDOW timer</w:t>
      </w:r>
      <w:r w:rsidRPr="0062704B">
        <w:rPr>
          <w:lang w:val="en-US"/>
        </w:rPr>
        <w:t>. If the timer expires without a REPLACEMENT_PROPOSAL from the Lender, the system automatically calculates the pro-rata refund for that specific line item. This safeguards the Borrower's project timeline and budget.</w:t>
      </w:r>
    </w:p>
    <w:p w14:paraId="1BA699F7" w14:textId="77777777" w:rsidR="0062704B" w:rsidRPr="0062704B" w:rsidRDefault="0062704B" w:rsidP="0062704B">
      <w:pPr>
        <w:rPr>
          <w:b/>
          <w:bCs/>
          <w:lang w:val="en-US"/>
        </w:rPr>
      </w:pPr>
      <w:r w:rsidRPr="0062704B">
        <w:rPr>
          <w:b/>
          <w:bCs/>
          <w:lang w:val="en-US"/>
        </w:rPr>
        <w:t>4.4 The "Double-Blind" Anonymity System</w:t>
      </w:r>
    </w:p>
    <w:p w14:paraId="616D653B" w14:textId="77777777" w:rsidR="0062704B" w:rsidRPr="0062704B" w:rsidRDefault="0062704B" w:rsidP="0062704B">
      <w:pPr>
        <w:rPr>
          <w:lang w:val="en-US"/>
        </w:rPr>
      </w:pPr>
      <w:r w:rsidRPr="0062704B">
        <w:rPr>
          <w:b/>
          <w:bCs/>
          <w:lang w:val="en-US"/>
        </w:rPr>
        <w:t>Directive:</w:t>
      </w:r>
      <w:r w:rsidRPr="0062704B">
        <w:rPr>
          <w:lang w:val="en-US"/>
        </w:rPr>
        <w:t xml:space="preserve"> Hide Employee Name AND Lender Company Name until interview acceptance.</w:t>
      </w:r>
    </w:p>
    <w:p w14:paraId="3CD173BB" w14:textId="77777777" w:rsidR="0062704B" w:rsidRPr="0062704B" w:rsidRDefault="0062704B" w:rsidP="0062704B">
      <w:pPr>
        <w:rPr>
          <w:lang w:val="en-US"/>
        </w:rPr>
      </w:pPr>
      <w:r w:rsidRPr="0062704B">
        <w:rPr>
          <w:b/>
          <w:bCs/>
          <w:lang w:val="en-US"/>
        </w:rPr>
        <w:t>UX Implementation:</w:t>
      </w:r>
    </w:p>
    <w:p w14:paraId="4A51AAF8" w14:textId="77777777" w:rsidR="0062704B" w:rsidRPr="0062704B" w:rsidRDefault="0062704B" w:rsidP="0062704B">
      <w:pPr>
        <w:numPr>
          <w:ilvl w:val="0"/>
          <w:numId w:val="12"/>
        </w:numPr>
        <w:rPr>
          <w:lang w:val="en-US"/>
        </w:rPr>
      </w:pPr>
      <w:r w:rsidRPr="0062704B">
        <w:rPr>
          <w:b/>
          <w:bCs/>
          <w:lang w:val="en-US"/>
        </w:rPr>
        <w:t>Search View:</w:t>
      </w:r>
      <w:r w:rsidRPr="0062704B">
        <w:rPr>
          <w:lang w:val="en-US"/>
        </w:rPr>
        <w:t xml:space="preserve"> "Senior React Developer" | "From: Top Tier Fintech Company (Lalitpur)".</w:t>
      </w:r>
    </w:p>
    <w:p w14:paraId="3A18C45C" w14:textId="77777777" w:rsidR="0062704B" w:rsidRPr="0062704B" w:rsidRDefault="0062704B" w:rsidP="0062704B">
      <w:pPr>
        <w:numPr>
          <w:ilvl w:val="0"/>
          <w:numId w:val="12"/>
        </w:numPr>
        <w:rPr>
          <w:lang w:val="en-US"/>
        </w:rPr>
      </w:pPr>
      <w:r w:rsidRPr="0062704B">
        <w:rPr>
          <w:b/>
          <w:bCs/>
          <w:lang w:val="en-US"/>
        </w:rPr>
        <w:t>Profile View:</w:t>
      </w:r>
      <w:r w:rsidRPr="0062704B">
        <w:rPr>
          <w:lang w:val="en-US"/>
        </w:rPr>
        <w:t xml:space="preserve"> Skills, Experience, generic "Project History" (sanitized of client names).</w:t>
      </w:r>
    </w:p>
    <w:p w14:paraId="6331D636" w14:textId="77777777" w:rsidR="0062704B" w:rsidRPr="0062704B" w:rsidRDefault="0062704B" w:rsidP="0062704B">
      <w:pPr>
        <w:numPr>
          <w:ilvl w:val="0"/>
          <w:numId w:val="12"/>
        </w:numPr>
        <w:rPr>
          <w:lang w:val="en-US"/>
        </w:rPr>
      </w:pPr>
      <w:r w:rsidRPr="0062704B">
        <w:rPr>
          <w:b/>
          <w:bCs/>
          <w:lang w:val="en-US"/>
        </w:rPr>
        <w:t>Trigger:</w:t>
      </w:r>
      <w:r w:rsidRPr="0062704B">
        <w:rPr>
          <w:lang w:val="en-US"/>
        </w:rPr>
        <w:t xml:space="preserve"> When the Lender clicks ACCEPT_INTERVIEW, the system updates the </w:t>
      </w:r>
      <w:proofErr w:type="spellStart"/>
      <w:r w:rsidRPr="0062704B">
        <w:rPr>
          <w:lang w:val="en-US"/>
        </w:rPr>
        <w:t>interaction_state</w:t>
      </w:r>
      <w:proofErr w:type="spellEnd"/>
      <w:r w:rsidRPr="0062704B">
        <w:rPr>
          <w:lang w:val="en-US"/>
        </w:rPr>
        <w:t xml:space="preserve"> to REVEALED.</w:t>
      </w:r>
    </w:p>
    <w:p w14:paraId="09F3B8D3" w14:textId="77777777" w:rsidR="0062704B" w:rsidRPr="0062704B" w:rsidRDefault="0062704B" w:rsidP="0062704B">
      <w:pPr>
        <w:numPr>
          <w:ilvl w:val="0"/>
          <w:numId w:val="12"/>
        </w:numPr>
        <w:rPr>
          <w:lang w:val="en-US"/>
        </w:rPr>
      </w:pPr>
      <w:r w:rsidRPr="0062704B">
        <w:rPr>
          <w:b/>
          <w:bCs/>
          <w:lang w:val="en-US"/>
        </w:rPr>
        <w:t>Notification:</w:t>
      </w:r>
      <w:r w:rsidRPr="0062704B">
        <w:rPr>
          <w:lang w:val="en-US"/>
        </w:rPr>
        <w:t xml:space="preserve"> Borrower receives: "You are interviewing Sandeep K. from F1Soft."</w:t>
      </w:r>
      <w:r w:rsidRPr="0062704B">
        <w:rPr>
          <w:lang w:val="en-US"/>
        </w:rPr>
        <w:br/>
      </w:r>
      <w:r w:rsidRPr="0062704B">
        <w:rPr>
          <w:b/>
          <w:bCs/>
          <w:lang w:val="en-US"/>
        </w:rPr>
        <w:t>Strategic Value:</w:t>
      </w:r>
      <w:r w:rsidRPr="0062704B">
        <w:rPr>
          <w:lang w:val="en-US"/>
        </w:rPr>
        <w:t xml:space="preserve"> This mechanism prevents </w:t>
      </w:r>
      <w:r w:rsidRPr="0062704B">
        <w:rPr>
          <w:b/>
          <w:bCs/>
          <w:lang w:val="en-US"/>
        </w:rPr>
        <w:t>"Platform Leakage"</w:t>
      </w:r>
      <w:r w:rsidRPr="0062704B">
        <w:rPr>
          <w:lang w:val="en-US"/>
        </w:rPr>
        <w:t xml:space="preserve"> (disintermediation), ensuring Borrowers cannot bypass </w:t>
      </w:r>
      <w:proofErr w:type="spellStart"/>
      <w:r w:rsidRPr="0062704B">
        <w:rPr>
          <w:lang w:val="en-US"/>
        </w:rPr>
        <w:t>TalentBridge</w:t>
      </w:r>
      <w:proofErr w:type="spellEnd"/>
      <w:r w:rsidRPr="0062704B">
        <w:rPr>
          <w:lang w:val="en-US"/>
        </w:rPr>
        <w:t xml:space="preserve"> to contact the company directly on LinkedIn before the platform captures the lead.</w:t>
      </w:r>
    </w:p>
    <w:p w14:paraId="66063D02" w14:textId="77777777" w:rsidR="0062704B" w:rsidRPr="0062704B" w:rsidRDefault="0062704B" w:rsidP="0062704B">
      <w:pPr>
        <w:rPr>
          <w:b/>
          <w:bCs/>
          <w:lang w:val="en-US"/>
        </w:rPr>
      </w:pPr>
      <w:r w:rsidRPr="0062704B">
        <w:rPr>
          <w:b/>
          <w:bCs/>
          <w:lang w:val="en-US"/>
        </w:rPr>
        <w:t>4.5 The "Ghost Booking" Solution</w:t>
      </w:r>
    </w:p>
    <w:p w14:paraId="185F6513" w14:textId="77777777" w:rsidR="0062704B" w:rsidRPr="0062704B" w:rsidRDefault="0062704B" w:rsidP="0062704B">
      <w:pPr>
        <w:rPr>
          <w:lang w:val="en-US"/>
        </w:rPr>
      </w:pPr>
      <w:r w:rsidRPr="0062704B">
        <w:rPr>
          <w:b/>
          <w:bCs/>
          <w:lang w:val="en-US"/>
        </w:rPr>
        <w:t>Directive:</w:t>
      </w:r>
      <w:r w:rsidRPr="0062704B">
        <w:rPr>
          <w:lang w:val="en-US"/>
        </w:rPr>
        <w:t xml:space="preserve"> "Stale Data" Auto-Expiry after 14 days of inactivity.</w:t>
      </w:r>
    </w:p>
    <w:p w14:paraId="1EB53A3C" w14:textId="77777777" w:rsidR="0062704B" w:rsidRPr="0062704B" w:rsidRDefault="0062704B" w:rsidP="0062704B">
      <w:pPr>
        <w:rPr>
          <w:lang w:val="en-US"/>
        </w:rPr>
      </w:pPr>
      <w:r w:rsidRPr="0062704B">
        <w:rPr>
          <w:b/>
          <w:bCs/>
          <w:lang w:val="en-US"/>
        </w:rPr>
        <w:t>Technical Implementation:</w:t>
      </w:r>
    </w:p>
    <w:p w14:paraId="2987C958" w14:textId="77777777" w:rsidR="0062704B" w:rsidRPr="0062704B" w:rsidRDefault="0062704B" w:rsidP="0062704B">
      <w:pPr>
        <w:numPr>
          <w:ilvl w:val="0"/>
          <w:numId w:val="13"/>
        </w:numPr>
        <w:rPr>
          <w:lang w:val="en-US"/>
        </w:rPr>
      </w:pPr>
      <w:r w:rsidRPr="0062704B">
        <w:rPr>
          <w:b/>
          <w:bCs/>
          <w:lang w:val="en-US"/>
        </w:rPr>
        <w:t>Timestamp:</w:t>
      </w:r>
      <w:r w:rsidRPr="0062704B">
        <w:rPr>
          <w:lang w:val="en-US"/>
        </w:rPr>
        <w:t xml:space="preserve"> users table has </w:t>
      </w:r>
      <w:proofErr w:type="spellStart"/>
      <w:r w:rsidRPr="0062704B">
        <w:rPr>
          <w:lang w:val="en-US"/>
        </w:rPr>
        <w:t>last_active_at</w:t>
      </w:r>
      <w:proofErr w:type="spellEnd"/>
      <w:r w:rsidRPr="0062704B">
        <w:rPr>
          <w:lang w:val="en-US"/>
        </w:rPr>
        <w:t xml:space="preserve">. </w:t>
      </w:r>
      <w:proofErr w:type="spellStart"/>
      <w:r w:rsidRPr="0062704B">
        <w:rPr>
          <w:lang w:val="en-US"/>
        </w:rPr>
        <w:t>talent_profiles</w:t>
      </w:r>
      <w:proofErr w:type="spellEnd"/>
      <w:r w:rsidRPr="0062704B">
        <w:rPr>
          <w:lang w:val="en-US"/>
        </w:rPr>
        <w:t xml:space="preserve"> table has </w:t>
      </w:r>
      <w:proofErr w:type="spellStart"/>
      <w:r w:rsidRPr="0062704B">
        <w:rPr>
          <w:lang w:val="en-US"/>
        </w:rPr>
        <w:t>last_confirmed_at</w:t>
      </w:r>
      <w:proofErr w:type="spellEnd"/>
      <w:r w:rsidRPr="0062704B">
        <w:rPr>
          <w:lang w:val="en-US"/>
        </w:rPr>
        <w:t>.</w:t>
      </w:r>
    </w:p>
    <w:p w14:paraId="5943FBA0" w14:textId="77777777" w:rsidR="0062704B" w:rsidRPr="0062704B" w:rsidRDefault="0062704B" w:rsidP="0062704B">
      <w:pPr>
        <w:numPr>
          <w:ilvl w:val="0"/>
          <w:numId w:val="13"/>
        </w:numPr>
        <w:jc w:val="left"/>
        <w:rPr>
          <w:lang w:val="en-US"/>
        </w:rPr>
      </w:pPr>
      <w:r w:rsidRPr="0062704B">
        <w:rPr>
          <w:b/>
          <w:bCs/>
          <w:lang w:val="en-US"/>
        </w:rPr>
        <w:t>Cron Job:</w:t>
      </w:r>
      <w:r w:rsidRPr="0062704B">
        <w:rPr>
          <w:lang w:val="en-US"/>
        </w:rPr>
        <w:t xml:space="preserve"> A daily server-side script runs:</w:t>
      </w:r>
      <w:r w:rsidRPr="0062704B">
        <w:rPr>
          <w:lang w:val="en-US"/>
        </w:rPr>
        <w:br/>
        <w:t>SQL</w:t>
      </w:r>
      <w:r w:rsidRPr="0062704B">
        <w:rPr>
          <w:lang w:val="en-US"/>
        </w:rPr>
        <w:br/>
        <w:t xml:space="preserve">UPDATE </w:t>
      </w:r>
      <w:proofErr w:type="spellStart"/>
      <w:r w:rsidRPr="0062704B">
        <w:rPr>
          <w:lang w:val="en-US"/>
        </w:rPr>
        <w:t>talent_profiles</w:t>
      </w:r>
      <w:proofErr w:type="spellEnd"/>
      <w:r w:rsidRPr="0062704B">
        <w:rPr>
          <w:lang w:val="en-US"/>
        </w:rPr>
        <w:br/>
        <w:t>SET visibility = 'HIDDEN'</w:t>
      </w:r>
      <w:r w:rsidRPr="0062704B">
        <w:rPr>
          <w:lang w:val="en-US"/>
        </w:rPr>
        <w:br/>
        <w:t xml:space="preserve">WHERE </w:t>
      </w:r>
      <w:proofErr w:type="spellStart"/>
      <w:r w:rsidRPr="0062704B">
        <w:rPr>
          <w:lang w:val="en-US"/>
        </w:rPr>
        <w:t>last_confirmed_at</w:t>
      </w:r>
      <w:proofErr w:type="spellEnd"/>
      <w:r w:rsidRPr="0062704B">
        <w:rPr>
          <w:lang w:val="en-US"/>
        </w:rPr>
        <w:t xml:space="preserve"> &lt; </w:t>
      </w:r>
      <w:proofErr w:type="gramStart"/>
      <w:r w:rsidRPr="0062704B">
        <w:rPr>
          <w:lang w:val="en-US"/>
        </w:rPr>
        <w:t>NOW(</w:t>
      </w:r>
      <w:proofErr w:type="gramEnd"/>
      <w:r w:rsidRPr="0062704B">
        <w:rPr>
          <w:lang w:val="en-US"/>
        </w:rPr>
        <w:t>) - INTERVAL '14 DAYS';</w:t>
      </w:r>
      <w:r w:rsidRPr="0062704B">
        <w:rPr>
          <w:lang w:val="en-US"/>
        </w:rPr>
        <w:br/>
      </w:r>
      <w:r w:rsidRPr="0062704B">
        <w:rPr>
          <w:lang w:val="en-US"/>
        </w:rPr>
        <w:br/>
      </w:r>
    </w:p>
    <w:p w14:paraId="20190DFB" w14:textId="77777777" w:rsidR="0062704B" w:rsidRPr="0062704B" w:rsidRDefault="0062704B" w:rsidP="0062704B">
      <w:pPr>
        <w:numPr>
          <w:ilvl w:val="0"/>
          <w:numId w:val="13"/>
        </w:numPr>
        <w:rPr>
          <w:lang w:val="en-US"/>
        </w:rPr>
      </w:pPr>
      <w:r w:rsidRPr="0062704B">
        <w:rPr>
          <w:b/>
          <w:bCs/>
          <w:lang w:val="en-US"/>
        </w:rPr>
        <w:t>Nudge System:</w:t>
      </w:r>
      <w:r w:rsidRPr="0062704B">
        <w:rPr>
          <w:lang w:val="en-US"/>
        </w:rPr>
        <w:t xml:space="preserve"> Automated email triggers at Day 10 and Day 13: "Your bench profiles will expire in X days. Click here to Renew." This ensures the marketplace inventory remains liquid and reliable, preventing Borrowers from contacting "ghosts."</w:t>
      </w:r>
    </w:p>
    <w:p w14:paraId="7C3A1C63" w14:textId="77777777" w:rsidR="0062704B" w:rsidRPr="0062704B" w:rsidRDefault="0062704B" w:rsidP="0062704B">
      <w:pPr>
        <w:rPr>
          <w:b/>
          <w:bCs/>
          <w:lang w:val="en-US"/>
        </w:rPr>
      </w:pPr>
      <w:r w:rsidRPr="0062704B">
        <w:rPr>
          <w:b/>
          <w:bCs/>
          <w:lang w:val="en-US"/>
        </w:rPr>
        <w:pict w14:anchorId="5CD3618B">
          <v:rect id="_x0000_i1070" style="width:0;height:1.5pt" o:hralign="center" o:hrstd="t" o:hr="t" fillcolor="#a0a0a0" stroked="f"/>
        </w:pict>
      </w:r>
    </w:p>
    <w:p w14:paraId="5C6009BC" w14:textId="77777777" w:rsidR="0062704B" w:rsidRPr="0062704B" w:rsidRDefault="0062704B" w:rsidP="0062704B">
      <w:pPr>
        <w:rPr>
          <w:b/>
          <w:bCs/>
          <w:lang w:val="en-US"/>
        </w:rPr>
      </w:pPr>
      <w:r w:rsidRPr="0062704B">
        <w:rPr>
          <w:b/>
          <w:bCs/>
          <w:lang w:val="en-US"/>
        </w:rPr>
        <w:t>5. Financial Infrastructure and Payment Gateway</w:t>
      </w:r>
    </w:p>
    <w:p w14:paraId="6B62503B" w14:textId="77777777" w:rsidR="0062704B" w:rsidRPr="0062704B" w:rsidRDefault="0062704B" w:rsidP="0062704B">
      <w:pPr>
        <w:rPr>
          <w:b/>
          <w:bCs/>
          <w:lang w:val="en-US"/>
        </w:rPr>
      </w:pPr>
      <w:r w:rsidRPr="0062704B">
        <w:rPr>
          <w:b/>
          <w:bCs/>
          <w:lang w:val="en-US"/>
        </w:rPr>
        <w:t xml:space="preserve">5.1 Gateway Selection: </w:t>
      </w:r>
      <w:proofErr w:type="spellStart"/>
      <w:r w:rsidRPr="0062704B">
        <w:rPr>
          <w:b/>
          <w:bCs/>
          <w:lang w:val="en-US"/>
        </w:rPr>
        <w:t>ConnectIPS</w:t>
      </w:r>
      <w:proofErr w:type="spellEnd"/>
      <w:r w:rsidRPr="0062704B">
        <w:rPr>
          <w:b/>
          <w:bCs/>
          <w:lang w:val="en-US"/>
        </w:rPr>
        <w:t xml:space="preserve"> vs. Khalti</w:t>
      </w:r>
    </w:p>
    <w:p w14:paraId="35ACC698" w14:textId="77777777" w:rsidR="0062704B" w:rsidRPr="0062704B" w:rsidRDefault="0062704B" w:rsidP="0062704B">
      <w:pPr>
        <w:rPr>
          <w:lang w:val="en-US"/>
        </w:rPr>
      </w:pPr>
      <w:r w:rsidRPr="0062704B">
        <w:rPr>
          <w:lang w:val="en-US"/>
        </w:rPr>
        <w:t>The decision to use local wallets is dictated by the domestic nature of the MVP. However, transaction limits present a significant constraint for B2B transfers which typically exceed consumer wallet caps.</w:t>
      </w:r>
    </w:p>
    <w:p w14:paraId="404B8312" w14:textId="77777777" w:rsidR="0062704B" w:rsidRPr="0062704B" w:rsidRDefault="0062704B" w:rsidP="0062704B">
      <w:pPr>
        <w:rPr>
          <w:lang w:val="en-US"/>
        </w:rPr>
      </w:pPr>
      <w:proofErr w:type="spellStart"/>
      <w:r w:rsidRPr="0062704B">
        <w:rPr>
          <w:b/>
          <w:bCs/>
          <w:lang w:val="en-US"/>
        </w:rPr>
        <w:t>ConnectIPS</w:t>
      </w:r>
      <w:proofErr w:type="spellEnd"/>
      <w:r w:rsidRPr="0062704B">
        <w:rPr>
          <w:b/>
          <w:bCs/>
          <w:lang w:val="en-US"/>
        </w:rPr>
        <w:t>:</w:t>
      </w:r>
      <w:r w:rsidRPr="0062704B">
        <w:rPr>
          <w:lang w:val="en-US"/>
        </w:rPr>
        <w:t xml:space="preserve"> This is the primary channel for high-value B2B transactions.</w:t>
      </w:r>
    </w:p>
    <w:p w14:paraId="2BF018D1" w14:textId="77777777" w:rsidR="0062704B" w:rsidRPr="0062704B" w:rsidRDefault="0062704B" w:rsidP="0062704B">
      <w:pPr>
        <w:numPr>
          <w:ilvl w:val="0"/>
          <w:numId w:val="14"/>
        </w:numPr>
        <w:rPr>
          <w:lang w:val="en-US"/>
        </w:rPr>
      </w:pPr>
      <w:r w:rsidRPr="0062704B">
        <w:rPr>
          <w:b/>
          <w:bCs/>
          <w:lang w:val="en-US"/>
        </w:rPr>
        <w:t>Limits:</w:t>
      </w:r>
      <w:r w:rsidRPr="0062704B">
        <w:rPr>
          <w:lang w:val="en-US"/>
        </w:rPr>
        <w:t xml:space="preserve"> </w:t>
      </w:r>
      <w:proofErr w:type="spellStart"/>
      <w:r w:rsidRPr="0062704B">
        <w:rPr>
          <w:lang w:val="en-US"/>
        </w:rPr>
        <w:t>ConnectIPS</w:t>
      </w:r>
      <w:proofErr w:type="spellEnd"/>
      <w:r w:rsidRPr="0062704B">
        <w:rPr>
          <w:lang w:val="en-US"/>
        </w:rPr>
        <w:t xml:space="preserve"> allows transaction limits up to </w:t>
      </w:r>
      <w:r w:rsidRPr="0062704B">
        <w:rPr>
          <w:b/>
          <w:bCs/>
          <w:lang w:val="en-US"/>
        </w:rPr>
        <w:t>NPR 2,000,000</w:t>
      </w:r>
      <w:r w:rsidRPr="0062704B">
        <w:rPr>
          <w:lang w:val="en-US"/>
        </w:rPr>
        <w:t xml:space="preserve"> (20 Lakhs) for web channels and NPR 200,000 for mobile channels.</w:t>
      </w:r>
      <w:r w:rsidRPr="0062704B">
        <w:rPr>
          <w:vertAlign w:val="superscript"/>
          <w:lang w:val="en-US"/>
        </w:rPr>
        <w:t>16</w:t>
      </w:r>
    </w:p>
    <w:p w14:paraId="34F4C425" w14:textId="77777777" w:rsidR="0062704B" w:rsidRPr="0062704B" w:rsidRDefault="0062704B" w:rsidP="0062704B">
      <w:pPr>
        <w:numPr>
          <w:ilvl w:val="0"/>
          <w:numId w:val="14"/>
        </w:numPr>
        <w:rPr>
          <w:lang w:val="en-US"/>
        </w:rPr>
      </w:pPr>
      <w:r w:rsidRPr="0062704B">
        <w:rPr>
          <w:b/>
          <w:bCs/>
          <w:lang w:val="en-US"/>
        </w:rPr>
        <w:t>Fit:</w:t>
      </w:r>
      <w:r w:rsidRPr="0062704B">
        <w:rPr>
          <w:lang w:val="en-US"/>
        </w:rPr>
        <w:t xml:space="preserve"> Ideally suited for monthly squad payments (e.g., a squad of 3 </w:t>
      </w:r>
      <w:proofErr w:type="spellStart"/>
      <w:r w:rsidRPr="0062704B">
        <w:rPr>
          <w:lang w:val="en-US"/>
        </w:rPr>
        <w:t>devs</w:t>
      </w:r>
      <w:proofErr w:type="spellEnd"/>
      <w:r w:rsidRPr="0062704B">
        <w:rPr>
          <w:lang w:val="en-US"/>
        </w:rPr>
        <w:t xml:space="preserve"> @ 100k/each = 300k).</w:t>
      </w:r>
    </w:p>
    <w:p w14:paraId="2D159E74" w14:textId="77777777" w:rsidR="0062704B" w:rsidRPr="0062704B" w:rsidRDefault="0062704B" w:rsidP="0062704B">
      <w:pPr>
        <w:numPr>
          <w:ilvl w:val="0"/>
          <w:numId w:val="14"/>
        </w:numPr>
        <w:rPr>
          <w:lang w:val="en-US"/>
        </w:rPr>
      </w:pPr>
      <w:r w:rsidRPr="0062704B">
        <w:rPr>
          <w:b/>
          <w:bCs/>
          <w:lang w:val="en-US"/>
        </w:rPr>
        <w:t>Integration:</w:t>
      </w:r>
      <w:r w:rsidRPr="0062704B">
        <w:rPr>
          <w:lang w:val="en-US"/>
        </w:rPr>
        <w:t xml:space="preserve"> Supports direct bank-to-bank transfers, minimizing the friction of loading wallets.</w:t>
      </w:r>
    </w:p>
    <w:p w14:paraId="316C87E8" w14:textId="77777777" w:rsidR="0062704B" w:rsidRPr="0062704B" w:rsidRDefault="0062704B" w:rsidP="0062704B">
      <w:pPr>
        <w:rPr>
          <w:lang w:val="en-US"/>
        </w:rPr>
      </w:pPr>
      <w:r w:rsidRPr="0062704B">
        <w:rPr>
          <w:b/>
          <w:bCs/>
          <w:lang w:val="en-US"/>
        </w:rPr>
        <w:t>Khalti:</w:t>
      </w:r>
      <w:r w:rsidRPr="0062704B">
        <w:rPr>
          <w:lang w:val="en-US"/>
        </w:rPr>
        <w:t xml:space="preserve"> This serves as the secondary channel.</w:t>
      </w:r>
    </w:p>
    <w:p w14:paraId="2BA698DD" w14:textId="77777777" w:rsidR="0062704B" w:rsidRPr="0062704B" w:rsidRDefault="0062704B" w:rsidP="0062704B">
      <w:pPr>
        <w:numPr>
          <w:ilvl w:val="0"/>
          <w:numId w:val="15"/>
        </w:numPr>
        <w:rPr>
          <w:lang w:val="en-US"/>
        </w:rPr>
      </w:pPr>
      <w:r w:rsidRPr="0062704B">
        <w:rPr>
          <w:b/>
          <w:bCs/>
          <w:lang w:val="en-US"/>
        </w:rPr>
        <w:t>Limits:</w:t>
      </w:r>
      <w:r w:rsidRPr="0062704B">
        <w:rPr>
          <w:lang w:val="en-US"/>
        </w:rPr>
        <w:t xml:space="preserve"> Consumer limits are typically </w:t>
      </w:r>
      <w:r w:rsidRPr="0062704B">
        <w:rPr>
          <w:b/>
          <w:bCs/>
          <w:lang w:val="en-US"/>
        </w:rPr>
        <w:t>NPR 50,000</w:t>
      </w:r>
      <w:r w:rsidRPr="0062704B">
        <w:rPr>
          <w:lang w:val="en-US"/>
        </w:rPr>
        <w:t xml:space="preserve"> per transaction or day for transfers.</w:t>
      </w:r>
      <w:r w:rsidRPr="0062704B">
        <w:rPr>
          <w:vertAlign w:val="superscript"/>
          <w:lang w:val="en-US"/>
        </w:rPr>
        <w:t>17</w:t>
      </w:r>
    </w:p>
    <w:p w14:paraId="31431800" w14:textId="77777777" w:rsidR="0062704B" w:rsidRPr="0062704B" w:rsidRDefault="0062704B" w:rsidP="0062704B">
      <w:pPr>
        <w:numPr>
          <w:ilvl w:val="0"/>
          <w:numId w:val="15"/>
        </w:numPr>
        <w:rPr>
          <w:lang w:val="en-US"/>
        </w:rPr>
      </w:pPr>
      <w:r w:rsidRPr="0062704B">
        <w:rPr>
          <w:b/>
          <w:bCs/>
          <w:lang w:val="en-US"/>
        </w:rPr>
        <w:t>Fit:</w:t>
      </w:r>
      <w:r w:rsidRPr="0062704B">
        <w:rPr>
          <w:lang w:val="en-US"/>
        </w:rPr>
        <w:t xml:space="preserve"> Ideal for the future $20 "Verification Fee," smaller partial payments, or registration fees. It creates friction for large B2B payments due to wallet loading limits.</w:t>
      </w:r>
    </w:p>
    <w:p w14:paraId="75FC76F0" w14:textId="77777777" w:rsidR="0062704B" w:rsidRPr="0062704B" w:rsidRDefault="0062704B" w:rsidP="0062704B">
      <w:pPr>
        <w:rPr>
          <w:lang w:val="en-US"/>
        </w:rPr>
      </w:pPr>
      <w:r w:rsidRPr="0062704B">
        <w:rPr>
          <w:b/>
          <w:bCs/>
          <w:lang w:val="en-US"/>
        </w:rPr>
        <w:t>Recommendation:</w:t>
      </w:r>
      <w:r w:rsidRPr="0062704B">
        <w:rPr>
          <w:lang w:val="en-US"/>
        </w:rPr>
        <w:t xml:space="preserve"> The platform must enforce </w:t>
      </w:r>
      <w:proofErr w:type="spellStart"/>
      <w:r w:rsidRPr="0062704B">
        <w:rPr>
          <w:b/>
          <w:bCs/>
          <w:lang w:val="en-US"/>
        </w:rPr>
        <w:t>ConnectIPS</w:t>
      </w:r>
      <w:proofErr w:type="spellEnd"/>
      <w:r w:rsidRPr="0062704B">
        <w:rPr>
          <w:lang w:val="en-US"/>
        </w:rPr>
        <w:t xml:space="preserve"> for all contract payments exceeding NPR 50,000 to avoid failed transactions.</w:t>
      </w:r>
    </w:p>
    <w:p w14:paraId="716BC534" w14:textId="77777777" w:rsidR="0062704B" w:rsidRPr="0062704B" w:rsidRDefault="0062704B" w:rsidP="0062704B">
      <w:pPr>
        <w:rPr>
          <w:b/>
          <w:bCs/>
          <w:lang w:val="en-US"/>
        </w:rPr>
      </w:pPr>
      <w:r w:rsidRPr="0062704B">
        <w:rPr>
          <w:b/>
          <w:bCs/>
          <w:lang w:val="en-US"/>
        </w:rPr>
        <w:t>5.2 Frozen Escrow + Admin Arbitration</w:t>
      </w:r>
    </w:p>
    <w:p w14:paraId="4E794B02" w14:textId="77777777" w:rsidR="0062704B" w:rsidRPr="0062704B" w:rsidRDefault="0062704B" w:rsidP="0062704B">
      <w:pPr>
        <w:rPr>
          <w:lang w:val="en-US"/>
        </w:rPr>
      </w:pPr>
      <w:r w:rsidRPr="0062704B">
        <w:rPr>
          <w:b/>
          <w:bCs/>
          <w:lang w:val="en-US"/>
        </w:rPr>
        <w:t>Directive:</w:t>
      </w:r>
      <w:r w:rsidRPr="0062704B">
        <w:rPr>
          <w:lang w:val="en-US"/>
        </w:rPr>
        <w:t xml:space="preserve"> Manual arbitration. Funds are frozen upon dispute.</w:t>
      </w:r>
    </w:p>
    <w:p w14:paraId="1E3F73F4" w14:textId="77777777" w:rsidR="0062704B" w:rsidRPr="0062704B" w:rsidRDefault="0062704B" w:rsidP="0062704B">
      <w:pPr>
        <w:rPr>
          <w:lang w:val="en-US"/>
        </w:rPr>
      </w:pPr>
      <w:r w:rsidRPr="0062704B">
        <w:rPr>
          <w:b/>
          <w:bCs/>
          <w:lang w:val="en-US"/>
        </w:rPr>
        <w:t>Workflow:</w:t>
      </w:r>
    </w:p>
    <w:p w14:paraId="03502485" w14:textId="77777777" w:rsidR="0062704B" w:rsidRPr="0062704B" w:rsidRDefault="0062704B" w:rsidP="0062704B">
      <w:pPr>
        <w:numPr>
          <w:ilvl w:val="0"/>
          <w:numId w:val="16"/>
        </w:numPr>
        <w:rPr>
          <w:lang w:val="en-US"/>
        </w:rPr>
      </w:pPr>
      <w:r w:rsidRPr="0062704B">
        <w:rPr>
          <w:b/>
          <w:bCs/>
          <w:lang w:val="en-US"/>
        </w:rPr>
        <w:t>Payment:</w:t>
      </w:r>
      <w:r w:rsidRPr="0062704B">
        <w:rPr>
          <w:lang w:val="en-US"/>
        </w:rPr>
        <w:t xml:space="preserve"> Borrower pays. Funds land in the Platform's Merchant Bank Account (not a programmatic escrow wallet, but a designated corporate account).</w:t>
      </w:r>
    </w:p>
    <w:p w14:paraId="3495C3BB" w14:textId="77777777" w:rsidR="0062704B" w:rsidRPr="0062704B" w:rsidRDefault="0062704B" w:rsidP="0062704B">
      <w:pPr>
        <w:numPr>
          <w:ilvl w:val="0"/>
          <w:numId w:val="16"/>
        </w:numPr>
        <w:rPr>
          <w:lang w:val="en-US"/>
        </w:rPr>
      </w:pPr>
      <w:r w:rsidRPr="0062704B">
        <w:rPr>
          <w:b/>
          <w:bCs/>
          <w:lang w:val="en-US"/>
        </w:rPr>
        <w:t>Ledgering:</w:t>
      </w:r>
      <w:r w:rsidRPr="0062704B">
        <w:rPr>
          <w:lang w:val="en-US"/>
        </w:rPr>
        <w:t xml:space="preserve"> The database records this as status: ESCROW_HELD.</w:t>
      </w:r>
    </w:p>
    <w:p w14:paraId="7082A65D" w14:textId="77777777" w:rsidR="0062704B" w:rsidRPr="0062704B" w:rsidRDefault="0062704B" w:rsidP="0062704B">
      <w:pPr>
        <w:numPr>
          <w:ilvl w:val="0"/>
          <w:numId w:val="16"/>
        </w:numPr>
        <w:rPr>
          <w:lang w:val="en-US"/>
        </w:rPr>
      </w:pPr>
      <w:r w:rsidRPr="0062704B">
        <w:rPr>
          <w:b/>
          <w:bCs/>
          <w:lang w:val="en-US"/>
        </w:rPr>
        <w:t>Trigger:</w:t>
      </w:r>
    </w:p>
    <w:p w14:paraId="5F352EED" w14:textId="77777777" w:rsidR="0062704B" w:rsidRPr="0062704B" w:rsidRDefault="0062704B" w:rsidP="0062704B">
      <w:pPr>
        <w:numPr>
          <w:ilvl w:val="0"/>
          <w:numId w:val="17"/>
        </w:numPr>
        <w:rPr>
          <w:lang w:val="en-US"/>
        </w:rPr>
      </w:pPr>
      <w:r w:rsidRPr="0062704B">
        <w:rPr>
          <w:i/>
          <w:iCs/>
          <w:lang w:val="en-US"/>
        </w:rPr>
        <w:t>Scenario A (Success):</w:t>
      </w:r>
      <w:r w:rsidRPr="0062704B">
        <w:rPr>
          <w:lang w:val="en-US"/>
        </w:rPr>
        <w:t xml:space="preserve"> Borrower clicks "Approve Timesheet". System changes status to PAYOUT_DUE. Admin manually transfers 90% to Lender via Corporate Pay/</w:t>
      </w:r>
      <w:proofErr w:type="spellStart"/>
      <w:r w:rsidRPr="0062704B">
        <w:rPr>
          <w:lang w:val="en-US"/>
        </w:rPr>
        <w:t>ConnectIPS</w:t>
      </w:r>
      <w:proofErr w:type="spellEnd"/>
      <w:r w:rsidRPr="0062704B">
        <w:rPr>
          <w:lang w:val="en-US"/>
        </w:rPr>
        <w:t>.</w:t>
      </w:r>
    </w:p>
    <w:p w14:paraId="16561EBB" w14:textId="77777777" w:rsidR="0062704B" w:rsidRPr="0062704B" w:rsidRDefault="0062704B" w:rsidP="0062704B">
      <w:pPr>
        <w:numPr>
          <w:ilvl w:val="0"/>
          <w:numId w:val="18"/>
        </w:numPr>
        <w:rPr>
          <w:lang w:val="en-US"/>
        </w:rPr>
      </w:pPr>
      <w:r w:rsidRPr="0062704B">
        <w:rPr>
          <w:i/>
          <w:iCs/>
          <w:lang w:val="en-US"/>
        </w:rPr>
        <w:t>Scenario B (Dispute):</w:t>
      </w:r>
      <w:r w:rsidRPr="0062704B">
        <w:rPr>
          <w:lang w:val="en-US"/>
        </w:rPr>
        <w:t xml:space="preserve"> Borrower clicks "Reject/Dispute". Status changes to DISPUTE_FROZEN.</w:t>
      </w:r>
    </w:p>
    <w:p w14:paraId="00E59D3E" w14:textId="77777777" w:rsidR="0062704B" w:rsidRPr="0062704B" w:rsidRDefault="0062704B" w:rsidP="0062704B">
      <w:pPr>
        <w:numPr>
          <w:ilvl w:val="0"/>
          <w:numId w:val="19"/>
        </w:numPr>
        <w:rPr>
          <w:lang w:val="en-US"/>
        </w:rPr>
      </w:pPr>
      <w:r w:rsidRPr="0062704B">
        <w:rPr>
          <w:b/>
          <w:bCs/>
          <w:lang w:val="en-US"/>
        </w:rPr>
        <w:t>Arbitration:</w:t>
      </w:r>
      <w:r w:rsidRPr="0062704B">
        <w:rPr>
          <w:lang w:val="en-US"/>
        </w:rPr>
        <w:t xml:space="preserve"> Super Admin (You) receives an email alert. You review chat logs.</w:t>
      </w:r>
    </w:p>
    <w:p w14:paraId="03CDF492" w14:textId="77777777" w:rsidR="0062704B" w:rsidRPr="0062704B" w:rsidRDefault="0062704B" w:rsidP="0062704B">
      <w:pPr>
        <w:numPr>
          <w:ilvl w:val="0"/>
          <w:numId w:val="20"/>
        </w:numPr>
        <w:rPr>
          <w:lang w:val="en-US"/>
        </w:rPr>
      </w:pPr>
      <w:r w:rsidRPr="0062704B">
        <w:rPr>
          <w:b/>
          <w:bCs/>
          <w:lang w:val="en-US"/>
        </w:rPr>
        <w:t>Resolution:</w:t>
      </w:r>
      <w:r w:rsidRPr="0062704B">
        <w:rPr>
          <w:lang w:val="en-US"/>
        </w:rPr>
        <w:t xml:space="preserve"> You click a dashboard button: RESOLVE_REFUND (money back to Borrower) or RESOLVE_PAYOUT (override and pay Lender).</w:t>
      </w:r>
      <w:r w:rsidRPr="0062704B">
        <w:rPr>
          <w:lang w:val="en-US"/>
        </w:rPr>
        <w:br/>
      </w:r>
      <w:r w:rsidRPr="0062704B">
        <w:rPr>
          <w:b/>
          <w:bCs/>
          <w:lang w:val="en-US"/>
        </w:rPr>
        <w:t>Scalability:</w:t>
      </w:r>
      <w:r w:rsidRPr="0062704B">
        <w:rPr>
          <w:lang w:val="en-US"/>
        </w:rPr>
        <w:t xml:space="preserve"> This manual "Judge, Jury, and Bank" role is not scalable long-term but is highly effective for the first 100 transactions, saving months of coding complex automated dispute logic.</w:t>
      </w:r>
    </w:p>
    <w:p w14:paraId="0F2C3C7E" w14:textId="77777777" w:rsidR="0062704B" w:rsidRPr="0062704B" w:rsidRDefault="0062704B" w:rsidP="0062704B">
      <w:pPr>
        <w:rPr>
          <w:b/>
          <w:bCs/>
          <w:lang w:val="en-US"/>
        </w:rPr>
      </w:pPr>
      <w:r w:rsidRPr="0062704B">
        <w:rPr>
          <w:b/>
          <w:bCs/>
          <w:lang w:val="en-US"/>
        </w:rPr>
        <w:pict w14:anchorId="3451FC0C">
          <v:rect id="_x0000_i1071" style="width:0;height:1.5pt" o:hralign="center" o:hrstd="t" o:hr="t" fillcolor="#a0a0a0" stroked="f"/>
        </w:pict>
      </w:r>
    </w:p>
    <w:p w14:paraId="2F195645" w14:textId="77777777" w:rsidR="0062704B" w:rsidRPr="0062704B" w:rsidRDefault="0062704B" w:rsidP="0062704B">
      <w:pPr>
        <w:rPr>
          <w:b/>
          <w:bCs/>
          <w:lang w:val="en-US"/>
        </w:rPr>
      </w:pPr>
      <w:r w:rsidRPr="0062704B">
        <w:rPr>
          <w:b/>
          <w:bCs/>
          <w:lang w:val="en-US"/>
        </w:rPr>
        <w:t>6. Technical Implementation: Database Design</w:t>
      </w:r>
    </w:p>
    <w:p w14:paraId="7A0F5AE1" w14:textId="77777777" w:rsidR="0062704B" w:rsidRPr="0062704B" w:rsidRDefault="0062704B" w:rsidP="0062704B">
      <w:pPr>
        <w:rPr>
          <w:lang w:val="en-US"/>
        </w:rPr>
      </w:pPr>
      <w:r w:rsidRPr="0062704B">
        <w:rPr>
          <w:lang w:val="en-US"/>
        </w:rPr>
        <w:t>To support the updated specifications, the database schema must be robust yet flexible. The design prioritizes the "Stale Data" logic, the "Double-Blind" state, and the immutable financial records.</w:t>
      </w:r>
    </w:p>
    <w:p w14:paraId="3A1E5689" w14:textId="77777777" w:rsidR="0062704B" w:rsidRPr="0062704B" w:rsidRDefault="0062704B" w:rsidP="0062704B">
      <w:pPr>
        <w:rPr>
          <w:b/>
          <w:bCs/>
          <w:lang w:val="en-US"/>
        </w:rPr>
      </w:pPr>
      <w:r w:rsidRPr="0062704B">
        <w:rPr>
          <w:b/>
          <w:bCs/>
          <w:lang w:val="en-US"/>
        </w:rPr>
        <w:t>6.1 Core Tables Schema</w:t>
      </w:r>
    </w:p>
    <w:tbl>
      <w:tblPr>
        <w:tblW w:w="0" w:type="auto"/>
        <w:tblCellMar>
          <w:top w:w="15" w:type="dxa"/>
          <w:left w:w="15" w:type="dxa"/>
          <w:bottom w:w="15" w:type="dxa"/>
          <w:right w:w="15" w:type="dxa"/>
        </w:tblCellMar>
        <w:tblLook w:val="04A0" w:firstRow="1" w:lastRow="0" w:firstColumn="1" w:lastColumn="0" w:noHBand="0" w:noVBand="1"/>
      </w:tblPr>
      <w:tblGrid>
        <w:gridCol w:w="1840"/>
        <w:gridCol w:w="4602"/>
        <w:gridCol w:w="2902"/>
      </w:tblGrid>
      <w:tr w:rsidR="0062704B" w:rsidRPr="0062704B" w14:paraId="69AEDEE1" w14:textId="77777777" w:rsidTr="0062704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EA95B8" w14:textId="77777777" w:rsidR="0062704B" w:rsidRPr="0062704B" w:rsidRDefault="0062704B" w:rsidP="0062704B">
            <w:pPr>
              <w:rPr>
                <w:lang w:val="en-US"/>
              </w:rPr>
            </w:pPr>
            <w:r w:rsidRPr="0062704B">
              <w:rPr>
                <w:b/>
                <w:bCs/>
                <w:lang w:val="en-US"/>
              </w:rPr>
              <w:t>Table Name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7E866B" w14:textId="77777777" w:rsidR="0062704B" w:rsidRPr="0062704B" w:rsidRDefault="0062704B" w:rsidP="0062704B">
            <w:pPr>
              <w:rPr>
                <w:lang w:val="en-US"/>
              </w:rPr>
            </w:pPr>
            <w:r w:rsidRPr="0062704B">
              <w:rPr>
                <w:b/>
                <w:bCs/>
                <w:lang w:val="en-US"/>
              </w:rPr>
              <w:t>Key Columns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F770CB" w14:textId="77777777" w:rsidR="0062704B" w:rsidRPr="0062704B" w:rsidRDefault="0062704B" w:rsidP="0062704B">
            <w:pPr>
              <w:rPr>
                <w:lang w:val="en-US"/>
              </w:rPr>
            </w:pPr>
            <w:r w:rsidRPr="0062704B">
              <w:rPr>
                <w:b/>
                <w:bCs/>
                <w:lang w:val="en-US"/>
              </w:rPr>
              <w:t>Purpose</w:t>
            </w:r>
          </w:p>
        </w:tc>
      </w:tr>
      <w:tr w:rsidR="0062704B" w:rsidRPr="0062704B" w14:paraId="40CF1BA8" w14:textId="77777777" w:rsidTr="0062704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A95459" w14:textId="77777777" w:rsidR="0062704B" w:rsidRPr="0062704B" w:rsidRDefault="0062704B" w:rsidP="0062704B">
            <w:pPr>
              <w:rPr>
                <w:lang w:val="en-US"/>
              </w:rPr>
            </w:pPr>
            <w:r w:rsidRPr="0062704B">
              <w:rPr>
                <w:b/>
                <w:bCs/>
                <w:lang w:val="en-US"/>
              </w:rPr>
              <w:t>companies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15DFC8" w14:textId="77777777" w:rsidR="0062704B" w:rsidRPr="0062704B" w:rsidRDefault="0062704B" w:rsidP="0062704B">
            <w:pPr>
              <w:rPr>
                <w:lang w:val="en-US"/>
              </w:rPr>
            </w:pPr>
            <w:r w:rsidRPr="0062704B">
              <w:rPr>
                <w:lang w:val="en-US"/>
              </w:rPr>
              <w:t xml:space="preserve">id, </w:t>
            </w:r>
            <w:proofErr w:type="spellStart"/>
            <w:r w:rsidRPr="0062704B">
              <w:rPr>
                <w:lang w:val="en-US"/>
              </w:rPr>
              <w:t>legal_name</w:t>
            </w:r>
            <w:proofErr w:type="spellEnd"/>
            <w:r w:rsidRPr="0062704B">
              <w:rPr>
                <w:lang w:val="en-US"/>
              </w:rPr>
              <w:t xml:space="preserve">, </w:t>
            </w:r>
            <w:proofErr w:type="spellStart"/>
            <w:r w:rsidRPr="0062704B">
              <w:rPr>
                <w:lang w:val="en-US"/>
              </w:rPr>
              <w:t>kyb_status</w:t>
            </w:r>
            <w:proofErr w:type="spellEnd"/>
            <w:r w:rsidRPr="0062704B">
              <w:rPr>
                <w:lang w:val="en-US"/>
              </w:rPr>
              <w:t xml:space="preserve"> (PENDING, VERIFIED), </w:t>
            </w:r>
            <w:proofErr w:type="spellStart"/>
            <w:r w:rsidRPr="0062704B">
              <w:rPr>
                <w:lang w:val="en-US"/>
              </w:rPr>
              <w:t>reg_number</w:t>
            </w:r>
            <w:proofErr w:type="spellEnd"/>
            <w:r w:rsidRPr="0062704B">
              <w:rPr>
                <w:lang w:val="en-US"/>
              </w:rPr>
              <w:t xml:space="preserve">, </w:t>
            </w:r>
            <w:proofErr w:type="spellStart"/>
            <w:r w:rsidRPr="0062704B">
              <w:rPr>
                <w:lang w:val="en-US"/>
              </w:rPr>
              <w:t>vat_number</w:t>
            </w:r>
            <w:proofErr w:type="spellEnd"/>
            <w:r w:rsidRPr="0062704B">
              <w:rPr>
                <w:lang w:val="en-US"/>
              </w:rPr>
              <w:t xml:space="preserve">, </w:t>
            </w:r>
            <w:proofErr w:type="spellStart"/>
            <w:r w:rsidRPr="0062704B">
              <w:rPr>
                <w:lang w:val="en-US"/>
              </w:rPr>
              <w:t>wallet_id</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36C277" w14:textId="77777777" w:rsidR="0062704B" w:rsidRPr="0062704B" w:rsidRDefault="0062704B" w:rsidP="0062704B">
            <w:pPr>
              <w:rPr>
                <w:lang w:val="en-US"/>
              </w:rPr>
            </w:pPr>
            <w:r w:rsidRPr="0062704B">
              <w:rPr>
                <w:lang w:val="en-US"/>
              </w:rPr>
              <w:t xml:space="preserve">Stores Lender/Borrower KYB data. </w:t>
            </w:r>
            <w:proofErr w:type="spellStart"/>
            <w:r w:rsidRPr="0062704B">
              <w:rPr>
                <w:lang w:val="en-US"/>
              </w:rPr>
              <w:t>kyb_status</w:t>
            </w:r>
            <w:proofErr w:type="spellEnd"/>
            <w:r w:rsidRPr="0062704B">
              <w:rPr>
                <w:lang w:val="en-US"/>
              </w:rPr>
              <w:t xml:space="preserve"> gates access to listing profiles.</w:t>
            </w:r>
          </w:p>
        </w:tc>
      </w:tr>
      <w:tr w:rsidR="0062704B" w:rsidRPr="0062704B" w14:paraId="1BC47D58" w14:textId="77777777" w:rsidTr="0062704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64E05C" w14:textId="77777777" w:rsidR="0062704B" w:rsidRPr="0062704B" w:rsidRDefault="0062704B" w:rsidP="0062704B">
            <w:pPr>
              <w:rPr>
                <w:lang w:val="en-US"/>
              </w:rPr>
            </w:pPr>
            <w:r w:rsidRPr="0062704B">
              <w:rPr>
                <w:b/>
                <w:bCs/>
                <w:lang w:val="en-US"/>
              </w:rPr>
              <w:t>users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000B95" w14:textId="77777777" w:rsidR="0062704B" w:rsidRPr="0062704B" w:rsidRDefault="0062704B" w:rsidP="0062704B">
            <w:pPr>
              <w:rPr>
                <w:lang w:val="en-US"/>
              </w:rPr>
            </w:pPr>
            <w:r w:rsidRPr="0062704B">
              <w:rPr>
                <w:lang w:val="en-US"/>
              </w:rPr>
              <w:t xml:space="preserve">id, </w:t>
            </w:r>
            <w:proofErr w:type="spellStart"/>
            <w:r w:rsidRPr="0062704B">
              <w:rPr>
                <w:lang w:val="en-US"/>
              </w:rPr>
              <w:t>company_id</w:t>
            </w:r>
            <w:proofErr w:type="spellEnd"/>
            <w:r w:rsidRPr="0062704B">
              <w:rPr>
                <w:lang w:val="en-US"/>
              </w:rPr>
              <w:t xml:space="preserve">, role (LENDER_ADMIN, BORROWER, CONSULTANT), </w:t>
            </w:r>
            <w:proofErr w:type="spellStart"/>
            <w:r w:rsidRPr="0062704B">
              <w:rPr>
                <w:lang w:val="en-US"/>
              </w:rPr>
              <w:t>last_active_at</w:t>
            </w:r>
            <w:proofErr w:type="spellEnd"/>
            <w:r w:rsidRPr="0062704B">
              <w:rPr>
                <w:lang w:val="en-US"/>
              </w:rPr>
              <w:t xml:space="preserve">, </w:t>
            </w:r>
            <w:proofErr w:type="spellStart"/>
            <w:r w:rsidRPr="0062704B">
              <w:rPr>
                <w:lang w:val="en-US"/>
              </w:rPr>
              <w:t>password_hash</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C904A8" w14:textId="77777777" w:rsidR="0062704B" w:rsidRPr="0062704B" w:rsidRDefault="0062704B" w:rsidP="0062704B">
            <w:pPr>
              <w:rPr>
                <w:lang w:val="en-US"/>
              </w:rPr>
            </w:pPr>
            <w:r w:rsidRPr="0062704B">
              <w:rPr>
                <w:lang w:val="en-US"/>
              </w:rPr>
              <w:t xml:space="preserve">Manages authentication and the "Stale Data" timer via </w:t>
            </w:r>
            <w:proofErr w:type="spellStart"/>
            <w:r w:rsidRPr="0062704B">
              <w:rPr>
                <w:lang w:val="en-US"/>
              </w:rPr>
              <w:t>last_active_at</w:t>
            </w:r>
            <w:proofErr w:type="spellEnd"/>
            <w:r w:rsidRPr="0062704B">
              <w:rPr>
                <w:lang w:val="en-US"/>
              </w:rPr>
              <w:t>.</w:t>
            </w:r>
          </w:p>
        </w:tc>
      </w:tr>
      <w:tr w:rsidR="0062704B" w:rsidRPr="0062704B" w14:paraId="67481B02" w14:textId="77777777" w:rsidTr="0062704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096A6A" w14:textId="77777777" w:rsidR="0062704B" w:rsidRPr="0062704B" w:rsidRDefault="0062704B" w:rsidP="0062704B">
            <w:pPr>
              <w:rPr>
                <w:lang w:val="en-US"/>
              </w:rPr>
            </w:pPr>
            <w:proofErr w:type="spellStart"/>
            <w:r w:rsidRPr="0062704B">
              <w:rPr>
                <w:b/>
                <w:bCs/>
                <w:lang w:val="en-US"/>
              </w:rPr>
              <w:t>talent_profiles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444F5A" w14:textId="77777777" w:rsidR="0062704B" w:rsidRPr="0062704B" w:rsidRDefault="0062704B" w:rsidP="0062704B">
            <w:pPr>
              <w:rPr>
                <w:lang w:val="en-US"/>
              </w:rPr>
            </w:pPr>
            <w:r w:rsidRPr="0062704B">
              <w:rPr>
                <w:lang w:val="en-US"/>
              </w:rPr>
              <w:t xml:space="preserve">id, </w:t>
            </w:r>
            <w:proofErr w:type="spellStart"/>
            <w:r w:rsidRPr="0062704B">
              <w:rPr>
                <w:lang w:val="en-US"/>
              </w:rPr>
              <w:t>company_id</w:t>
            </w:r>
            <w:proofErr w:type="spellEnd"/>
            <w:r w:rsidRPr="0062704B">
              <w:rPr>
                <w:lang w:val="en-US"/>
              </w:rPr>
              <w:t xml:space="preserve">, </w:t>
            </w:r>
            <w:proofErr w:type="spellStart"/>
            <w:r w:rsidRPr="0062704B">
              <w:rPr>
                <w:lang w:val="en-US"/>
              </w:rPr>
              <w:t>anonymized_title</w:t>
            </w:r>
            <w:proofErr w:type="spellEnd"/>
            <w:r w:rsidRPr="0062704B">
              <w:rPr>
                <w:lang w:val="en-US"/>
              </w:rPr>
              <w:t xml:space="preserve">, </w:t>
            </w:r>
            <w:proofErr w:type="spellStart"/>
            <w:r w:rsidRPr="0062704B">
              <w:rPr>
                <w:lang w:val="en-US"/>
              </w:rPr>
              <w:t>real_name</w:t>
            </w:r>
            <w:proofErr w:type="spellEnd"/>
            <w:r w:rsidRPr="0062704B">
              <w:rPr>
                <w:lang w:val="en-US"/>
              </w:rPr>
              <w:t xml:space="preserve"> (encrypted), </w:t>
            </w:r>
            <w:proofErr w:type="spellStart"/>
            <w:r w:rsidRPr="0062704B">
              <w:rPr>
                <w:lang w:val="en-US"/>
              </w:rPr>
              <w:t>daily_rate</w:t>
            </w:r>
            <w:proofErr w:type="spellEnd"/>
            <w:r w:rsidRPr="0062704B">
              <w:rPr>
                <w:lang w:val="en-US"/>
              </w:rPr>
              <w:t xml:space="preserve">, </w:t>
            </w:r>
            <w:proofErr w:type="spellStart"/>
            <w:r w:rsidRPr="0062704B">
              <w:rPr>
                <w:lang w:val="en-US"/>
              </w:rPr>
              <w:t>currency_code</w:t>
            </w:r>
            <w:proofErr w:type="spellEnd"/>
            <w:r w:rsidRPr="0062704B">
              <w:rPr>
                <w:lang w:val="en-US"/>
              </w:rPr>
              <w:t xml:space="preserve"> (NPR), </w:t>
            </w:r>
            <w:proofErr w:type="spellStart"/>
            <w:r w:rsidRPr="0062704B">
              <w:rPr>
                <w:lang w:val="en-US"/>
              </w:rPr>
              <w:t>last_confirmed_at</w:t>
            </w:r>
            <w:proofErr w:type="spellEnd"/>
            <w:r w:rsidRPr="0062704B">
              <w:rPr>
                <w:lang w:val="en-US"/>
              </w:rPr>
              <w:t>, status (AVAILABLE, BOOKED, HIDDEN)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A530A7" w14:textId="77777777" w:rsidR="0062704B" w:rsidRPr="0062704B" w:rsidRDefault="0062704B" w:rsidP="0062704B">
            <w:pPr>
              <w:rPr>
                <w:lang w:val="en-US"/>
              </w:rPr>
            </w:pPr>
            <w:r w:rsidRPr="0062704B">
              <w:rPr>
                <w:lang w:val="en-US"/>
              </w:rPr>
              <w:t xml:space="preserve">Inventory. </w:t>
            </w:r>
            <w:proofErr w:type="spellStart"/>
            <w:r w:rsidRPr="0062704B">
              <w:rPr>
                <w:lang w:val="en-US"/>
              </w:rPr>
              <w:t>last_confirmed_at</w:t>
            </w:r>
            <w:proofErr w:type="spellEnd"/>
            <w:r w:rsidRPr="0062704B">
              <w:rPr>
                <w:lang w:val="en-US"/>
              </w:rPr>
              <w:t xml:space="preserve"> drives the auto-expiry </w:t>
            </w:r>
            <w:proofErr w:type="spellStart"/>
            <w:r w:rsidRPr="0062704B">
              <w:rPr>
                <w:lang w:val="en-US"/>
              </w:rPr>
              <w:t>cron</w:t>
            </w:r>
            <w:proofErr w:type="spellEnd"/>
            <w:r w:rsidRPr="0062704B">
              <w:rPr>
                <w:lang w:val="en-US"/>
              </w:rPr>
              <w:t xml:space="preserve"> job.</w:t>
            </w:r>
          </w:p>
        </w:tc>
      </w:tr>
      <w:tr w:rsidR="0062704B" w:rsidRPr="0062704B" w14:paraId="0F69A95F" w14:textId="77777777" w:rsidTr="0062704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40F93C" w14:textId="77777777" w:rsidR="0062704B" w:rsidRPr="0062704B" w:rsidRDefault="0062704B" w:rsidP="0062704B">
            <w:pPr>
              <w:rPr>
                <w:lang w:val="en-US"/>
              </w:rPr>
            </w:pPr>
            <w:r w:rsidRPr="0062704B">
              <w:rPr>
                <w:b/>
                <w:bCs/>
                <w:lang w:val="en-US"/>
              </w:rPr>
              <w:t>bookings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A66702" w14:textId="77777777" w:rsidR="0062704B" w:rsidRPr="0062704B" w:rsidRDefault="0062704B" w:rsidP="0062704B">
            <w:pPr>
              <w:rPr>
                <w:lang w:val="en-US"/>
              </w:rPr>
            </w:pPr>
            <w:r w:rsidRPr="0062704B">
              <w:rPr>
                <w:lang w:val="en-US"/>
              </w:rPr>
              <w:t xml:space="preserve">id, </w:t>
            </w:r>
            <w:proofErr w:type="spellStart"/>
            <w:r w:rsidRPr="0062704B">
              <w:rPr>
                <w:lang w:val="en-US"/>
              </w:rPr>
              <w:t>borrower_id</w:t>
            </w:r>
            <w:proofErr w:type="spellEnd"/>
            <w:r w:rsidRPr="0062704B">
              <w:rPr>
                <w:lang w:val="en-US"/>
              </w:rPr>
              <w:t xml:space="preserve">, </w:t>
            </w:r>
            <w:proofErr w:type="spellStart"/>
            <w:r w:rsidRPr="0062704B">
              <w:rPr>
                <w:lang w:val="en-US"/>
              </w:rPr>
              <w:t>talent_id</w:t>
            </w:r>
            <w:proofErr w:type="spellEnd"/>
            <w:r w:rsidRPr="0062704B">
              <w:rPr>
                <w:lang w:val="en-US"/>
              </w:rPr>
              <w:t xml:space="preserve">, </w:t>
            </w:r>
            <w:proofErr w:type="spellStart"/>
            <w:r w:rsidRPr="0062704B">
              <w:rPr>
                <w:lang w:val="en-US"/>
              </w:rPr>
              <w:t>squad_id</w:t>
            </w:r>
            <w:proofErr w:type="spellEnd"/>
            <w:r w:rsidRPr="0062704B">
              <w:rPr>
                <w:lang w:val="en-US"/>
              </w:rPr>
              <w:t xml:space="preserve">, </w:t>
            </w:r>
            <w:proofErr w:type="spellStart"/>
            <w:r w:rsidRPr="0062704B">
              <w:rPr>
                <w:lang w:val="en-US"/>
              </w:rPr>
              <w:t>start_date</w:t>
            </w:r>
            <w:proofErr w:type="spellEnd"/>
            <w:r w:rsidRPr="0062704B">
              <w:rPr>
                <w:lang w:val="en-US"/>
              </w:rPr>
              <w:t xml:space="preserve">, </w:t>
            </w:r>
            <w:proofErr w:type="spellStart"/>
            <w:r w:rsidRPr="0062704B">
              <w:rPr>
                <w:lang w:val="en-US"/>
              </w:rPr>
              <w:t>end_date</w:t>
            </w:r>
            <w:proofErr w:type="spellEnd"/>
            <w:r w:rsidRPr="0062704B">
              <w:rPr>
                <w:lang w:val="en-US"/>
              </w:rPr>
              <w:t xml:space="preserve">, </w:t>
            </w:r>
            <w:proofErr w:type="spellStart"/>
            <w:r w:rsidRPr="0062704B">
              <w:rPr>
                <w:lang w:val="en-US"/>
              </w:rPr>
              <w:t>total_amount</w:t>
            </w:r>
            <w:proofErr w:type="spellEnd"/>
            <w:r w:rsidRPr="0062704B">
              <w:rPr>
                <w:lang w:val="en-US"/>
              </w:rPr>
              <w:t xml:space="preserve">, </w:t>
            </w:r>
            <w:proofErr w:type="spellStart"/>
            <w:r w:rsidRPr="0062704B">
              <w:rPr>
                <w:lang w:val="en-US"/>
              </w:rPr>
              <w:t>platform_fee</w:t>
            </w:r>
            <w:proofErr w:type="spellEnd"/>
            <w:r w:rsidRPr="0062704B">
              <w:rPr>
                <w:lang w:val="en-US"/>
              </w:rPr>
              <w:t xml:space="preserve">, </w:t>
            </w:r>
            <w:proofErr w:type="spellStart"/>
            <w:r w:rsidRPr="0062704B">
              <w:rPr>
                <w:lang w:val="en-US"/>
              </w:rPr>
              <w:t>escrow_status</w:t>
            </w:r>
            <w:proofErr w:type="spellEnd"/>
            <w:r w:rsidRPr="0062704B">
              <w:rPr>
                <w:lang w:val="en-US"/>
              </w:rPr>
              <w:t xml:space="preserve"> (HELD, RELEASED, FROZEN), </w:t>
            </w:r>
            <w:proofErr w:type="spellStart"/>
            <w:r w:rsidRPr="0062704B">
              <w:rPr>
                <w:lang w:val="en-US"/>
              </w:rPr>
              <w:t>interaction_state</w:t>
            </w:r>
            <w:proofErr w:type="spellEnd"/>
            <w:r w:rsidRPr="0062704B">
              <w:rPr>
                <w:lang w:val="en-US"/>
              </w:rPr>
              <w:t xml:space="preserve"> (ANONYMOUS, REVEALED)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CAAD5E" w14:textId="77777777" w:rsidR="0062704B" w:rsidRPr="0062704B" w:rsidRDefault="0062704B" w:rsidP="0062704B">
            <w:pPr>
              <w:rPr>
                <w:lang w:val="en-US"/>
              </w:rPr>
            </w:pPr>
            <w:r w:rsidRPr="0062704B">
              <w:rPr>
                <w:lang w:val="en-US"/>
              </w:rPr>
              <w:t xml:space="preserve">The central transaction record. </w:t>
            </w:r>
            <w:proofErr w:type="spellStart"/>
            <w:r w:rsidRPr="0062704B">
              <w:rPr>
                <w:lang w:val="en-US"/>
              </w:rPr>
              <w:t>interaction_state</w:t>
            </w:r>
            <w:proofErr w:type="spellEnd"/>
            <w:r w:rsidRPr="0062704B">
              <w:rPr>
                <w:lang w:val="en-US"/>
              </w:rPr>
              <w:t xml:space="preserve"> manages anonymity.</w:t>
            </w:r>
          </w:p>
        </w:tc>
      </w:tr>
      <w:tr w:rsidR="0062704B" w:rsidRPr="0062704B" w14:paraId="2E8C2A89" w14:textId="77777777" w:rsidTr="0062704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935A28" w14:textId="77777777" w:rsidR="0062704B" w:rsidRPr="0062704B" w:rsidRDefault="0062704B" w:rsidP="0062704B">
            <w:pPr>
              <w:rPr>
                <w:lang w:val="en-US"/>
              </w:rPr>
            </w:pPr>
            <w:r w:rsidRPr="0062704B">
              <w:rPr>
                <w:b/>
                <w:bCs/>
                <w:lang w:val="en-US"/>
              </w:rPr>
              <w:t>squads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F696A9" w14:textId="77777777" w:rsidR="0062704B" w:rsidRPr="0062704B" w:rsidRDefault="0062704B" w:rsidP="0062704B">
            <w:pPr>
              <w:rPr>
                <w:lang w:val="en-US"/>
              </w:rPr>
            </w:pPr>
            <w:r w:rsidRPr="0062704B">
              <w:rPr>
                <w:lang w:val="en-US"/>
              </w:rPr>
              <w:t xml:space="preserve">id, </w:t>
            </w:r>
            <w:proofErr w:type="spellStart"/>
            <w:r w:rsidRPr="0062704B">
              <w:rPr>
                <w:lang w:val="en-US"/>
              </w:rPr>
              <w:t>lender_id</w:t>
            </w:r>
            <w:proofErr w:type="spellEnd"/>
            <w:r w:rsidRPr="0062704B">
              <w:rPr>
                <w:lang w:val="en-US"/>
              </w:rPr>
              <w:t xml:space="preserve">, name, </w:t>
            </w:r>
            <w:proofErr w:type="spellStart"/>
            <w:r w:rsidRPr="0062704B">
              <w:rPr>
                <w:lang w:val="en-US"/>
              </w:rPr>
              <w:t>total_monthly_rate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FE9AF9" w14:textId="77777777" w:rsidR="0062704B" w:rsidRPr="0062704B" w:rsidRDefault="0062704B" w:rsidP="0062704B">
            <w:pPr>
              <w:rPr>
                <w:lang w:val="en-US"/>
              </w:rPr>
            </w:pPr>
            <w:r w:rsidRPr="0062704B">
              <w:rPr>
                <w:lang w:val="en-US"/>
              </w:rPr>
              <w:t>Groups talents for "Tournament Promotion".</w:t>
            </w:r>
          </w:p>
        </w:tc>
      </w:tr>
      <w:tr w:rsidR="0062704B" w:rsidRPr="0062704B" w14:paraId="3AF9D4DB" w14:textId="77777777" w:rsidTr="0062704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4888B5" w14:textId="77777777" w:rsidR="0062704B" w:rsidRPr="0062704B" w:rsidRDefault="0062704B" w:rsidP="0062704B">
            <w:pPr>
              <w:rPr>
                <w:lang w:val="en-US"/>
              </w:rPr>
            </w:pPr>
            <w:r w:rsidRPr="0062704B">
              <w:rPr>
                <w:b/>
                <w:bCs/>
                <w:lang w:val="en-US"/>
              </w:rPr>
              <w:t>disputes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B177C6" w14:textId="77777777" w:rsidR="0062704B" w:rsidRPr="0062704B" w:rsidRDefault="0062704B" w:rsidP="0062704B">
            <w:pPr>
              <w:rPr>
                <w:lang w:val="en-US"/>
              </w:rPr>
            </w:pPr>
            <w:r w:rsidRPr="0062704B">
              <w:rPr>
                <w:lang w:val="en-US"/>
              </w:rPr>
              <w:t xml:space="preserve">id, </w:t>
            </w:r>
            <w:proofErr w:type="spellStart"/>
            <w:r w:rsidRPr="0062704B">
              <w:rPr>
                <w:lang w:val="en-US"/>
              </w:rPr>
              <w:t>booking_id</w:t>
            </w:r>
            <w:proofErr w:type="spellEnd"/>
            <w:r w:rsidRPr="0062704B">
              <w:rPr>
                <w:lang w:val="en-US"/>
              </w:rPr>
              <w:t xml:space="preserve">, reason, </w:t>
            </w:r>
            <w:proofErr w:type="spellStart"/>
            <w:r w:rsidRPr="0062704B">
              <w:rPr>
                <w:lang w:val="en-US"/>
              </w:rPr>
              <w:t>admin_verdict</w:t>
            </w:r>
            <w:proofErr w:type="spellEnd"/>
            <w:r w:rsidRPr="0062704B">
              <w:rPr>
                <w:lang w:val="en-US"/>
              </w:rPr>
              <w:t xml:space="preserve">, </w:t>
            </w:r>
            <w:proofErr w:type="spellStart"/>
            <w:r w:rsidRPr="0062704B">
              <w:rPr>
                <w:lang w:val="en-US"/>
              </w:rPr>
              <w:t>evidence_logs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4CAF9D" w14:textId="77777777" w:rsidR="0062704B" w:rsidRPr="0062704B" w:rsidRDefault="0062704B" w:rsidP="0062704B">
            <w:pPr>
              <w:rPr>
                <w:lang w:val="en-US"/>
              </w:rPr>
            </w:pPr>
            <w:r w:rsidRPr="0062704B">
              <w:rPr>
                <w:lang w:val="en-US"/>
              </w:rPr>
              <w:t>Stores data for Admin Arbitration.</w:t>
            </w:r>
          </w:p>
        </w:tc>
      </w:tr>
    </w:tbl>
    <w:p w14:paraId="1D679F97" w14:textId="77777777" w:rsidR="0062704B" w:rsidRPr="0062704B" w:rsidRDefault="0062704B" w:rsidP="0062704B">
      <w:pPr>
        <w:rPr>
          <w:b/>
          <w:bCs/>
          <w:lang w:val="en-US"/>
        </w:rPr>
      </w:pPr>
      <w:r w:rsidRPr="0062704B">
        <w:rPr>
          <w:b/>
          <w:bCs/>
          <w:lang w:val="en-US"/>
        </w:rPr>
        <w:t>6.2 The Currency Code Requirement</w:t>
      </w:r>
    </w:p>
    <w:p w14:paraId="2B622904" w14:textId="77777777" w:rsidR="0062704B" w:rsidRPr="0062704B" w:rsidRDefault="0062704B" w:rsidP="0062704B">
      <w:pPr>
        <w:rPr>
          <w:lang w:val="en-US"/>
        </w:rPr>
      </w:pPr>
      <w:r w:rsidRPr="0062704B">
        <w:rPr>
          <w:b/>
          <w:bCs/>
          <w:lang w:val="en-US"/>
        </w:rPr>
        <w:t>Directive:</w:t>
      </w:r>
      <w:r w:rsidRPr="0062704B">
        <w:rPr>
          <w:lang w:val="en-US"/>
        </w:rPr>
        <w:t xml:space="preserve"> Store currency codes for future Stripe/USD migration.</w:t>
      </w:r>
    </w:p>
    <w:p w14:paraId="6FCC4B07" w14:textId="77777777" w:rsidR="0062704B" w:rsidRPr="0062704B" w:rsidRDefault="0062704B" w:rsidP="0062704B">
      <w:pPr>
        <w:rPr>
          <w:lang w:val="en-US"/>
        </w:rPr>
      </w:pPr>
      <w:r w:rsidRPr="0062704B">
        <w:rPr>
          <w:b/>
          <w:bCs/>
          <w:lang w:val="en-US"/>
        </w:rPr>
        <w:t>Implementation:</w:t>
      </w:r>
      <w:r w:rsidRPr="0062704B">
        <w:rPr>
          <w:lang w:val="en-US"/>
        </w:rPr>
        <w:t xml:space="preserve"> All monetary columns (</w:t>
      </w:r>
      <w:proofErr w:type="spellStart"/>
      <w:r w:rsidRPr="0062704B">
        <w:rPr>
          <w:lang w:val="en-US"/>
        </w:rPr>
        <w:t>daily_rate</w:t>
      </w:r>
      <w:proofErr w:type="spellEnd"/>
      <w:r w:rsidRPr="0062704B">
        <w:rPr>
          <w:lang w:val="en-US"/>
        </w:rPr>
        <w:t xml:space="preserve">, </w:t>
      </w:r>
      <w:proofErr w:type="spellStart"/>
      <w:r w:rsidRPr="0062704B">
        <w:rPr>
          <w:lang w:val="en-US"/>
        </w:rPr>
        <w:t>total_amount</w:t>
      </w:r>
      <w:proofErr w:type="spellEnd"/>
      <w:r w:rsidRPr="0062704B">
        <w:rPr>
          <w:lang w:val="en-US"/>
        </w:rPr>
        <w:t>) must be accompanied by a currency column (</w:t>
      </w:r>
      <w:proofErr w:type="gramStart"/>
      <w:r w:rsidRPr="0062704B">
        <w:rPr>
          <w:lang w:val="en-US"/>
        </w:rPr>
        <w:t>char(</w:t>
      </w:r>
      <w:proofErr w:type="gramEnd"/>
      <w:r w:rsidRPr="0062704B">
        <w:rPr>
          <w:lang w:val="en-US"/>
        </w:rPr>
        <w:t xml:space="preserve">3), e.g., 'NPR'). The application logic must mandate 'NPR' for the MVP but allow 'USD' in the </w:t>
      </w:r>
      <w:proofErr w:type="spellStart"/>
      <w:r w:rsidRPr="0062704B">
        <w:rPr>
          <w:lang w:val="en-US"/>
        </w:rPr>
        <w:t>enum</w:t>
      </w:r>
      <w:proofErr w:type="spellEnd"/>
      <w:r w:rsidRPr="0062704B">
        <w:rPr>
          <w:lang w:val="en-US"/>
        </w:rPr>
        <w:t xml:space="preserve"> for future phases. This prevents a massive schema refactor when cross-border features are enabled.</w:t>
      </w:r>
    </w:p>
    <w:p w14:paraId="0B673DD0" w14:textId="77777777" w:rsidR="0062704B" w:rsidRPr="0062704B" w:rsidRDefault="0062704B" w:rsidP="0062704B">
      <w:pPr>
        <w:rPr>
          <w:b/>
          <w:bCs/>
          <w:lang w:val="en-US"/>
        </w:rPr>
      </w:pPr>
      <w:r w:rsidRPr="0062704B">
        <w:rPr>
          <w:b/>
          <w:bCs/>
          <w:lang w:val="en-US"/>
        </w:rPr>
        <w:pict w14:anchorId="483F1713">
          <v:rect id="_x0000_i1072" style="width:0;height:1.5pt" o:hralign="center" o:hrstd="t" o:hr="t" fillcolor="#a0a0a0" stroked="f"/>
        </w:pict>
      </w:r>
    </w:p>
    <w:p w14:paraId="12BB0831" w14:textId="77777777" w:rsidR="0062704B" w:rsidRPr="0062704B" w:rsidRDefault="0062704B" w:rsidP="0062704B">
      <w:pPr>
        <w:rPr>
          <w:b/>
          <w:bCs/>
          <w:lang w:val="en-US"/>
        </w:rPr>
      </w:pPr>
      <w:r w:rsidRPr="0062704B">
        <w:rPr>
          <w:b/>
          <w:bCs/>
          <w:lang w:val="en-US"/>
        </w:rPr>
        <w:t>7. Operational Roadmap &amp; Risk Analysis</w:t>
      </w:r>
    </w:p>
    <w:p w14:paraId="2C35F90C" w14:textId="77777777" w:rsidR="0062704B" w:rsidRPr="0062704B" w:rsidRDefault="0062704B" w:rsidP="0062704B">
      <w:pPr>
        <w:rPr>
          <w:b/>
          <w:bCs/>
          <w:lang w:val="en-US"/>
        </w:rPr>
      </w:pPr>
      <w:r w:rsidRPr="0062704B">
        <w:rPr>
          <w:b/>
          <w:bCs/>
          <w:lang w:val="en-US"/>
        </w:rPr>
        <w:t>7.1 Operational Roadmap</w:t>
      </w:r>
    </w:p>
    <w:p w14:paraId="2DA01282" w14:textId="77777777" w:rsidR="0062704B" w:rsidRPr="0062704B" w:rsidRDefault="0062704B" w:rsidP="0062704B">
      <w:pPr>
        <w:numPr>
          <w:ilvl w:val="0"/>
          <w:numId w:val="21"/>
        </w:numPr>
        <w:rPr>
          <w:lang w:val="en-US"/>
        </w:rPr>
      </w:pPr>
      <w:r w:rsidRPr="0062704B">
        <w:rPr>
          <w:b/>
          <w:bCs/>
          <w:lang w:val="en-US"/>
        </w:rPr>
        <w:t>Phase 1: The "Manual" MVP (Months 1-3):</w:t>
      </w:r>
    </w:p>
    <w:p w14:paraId="70F2D433" w14:textId="77777777" w:rsidR="0062704B" w:rsidRPr="0062704B" w:rsidRDefault="0062704B" w:rsidP="0062704B">
      <w:pPr>
        <w:numPr>
          <w:ilvl w:val="0"/>
          <w:numId w:val="22"/>
        </w:numPr>
        <w:rPr>
          <w:lang w:val="en-US"/>
        </w:rPr>
      </w:pPr>
      <w:r w:rsidRPr="0062704B">
        <w:rPr>
          <w:b/>
          <w:bCs/>
          <w:lang w:val="en-US"/>
        </w:rPr>
        <w:t>Onboarding:</w:t>
      </w:r>
      <w:r w:rsidRPr="0062704B">
        <w:rPr>
          <w:lang w:val="en-US"/>
        </w:rPr>
        <w:t xml:space="preserve"> Super Admin personally verifies OCR documents and activates Lenders.</w:t>
      </w:r>
    </w:p>
    <w:p w14:paraId="2EC3939A" w14:textId="77777777" w:rsidR="0062704B" w:rsidRPr="0062704B" w:rsidRDefault="0062704B" w:rsidP="0062704B">
      <w:pPr>
        <w:numPr>
          <w:ilvl w:val="0"/>
          <w:numId w:val="23"/>
        </w:numPr>
        <w:rPr>
          <w:lang w:val="en-US"/>
        </w:rPr>
      </w:pPr>
      <w:r w:rsidRPr="0062704B">
        <w:rPr>
          <w:b/>
          <w:bCs/>
          <w:lang w:val="en-US"/>
        </w:rPr>
        <w:t>Payments:</w:t>
      </w:r>
      <w:r w:rsidRPr="0062704B">
        <w:rPr>
          <w:lang w:val="en-US"/>
        </w:rPr>
        <w:t xml:space="preserve"> Borrowers transfer to the platform's bank account via </w:t>
      </w:r>
      <w:proofErr w:type="spellStart"/>
      <w:r w:rsidRPr="0062704B">
        <w:rPr>
          <w:lang w:val="en-US"/>
        </w:rPr>
        <w:t>ConnectIPS</w:t>
      </w:r>
      <w:proofErr w:type="spellEnd"/>
      <w:r w:rsidRPr="0062704B">
        <w:rPr>
          <w:lang w:val="en-US"/>
        </w:rPr>
        <w:t>; Admin manually marks "Paid" in the system.</w:t>
      </w:r>
    </w:p>
    <w:p w14:paraId="20024427" w14:textId="77777777" w:rsidR="0062704B" w:rsidRPr="0062704B" w:rsidRDefault="0062704B" w:rsidP="0062704B">
      <w:pPr>
        <w:numPr>
          <w:ilvl w:val="0"/>
          <w:numId w:val="24"/>
        </w:numPr>
        <w:rPr>
          <w:lang w:val="en-US"/>
        </w:rPr>
      </w:pPr>
      <w:r w:rsidRPr="0062704B">
        <w:rPr>
          <w:b/>
          <w:bCs/>
          <w:lang w:val="en-US"/>
        </w:rPr>
        <w:t>Disputes:</w:t>
      </w:r>
      <w:r w:rsidRPr="0062704B">
        <w:rPr>
          <w:lang w:val="en-US"/>
        </w:rPr>
        <w:t xml:space="preserve"> Handled via email and phone calls based on chat logs.</w:t>
      </w:r>
    </w:p>
    <w:p w14:paraId="11FD5168" w14:textId="77777777" w:rsidR="0062704B" w:rsidRPr="0062704B" w:rsidRDefault="0062704B" w:rsidP="0062704B">
      <w:pPr>
        <w:numPr>
          <w:ilvl w:val="0"/>
          <w:numId w:val="25"/>
        </w:numPr>
        <w:rPr>
          <w:lang w:val="en-US"/>
        </w:rPr>
      </w:pPr>
      <w:r w:rsidRPr="0062704B">
        <w:rPr>
          <w:b/>
          <w:bCs/>
          <w:lang w:val="en-US"/>
        </w:rPr>
        <w:t>Goal:</w:t>
      </w:r>
      <w:r w:rsidRPr="0062704B">
        <w:rPr>
          <w:lang w:val="en-US"/>
        </w:rPr>
        <w:t xml:space="preserve"> Validate liquidity and achieve 10 squad bookings.</w:t>
      </w:r>
    </w:p>
    <w:p w14:paraId="3E28AFF7" w14:textId="77777777" w:rsidR="0062704B" w:rsidRPr="0062704B" w:rsidRDefault="0062704B" w:rsidP="0062704B">
      <w:pPr>
        <w:numPr>
          <w:ilvl w:val="0"/>
          <w:numId w:val="26"/>
        </w:numPr>
        <w:rPr>
          <w:lang w:val="en-US"/>
        </w:rPr>
      </w:pPr>
      <w:r w:rsidRPr="0062704B">
        <w:rPr>
          <w:b/>
          <w:bCs/>
          <w:lang w:val="en-US"/>
        </w:rPr>
        <w:t>Phase 2: Automation (Months 4-6):</w:t>
      </w:r>
    </w:p>
    <w:p w14:paraId="39F35E83" w14:textId="77777777" w:rsidR="0062704B" w:rsidRPr="0062704B" w:rsidRDefault="0062704B" w:rsidP="0062704B">
      <w:pPr>
        <w:numPr>
          <w:ilvl w:val="0"/>
          <w:numId w:val="27"/>
        </w:numPr>
        <w:rPr>
          <w:lang w:val="en-US"/>
        </w:rPr>
      </w:pPr>
      <w:r w:rsidRPr="0062704B">
        <w:rPr>
          <w:b/>
          <w:bCs/>
          <w:lang w:val="en-US"/>
        </w:rPr>
        <w:t>Integration:</w:t>
      </w:r>
      <w:r w:rsidRPr="0062704B">
        <w:rPr>
          <w:lang w:val="en-US"/>
        </w:rPr>
        <w:t xml:space="preserve"> </w:t>
      </w:r>
      <w:proofErr w:type="spellStart"/>
      <w:r w:rsidRPr="0062704B">
        <w:rPr>
          <w:lang w:val="en-US"/>
        </w:rPr>
        <w:t>ConnectIPS</w:t>
      </w:r>
      <w:proofErr w:type="spellEnd"/>
      <w:r w:rsidRPr="0062704B">
        <w:rPr>
          <w:lang w:val="en-US"/>
        </w:rPr>
        <w:t xml:space="preserve"> API integration for automated payment status updates.</w:t>
      </w:r>
      <w:r w:rsidRPr="0062704B">
        <w:rPr>
          <w:vertAlign w:val="superscript"/>
          <w:lang w:val="en-US"/>
        </w:rPr>
        <w:t>19</w:t>
      </w:r>
    </w:p>
    <w:p w14:paraId="487DA1E1" w14:textId="77777777" w:rsidR="0062704B" w:rsidRPr="0062704B" w:rsidRDefault="0062704B" w:rsidP="0062704B">
      <w:pPr>
        <w:numPr>
          <w:ilvl w:val="0"/>
          <w:numId w:val="28"/>
        </w:numPr>
        <w:rPr>
          <w:lang w:val="en-US"/>
        </w:rPr>
      </w:pPr>
      <w:r w:rsidRPr="0062704B">
        <w:rPr>
          <w:b/>
          <w:bCs/>
          <w:lang w:val="en-US"/>
        </w:rPr>
        <w:t>Vetting:</w:t>
      </w:r>
      <w:r w:rsidRPr="0062704B">
        <w:rPr>
          <w:lang w:val="en-US"/>
        </w:rPr>
        <w:t xml:space="preserve"> Introduce the $20 "Verified Badge" feature, passing the cost of a third-party test (e.g., </w:t>
      </w:r>
      <w:proofErr w:type="spellStart"/>
      <w:r w:rsidRPr="0062704B">
        <w:rPr>
          <w:lang w:val="en-US"/>
        </w:rPr>
        <w:t>HackerRank</w:t>
      </w:r>
      <w:proofErr w:type="spellEnd"/>
      <w:r w:rsidRPr="0062704B">
        <w:rPr>
          <w:lang w:val="en-US"/>
        </w:rPr>
        <w:t>) to the Lender.</w:t>
      </w:r>
    </w:p>
    <w:p w14:paraId="16B809DC" w14:textId="77777777" w:rsidR="0062704B" w:rsidRPr="0062704B" w:rsidRDefault="0062704B" w:rsidP="0062704B">
      <w:pPr>
        <w:numPr>
          <w:ilvl w:val="0"/>
          <w:numId w:val="29"/>
        </w:numPr>
        <w:rPr>
          <w:lang w:val="en-US"/>
        </w:rPr>
      </w:pPr>
      <w:r w:rsidRPr="0062704B">
        <w:rPr>
          <w:b/>
          <w:bCs/>
          <w:lang w:val="en-US"/>
        </w:rPr>
        <w:t>Phase 3: Scaling (Month 6+):</w:t>
      </w:r>
    </w:p>
    <w:p w14:paraId="2D5EFD96" w14:textId="77777777" w:rsidR="0062704B" w:rsidRPr="0062704B" w:rsidRDefault="0062704B" w:rsidP="0062704B">
      <w:pPr>
        <w:numPr>
          <w:ilvl w:val="0"/>
          <w:numId w:val="30"/>
        </w:numPr>
        <w:rPr>
          <w:lang w:val="en-US"/>
        </w:rPr>
      </w:pPr>
      <w:r w:rsidRPr="0062704B">
        <w:rPr>
          <w:b/>
          <w:bCs/>
          <w:lang w:val="en-US"/>
        </w:rPr>
        <w:t>USD Support:</w:t>
      </w:r>
      <w:r w:rsidRPr="0062704B">
        <w:rPr>
          <w:lang w:val="en-US"/>
        </w:rPr>
        <w:t xml:space="preserve"> Activate </w:t>
      </w:r>
      <w:proofErr w:type="spellStart"/>
      <w:r w:rsidRPr="0062704B">
        <w:rPr>
          <w:lang w:val="en-US"/>
        </w:rPr>
        <w:t>currency_code</w:t>
      </w:r>
      <w:proofErr w:type="spellEnd"/>
      <w:r w:rsidRPr="0062704B">
        <w:rPr>
          <w:lang w:val="en-US"/>
        </w:rPr>
        <w:t xml:space="preserve"> logic to allow US-based startups to hire Nepali squads.</w:t>
      </w:r>
    </w:p>
    <w:p w14:paraId="303333F7" w14:textId="77777777" w:rsidR="0062704B" w:rsidRPr="0062704B" w:rsidRDefault="0062704B" w:rsidP="0062704B">
      <w:pPr>
        <w:numPr>
          <w:ilvl w:val="0"/>
          <w:numId w:val="31"/>
        </w:numPr>
        <w:rPr>
          <w:lang w:val="en-US"/>
        </w:rPr>
      </w:pPr>
      <w:r w:rsidRPr="0062704B">
        <w:rPr>
          <w:b/>
          <w:bCs/>
          <w:lang w:val="en-US"/>
        </w:rPr>
        <w:t>Legal:</w:t>
      </w:r>
      <w:r w:rsidRPr="0062704B">
        <w:rPr>
          <w:lang w:val="en-US"/>
        </w:rPr>
        <w:t xml:space="preserve"> Update contracts for cross-border jurisdiction.</w:t>
      </w:r>
    </w:p>
    <w:p w14:paraId="375D67B8" w14:textId="77777777" w:rsidR="0062704B" w:rsidRPr="0062704B" w:rsidRDefault="0062704B" w:rsidP="0062704B">
      <w:pPr>
        <w:rPr>
          <w:b/>
          <w:bCs/>
          <w:lang w:val="en-US"/>
        </w:rPr>
      </w:pPr>
      <w:r w:rsidRPr="0062704B">
        <w:rPr>
          <w:b/>
          <w:bCs/>
          <w:lang w:val="en-US"/>
        </w:rPr>
        <w:t>7.2 Risk Analysis</w:t>
      </w:r>
    </w:p>
    <w:p w14:paraId="1560C148" w14:textId="77777777" w:rsidR="0062704B" w:rsidRPr="0062704B" w:rsidRDefault="0062704B" w:rsidP="0062704B">
      <w:pPr>
        <w:numPr>
          <w:ilvl w:val="0"/>
          <w:numId w:val="32"/>
        </w:numPr>
        <w:rPr>
          <w:lang w:val="en-US"/>
        </w:rPr>
      </w:pPr>
      <w:r w:rsidRPr="0062704B">
        <w:rPr>
          <w:b/>
          <w:bCs/>
          <w:lang w:val="en-US"/>
        </w:rPr>
        <w:t>Legal Risk (High):</w:t>
      </w:r>
      <w:r w:rsidRPr="0062704B">
        <w:rPr>
          <w:lang w:val="en-US"/>
        </w:rPr>
        <w:t xml:space="preserve"> The Department of Labor could scrutinize the platform if it resembles "Labor Supply" too closely. </w:t>
      </w:r>
      <w:r w:rsidRPr="0062704B">
        <w:rPr>
          <w:b/>
          <w:bCs/>
          <w:lang w:val="en-US"/>
        </w:rPr>
        <w:t>Mitigation:</w:t>
      </w:r>
      <w:r w:rsidRPr="0062704B">
        <w:rPr>
          <w:lang w:val="en-US"/>
        </w:rPr>
        <w:t xml:space="preserve"> Strict Terms of Service enforcing "Project-Based" language, ensuring Lenders retain SSF/Tax obligations for their employees, and strictly adhering to the "Service Procurement" model.</w:t>
      </w:r>
    </w:p>
    <w:p w14:paraId="3BE3ACEA" w14:textId="77777777" w:rsidR="0062704B" w:rsidRPr="0062704B" w:rsidRDefault="0062704B" w:rsidP="0062704B">
      <w:pPr>
        <w:numPr>
          <w:ilvl w:val="0"/>
          <w:numId w:val="32"/>
        </w:numPr>
        <w:rPr>
          <w:lang w:val="en-US"/>
        </w:rPr>
      </w:pPr>
      <w:r w:rsidRPr="0062704B">
        <w:rPr>
          <w:b/>
          <w:bCs/>
          <w:lang w:val="en-US"/>
        </w:rPr>
        <w:t>Payment Risk (Medium):</w:t>
      </w:r>
      <w:r w:rsidRPr="0062704B">
        <w:rPr>
          <w:lang w:val="en-US"/>
        </w:rPr>
        <w:t xml:space="preserve"> The manual escrow release relies on the Super Admin's diligence. A delay in processing payouts could damage Lender trust. </w:t>
      </w:r>
      <w:r w:rsidRPr="0062704B">
        <w:rPr>
          <w:b/>
          <w:bCs/>
          <w:lang w:val="en-US"/>
        </w:rPr>
        <w:t>Mitigation:</w:t>
      </w:r>
      <w:r w:rsidRPr="0062704B">
        <w:rPr>
          <w:lang w:val="en-US"/>
        </w:rPr>
        <w:t xml:space="preserve"> A strict Service Level Agreement (SLA) for Admin actions (e.g., payouts processed within 24 hours of approval).</w:t>
      </w:r>
    </w:p>
    <w:p w14:paraId="286D6AF8" w14:textId="77777777" w:rsidR="0062704B" w:rsidRPr="0062704B" w:rsidRDefault="0062704B" w:rsidP="0062704B">
      <w:pPr>
        <w:numPr>
          <w:ilvl w:val="0"/>
          <w:numId w:val="32"/>
        </w:numPr>
        <w:rPr>
          <w:lang w:val="en-US"/>
        </w:rPr>
      </w:pPr>
      <w:r w:rsidRPr="0062704B">
        <w:rPr>
          <w:b/>
          <w:bCs/>
          <w:lang w:val="en-US"/>
        </w:rPr>
        <w:t>Adoption Risk (Medium):</w:t>
      </w:r>
      <w:r w:rsidRPr="0062704B">
        <w:rPr>
          <w:lang w:val="en-US"/>
        </w:rPr>
        <w:t xml:space="preserve"> Lenders might bypass the platform after the first connection. </w:t>
      </w:r>
      <w:r w:rsidRPr="0062704B">
        <w:rPr>
          <w:b/>
          <w:bCs/>
          <w:lang w:val="en-US"/>
        </w:rPr>
        <w:t>Mitigation:</w:t>
      </w:r>
      <w:r w:rsidRPr="0062704B">
        <w:rPr>
          <w:lang w:val="en-US"/>
        </w:rPr>
        <w:t xml:space="preserve"> The "Double-Blind" initial contact reduces this. Long-term retention relies on the platform adding value through automated billing and tax handling that makes staying easier than leaving.</w:t>
      </w:r>
    </w:p>
    <w:p w14:paraId="08AD7D65" w14:textId="77777777" w:rsidR="0062704B" w:rsidRPr="0062704B" w:rsidRDefault="0062704B" w:rsidP="0062704B">
      <w:pPr>
        <w:rPr>
          <w:b/>
          <w:bCs/>
          <w:lang w:val="en-US"/>
        </w:rPr>
      </w:pPr>
      <w:r w:rsidRPr="0062704B">
        <w:rPr>
          <w:b/>
          <w:bCs/>
          <w:lang w:val="en-US"/>
        </w:rPr>
        <w:pict w14:anchorId="37650F04">
          <v:rect id="_x0000_i1073" style="width:0;height:1.5pt" o:hralign="center" o:hrstd="t" o:hr="t" fillcolor="#a0a0a0" stroked="f"/>
        </w:pict>
      </w:r>
    </w:p>
    <w:p w14:paraId="02B0423E" w14:textId="77777777" w:rsidR="0062704B" w:rsidRPr="0062704B" w:rsidRDefault="0062704B" w:rsidP="0062704B">
      <w:pPr>
        <w:rPr>
          <w:b/>
          <w:bCs/>
          <w:lang w:val="en-US"/>
        </w:rPr>
      </w:pPr>
      <w:r w:rsidRPr="0062704B">
        <w:rPr>
          <w:b/>
          <w:bCs/>
          <w:lang w:val="en-US"/>
        </w:rPr>
        <w:t>8. Conclusion</w:t>
      </w:r>
    </w:p>
    <w:p w14:paraId="3EEA00FE" w14:textId="77777777" w:rsidR="0062704B" w:rsidRPr="0062704B" w:rsidRDefault="0062704B" w:rsidP="0062704B">
      <w:pPr>
        <w:rPr>
          <w:lang w:val="en-US"/>
        </w:rPr>
      </w:pPr>
      <w:proofErr w:type="spellStart"/>
      <w:r w:rsidRPr="0062704B">
        <w:rPr>
          <w:lang w:val="en-US"/>
        </w:rPr>
        <w:t>TalentBridge</w:t>
      </w:r>
      <w:proofErr w:type="spellEnd"/>
      <w:r w:rsidRPr="0062704B">
        <w:rPr>
          <w:lang w:val="en-US"/>
        </w:rPr>
        <w:t xml:space="preserve">, defined by these strategic decisions, represents a pragmatic, risk-averse, and high-impact solution to Nepal's "Bench Economy." By anchoring the platform in the </w:t>
      </w:r>
      <w:r w:rsidRPr="0062704B">
        <w:rPr>
          <w:b/>
          <w:bCs/>
          <w:lang w:val="en-US"/>
        </w:rPr>
        <w:t>Domestic Market</w:t>
      </w:r>
      <w:r w:rsidRPr="0062704B">
        <w:rPr>
          <w:lang w:val="en-US"/>
        </w:rPr>
        <w:t xml:space="preserve">, utilizing </w:t>
      </w:r>
      <w:r w:rsidRPr="0062704B">
        <w:rPr>
          <w:b/>
          <w:bCs/>
          <w:lang w:val="en-US"/>
        </w:rPr>
        <w:t>Service Contract</w:t>
      </w:r>
      <w:r w:rsidRPr="0062704B">
        <w:rPr>
          <w:lang w:val="en-US"/>
        </w:rPr>
        <w:t xml:space="preserve"> legal structures, and employing </w:t>
      </w:r>
      <w:r w:rsidRPr="0062704B">
        <w:rPr>
          <w:b/>
          <w:bCs/>
          <w:lang w:val="en-US"/>
        </w:rPr>
        <w:t>Manual Escrow</w:t>
      </w:r>
      <w:r w:rsidRPr="0062704B">
        <w:rPr>
          <w:lang w:val="en-US"/>
        </w:rPr>
        <w:t xml:space="preserve"> mechanisms, the project avoids the pitfalls of over-engineering and regulatory non-compliance.</w:t>
      </w:r>
    </w:p>
    <w:p w14:paraId="3234DA28" w14:textId="77777777" w:rsidR="0062704B" w:rsidRPr="0062704B" w:rsidRDefault="0062704B" w:rsidP="0062704B">
      <w:pPr>
        <w:rPr>
          <w:lang w:val="en-US"/>
        </w:rPr>
      </w:pPr>
      <w:r w:rsidRPr="0062704B">
        <w:rPr>
          <w:lang w:val="en-US"/>
        </w:rPr>
        <w:t xml:space="preserve">The </w:t>
      </w:r>
      <w:r w:rsidRPr="0062704B">
        <w:rPr>
          <w:b/>
          <w:bCs/>
          <w:lang w:val="en-US"/>
        </w:rPr>
        <w:t>Success Fee</w:t>
      </w:r>
      <w:r w:rsidRPr="0062704B">
        <w:rPr>
          <w:lang w:val="en-US"/>
        </w:rPr>
        <w:t xml:space="preserve"> model aligns with the Lender's desperate need to monetize idle inventory, while the </w:t>
      </w:r>
      <w:r w:rsidRPr="0062704B">
        <w:rPr>
          <w:b/>
          <w:bCs/>
          <w:lang w:val="en-US"/>
        </w:rPr>
        <w:t>Double-Blind</w:t>
      </w:r>
      <w:r w:rsidRPr="0062704B">
        <w:rPr>
          <w:lang w:val="en-US"/>
        </w:rPr>
        <w:t xml:space="preserve"> anonymity protects the platform's long-term value. The </w:t>
      </w:r>
      <w:r w:rsidRPr="0062704B">
        <w:rPr>
          <w:b/>
          <w:bCs/>
          <w:lang w:val="en-US"/>
        </w:rPr>
        <w:t>Stale Data</w:t>
      </w:r>
      <w:r w:rsidRPr="0062704B">
        <w:rPr>
          <w:lang w:val="en-US"/>
        </w:rPr>
        <w:t xml:space="preserve"> protocols ensure the marketplace remains trustworthy for Borrowers.</w:t>
      </w:r>
    </w:p>
    <w:p w14:paraId="30A1FEC2" w14:textId="77777777" w:rsidR="0062704B" w:rsidRPr="0062704B" w:rsidRDefault="0062704B" w:rsidP="0062704B">
      <w:pPr>
        <w:rPr>
          <w:lang w:val="en-US"/>
        </w:rPr>
      </w:pPr>
      <w:r w:rsidRPr="0062704B">
        <w:rPr>
          <w:lang w:val="en-US"/>
        </w:rPr>
        <w:t xml:space="preserve">This report confirms that the provided decisions—specifically the use of </w:t>
      </w:r>
      <w:proofErr w:type="spellStart"/>
      <w:r w:rsidRPr="0062704B">
        <w:rPr>
          <w:b/>
          <w:bCs/>
          <w:lang w:val="en-US"/>
        </w:rPr>
        <w:t>ConnectIPS</w:t>
      </w:r>
      <w:proofErr w:type="spellEnd"/>
      <w:r w:rsidRPr="0062704B">
        <w:rPr>
          <w:b/>
          <w:bCs/>
          <w:lang w:val="en-US"/>
        </w:rPr>
        <w:t>/Khalti</w:t>
      </w:r>
      <w:r w:rsidRPr="0062704B">
        <w:rPr>
          <w:lang w:val="en-US"/>
        </w:rPr>
        <w:t xml:space="preserve">, </w:t>
      </w:r>
      <w:r w:rsidRPr="0062704B">
        <w:rPr>
          <w:b/>
          <w:bCs/>
          <w:lang w:val="en-US"/>
        </w:rPr>
        <w:t>Admin Arbitration</w:t>
      </w:r>
      <w:r w:rsidRPr="0062704B">
        <w:rPr>
          <w:lang w:val="en-US"/>
        </w:rPr>
        <w:t xml:space="preserve">, and </w:t>
      </w:r>
      <w:r w:rsidRPr="0062704B">
        <w:rPr>
          <w:b/>
          <w:bCs/>
          <w:lang w:val="en-US"/>
        </w:rPr>
        <w:t>Labor Act 2074 compliant templates</w:t>
      </w:r>
      <w:r w:rsidRPr="0062704B">
        <w:rPr>
          <w:lang w:val="en-US"/>
        </w:rPr>
        <w:t xml:space="preserve">—provide sufficient clarity to proceed immediately to the </w:t>
      </w:r>
      <w:r w:rsidRPr="0062704B">
        <w:rPr>
          <w:b/>
          <w:bCs/>
          <w:lang w:val="en-US"/>
        </w:rPr>
        <w:t>Database Design</w:t>
      </w:r>
      <w:r w:rsidRPr="0062704B">
        <w:rPr>
          <w:lang w:val="en-US"/>
        </w:rPr>
        <w:t xml:space="preserve"> and </w:t>
      </w:r>
      <w:r w:rsidRPr="0062704B">
        <w:rPr>
          <w:b/>
          <w:bCs/>
          <w:lang w:val="en-US"/>
        </w:rPr>
        <w:t>Development</w:t>
      </w:r>
      <w:r w:rsidRPr="0062704B">
        <w:rPr>
          <w:lang w:val="en-US"/>
        </w:rPr>
        <w:t xml:space="preserve"> phases. The architecture is sound, the legal pathway is defined, and the financial model is viable for the Nepali context.</w:t>
      </w:r>
    </w:p>
    <w:p w14:paraId="51B7243A" w14:textId="77777777" w:rsidR="0062704B" w:rsidRPr="0062704B" w:rsidRDefault="0062704B" w:rsidP="0062704B">
      <w:pPr>
        <w:rPr>
          <w:lang w:val="en-US"/>
        </w:rPr>
      </w:pPr>
      <w:r w:rsidRPr="0062704B">
        <w:rPr>
          <w:b/>
          <w:bCs/>
          <w:lang w:val="en-US"/>
        </w:rPr>
        <w:t>Recommendation:</w:t>
      </w:r>
      <w:r w:rsidRPr="0062704B">
        <w:rPr>
          <w:lang w:val="en-US"/>
        </w:rPr>
        <w:t xml:space="preserve"> Proceed to Database Schema Design, prioritizing the currency, </w:t>
      </w:r>
      <w:proofErr w:type="spellStart"/>
      <w:r w:rsidRPr="0062704B">
        <w:rPr>
          <w:lang w:val="en-US"/>
        </w:rPr>
        <w:t>escrow_status</w:t>
      </w:r>
      <w:proofErr w:type="spellEnd"/>
      <w:r w:rsidRPr="0062704B">
        <w:rPr>
          <w:lang w:val="en-US"/>
        </w:rPr>
        <w:t xml:space="preserve">, and </w:t>
      </w:r>
      <w:proofErr w:type="spellStart"/>
      <w:r w:rsidRPr="0062704B">
        <w:rPr>
          <w:lang w:val="en-US"/>
        </w:rPr>
        <w:t>anonymity_state</w:t>
      </w:r>
      <w:proofErr w:type="spellEnd"/>
      <w:r w:rsidRPr="0062704B">
        <w:rPr>
          <w:lang w:val="en-US"/>
        </w:rPr>
        <w:t xml:space="preserve"> fields as defined.</w:t>
      </w:r>
    </w:p>
    <w:p w14:paraId="79F5B768" w14:textId="77777777" w:rsidR="0062704B" w:rsidRPr="0062704B" w:rsidRDefault="0062704B" w:rsidP="0062704B">
      <w:pPr>
        <w:rPr>
          <w:b/>
          <w:bCs/>
          <w:lang w:val="en-US"/>
        </w:rPr>
      </w:pPr>
      <w:r w:rsidRPr="0062704B">
        <w:rPr>
          <w:b/>
          <w:bCs/>
          <w:lang w:val="en-US"/>
        </w:rPr>
        <w:t>Works cited</w:t>
      </w:r>
    </w:p>
    <w:p w14:paraId="628A1806" w14:textId="77777777" w:rsidR="0062704B" w:rsidRPr="0062704B" w:rsidRDefault="0062704B" w:rsidP="0062704B">
      <w:pPr>
        <w:numPr>
          <w:ilvl w:val="0"/>
          <w:numId w:val="33"/>
        </w:numPr>
        <w:rPr>
          <w:lang w:val="en-US"/>
        </w:rPr>
      </w:pPr>
      <w:r w:rsidRPr="0062704B">
        <w:rPr>
          <w:lang w:val="en-US"/>
        </w:rPr>
        <w:t>Project Report.docx</w:t>
      </w:r>
    </w:p>
    <w:p w14:paraId="66C89923" w14:textId="77777777" w:rsidR="0062704B" w:rsidRPr="0062704B" w:rsidRDefault="0062704B" w:rsidP="0062704B">
      <w:pPr>
        <w:numPr>
          <w:ilvl w:val="0"/>
          <w:numId w:val="33"/>
        </w:numPr>
        <w:rPr>
          <w:lang w:val="en-US"/>
        </w:rPr>
      </w:pPr>
      <w:r w:rsidRPr="0062704B">
        <w:rPr>
          <w:lang w:val="en-US"/>
        </w:rPr>
        <w:t xml:space="preserve">A Guide to Nepal's IT Landscape: Bridging the Gap for Gen Z and Gen Alpha | Jobs Sniper, accessed on January 25, 2026, </w:t>
      </w:r>
      <w:hyperlink r:id="rId5" w:history="1">
        <w:r w:rsidRPr="0062704B">
          <w:rPr>
            <w:rStyle w:val="Hyperlink"/>
            <w:lang w:val="en-US"/>
          </w:rPr>
          <w:t>https://www.jobssniper.com/blog/a-guide-to-nepals-it-landscape-bridging-the-gap</w:t>
        </w:r>
      </w:hyperlink>
    </w:p>
    <w:p w14:paraId="38A7B054" w14:textId="77777777" w:rsidR="0062704B" w:rsidRPr="0062704B" w:rsidRDefault="0062704B" w:rsidP="0062704B">
      <w:pPr>
        <w:numPr>
          <w:ilvl w:val="0"/>
          <w:numId w:val="33"/>
        </w:numPr>
        <w:rPr>
          <w:lang w:val="en-US"/>
        </w:rPr>
      </w:pPr>
      <w:r w:rsidRPr="0062704B">
        <w:rPr>
          <w:lang w:val="en-US"/>
        </w:rPr>
        <w:t xml:space="preserve">Brain gain into brain drain | Nepali Times, accessed on January 25, 2026, </w:t>
      </w:r>
      <w:hyperlink r:id="rId6" w:history="1">
        <w:r w:rsidRPr="0062704B">
          <w:rPr>
            <w:rStyle w:val="Hyperlink"/>
            <w:lang w:val="en-US"/>
          </w:rPr>
          <w:t>https://nepalitimes.com/news/brain-gain-into-brain-drain</w:t>
        </w:r>
      </w:hyperlink>
    </w:p>
    <w:p w14:paraId="14244D7A" w14:textId="77777777" w:rsidR="0062704B" w:rsidRPr="0062704B" w:rsidRDefault="0062704B" w:rsidP="0062704B">
      <w:pPr>
        <w:numPr>
          <w:ilvl w:val="0"/>
          <w:numId w:val="33"/>
        </w:numPr>
        <w:rPr>
          <w:lang w:val="en-US"/>
        </w:rPr>
      </w:pPr>
      <w:r w:rsidRPr="0062704B">
        <w:rPr>
          <w:lang w:val="en-US"/>
        </w:rPr>
        <w:t xml:space="preserve">Legal Framework Regulating Labor Outsourcing in Nepal - Prime Law Associates, accessed on January 25, 2026, </w:t>
      </w:r>
      <w:hyperlink r:id="rId7" w:history="1">
        <w:r w:rsidRPr="0062704B">
          <w:rPr>
            <w:rStyle w:val="Hyperlink"/>
            <w:lang w:val="en-US"/>
          </w:rPr>
          <w:t>https://primelawnepal.com/legal-framework-regulating-labor-outsourcing-in-nepal/</w:t>
        </w:r>
      </w:hyperlink>
    </w:p>
    <w:p w14:paraId="4FBCF552" w14:textId="77777777" w:rsidR="0062704B" w:rsidRPr="0062704B" w:rsidRDefault="0062704B" w:rsidP="0062704B">
      <w:pPr>
        <w:numPr>
          <w:ilvl w:val="0"/>
          <w:numId w:val="33"/>
        </w:numPr>
        <w:rPr>
          <w:lang w:val="en-US"/>
        </w:rPr>
      </w:pPr>
      <w:proofErr w:type="spellStart"/>
      <w:r w:rsidRPr="0062704B">
        <w:rPr>
          <w:lang w:val="en-US"/>
        </w:rPr>
        <w:t>Labour</w:t>
      </w:r>
      <w:proofErr w:type="spellEnd"/>
      <w:r w:rsidRPr="0062704B">
        <w:rPr>
          <w:lang w:val="en-US"/>
        </w:rPr>
        <w:t xml:space="preserve"> Outsourcing in Nepal: Strategic Advice 2025 - </w:t>
      </w:r>
      <w:proofErr w:type="spellStart"/>
      <w:r w:rsidRPr="0062704B">
        <w:rPr>
          <w:lang w:val="en-US"/>
        </w:rPr>
        <w:t>Onesphere</w:t>
      </w:r>
      <w:proofErr w:type="spellEnd"/>
      <w:r w:rsidRPr="0062704B">
        <w:rPr>
          <w:lang w:val="en-US"/>
        </w:rPr>
        <w:t xml:space="preserve"> Law Associates, accessed on January 25, 2026, </w:t>
      </w:r>
      <w:hyperlink r:id="rId8" w:history="1">
        <w:r w:rsidRPr="0062704B">
          <w:rPr>
            <w:rStyle w:val="Hyperlink"/>
            <w:lang w:val="en-US"/>
          </w:rPr>
          <w:t>https://onespherelaw.com/labour-outsourcing-in-nepal/</w:t>
        </w:r>
      </w:hyperlink>
    </w:p>
    <w:p w14:paraId="1F1C26E1" w14:textId="77777777" w:rsidR="0062704B" w:rsidRPr="0062704B" w:rsidRDefault="0062704B" w:rsidP="0062704B">
      <w:pPr>
        <w:numPr>
          <w:ilvl w:val="0"/>
          <w:numId w:val="33"/>
        </w:numPr>
        <w:rPr>
          <w:lang w:val="en-US"/>
        </w:rPr>
      </w:pPr>
      <w:r w:rsidRPr="0062704B">
        <w:rPr>
          <w:lang w:val="en-US"/>
        </w:rPr>
        <w:t xml:space="preserve">Section 58: </w:t>
      </w:r>
      <w:proofErr w:type="spellStart"/>
      <w:r w:rsidRPr="0062704B">
        <w:rPr>
          <w:lang w:val="en-US"/>
        </w:rPr>
        <w:t>Labours</w:t>
      </w:r>
      <w:proofErr w:type="spellEnd"/>
      <w:r w:rsidRPr="0062704B">
        <w:rPr>
          <w:lang w:val="en-US"/>
        </w:rPr>
        <w:t xml:space="preserve"> may be employed through supplier - Nepal Laws, accessed on January 25, 2026, </w:t>
      </w:r>
      <w:hyperlink r:id="rId9" w:history="1">
        <w:r w:rsidRPr="0062704B">
          <w:rPr>
            <w:rStyle w:val="Hyperlink"/>
            <w:lang w:val="en-US"/>
          </w:rPr>
          <w:t>https://nepallaws.com/Laws/labour-act-2074/chapter-11-provisions-relating-to-supply-of-labours/section-58-labours-may-be-employed-through-supplier/</w:t>
        </w:r>
      </w:hyperlink>
    </w:p>
    <w:p w14:paraId="160C4249" w14:textId="77777777" w:rsidR="0062704B" w:rsidRPr="0062704B" w:rsidRDefault="0062704B" w:rsidP="0062704B">
      <w:pPr>
        <w:numPr>
          <w:ilvl w:val="0"/>
          <w:numId w:val="33"/>
        </w:numPr>
        <w:rPr>
          <w:lang w:val="en-US"/>
        </w:rPr>
      </w:pPr>
      <w:r w:rsidRPr="0062704B">
        <w:rPr>
          <w:lang w:val="en-US"/>
        </w:rPr>
        <w:t xml:space="preserve">Pros and cons of time and materials contracts - </w:t>
      </w:r>
      <w:proofErr w:type="spellStart"/>
      <w:r w:rsidRPr="0062704B">
        <w:rPr>
          <w:lang w:val="en-US"/>
        </w:rPr>
        <w:t>iPleaders</w:t>
      </w:r>
      <w:proofErr w:type="spellEnd"/>
      <w:r w:rsidRPr="0062704B">
        <w:rPr>
          <w:lang w:val="en-US"/>
        </w:rPr>
        <w:t xml:space="preserve">, accessed on January 25, 2026, </w:t>
      </w:r>
      <w:hyperlink r:id="rId10" w:history="1">
        <w:r w:rsidRPr="0062704B">
          <w:rPr>
            <w:rStyle w:val="Hyperlink"/>
            <w:lang w:val="en-US"/>
          </w:rPr>
          <w:t>https://blog.ipleaders.in/pros-and-cons-of-time-and-materials-contracts/</w:t>
        </w:r>
      </w:hyperlink>
    </w:p>
    <w:p w14:paraId="6F579500" w14:textId="77777777" w:rsidR="0062704B" w:rsidRPr="0062704B" w:rsidRDefault="0062704B" w:rsidP="0062704B">
      <w:pPr>
        <w:numPr>
          <w:ilvl w:val="0"/>
          <w:numId w:val="33"/>
        </w:numPr>
        <w:rPr>
          <w:lang w:val="en-US"/>
        </w:rPr>
      </w:pPr>
      <w:r w:rsidRPr="0062704B">
        <w:rPr>
          <w:lang w:val="en-US"/>
        </w:rPr>
        <w:t xml:space="preserve">103:Limitation of Liability in International Sales &amp; Service Contracts - Association of Corporate Counsel (ACC), accessed on January 25, 2026, </w:t>
      </w:r>
      <w:hyperlink r:id="rId11" w:history="1">
        <w:r w:rsidRPr="0062704B">
          <w:rPr>
            <w:rStyle w:val="Hyperlink"/>
            <w:lang w:val="en-US"/>
          </w:rPr>
          <w:t>https://www.acc.com/sites/default/files/resources/vl/public/ProgramMaterial/20563_1.pdf</w:t>
        </w:r>
      </w:hyperlink>
    </w:p>
    <w:p w14:paraId="0DFC20D5" w14:textId="77777777" w:rsidR="0062704B" w:rsidRPr="0062704B" w:rsidRDefault="0062704B" w:rsidP="0062704B">
      <w:pPr>
        <w:numPr>
          <w:ilvl w:val="0"/>
          <w:numId w:val="33"/>
        </w:numPr>
        <w:rPr>
          <w:lang w:val="en-US"/>
        </w:rPr>
      </w:pPr>
      <w:r w:rsidRPr="0062704B">
        <w:rPr>
          <w:lang w:val="en-US"/>
        </w:rPr>
        <w:t xml:space="preserve">How to Improve Your Company's Form Software License Agreement — Part 1: Limitation of Liability - </w:t>
      </w:r>
      <w:proofErr w:type="spellStart"/>
      <w:r w:rsidRPr="0062704B">
        <w:rPr>
          <w:lang w:val="en-US"/>
        </w:rPr>
        <w:t>Koley</w:t>
      </w:r>
      <w:proofErr w:type="spellEnd"/>
      <w:r w:rsidRPr="0062704B">
        <w:rPr>
          <w:lang w:val="en-US"/>
        </w:rPr>
        <w:t xml:space="preserve"> Jessen, accessed on January 25, 2026, </w:t>
      </w:r>
      <w:hyperlink r:id="rId12" w:history="1">
        <w:r w:rsidRPr="0062704B">
          <w:rPr>
            <w:rStyle w:val="Hyperlink"/>
            <w:lang w:val="en-US"/>
          </w:rPr>
          <w:t>https://www.koleyjessen.com/insights/publications/form-software-license-agreement-limitation-of-liability</w:t>
        </w:r>
      </w:hyperlink>
    </w:p>
    <w:p w14:paraId="1C843A5D" w14:textId="77777777" w:rsidR="0062704B" w:rsidRPr="0062704B" w:rsidRDefault="0062704B" w:rsidP="0062704B">
      <w:pPr>
        <w:numPr>
          <w:ilvl w:val="0"/>
          <w:numId w:val="33"/>
        </w:numPr>
        <w:rPr>
          <w:lang w:val="en-US"/>
        </w:rPr>
      </w:pPr>
      <w:r w:rsidRPr="0062704B">
        <w:rPr>
          <w:lang w:val="en-US"/>
        </w:rPr>
        <w:t xml:space="preserve">Nepal Inland Revenue Department amends VAT and DST procedures relating to digital service | EY, accessed on January 25, 2026, </w:t>
      </w:r>
      <w:hyperlink r:id="rId13" w:history="1">
        <w:r w:rsidRPr="0062704B">
          <w:rPr>
            <w:rStyle w:val="Hyperlink"/>
            <w:lang w:val="en-US"/>
          </w:rPr>
          <w:t>https://www.ey.com/en_gl/technical/tax-alerts/nepal-inland-revenue-department-amends-vat-and-dst-procedures-re</w:t>
        </w:r>
      </w:hyperlink>
    </w:p>
    <w:p w14:paraId="17BFB0FE" w14:textId="77777777" w:rsidR="0062704B" w:rsidRPr="0062704B" w:rsidRDefault="0062704B" w:rsidP="0062704B">
      <w:pPr>
        <w:numPr>
          <w:ilvl w:val="0"/>
          <w:numId w:val="33"/>
        </w:numPr>
        <w:rPr>
          <w:lang w:val="en-US"/>
        </w:rPr>
      </w:pPr>
      <w:r w:rsidRPr="0062704B">
        <w:rPr>
          <w:lang w:val="en-US"/>
        </w:rPr>
        <w:t xml:space="preserve">SaaS Sales Tax in Nepal | VAT/Sales Tax Rate - </w:t>
      </w:r>
      <w:proofErr w:type="spellStart"/>
      <w:r w:rsidRPr="0062704B">
        <w:rPr>
          <w:lang w:val="en-US"/>
        </w:rPr>
        <w:t>PayPro</w:t>
      </w:r>
      <w:proofErr w:type="spellEnd"/>
      <w:r w:rsidRPr="0062704B">
        <w:rPr>
          <w:lang w:val="en-US"/>
        </w:rPr>
        <w:t xml:space="preserve"> Global, accessed on January 25, 2026, </w:t>
      </w:r>
      <w:hyperlink r:id="rId14" w:history="1">
        <w:r w:rsidRPr="0062704B">
          <w:rPr>
            <w:rStyle w:val="Hyperlink"/>
            <w:lang w:val="en-US"/>
          </w:rPr>
          <w:t>https://payproglobal.com/saas-sales-tax/nepal/</w:t>
        </w:r>
      </w:hyperlink>
    </w:p>
    <w:p w14:paraId="2FF5C462" w14:textId="77777777" w:rsidR="0062704B" w:rsidRPr="0062704B" w:rsidRDefault="0062704B" w:rsidP="0062704B">
      <w:pPr>
        <w:numPr>
          <w:ilvl w:val="0"/>
          <w:numId w:val="33"/>
        </w:numPr>
        <w:rPr>
          <w:lang w:val="en-US"/>
        </w:rPr>
      </w:pPr>
      <w:r w:rsidRPr="0062704B">
        <w:rPr>
          <w:lang w:val="en-US"/>
        </w:rPr>
        <w:t xml:space="preserve">TDS (Tax Deducted at Source) Compliance in Nepal | TCN, accessed on January 25, 2026, </w:t>
      </w:r>
      <w:hyperlink r:id="rId15" w:history="1">
        <w:r w:rsidRPr="0062704B">
          <w:rPr>
            <w:rStyle w:val="Hyperlink"/>
            <w:lang w:val="en-US"/>
          </w:rPr>
          <w:t>https://taxconsultantnepal.com/tds-tax-deducted-at-source-compliance-in-nepal/</w:t>
        </w:r>
      </w:hyperlink>
    </w:p>
    <w:p w14:paraId="027BC1B7" w14:textId="77777777" w:rsidR="0062704B" w:rsidRPr="0062704B" w:rsidRDefault="0062704B" w:rsidP="0062704B">
      <w:pPr>
        <w:numPr>
          <w:ilvl w:val="0"/>
          <w:numId w:val="33"/>
        </w:numPr>
        <w:rPr>
          <w:lang w:val="en-US"/>
        </w:rPr>
      </w:pPr>
      <w:r w:rsidRPr="0062704B">
        <w:rPr>
          <w:lang w:val="en-US"/>
        </w:rPr>
        <w:t xml:space="preserve">TDS in Nepal -Rates, Calculation &amp; Return Filing [2079-80] - Company </w:t>
      </w:r>
      <w:proofErr w:type="spellStart"/>
      <w:r w:rsidRPr="0062704B">
        <w:rPr>
          <w:lang w:val="en-US"/>
        </w:rPr>
        <w:t>Khata</w:t>
      </w:r>
      <w:proofErr w:type="spellEnd"/>
      <w:r w:rsidRPr="0062704B">
        <w:rPr>
          <w:lang w:val="en-US"/>
        </w:rPr>
        <w:t xml:space="preserve">, accessed on January 25, 2026, </w:t>
      </w:r>
      <w:hyperlink r:id="rId16" w:history="1">
        <w:r w:rsidRPr="0062704B">
          <w:rPr>
            <w:rStyle w:val="Hyperlink"/>
            <w:lang w:val="en-US"/>
          </w:rPr>
          <w:t>https://companykhata.com/library/blogs/tds/tds-in-nepal-rates-calculation-filing/</w:t>
        </w:r>
      </w:hyperlink>
    </w:p>
    <w:p w14:paraId="60C34259" w14:textId="77777777" w:rsidR="0062704B" w:rsidRPr="0062704B" w:rsidRDefault="0062704B" w:rsidP="0062704B">
      <w:pPr>
        <w:numPr>
          <w:ilvl w:val="0"/>
          <w:numId w:val="33"/>
        </w:numPr>
        <w:rPr>
          <w:lang w:val="en-US"/>
        </w:rPr>
      </w:pPr>
      <w:r w:rsidRPr="0062704B">
        <w:rPr>
          <w:lang w:val="en-US"/>
        </w:rPr>
        <w:t xml:space="preserve">Office of the Company Registrar Approval Process in Nepal - </w:t>
      </w:r>
      <w:proofErr w:type="spellStart"/>
      <w:r w:rsidRPr="0062704B">
        <w:rPr>
          <w:lang w:val="en-US"/>
        </w:rPr>
        <w:t>LexGlobe</w:t>
      </w:r>
      <w:proofErr w:type="spellEnd"/>
      <w:r w:rsidRPr="0062704B">
        <w:rPr>
          <w:lang w:val="en-US"/>
        </w:rPr>
        <w:t xml:space="preserve"> Partners, accessed on January 25, 2026, </w:t>
      </w:r>
      <w:hyperlink r:id="rId17" w:history="1">
        <w:r w:rsidRPr="0062704B">
          <w:rPr>
            <w:rStyle w:val="Hyperlink"/>
            <w:lang w:val="en-US"/>
          </w:rPr>
          <w:t>https://www.lexglobepartners.com/blog/ocr-approval-process-in-nepal</w:t>
        </w:r>
      </w:hyperlink>
    </w:p>
    <w:p w14:paraId="3DD54B5E" w14:textId="77777777" w:rsidR="0062704B" w:rsidRPr="0062704B" w:rsidRDefault="0062704B" w:rsidP="0062704B">
      <w:pPr>
        <w:numPr>
          <w:ilvl w:val="0"/>
          <w:numId w:val="33"/>
        </w:numPr>
        <w:rPr>
          <w:lang w:val="en-US"/>
        </w:rPr>
      </w:pPr>
      <w:r w:rsidRPr="0062704B">
        <w:rPr>
          <w:lang w:val="en-US"/>
        </w:rPr>
        <w:t xml:space="preserve">Welcome To Online Company Registration, accessed on January 25, 2026, </w:t>
      </w:r>
      <w:hyperlink r:id="rId18" w:history="1">
        <w:r w:rsidRPr="0062704B">
          <w:rPr>
            <w:rStyle w:val="Hyperlink"/>
            <w:lang w:val="en-US"/>
          </w:rPr>
          <w:t>https://application.ocr.gov.np/</w:t>
        </w:r>
      </w:hyperlink>
    </w:p>
    <w:p w14:paraId="3AB9295E" w14:textId="77777777" w:rsidR="0062704B" w:rsidRPr="0062704B" w:rsidRDefault="0062704B" w:rsidP="0062704B">
      <w:pPr>
        <w:numPr>
          <w:ilvl w:val="0"/>
          <w:numId w:val="33"/>
        </w:numPr>
        <w:rPr>
          <w:lang w:val="en-US"/>
        </w:rPr>
      </w:pPr>
      <w:r w:rsidRPr="0062704B">
        <w:rPr>
          <w:lang w:val="en-US"/>
        </w:rPr>
        <w:t xml:space="preserve">Transaction Limit - Connect IPS, accessed on January 25, 2026, </w:t>
      </w:r>
      <w:hyperlink r:id="rId19" w:history="1">
        <w:r w:rsidRPr="0062704B">
          <w:rPr>
            <w:rStyle w:val="Hyperlink"/>
            <w:lang w:val="en-US"/>
          </w:rPr>
          <w:t>https://connectips.com/index.php/transaction-limit</w:t>
        </w:r>
      </w:hyperlink>
    </w:p>
    <w:p w14:paraId="6C74DB47" w14:textId="77777777" w:rsidR="0062704B" w:rsidRPr="0062704B" w:rsidRDefault="0062704B" w:rsidP="0062704B">
      <w:pPr>
        <w:numPr>
          <w:ilvl w:val="0"/>
          <w:numId w:val="33"/>
        </w:numPr>
        <w:rPr>
          <w:lang w:val="en-US"/>
        </w:rPr>
      </w:pPr>
      <w:r w:rsidRPr="0062704B">
        <w:rPr>
          <w:lang w:val="en-US"/>
        </w:rPr>
        <w:t xml:space="preserve">Transaction Limits - Fees, Limits &amp; Types - Khalti, accessed on January 25, 2026, </w:t>
      </w:r>
      <w:hyperlink r:id="rId20" w:history="1">
        <w:r w:rsidRPr="0062704B">
          <w:rPr>
            <w:rStyle w:val="Hyperlink"/>
            <w:lang w:val="en-US"/>
          </w:rPr>
          <w:t>https://khalti.com/info/transaction-limits/</w:t>
        </w:r>
      </w:hyperlink>
    </w:p>
    <w:p w14:paraId="5A0D34B8" w14:textId="77777777" w:rsidR="0062704B" w:rsidRPr="0062704B" w:rsidRDefault="0062704B" w:rsidP="0062704B">
      <w:pPr>
        <w:numPr>
          <w:ilvl w:val="0"/>
          <w:numId w:val="33"/>
        </w:numPr>
        <w:rPr>
          <w:lang w:val="en-US"/>
        </w:rPr>
      </w:pPr>
      <w:r w:rsidRPr="0062704B">
        <w:rPr>
          <w:lang w:val="en-US"/>
        </w:rPr>
        <w:t xml:space="preserve">Transaction Limits for Consumers - Khalti - Payment Gateway, accessed on January 25, 2026, </w:t>
      </w:r>
      <w:hyperlink r:id="rId21" w:history="1">
        <w:r w:rsidRPr="0062704B">
          <w:rPr>
            <w:rStyle w:val="Hyperlink"/>
            <w:lang w:val="en-US"/>
          </w:rPr>
          <w:t>https://khalti.com/info/support/transaction-limits/</w:t>
        </w:r>
      </w:hyperlink>
    </w:p>
    <w:p w14:paraId="482907E3" w14:textId="47AC4F7C" w:rsidR="000D5CD0" w:rsidRDefault="0062704B" w:rsidP="0062704B">
      <w:r w:rsidRPr="0062704B">
        <w:rPr>
          <w:lang w:val="en-US"/>
        </w:rPr>
        <w:t xml:space="preserve">Payment Processor - connect IPS, accessed on January 25, 2026, </w:t>
      </w:r>
      <w:hyperlink r:id="rId22" w:history="1">
        <w:r w:rsidRPr="0062704B">
          <w:rPr>
            <w:rStyle w:val="Hyperlink"/>
            <w:lang w:val="en-US"/>
          </w:rPr>
          <w:t>https://www.connectips.com/index.php/component/content/article/33-payment-processor</w:t>
        </w:r>
      </w:hyperlink>
    </w:p>
    <w:sectPr w:rsidR="000D5C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AC3"/>
    <w:multiLevelType w:val="multilevel"/>
    <w:tmpl w:val="DB0AA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028B6"/>
    <w:multiLevelType w:val="multilevel"/>
    <w:tmpl w:val="FC80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80067"/>
    <w:multiLevelType w:val="multilevel"/>
    <w:tmpl w:val="55BED3E8"/>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AD42029"/>
    <w:multiLevelType w:val="multilevel"/>
    <w:tmpl w:val="03A2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31A2F"/>
    <w:multiLevelType w:val="multilevel"/>
    <w:tmpl w:val="6C7C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C0FF6"/>
    <w:multiLevelType w:val="multilevel"/>
    <w:tmpl w:val="FAFE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665DC"/>
    <w:multiLevelType w:val="multilevel"/>
    <w:tmpl w:val="0B74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3261E"/>
    <w:multiLevelType w:val="multilevel"/>
    <w:tmpl w:val="F4CE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AE2ABF"/>
    <w:multiLevelType w:val="multilevel"/>
    <w:tmpl w:val="3710D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624EF9"/>
    <w:multiLevelType w:val="multilevel"/>
    <w:tmpl w:val="EB60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83FC9"/>
    <w:multiLevelType w:val="multilevel"/>
    <w:tmpl w:val="801C4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AF12D8"/>
    <w:multiLevelType w:val="multilevel"/>
    <w:tmpl w:val="2542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0F6239"/>
    <w:multiLevelType w:val="multilevel"/>
    <w:tmpl w:val="D45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74189"/>
    <w:multiLevelType w:val="multilevel"/>
    <w:tmpl w:val="D658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C22DE"/>
    <w:multiLevelType w:val="multilevel"/>
    <w:tmpl w:val="951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8B17A7"/>
    <w:multiLevelType w:val="multilevel"/>
    <w:tmpl w:val="0FEACD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9C58BA"/>
    <w:multiLevelType w:val="multilevel"/>
    <w:tmpl w:val="20A8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94C3F"/>
    <w:multiLevelType w:val="multilevel"/>
    <w:tmpl w:val="C4D2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2D5118"/>
    <w:multiLevelType w:val="multilevel"/>
    <w:tmpl w:val="81F2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2E2083"/>
    <w:multiLevelType w:val="multilevel"/>
    <w:tmpl w:val="D606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A717B"/>
    <w:multiLevelType w:val="multilevel"/>
    <w:tmpl w:val="8E4C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D7339"/>
    <w:multiLevelType w:val="hybridMultilevel"/>
    <w:tmpl w:val="63960A0C"/>
    <w:lvl w:ilvl="0" w:tplc="B456C48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503C80"/>
    <w:multiLevelType w:val="multilevel"/>
    <w:tmpl w:val="7A58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D96146"/>
    <w:multiLevelType w:val="multilevel"/>
    <w:tmpl w:val="12AC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474C3D"/>
    <w:multiLevelType w:val="multilevel"/>
    <w:tmpl w:val="0B32F4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728573630">
    <w:abstractNumId w:val="21"/>
  </w:num>
  <w:num w:numId="2" w16cid:durableId="1591426919">
    <w:abstractNumId w:val="24"/>
  </w:num>
  <w:num w:numId="3" w16cid:durableId="2024286174">
    <w:abstractNumId w:val="21"/>
  </w:num>
  <w:num w:numId="4" w16cid:durableId="143859542">
    <w:abstractNumId w:val="2"/>
  </w:num>
  <w:num w:numId="5" w16cid:durableId="430274408">
    <w:abstractNumId w:val="18"/>
  </w:num>
  <w:num w:numId="6" w16cid:durableId="71778305">
    <w:abstractNumId w:val="6"/>
  </w:num>
  <w:num w:numId="7" w16cid:durableId="891885585">
    <w:abstractNumId w:val="4"/>
  </w:num>
  <w:num w:numId="8" w16cid:durableId="2107194398">
    <w:abstractNumId w:val="23"/>
  </w:num>
  <w:num w:numId="9" w16cid:durableId="1835559881">
    <w:abstractNumId w:val="0"/>
  </w:num>
  <w:num w:numId="10" w16cid:durableId="1565919201">
    <w:abstractNumId w:val="8"/>
  </w:num>
  <w:num w:numId="11" w16cid:durableId="1240094420">
    <w:abstractNumId w:val="16"/>
  </w:num>
  <w:num w:numId="12" w16cid:durableId="1013187619">
    <w:abstractNumId w:val="14"/>
  </w:num>
  <w:num w:numId="13" w16cid:durableId="1973557292">
    <w:abstractNumId w:val="20"/>
  </w:num>
  <w:num w:numId="14" w16cid:durableId="255094166">
    <w:abstractNumId w:val="3"/>
  </w:num>
  <w:num w:numId="15" w16cid:durableId="789321844">
    <w:abstractNumId w:val="19"/>
  </w:num>
  <w:num w:numId="16" w16cid:durableId="880021742">
    <w:abstractNumId w:val="10"/>
  </w:num>
  <w:num w:numId="17" w16cid:durableId="531577335">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495265316">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432241351">
    <w:abstractNumId w:val="15"/>
    <w:lvlOverride w:ilvl="0">
      <w:lvl w:ilvl="0">
        <w:numFmt w:val="decimal"/>
        <w:lvlText w:val="%1."/>
        <w:lvlJc w:val="left"/>
      </w:lvl>
    </w:lvlOverride>
  </w:num>
  <w:num w:numId="20" w16cid:durableId="1085999122">
    <w:abstractNumId w:val="15"/>
    <w:lvlOverride w:ilvl="0">
      <w:lvl w:ilvl="0">
        <w:numFmt w:val="decimal"/>
        <w:lvlText w:val="%1."/>
        <w:lvlJc w:val="left"/>
      </w:lvl>
    </w:lvlOverride>
  </w:num>
  <w:num w:numId="21" w16cid:durableId="1262952798">
    <w:abstractNumId w:val="17"/>
  </w:num>
  <w:num w:numId="22" w16cid:durableId="166988012">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698578367">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393743321">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31150080">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368456869">
    <w:abstractNumId w:val="9"/>
  </w:num>
  <w:num w:numId="27" w16cid:durableId="1121461489">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993410455">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454789963">
    <w:abstractNumId w:val="1"/>
  </w:num>
  <w:num w:numId="30" w16cid:durableId="330573597">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844974476">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732462997">
    <w:abstractNumId w:val="22"/>
  </w:num>
  <w:num w:numId="33" w16cid:durableId="15364556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04B"/>
    <w:rsid w:val="000265DB"/>
    <w:rsid w:val="000D5CD0"/>
    <w:rsid w:val="001B542C"/>
    <w:rsid w:val="003A2BFF"/>
    <w:rsid w:val="005A2DE2"/>
    <w:rsid w:val="0062704B"/>
    <w:rsid w:val="00795EFE"/>
    <w:rsid w:val="00875933"/>
    <w:rsid w:val="00A14536"/>
    <w:rsid w:val="00A543F4"/>
    <w:rsid w:val="00A654B5"/>
    <w:rsid w:val="00E10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6136A"/>
  <w15:chartTrackingRefBased/>
  <w15:docId w15:val="{BDE60810-05F0-482D-A412-A6FC09DC9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56A"/>
    <w:rPr>
      <w:rFonts w:ascii="Times New Roman" w:hAnsi="Times New Roman" w:cs="Arial"/>
      <w:kern w:val="0"/>
      <w:lang w:val="en-GB"/>
      <w14:ligatures w14:val="none"/>
    </w:rPr>
  </w:style>
  <w:style w:type="paragraph" w:styleId="Heading1">
    <w:name w:val="heading 1"/>
    <w:basedOn w:val="Normal"/>
    <w:next w:val="Normal"/>
    <w:link w:val="Heading1Char"/>
    <w:autoRedefine/>
    <w:uiPriority w:val="9"/>
    <w:qFormat/>
    <w:rsid w:val="00E1056A"/>
    <w:pPr>
      <w:keepNext/>
      <w:keepLines/>
      <w:numPr>
        <w:numId w:val="4"/>
      </w:numPr>
      <w:spacing w:before="360" w:after="80"/>
      <w:ind w:left="360" w:hanging="360"/>
      <w:outlineLvl w:val="0"/>
    </w:pPr>
    <w:rPr>
      <w:rFonts w:eastAsiaTheme="majorEastAsia" w:cstheme="majorBidi"/>
      <w:b/>
      <w:color w:val="262626" w:themeColor="text1" w:themeTint="D9"/>
      <w:sz w:val="32"/>
      <w:szCs w:val="40"/>
    </w:rPr>
  </w:style>
  <w:style w:type="paragraph" w:styleId="Heading2">
    <w:name w:val="heading 2"/>
    <w:basedOn w:val="Normal"/>
    <w:next w:val="Normal"/>
    <w:link w:val="Heading2Char"/>
    <w:autoRedefine/>
    <w:uiPriority w:val="9"/>
    <w:unhideWhenUsed/>
    <w:qFormat/>
    <w:rsid w:val="000D5CD0"/>
    <w:pPr>
      <w:keepNext/>
      <w:keepLines/>
      <w:spacing w:before="40" w:after="0" w:line="259" w:lineRule="auto"/>
      <w:outlineLvl w:val="1"/>
    </w:pPr>
    <w:rPr>
      <w:rFonts w:eastAsiaTheme="majorEastAsia" w:cstheme="majorBidi"/>
      <w:b/>
      <w:color w:val="000000" w:themeColor="text1"/>
      <w:sz w:val="28"/>
      <w:szCs w:val="26"/>
    </w:rPr>
  </w:style>
  <w:style w:type="paragraph" w:styleId="Heading3">
    <w:name w:val="heading 3"/>
    <w:basedOn w:val="Normal"/>
    <w:next w:val="Normal"/>
    <w:link w:val="Heading3Char"/>
    <w:autoRedefine/>
    <w:uiPriority w:val="9"/>
    <w:unhideWhenUsed/>
    <w:qFormat/>
    <w:rsid w:val="00E1056A"/>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0D5CD0"/>
    <w:pPr>
      <w:keepNext/>
      <w:keepLines/>
      <w:spacing w:before="240" w:after="40" w:line="259" w:lineRule="auto"/>
      <w:outlineLvl w:val="3"/>
    </w:pPr>
    <w:rPr>
      <w:rFonts w:eastAsia="Times New Roman" w:cs="Times New Roman"/>
      <w:b/>
      <w:i/>
      <w:lang w:bidi="ne-NP"/>
    </w:rPr>
  </w:style>
  <w:style w:type="paragraph" w:styleId="Heading5">
    <w:name w:val="heading 5"/>
    <w:basedOn w:val="Normal"/>
    <w:next w:val="Normal"/>
    <w:link w:val="Heading5Char"/>
    <w:uiPriority w:val="9"/>
    <w:semiHidden/>
    <w:unhideWhenUsed/>
    <w:qFormat/>
    <w:rsid w:val="0062704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270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70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704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704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56A"/>
    <w:rPr>
      <w:rFonts w:ascii="Times New Roman" w:eastAsiaTheme="majorEastAsia" w:hAnsi="Times New Roman" w:cstheme="majorBidi"/>
      <w:b/>
      <w:color w:val="262626" w:themeColor="text1" w:themeTint="D9"/>
      <w:kern w:val="0"/>
      <w:sz w:val="32"/>
      <w:szCs w:val="40"/>
      <w:lang w:val="en-GB"/>
      <w14:ligatures w14:val="none"/>
    </w:rPr>
  </w:style>
  <w:style w:type="character" w:customStyle="1" w:styleId="Heading2Char">
    <w:name w:val="Heading 2 Char"/>
    <w:basedOn w:val="DefaultParagraphFont"/>
    <w:link w:val="Heading2"/>
    <w:uiPriority w:val="9"/>
    <w:rsid w:val="000D5CD0"/>
    <w:rPr>
      <w:rFonts w:eastAsiaTheme="majorEastAsia" w:cstheme="majorBidi"/>
      <w:b/>
      <w:color w:val="000000" w:themeColor="text1"/>
      <w:sz w:val="28"/>
      <w:szCs w:val="26"/>
    </w:rPr>
  </w:style>
  <w:style w:type="character" w:customStyle="1" w:styleId="Heading3Char">
    <w:name w:val="Heading 3 Char"/>
    <w:basedOn w:val="DefaultParagraphFont"/>
    <w:link w:val="Heading3"/>
    <w:uiPriority w:val="9"/>
    <w:rsid w:val="00E1056A"/>
    <w:rPr>
      <w:rFonts w:ascii="Times New Roman" w:eastAsiaTheme="majorEastAsia" w:hAnsi="Times New Roman" w:cstheme="majorBidi"/>
      <w:b/>
      <w:color w:val="000000" w:themeColor="text1"/>
      <w:kern w:val="0"/>
      <w:szCs w:val="28"/>
      <w:lang w:val="en-GB"/>
      <w14:ligatures w14:val="none"/>
    </w:rPr>
  </w:style>
  <w:style w:type="character" w:customStyle="1" w:styleId="Heading4Char">
    <w:name w:val="Heading 4 Char"/>
    <w:basedOn w:val="DefaultParagraphFont"/>
    <w:link w:val="Heading4"/>
    <w:uiPriority w:val="9"/>
    <w:rsid w:val="000D5CD0"/>
    <w:rPr>
      <w:rFonts w:ascii="Times New Roman" w:eastAsia="Times New Roman" w:hAnsi="Times New Roman" w:cs="Times New Roman"/>
      <w:b/>
      <w:i/>
      <w:kern w:val="0"/>
      <w:lang w:val="en-GB" w:bidi="ne-NP"/>
      <w14:ligatures w14:val="none"/>
    </w:rPr>
  </w:style>
  <w:style w:type="character" w:customStyle="1" w:styleId="Heading5Char">
    <w:name w:val="Heading 5 Char"/>
    <w:basedOn w:val="DefaultParagraphFont"/>
    <w:link w:val="Heading5"/>
    <w:uiPriority w:val="9"/>
    <w:semiHidden/>
    <w:rsid w:val="0062704B"/>
    <w:rPr>
      <w:rFonts w:eastAsiaTheme="majorEastAsia" w:cstheme="majorBidi"/>
      <w:color w:val="0F4761" w:themeColor="accent1" w:themeShade="BF"/>
      <w:kern w:val="0"/>
      <w:lang w:val="en-GB"/>
      <w14:ligatures w14:val="none"/>
    </w:rPr>
  </w:style>
  <w:style w:type="character" w:customStyle="1" w:styleId="Heading6Char">
    <w:name w:val="Heading 6 Char"/>
    <w:basedOn w:val="DefaultParagraphFont"/>
    <w:link w:val="Heading6"/>
    <w:uiPriority w:val="9"/>
    <w:semiHidden/>
    <w:rsid w:val="0062704B"/>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62704B"/>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62704B"/>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62704B"/>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627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04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62704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04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62704B"/>
    <w:pPr>
      <w:spacing w:before="160"/>
      <w:jc w:val="center"/>
    </w:pPr>
    <w:rPr>
      <w:i/>
      <w:iCs/>
      <w:color w:val="404040" w:themeColor="text1" w:themeTint="BF"/>
    </w:rPr>
  </w:style>
  <w:style w:type="character" w:customStyle="1" w:styleId="QuoteChar">
    <w:name w:val="Quote Char"/>
    <w:basedOn w:val="DefaultParagraphFont"/>
    <w:link w:val="Quote"/>
    <w:uiPriority w:val="29"/>
    <w:rsid w:val="0062704B"/>
    <w:rPr>
      <w:rFonts w:ascii="Times New Roman" w:hAnsi="Times New Roman" w:cs="Arial"/>
      <w:i/>
      <w:iCs/>
      <w:color w:val="404040" w:themeColor="text1" w:themeTint="BF"/>
      <w:kern w:val="0"/>
      <w:lang w:val="en-GB"/>
      <w14:ligatures w14:val="none"/>
    </w:rPr>
  </w:style>
  <w:style w:type="paragraph" w:styleId="ListParagraph">
    <w:name w:val="List Paragraph"/>
    <w:basedOn w:val="Normal"/>
    <w:uiPriority w:val="34"/>
    <w:qFormat/>
    <w:rsid w:val="0062704B"/>
    <w:pPr>
      <w:ind w:left="720"/>
      <w:contextualSpacing/>
    </w:pPr>
  </w:style>
  <w:style w:type="character" w:styleId="IntenseEmphasis">
    <w:name w:val="Intense Emphasis"/>
    <w:basedOn w:val="DefaultParagraphFont"/>
    <w:uiPriority w:val="21"/>
    <w:qFormat/>
    <w:rsid w:val="0062704B"/>
    <w:rPr>
      <w:i/>
      <w:iCs/>
      <w:color w:val="0F4761" w:themeColor="accent1" w:themeShade="BF"/>
    </w:rPr>
  </w:style>
  <w:style w:type="paragraph" w:styleId="IntenseQuote">
    <w:name w:val="Intense Quote"/>
    <w:basedOn w:val="Normal"/>
    <w:next w:val="Normal"/>
    <w:link w:val="IntenseQuoteChar"/>
    <w:uiPriority w:val="30"/>
    <w:qFormat/>
    <w:rsid w:val="00627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04B"/>
    <w:rPr>
      <w:rFonts w:ascii="Times New Roman" w:hAnsi="Times New Roman" w:cs="Arial"/>
      <w:i/>
      <w:iCs/>
      <w:color w:val="0F4761" w:themeColor="accent1" w:themeShade="BF"/>
      <w:kern w:val="0"/>
      <w:lang w:val="en-GB"/>
      <w14:ligatures w14:val="none"/>
    </w:rPr>
  </w:style>
  <w:style w:type="character" w:styleId="IntenseReference">
    <w:name w:val="Intense Reference"/>
    <w:basedOn w:val="DefaultParagraphFont"/>
    <w:uiPriority w:val="32"/>
    <w:qFormat/>
    <w:rsid w:val="0062704B"/>
    <w:rPr>
      <w:b/>
      <w:bCs/>
      <w:smallCaps/>
      <w:color w:val="0F4761" w:themeColor="accent1" w:themeShade="BF"/>
      <w:spacing w:val="5"/>
    </w:rPr>
  </w:style>
  <w:style w:type="character" w:styleId="Hyperlink">
    <w:name w:val="Hyperlink"/>
    <w:basedOn w:val="DefaultParagraphFont"/>
    <w:uiPriority w:val="99"/>
    <w:unhideWhenUsed/>
    <w:rsid w:val="0062704B"/>
    <w:rPr>
      <w:color w:val="467886" w:themeColor="hyperlink"/>
      <w:u w:val="single"/>
    </w:rPr>
  </w:style>
  <w:style w:type="character" w:styleId="UnresolvedMention">
    <w:name w:val="Unresolved Mention"/>
    <w:basedOn w:val="DefaultParagraphFont"/>
    <w:uiPriority w:val="99"/>
    <w:semiHidden/>
    <w:unhideWhenUsed/>
    <w:rsid w:val="006270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882032">
      <w:bodyDiv w:val="1"/>
      <w:marLeft w:val="0"/>
      <w:marRight w:val="0"/>
      <w:marTop w:val="0"/>
      <w:marBottom w:val="0"/>
      <w:divBdr>
        <w:top w:val="none" w:sz="0" w:space="0" w:color="auto"/>
        <w:left w:val="none" w:sz="0" w:space="0" w:color="auto"/>
        <w:bottom w:val="none" w:sz="0" w:space="0" w:color="auto"/>
        <w:right w:val="none" w:sz="0" w:space="0" w:color="auto"/>
      </w:divBdr>
    </w:div>
    <w:div w:id="1961446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espherelaw.com/labour-outsourcing-in-nepal/" TargetMode="External"/><Relationship Id="rId13" Type="http://schemas.openxmlformats.org/officeDocument/2006/relationships/hyperlink" Target="https://www.ey.com/en_gl/technical/tax-alerts/nepal-inland-revenue-department-amends-vat-and-dst-procedures-re" TargetMode="External"/><Relationship Id="rId18" Type="http://schemas.openxmlformats.org/officeDocument/2006/relationships/hyperlink" Target="https://application.ocr.gov.np/" TargetMode="External"/><Relationship Id="rId3" Type="http://schemas.openxmlformats.org/officeDocument/2006/relationships/settings" Target="settings.xml"/><Relationship Id="rId21" Type="http://schemas.openxmlformats.org/officeDocument/2006/relationships/hyperlink" Target="https://khalti.com/info/support/transaction-limits/" TargetMode="External"/><Relationship Id="rId7" Type="http://schemas.openxmlformats.org/officeDocument/2006/relationships/hyperlink" Target="https://primelawnepal.com/legal-framework-regulating-labor-outsourcing-in-nepal/" TargetMode="External"/><Relationship Id="rId12" Type="http://schemas.openxmlformats.org/officeDocument/2006/relationships/hyperlink" Target="https://www.koleyjessen.com/insights/publications/form-software-license-agreement-limitation-of-liability" TargetMode="External"/><Relationship Id="rId17" Type="http://schemas.openxmlformats.org/officeDocument/2006/relationships/hyperlink" Target="https://www.lexglobepartners.com/blog/ocr-approval-process-in-nepal" TargetMode="External"/><Relationship Id="rId2" Type="http://schemas.openxmlformats.org/officeDocument/2006/relationships/styles" Target="styles.xml"/><Relationship Id="rId16" Type="http://schemas.openxmlformats.org/officeDocument/2006/relationships/hyperlink" Target="https://companykhata.com/library/blogs/tds/tds-in-nepal-rates-calculation-filing/" TargetMode="External"/><Relationship Id="rId20" Type="http://schemas.openxmlformats.org/officeDocument/2006/relationships/hyperlink" Target="https://khalti.com/info/transaction-limits/" TargetMode="External"/><Relationship Id="rId1" Type="http://schemas.openxmlformats.org/officeDocument/2006/relationships/numbering" Target="numbering.xml"/><Relationship Id="rId6" Type="http://schemas.openxmlformats.org/officeDocument/2006/relationships/hyperlink" Target="https://nepalitimes.com/news/brain-gain-into-brain-drain" TargetMode="External"/><Relationship Id="rId11" Type="http://schemas.openxmlformats.org/officeDocument/2006/relationships/hyperlink" Target="https://www.acc.com/sites/default/files/resources/vl/public/ProgramMaterial/20563_1.pdf" TargetMode="External"/><Relationship Id="rId24" Type="http://schemas.openxmlformats.org/officeDocument/2006/relationships/theme" Target="theme/theme1.xml"/><Relationship Id="rId5" Type="http://schemas.openxmlformats.org/officeDocument/2006/relationships/hyperlink" Target="https://www.jobssniper.com/blog/a-guide-to-nepals-it-landscape-bridging-the-gap" TargetMode="External"/><Relationship Id="rId15" Type="http://schemas.openxmlformats.org/officeDocument/2006/relationships/hyperlink" Target="https://taxconsultantnepal.com/tds-tax-deducted-at-source-compliance-in-nepal/" TargetMode="External"/><Relationship Id="rId23" Type="http://schemas.openxmlformats.org/officeDocument/2006/relationships/fontTable" Target="fontTable.xml"/><Relationship Id="rId10" Type="http://schemas.openxmlformats.org/officeDocument/2006/relationships/hyperlink" Target="https://blog.ipleaders.in/pros-and-cons-of-time-and-materials-contracts/" TargetMode="External"/><Relationship Id="rId19" Type="http://schemas.openxmlformats.org/officeDocument/2006/relationships/hyperlink" Target="https://connectips.com/index.php/transaction-limit" TargetMode="External"/><Relationship Id="rId4" Type="http://schemas.openxmlformats.org/officeDocument/2006/relationships/webSettings" Target="webSettings.xml"/><Relationship Id="rId9" Type="http://schemas.openxmlformats.org/officeDocument/2006/relationships/hyperlink" Target="https://nepallaws.com/Laws/labour-act-2074/chapter-11-provisions-relating-to-supply-of-labours/section-58-labours-may-be-employed-through-supplier/" TargetMode="External"/><Relationship Id="rId14" Type="http://schemas.openxmlformats.org/officeDocument/2006/relationships/hyperlink" Target="https://payproglobal.com/saas-sales-tax/nepal/" TargetMode="External"/><Relationship Id="rId22" Type="http://schemas.openxmlformats.org/officeDocument/2006/relationships/hyperlink" Target="https://www.connectips.com/index.php/component/content/article/33-payment-process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3922</Words>
  <Characters>22356</Characters>
  <Application>Microsoft Office Word</Application>
  <DocSecurity>0</DocSecurity>
  <Lines>186</Lines>
  <Paragraphs>52</Paragraphs>
  <ScaleCrop>false</ScaleCrop>
  <Company/>
  <LinksUpToDate>false</LinksUpToDate>
  <CharactersWithSpaces>26226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Bikram Budha Magar</dc:creator>
  <cp:keywords/>
  <dc:description/>
  <cp:lastModifiedBy>Madhu Bikram Budha Magar</cp:lastModifiedBy>
  <cp:revision>4</cp:revision>
  <dcterms:created xsi:type="dcterms:W3CDTF">2026-01-27T14:03:00Z</dcterms:created>
  <dcterms:modified xsi:type="dcterms:W3CDTF">2026-01-27T14:05:00Z</dcterms:modified>
</cp:coreProperties>
</file>