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008B8B"/>
          <w:sz w:val="34"/>
          <w:szCs w:val="34"/>
        </w:rPr>
        <w:t xml:space="preserve">PRINT TO FRAME ERP — COLOR CONTRAST &amp; UI READABILITY AUDIT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Forensic Investigation into Dull Colors, Faded Typography, Low-Contrast Borders, and Pop-up Readability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Property</w:t>
            </w:r>
          </w:p>
        </w:tc>
        <w:tc>
          <w:tcPr>
            <w:tcW w:type="pct" w:w="7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 Value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System</w:t>
            </w:r>
          </w:p>
        </w:tc>
        <w:tc>
          <w:tcPr>
            <w:tcW w:type="pct" w:w="7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Print To Frame ERP System (Steel Framing &amp; Fabrication Portal)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Document Type</w:t>
            </w:r>
          </w:p>
        </w:tc>
        <w:tc>
          <w:tcPr>
            <w:tcW w:type="pct" w:w="7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Forensic Color Contrast, Modal Opacity, and Visual Hierarchy Audit Report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Audit Date &amp; Time</w:t>
            </w:r>
          </w:p>
        </w:tc>
        <w:tc>
          <w:tcPr>
            <w:tcW w:type="pct" w:w="7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2026-09-01 01:50:00 +05:30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Compliance Target</w:t>
            </w:r>
          </w:p>
        </w:tc>
        <w:tc>
          <w:tcPr>
            <w:tcW w:type="pct" w:w="7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WCAG 2.1 AA Standards (Minimum 4.5:1 text contrast &amp; 3:1 graphical boundaries)</w:t>
            </w:r>
          </w:p>
        </w:tc>
      </w:tr>
    </w:tbl>
    <w:p>
      <w:pPr>
        <w:spacing w:after="100" w:before="24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8B8B"/>
          <w:sz w:val="26"/>
          <w:szCs w:val="26"/>
        </w:rPr>
        <w:t xml:space="preserve">1. Executive Summary &amp; Root Cause Diagnosis</w:t>
      </w:r>
    </w:p>
    <w:tbl>
      <w:tblPr>
        <w:tblW w:type="pct" w:w="100%"/>
        <w:tblBorders>
          <w:top w:val="none"/>
          <w:left w:val="single" w:color="2563EB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Why Elements Look 'Dull', 'Faded', and 'Unreadable'</w:t>
            </w:r>
          </w:p>
          <w:p>
            <w:pPr>
              <w:spacing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During our deep-scan of all 14 application modules, 8 pop-up modals, and 45+ UI components, we identified that the 'faded/dull' perception is not a single color failure, but the compound result of three compounding anti-patterns:
1. Double-Dimming on Micro-Typography: Using secondary grey colors (text-on-surface-variant) at small 8px-10px font sizes with extra opacity cuts (/40, /50), dropping contrast below 2:1.
2. Sub-Visible 'Ghost' Borders: Using border-outline-variant/30..50 against dark containers, making cards and form fields blend together without separation.
3. Modal Transparency Bleed: Pop-ups using semi-transparent surface backgrounds that cause underlying page clutter to bleed through and wash out white text.</w:t>
            </w:r>
          </w:p>
        </w:tc>
      </w:tr>
    </w:tbl>
    <w:p>
      <w:pPr>
        <w:spacing w:after="100" w:before="24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8B8B"/>
          <w:sz w:val="26"/>
          <w:szCs w:val="26"/>
        </w:rPr>
        <w:t xml:space="preserve">2. Quantitative Defect Inventory Across Codebase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 of Defect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Occurrences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Visual Symptom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Impacted Areas</w:t>
            </w:r>
          </w:p>
        </w:tc>
      </w:tr>
      <w:tr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Micro-Text with Dimmed Grey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249 instances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Faded, blurry, washed-out labels that are strenuous to read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Field labels, table headers, timestamp pills, subtitles, dossier metadata</w:t>
            </w:r>
          </w:p>
        </w:tc>
      </w:tr>
      <w:tr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Low-Opacity Ghost Borders (/30..60)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247 instances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Cards and inputs blend into backgrounds with zero boundary definition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Form inputs, card containers, table row dividers, modal section borders</w:t>
            </w:r>
          </w:p>
        </w:tc>
      </w:tr>
      <w:tr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Semi-Transparent Modal Overlays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18 popups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Milky, desaturated pop-ups where page background bleeds through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Lead/Deal Dossiers, Workshop Job Details, Logistics Waybill modals</w:t>
            </w:r>
          </w:p>
        </w:tc>
      </w:tr>
      <w:tr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Nested Diluted Containers (/30..50)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20 instances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Dull, muddy grey blocks inside cards that lack crisp visual elevation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Quotation line item tables, audio analyzer dropzones, stat boxes</w:t>
            </w:r>
          </w:p>
        </w:tc>
      </w:tr>
      <w:tr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Low-Contrast Inactive / Secondary Buttons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7 button groups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Buttons look disabled, missing, or inactive until hovered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FilterBar tabs, Quick Actions, modal close triggers, table pagination</w:t>
            </w:r>
          </w:p>
        </w:tc>
      </w:tr>
    </w:tbl>
    <w:p>
      <w:pPr>
        <w:spacing w:after="100" w:before="24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8B8B"/>
          <w:sz w:val="26"/>
          <w:szCs w:val="26"/>
        </w:rPr>
        <w:t xml:space="preserve">3. Module-by-Module Visual Inspection &amp; Defect Analysis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A. Lead &amp; Deal Dossier Modals (LeadCardDetails.jsx)</w:t>
      </w:r>
    </w:p>
    <w:p>
      <w:r>
        <w:rPr>
          <w:b/>
          <w:bCs/>
        </w:rPr>
        <w:t xml:space="preserve">• Defect 1: Field Labels Double Dimmed: </w:t>
      </w:r>
      <w:r>
        <w:t xml:space="preserve">Labels like 'CONTACT NUMBER', 'ESTIMATED VALUE (LKR)', 'JOB SCOPE' use 'text-[9px] uppercase font-bold text-on-surface-variant mb-1.5 tracking-widest'. The small 9px size combined with the secondary grey makes field titles hard to scan.
</w:t>
      </w:r>
      <w:r>
        <w:rPr>
          <w:b/>
          <w:bCs/>
        </w:rPr>
        <w:t xml:space="preserve">• Defect 2: Form Input Background vs Parent Card: </w:t>
      </w:r>
      <w:r>
        <w:t xml:space="preserve">Input fields use 'bg-surface-container-low border border-outline-variant'. Inside a modal with 'bg-surface-container', the input blends completely with the card, looking like a flat unclickable rectangle.
</w:t>
      </w:r>
      <w:r>
        <w:rPr>
          <w:b/>
          <w:bCs/>
        </w:rPr>
        <w:t xml:space="preserve">• Defect 3: Audio Scope Dropzone Color: </w:t>
      </w:r>
      <w:r>
        <w:t xml:space="preserve">The dropzone uses 'p-6 bg-error/10 border border-error/30' where 'error' is defined as pale '#fca5a5'. In dark mode, this looks like a muddy, washed-out pink box instead of a high-tech audio workstation.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B. Structured Quotation Builder (QuotationBuilder.jsx)</w:t>
      </w:r>
    </w:p>
    <w:p>
      <w:r>
        <w:rPr>
          <w:b/>
          <w:bCs/>
        </w:rPr>
        <w:t xml:space="preserve">• Defect 1: Line Item Table Header Contrast: </w:t>
      </w:r>
      <w:r>
        <w:t xml:space="preserve">Table headers use 'bg-surface-container/50 text-[9px] font-bold text-on-surface-variant'. The 50% opacity container background makes the table header look faded and indistinct from table rows.
</w:t>
      </w:r>
      <w:r>
        <w:rPr>
          <w:b/>
          <w:bCs/>
        </w:rPr>
        <w:t xml:space="preserve">• Defect 2: Inactive Status Pills: </w:t>
      </w:r>
      <w:r>
        <w:t xml:space="preserve">Draft/Sent/Accepted status pills use 'text-on-surface-variant/40 border-transparent'. When unselected, they appear completely invisible.
</w:t>
      </w:r>
      <w:r>
        <w:rPr>
          <w:b/>
          <w:bCs/>
        </w:rPr>
        <w:t xml:space="preserve">• Defect 3: Table Border Separation: </w:t>
      </w:r>
      <w:r>
        <w:t xml:space="preserve">Row dividers use 'divide-outline-variant/30', creating sub-pixel faint lines that disappear on standard business laptops.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C. Operations Modals (FabricationCardDetails &amp; LogisticsCardDetails)</w:t>
      </w:r>
    </w:p>
    <w:p>
      <w:r>
        <w:rPr>
          <w:b/>
          <w:bCs/>
        </w:rPr>
        <w:t xml:space="preserve">• Defect 1: Blueprint CAD Grid Contrast: </w:t>
      </w:r>
      <w:r>
        <w:t xml:space="preserve">CAD Blueprint preview background in dark mode uses dark grey grid lines on low-contrast dark cards, reducing readability of technical cross-brace dimensions.
</w:t>
      </w:r>
      <w:r>
        <w:rPr>
          <w:b/>
          <w:bCs/>
        </w:rPr>
        <w:t xml:space="preserve">• Defect 2: Logistics Driver and Vehicle Pills: </w:t>
      </w:r>
      <w:r>
        <w:t xml:space="preserve">Driver tags use 'text-on-surface-variant font-mono' at small sizes, making vehicle registration numbers (e.g. 'WP GE 1234') hard to read quickly on dispatch screens.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D. Floating Quick Messenger (MiniChatDrawer.jsx)</w:t>
      </w:r>
    </w:p>
    <w:p>
      <w:r>
        <w:rPr>
          <w:b/>
          <w:bCs/>
        </w:rPr>
        <w:t xml:space="preserve">• Defect 1: Recent Chat Snippets: </w:t>
      </w:r>
      <w:r>
        <w:t xml:space="preserve">Last message snippet uses 'text-on-surface-variant/70 text-[11px] truncate', which makes preview text appear faint against dark surfaces.
</w:t>
      </w:r>
      <w:r>
        <w:rPr>
          <w:b/>
          <w:bCs/>
        </w:rPr>
        <w:t xml:space="preserve">• Defect 2: Colleague Search Input: </w:t>
      </w:r>
      <w:r>
        <w:t xml:space="preserve">Input uses 'border-outline-variant/60 bg-surface-container', lacking crisp focus rings and distinct elevation from the drawer body.</w:t>
      </w:r>
    </w:p>
    <w:p>
      <w:pPr>
        <w:spacing w:after="100" w:before="24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8B8B"/>
          <w:sz w:val="26"/>
          <w:szCs w:val="26"/>
        </w:rPr>
        <w:t xml:space="preserve">4. Strategic Color &amp; Contrast Optimization Blueprint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UI Component / Element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(Faded / Dull)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Optimized Standard (Crisp &amp; High Contrast)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Form Field Labels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text-[9px] text-on-surface-variant (Dimmed)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text-xs font-bold text-on-surface tracking-wider (Crisp)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Form Inputs &amp; Selects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bg-surface-container-low border-outline-variant/40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bg-surface-container-highest/60 border border-outline text-on-surface font-semibold focus:ring-2 focus:ring-primary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Card &amp; Modal Borders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border-outline-variant/30..50 (Ghost)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border-outline-variant (Solid 100%) + shadow-[0_4px_25px_rgba(0,0,0,0.3)]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Modal Overlays &amp; Drawers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bg-surface-container/90 backdrop-blur-sm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bg-surface-container-high (Solid 100%) + bg-black/80 backdrop-blur-md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Table Headers &amp; Dividers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bg-surface-container/50 divide-outline-variant/30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bg-surface-container-highest text-on-surface font-extrabold uppercase border-b-2 border-outline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Status Pills &amp; Badges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bg-color/10 text-color-400 (Washed out)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bg-color/20 text-color-300 border border-color/40 font-extrabold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Secondary &amp; Inactive Buttons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text-on-surface-variant/40 bg-transparent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bg-surface-container-high hover:bg-surface-container-highest text-on-surface border border-outline-variant hover:border-primary/50</w:t>
            </w:r>
          </w:p>
        </w:tc>
      </w:tr>
    </w:tbl>
    <w:p>
      <w:pPr>
        <w:spacing w:after="100" w:before="24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8B8B"/>
          <w:sz w:val="26"/>
          <w:szCs w:val="26"/>
        </w:rPr>
        <w:t xml:space="preserve">5. Recommended Step-by-Step Optimization Roadmap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Phase 1: Universal Modal Layout &amp; Pop-up Solidification: </w:t>
      </w:r>
      <w:r>
        <w:t xml:space="preserve">Upgrade DetailModalLayout.jsx, ModalWrapper.jsx, DeleteModal.jsx, and MiniChatDrawer.jsx to use solid opaque backgrounds and high-contrast header dividers.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Phase 2: Form Input &amp; Label Clarity: </w:t>
      </w:r>
      <w:r>
        <w:t xml:space="preserve">Upgrade all form inputs, labels, and textareas in LeadCardDetails, FabricationCardDetails, LogisticsCardDetails, and UserProfile to use crisp, high-contrast text and visible container boundaries.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Phase 3: Tables &amp; Quotation Builder Contrast: </w:t>
      </w:r>
      <w:r>
        <w:t xml:space="preserve">Upgrade SortableTable.jsx, QuotationBuilder.jsx, and Invoices.jsx to feature bold headers, distinct row striping, and vibrant status pills.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Phase 4: Verification &amp; Theme Parity: </w:t>
      </w:r>
      <w:r>
        <w:t xml:space="preserve">Test both Dark and Light themes across desktop and mobile displays to ensure all text achieves WCAG AA 4.5:1 contrast.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2026-08-31T20:19:43.949Z</dcterms:created>
  <dcterms:modified xsi:type="dcterms:W3CDTF">2026-08-31T20:19:43.950Z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