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ato" w:cs="Lato" w:eastAsia="Lato" w:hAnsi="Lato"/>
        </w:rPr>
      </w:pPr>
      <w:bookmarkStart w:colFirst="0" w:colLast="0" w:name="_rzdl0g865xpc" w:id="0"/>
      <w:bookmarkEnd w:id="0"/>
      <w:r w:rsidDel="00000000" w:rsidR="00000000" w:rsidRPr="00000000">
        <w:rPr>
          <w:rFonts w:ascii="Lato" w:cs="Lato" w:eastAsia="Lato" w:hAnsi="Lato"/>
          <w:rtl w:val="0"/>
        </w:rPr>
        <w:t xml:space="preserve">Training Video Treatment</w:t>
      </w:r>
    </w:p>
    <w:p w:rsidR="00000000" w:rsidDel="00000000" w:rsidP="00000000" w:rsidRDefault="00000000" w:rsidRPr="00000000" w14:paraId="00000002">
      <w:pPr>
        <w:rPr>
          <w:rFonts w:ascii="Lato" w:cs="Lato" w:eastAsia="Lato" w:hAnsi="Lato"/>
        </w:rPr>
      </w:pPr>
      <w:r w:rsidDel="00000000" w:rsidR="00000000" w:rsidRPr="00000000">
        <w:rPr>
          <w:rtl w:val="0"/>
        </w:rPr>
      </w:r>
    </w:p>
    <w:tbl>
      <w:tblPr>
        <w:tblStyle w:val="Table1"/>
        <w:tblW w:w="10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8610"/>
        <w:tblGridChange w:id="0">
          <w:tblGrid>
            <w:gridCol w:w="2265"/>
            <w:gridCol w:w="8610"/>
          </w:tblGrid>
        </w:tblGridChange>
      </w:tblGrid>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Video Title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Example: The Silence of the HAMS</w:t>
            </w:r>
          </w:p>
        </w:tc>
      </w:tr>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Target Audience(s)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rPr>
                <w:rFonts w:ascii="Lato" w:cs="Lato" w:eastAsia="Lato" w:hAnsi="Lato"/>
                <w:i w:val="1"/>
                <w:color w:val="999999"/>
              </w:rPr>
            </w:pPr>
            <w:r w:rsidDel="00000000" w:rsidR="00000000" w:rsidRPr="00000000">
              <w:rPr>
                <w:rFonts w:ascii="Lato" w:cs="Lato" w:eastAsia="Lato" w:hAnsi="Lato"/>
                <w:i w:val="1"/>
                <w:color w:val="999999"/>
                <w:rtl w:val="0"/>
              </w:rPr>
              <w:t xml:space="preserve">Example: Onboarding video for new members joining the HAMS team</w:t>
            </w:r>
          </w:p>
        </w:tc>
      </w:tr>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Target Length</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Example: 2 videos @ 5-8 minutes each</w:t>
            </w:r>
          </w:p>
        </w:tc>
      </w:tr>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Objectives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Example: After this video, new Harm Avoidance and Mitigation Subteam (HAMS) members will be able to:</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identify their unique role in educating employees about workplace hazards</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explain the mechanisms and procedures in place for workers to report workplace hazards and safety incidents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articulate at least three key proactive measures they can use to reduce the risk of harm in their assigned facilities</w:t>
            </w:r>
          </w:p>
        </w:tc>
      </w:tr>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Plot Summary</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Example: The Harm Avoidance and Mitigation Subteam is a key part of the facilities team. Their focus is on minimizing the risks of workplace injuries through a combination of employee education and proactive risk management strategies.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But one Monday morning, the HAMS arrive at work to find that no one knows who they are. Their team is no longer listed on the company org chart. There are no safety incident reports in their inboxes. The HAMS portal on the company intranet is gone. It’s as if the HAMS have been silenced. But why … and by whom?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HAMS team lead Clarice Sparrow soon realizes that her entire team has stumbled into a lawless, parallel universe controlled by the maniacal Dr. Hamilton Lectern. In his warped version of reality, workplace safety hazards go unchecked, and reporting safety incidents is no one’s job.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br w:type="textWrapping"/>
              <w:t xml:space="preserve">Ultimately, Clarice must coach the HAMS on ways of using their communication skills and understanding of state-of-the-art technology to share sound risk mitigation strategies. Only when they work together to reclaim their identity and fulfill their mission will they triumph over Dr. Lectern’s chaos.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The video concludes with the HAMS walking into the office on Monday morning—only this time—everything’s returned to normal. It’s clear that safety and security have been restored to the workplace.</w:t>
            </w:r>
          </w:p>
        </w:tc>
      </w:tr>
      <w:t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rPr>
            </w:pPr>
            <w:r w:rsidDel="00000000" w:rsidR="00000000" w:rsidRPr="00000000">
              <w:rPr>
                <w:rFonts w:ascii="Lato" w:cs="Lato" w:eastAsia="Lato" w:hAnsi="Lato"/>
                <w:rtl w:val="0"/>
              </w:rPr>
              <w:t xml:space="preserve">Key Characters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Example</w:t>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Clarice Sparrow, HAMS team lead and the main protagonist</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Dr. Hamilton Lectern, a deranged physicist who challenges Clarice to use her wits and wisdom</w:t>
            </w:r>
          </w:p>
          <w:p w:rsidR="00000000" w:rsidDel="00000000" w:rsidP="00000000" w:rsidRDefault="00000000" w:rsidRPr="00000000" w14:paraId="0000001B">
            <w:pPr>
              <w:widowControl w:val="0"/>
              <w:numPr>
                <w:ilvl w:val="0"/>
                <w:numId w:val="2"/>
              </w:numPr>
              <w:spacing w:line="240" w:lineRule="auto"/>
              <w:ind w:left="720" w:hanging="360"/>
              <w:rPr>
                <w:rFonts w:ascii="Lato" w:cs="Lato" w:eastAsia="Lato" w:hAnsi="Lato"/>
                <w:i w:val="1"/>
                <w:color w:val="999999"/>
              </w:rPr>
            </w:pPr>
            <w:r w:rsidDel="00000000" w:rsidR="00000000" w:rsidRPr="00000000">
              <w:rPr>
                <w:rFonts w:ascii="Lato" w:cs="Lato" w:eastAsia="Lato" w:hAnsi="Lato"/>
                <w:i w:val="1"/>
                <w:color w:val="999999"/>
                <w:rtl w:val="0"/>
              </w:rPr>
              <w:t xml:space="preserve">Biyu, a senior HAMS team member and Clarice’s right-hand HAM</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Randall, a fast-thinking HAMS team member </w:t>
            </w:r>
          </w:p>
          <w:p w:rsidR="00000000" w:rsidDel="00000000" w:rsidP="00000000" w:rsidRDefault="00000000" w:rsidRPr="00000000" w14:paraId="0000001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ato" w:cs="Lato" w:eastAsia="Lato" w:hAnsi="Lato"/>
                <w:i w:val="1"/>
                <w:color w:val="999999"/>
              </w:rPr>
            </w:pPr>
            <w:r w:rsidDel="00000000" w:rsidR="00000000" w:rsidRPr="00000000">
              <w:rPr>
                <w:rFonts w:ascii="Lato" w:cs="Lato" w:eastAsia="Lato" w:hAnsi="Lato"/>
                <w:i w:val="1"/>
                <w:color w:val="999999"/>
                <w:rtl w:val="0"/>
              </w:rPr>
              <w:t xml:space="preserve">Vikram, the newest HAMS team member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Lato" w:cs="Lato" w:eastAsia="Lato" w:hAnsi="Lato"/>
                <w:i w:val="1"/>
                <w:color w:val="999999"/>
              </w:rPr>
            </w:pPr>
            <w:r w:rsidDel="00000000" w:rsidR="00000000" w:rsidRPr="00000000">
              <w:rPr>
                <w:rtl w:val="0"/>
              </w:rPr>
            </w:r>
          </w:p>
        </w:tc>
      </w:tr>
    </w:tbl>
    <w:p w:rsidR="00000000" w:rsidDel="00000000" w:rsidP="00000000" w:rsidRDefault="00000000" w:rsidRPr="00000000" w14:paraId="0000001F">
      <w:pPr>
        <w:jc w:val="right"/>
        <w:rPr>
          <w:rFonts w:ascii="Lato" w:cs="Lato" w:eastAsia="Lato" w:hAnsi="Lato"/>
          <w:sz w:val="18"/>
          <w:szCs w:val="18"/>
        </w:rPr>
      </w:pPr>
      <w:r w:rsidDel="00000000" w:rsidR="00000000" w:rsidRPr="00000000">
        <w:rPr>
          <w:rFonts w:ascii="Lato" w:cs="Lato" w:eastAsia="Lato" w:hAnsi="Lato"/>
          <w:sz w:val="18"/>
          <w:szCs w:val="18"/>
          <w:rtl w:val="0"/>
        </w:rPr>
        <w:br w:type="textWrapping"/>
        <w:t xml:space="preserve">Revision &lt;date&gt;</w:t>
      </w:r>
    </w:p>
    <w:sectPr>
      <w:pgSz w:h="15840" w:w="12240"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