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85A76" w14:textId="1DBF2472" w:rsidR="00722339" w:rsidRDefault="00722339" w:rsidP="00722339">
      <w:pPr>
        <w:jc w:val="center"/>
        <w:rPr>
          <w:rFonts w:ascii="Calibri" w:eastAsia="Calibri" w:hAnsi="Calibri" w:cs="Calibri"/>
          <w:b/>
          <w:bCs/>
          <w:sz w:val="48"/>
          <w:szCs w:val="48"/>
        </w:rPr>
      </w:pPr>
    </w:p>
    <w:p w14:paraId="118DB125" w14:textId="77777777" w:rsidR="00722339" w:rsidRDefault="00722339">
      <w:pPr>
        <w:rPr>
          <w:rFonts w:ascii="Calibri" w:eastAsia="Calibri" w:hAnsi="Calibri" w:cs="Calibri"/>
          <w:b/>
          <w:bCs/>
          <w:sz w:val="48"/>
          <w:szCs w:val="48"/>
        </w:rPr>
      </w:pPr>
    </w:p>
    <w:p w14:paraId="536B8258" w14:textId="48E5EDD3" w:rsidR="00722339" w:rsidRDefault="00722339" w:rsidP="00722339">
      <w:pPr>
        <w:jc w:val="center"/>
        <w:rPr>
          <w:rFonts w:ascii="Calibri" w:eastAsia="Calibri" w:hAnsi="Calibri" w:cs="Calibri"/>
          <w:b/>
          <w:bCs/>
          <w:sz w:val="48"/>
          <w:szCs w:val="48"/>
        </w:rPr>
      </w:pPr>
      <w:r>
        <w:rPr>
          <w:b/>
          <w:noProof/>
          <w:sz w:val="32"/>
          <w:szCs w:val="32"/>
        </w:rPr>
        <w:drawing>
          <wp:inline distT="0" distB="0" distL="0" distR="0" wp14:anchorId="6993BFDF" wp14:editId="6434C598">
            <wp:extent cx="4619798" cy="2171700"/>
            <wp:effectExtent l="0" t="0" r="3175" b="0"/>
            <wp:docPr id="1" name="Picture 1" descr="Macmillan Lear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comerford:Desktop:Content Standards:Macmillan resources:MacLearn_logo_rg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1906" cy="2172691"/>
                    </a:xfrm>
                    <a:prstGeom prst="rect">
                      <a:avLst/>
                    </a:prstGeom>
                    <a:noFill/>
                    <a:ln>
                      <a:noFill/>
                    </a:ln>
                  </pic:spPr>
                </pic:pic>
              </a:graphicData>
            </a:graphic>
          </wp:inline>
        </w:drawing>
      </w:r>
    </w:p>
    <w:p w14:paraId="37E1A247" w14:textId="17AEC027" w:rsidR="00722339" w:rsidRDefault="00722339" w:rsidP="00722339">
      <w:pPr>
        <w:jc w:val="center"/>
        <w:rPr>
          <w:rFonts w:ascii="Calibri" w:eastAsia="Calibri" w:hAnsi="Calibri" w:cs="Calibri"/>
          <w:b/>
          <w:bCs/>
          <w:sz w:val="48"/>
          <w:szCs w:val="48"/>
        </w:rPr>
      </w:pPr>
      <w:r>
        <w:rPr>
          <w:noProof/>
        </w:rPr>
        <w:drawing>
          <wp:inline distT="0" distB="0" distL="0" distR="0" wp14:anchorId="260E4D98" wp14:editId="0DC38741">
            <wp:extent cx="3462867" cy="1138767"/>
            <wp:effectExtent l="0" t="0" r="0" b="4445"/>
            <wp:docPr id="13" name="image25.png" descr="Tech for All: Making Technology Accessible"/>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9"/>
                    <a:srcRect r="15002"/>
                    <a:stretch/>
                  </pic:blipFill>
                  <pic:spPr bwMode="auto">
                    <a:xfrm>
                      <a:off x="0" y="0"/>
                      <a:ext cx="3468724" cy="114069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C408686" w14:textId="77777777" w:rsidR="00722339" w:rsidRDefault="00722339">
      <w:pPr>
        <w:rPr>
          <w:rFonts w:ascii="Calibri" w:eastAsia="Calibri" w:hAnsi="Calibri" w:cs="Calibri"/>
          <w:b/>
          <w:bCs/>
          <w:sz w:val="48"/>
          <w:szCs w:val="48"/>
        </w:rPr>
      </w:pPr>
    </w:p>
    <w:p w14:paraId="73BC2618" w14:textId="42393888" w:rsidR="007E38E0" w:rsidRDefault="00451D63" w:rsidP="00722339">
      <w:pPr>
        <w:pStyle w:val="Heading1"/>
        <w:spacing w:before="120"/>
        <w:ind w:left="0"/>
        <w:jc w:val="center"/>
        <w:rPr>
          <w:rFonts w:ascii="Calibri" w:eastAsia="Calibri" w:hAnsi="Calibri" w:cs="Calibri"/>
        </w:rPr>
      </w:pPr>
      <w:bookmarkStart w:id="0" w:name="_Toc100917659"/>
      <w:r>
        <w:rPr>
          <w:rFonts w:ascii="Calibri" w:eastAsia="Calibri" w:hAnsi="Calibri" w:cs="Calibri"/>
        </w:rPr>
        <w:t>Building an Accessible Activity in Storyline 360</w:t>
      </w:r>
      <w:bookmarkEnd w:id="0"/>
    </w:p>
    <w:p w14:paraId="121BADDD" w14:textId="2B55E9A5" w:rsidR="00722339" w:rsidRPr="00722339" w:rsidRDefault="00722339" w:rsidP="00722339">
      <w:pPr>
        <w:keepNext/>
        <w:keepLines/>
        <w:widowControl/>
        <w:pBdr>
          <w:top w:val="nil"/>
          <w:left w:val="nil"/>
          <w:bottom w:val="nil"/>
          <w:right w:val="nil"/>
          <w:between w:val="nil"/>
        </w:pBdr>
        <w:spacing w:before="120" w:line="259" w:lineRule="auto"/>
        <w:jc w:val="center"/>
        <w:rPr>
          <w:rFonts w:ascii="Verdana" w:eastAsia="Calibri" w:hAnsi="Verdana" w:cs="Calibri"/>
          <w:color w:val="000000"/>
          <w:sz w:val="28"/>
          <w:szCs w:val="28"/>
        </w:rPr>
      </w:pPr>
      <w:r w:rsidRPr="00722339">
        <w:rPr>
          <w:rFonts w:ascii="Verdana" w:eastAsia="Calibri" w:hAnsi="Verdana" w:cs="Calibri"/>
          <w:color w:val="000000"/>
          <w:sz w:val="28"/>
          <w:szCs w:val="28"/>
        </w:rPr>
        <w:t>Revised: April 2022</w:t>
      </w:r>
    </w:p>
    <w:p w14:paraId="002C3952" w14:textId="77777777" w:rsidR="00722339" w:rsidRDefault="00722339">
      <w:pPr>
        <w:rPr>
          <w:rFonts w:ascii="Calibri" w:eastAsia="Calibri" w:hAnsi="Calibri" w:cs="Calibri"/>
          <w:color w:val="000000"/>
          <w:sz w:val="40"/>
          <w:szCs w:val="40"/>
        </w:rPr>
      </w:pPr>
      <w:r>
        <w:rPr>
          <w:rFonts w:ascii="Calibri" w:eastAsia="Calibri" w:hAnsi="Calibri" w:cs="Calibri"/>
          <w:color w:val="000000"/>
          <w:sz w:val="40"/>
          <w:szCs w:val="40"/>
        </w:rPr>
        <w:br w:type="page"/>
      </w:r>
    </w:p>
    <w:p w14:paraId="140E6D38" w14:textId="4AE9A358" w:rsidR="007E38E0" w:rsidRDefault="00451D63">
      <w:pPr>
        <w:keepNext/>
        <w:keepLines/>
        <w:widowControl/>
        <w:pBdr>
          <w:top w:val="nil"/>
          <w:left w:val="nil"/>
          <w:bottom w:val="nil"/>
          <w:right w:val="nil"/>
          <w:between w:val="nil"/>
        </w:pBdr>
        <w:spacing w:before="120" w:line="259" w:lineRule="auto"/>
        <w:rPr>
          <w:rFonts w:ascii="Calibri" w:eastAsia="Calibri" w:hAnsi="Calibri" w:cs="Calibri"/>
          <w:color w:val="000000"/>
          <w:sz w:val="40"/>
          <w:szCs w:val="40"/>
        </w:rPr>
      </w:pPr>
      <w:r>
        <w:rPr>
          <w:rFonts w:ascii="Calibri" w:eastAsia="Calibri" w:hAnsi="Calibri" w:cs="Calibri"/>
          <w:color w:val="000000"/>
          <w:sz w:val="40"/>
          <w:szCs w:val="40"/>
        </w:rPr>
        <w:lastRenderedPageBreak/>
        <w:t>Table of Contents</w:t>
      </w:r>
    </w:p>
    <w:sdt>
      <w:sdtPr>
        <w:id w:val="1371332133"/>
        <w:docPartObj>
          <w:docPartGallery w:val="Table of Contents"/>
          <w:docPartUnique/>
        </w:docPartObj>
      </w:sdtPr>
      <w:sdtEndPr/>
      <w:sdtContent>
        <w:p w14:paraId="14296979" w14:textId="00229362" w:rsidR="00B72291" w:rsidRDefault="00451D63">
          <w:pPr>
            <w:pStyle w:val="TOC1"/>
            <w:tabs>
              <w:tab w:val="right" w:pos="9350"/>
            </w:tabs>
            <w:rPr>
              <w:rFonts w:asciiTheme="minorHAnsi" w:eastAsiaTheme="minorEastAsia" w:hAnsiTheme="minorHAnsi" w:cstheme="minorBidi"/>
              <w:noProof/>
              <w:sz w:val="24"/>
              <w:szCs w:val="24"/>
            </w:rPr>
          </w:pPr>
          <w:r>
            <w:fldChar w:fldCharType="begin"/>
          </w:r>
          <w:r>
            <w:instrText xml:space="preserve"> TOC \h \u \z </w:instrText>
          </w:r>
          <w:r>
            <w:fldChar w:fldCharType="separate"/>
          </w:r>
          <w:hyperlink w:anchor="_Toc100917659" w:history="1">
            <w:r w:rsidR="00B72291" w:rsidRPr="00B2646C">
              <w:rPr>
                <w:rStyle w:val="Hyperlink"/>
                <w:rFonts w:ascii="Calibri" w:eastAsia="Calibri" w:hAnsi="Calibri" w:cs="Calibri"/>
                <w:noProof/>
              </w:rPr>
              <w:t>Building an Accessible Activity in Storyline 360</w:t>
            </w:r>
            <w:r w:rsidR="00B72291">
              <w:rPr>
                <w:noProof/>
                <w:webHidden/>
              </w:rPr>
              <w:tab/>
            </w:r>
            <w:r w:rsidR="00B72291">
              <w:rPr>
                <w:noProof/>
                <w:webHidden/>
              </w:rPr>
              <w:fldChar w:fldCharType="begin"/>
            </w:r>
            <w:r w:rsidR="00B72291">
              <w:rPr>
                <w:noProof/>
                <w:webHidden/>
              </w:rPr>
              <w:instrText xml:space="preserve"> PAGEREF _Toc100917659 \h </w:instrText>
            </w:r>
            <w:r w:rsidR="00B72291">
              <w:rPr>
                <w:noProof/>
                <w:webHidden/>
              </w:rPr>
            </w:r>
            <w:r w:rsidR="00B72291">
              <w:rPr>
                <w:noProof/>
                <w:webHidden/>
              </w:rPr>
              <w:fldChar w:fldCharType="separate"/>
            </w:r>
            <w:r w:rsidR="00B72291">
              <w:rPr>
                <w:noProof/>
                <w:webHidden/>
              </w:rPr>
              <w:t>1</w:t>
            </w:r>
            <w:r w:rsidR="00B72291">
              <w:rPr>
                <w:noProof/>
                <w:webHidden/>
              </w:rPr>
              <w:fldChar w:fldCharType="end"/>
            </w:r>
          </w:hyperlink>
        </w:p>
        <w:p w14:paraId="13BFF14B" w14:textId="6CE97EF9" w:rsidR="00B72291" w:rsidRDefault="00B72291">
          <w:pPr>
            <w:pStyle w:val="TOC2"/>
            <w:tabs>
              <w:tab w:val="right" w:pos="9350"/>
            </w:tabs>
            <w:rPr>
              <w:rFonts w:asciiTheme="minorHAnsi" w:eastAsiaTheme="minorEastAsia" w:hAnsiTheme="minorHAnsi" w:cstheme="minorBidi"/>
              <w:noProof/>
              <w:sz w:val="24"/>
              <w:szCs w:val="24"/>
            </w:rPr>
          </w:pPr>
          <w:hyperlink w:anchor="_Toc100917660" w:history="1">
            <w:r w:rsidRPr="00B2646C">
              <w:rPr>
                <w:rStyle w:val="Hyperlink"/>
                <w:noProof/>
              </w:rPr>
              <w:t>Storyline Accessibility Basics</w:t>
            </w:r>
            <w:r>
              <w:rPr>
                <w:noProof/>
                <w:webHidden/>
              </w:rPr>
              <w:tab/>
            </w:r>
            <w:r>
              <w:rPr>
                <w:noProof/>
                <w:webHidden/>
              </w:rPr>
              <w:fldChar w:fldCharType="begin"/>
            </w:r>
            <w:r>
              <w:rPr>
                <w:noProof/>
                <w:webHidden/>
              </w:rPr>
              <w:instrText xml:space="preserve"> PAGEREF _Toc100917660 \h </w:instrText>
            </w:r>
            <w:r>
              <w:rPr>
                <w:noProof/>
                <w:webHidden/>
              </w:rPr>
            </w:r>
            <w:r>
              <w:rPr>
                <w:noProof/>
                <w:webHidden/>
              </w:rPr>
              <w:fldChar w:fldCharType="separate"/>
            </w:r>
            <w:r>
              <w:rPr>
                <w:noProof/>
                <w:webHidden/>
              </w:rPr>
              <w:t>3</w:t>
            </w:r>
            <w:r>
              <w:rPr>
                <w:noProof/>
                <w:webHidden/>
              </w:rPr>
              <w:fldChar w:fldCharType="end"/>
            </w:r>
          </w:hyperlink>
        </w:p>
        <w:p w14:paraId="459895C6" w14:textId="1E8118A7" w:rsidR="00B72291" w:rsidRDefault="00B72291">
          <w:pPr>
            <w:pStyle w:val="TOC3"/>
            <w:tabs>
              <w:tab w:val="right" w:pos="9350"/>
            </w:tabs>
            <w:rPr>
              <w:rFonts w:asciiTheme="minorHAnsi" w:eastAsiaTheme="minorEastAsia" w:hAnsiTheme="minorHAnsi" w:cstheme="minorBidi"/>
              <w:noProof/>
              <w:sz w:val="24"/>
              <w:szCs w:val="24"/>
            </w:rPr>
          </w:pPr>
          <w:hyperlink w:anchor="_Toc100917661" w:history="1">
            <w:r w:rsidRPr="00B2646C">
              <w:rPr>
                <w:rStyle w:val="Hyperlink"/>
                <w:noProof/>
              </w:rPr>
              <w:t>Accessibility Tool Visibility</w:t>
            </w:r>
            <w:r>
              <w:rPr>
                <w:noProof/>
                <w:webHidden/>
              </w:rPr>
              <w:tab/>
            </w:r>
            <w:r>
              <w:rPr>
                <w:noProof/>
                <w:webHidden/>
              </w:rPr>
              <w:fldChar w:fldCharType="begin"/>
            </w:r>
            <w:r>
              <w:rPr>
                <w:noProof/>
                <w:webHidden/>
              </w:rPr>
              <w:instrText xml:space="preserve"> PAGEREF _Toc100917661 \h </w:instrText>
            </w:r>
            <w:r>
              <w:rPr>
                <w:noProof/>
                <w:webHidden/>
              </w:rPr>
            </w:r>
            <w:r>
              <w:rPr>
                <w:noProof/>
                <w:webHidden/>
              </w:rPr>
              <w:fldChar w:fldCharType="separate"/>
            </w:r>
            <w:r>
              <w:rPr>
                <w:noProof/>
                <w:webHidden/>
              </w:rPr>
              <w:t>3</w:t>
            </w:r>
            <w:r>
              <w:rPr>
                <w:noProof/>
                <w:webHidden/>
              </w:rPr>
              <w:fldChar w:fldCharType="end"/>
            </w:r>
          </w:hyperlink>
        </w:p>
        <w:p w14:paraId="09B6AA5E" w14:textId="2D2E3646" w:rsidR="00B72291" w:rsidRDefault="00B72291">
          <w:pPr>
            <w:pStyle w:val="TOC3"/>
            <w:tabs>
              <w:tab w:val="right" w:pos="9350"/>
            </w:tabs>
            <w:rPr>
              <w:rFonts w:asciiTheme="minorHAnsi" w:eastAsiaTheme="minorEastAsia" w:hAnsiTheme="minorHAnsi" w:cstheme="minorBidi"/>
              <w:noProof/>
              <w:sz w:val="24"/>
              <w:szCs w:val="24"/>
            </w:rPr>
          </w:pPr>
          <w:hyperlink w:anchor="_Toc100917662" w:history="1">
            <w:r w:rsidRPr="00B2646C">
              <w:rPr>
                <w:rStyle w:val="Hyperlink"/>
                <w:noProof/>
              </w:rPr>
              <w:t>Keyboard Accessibility</w:t>
            </w:r>
            <w:r>
              <w:rPr>
                <w:noProof/>
                <w:webHidden/>
              </w:rPr>
              <w:tab/>
            </w:r>
            <w:r>
              <w:rPr>
                <w:noProof/>
                <w:webHidden/>
              </w:rPr>
              <w:fldChar w:fldCharType="begin"/>
            </w:r>
            <w:r>
              <w:rPr>
                <w:noProof/>
                <w:webHidden/>
              </w:rPr>
              <w:instrText xml:space="preserve"> PAGEREF _Toc100917662 \h </w:instrText>
            </w:r>
            <w:r>
              <w:rPr>
                <w:noProof/>
                <w:webHidden/>
              </w:rPr>
            </w:r>
            <w:r>
              <w:rPr>
                <w:noProof/>
                <w:webHidden/>
              </w:rPr>
              <w:fldChar w:fldCharType="separate"/>
            </w:r>
            <w:r>
              <w:rPr>
                <w:noProof/>
                <w:webHidden/>
              </w:rPr>
              <w:t>4</w:t>
            </w:r>
            <w:r>
              <w:rPr>
                <w:noProof/>
                <w:webHidden/>
              </w:rPr>
              <w:fldChar w:fldCharType="end"/>
            </w:r>
          </w:hyperlink>
        </w:p>
        <w:p w14:paraId="3FB29F08" w14:textId="0ACC0184" w:rsidR="00B72291" w:rsidRDefault="00B72291">
          <w:pPr>
            <w:pStyle w:val="TOC3"/>
            <w:tabs>
              <w:tab w:val="right" w:pos="9350"/>
            </w:tabs>
            <w:rPr>
              <w:rFonts w:asciiTheme="minorHAnsi" w:eastAsiaTheme="minorEastAsia" w:hAnsiTheme="minorHAnsi" w:cstheme="minorBidi"/>
              <w:noProof/>
              <w:sz w:val="24"/>
              <w:szCs w:val="24"/>
            </w:rPr>
          </w:pPr>
          <w:hyperlink w:anchor="_Toc100917663" w:history="1">
            <w:r w:rsidRPr="00B2646C">
              <w:rPr>
                <w:rStyle w:val="Hyperlink"/>
                <w:noProof/>
              </w:rPr>
              <w:t>Keyboard Focus Indicator</w:t>
            </w:r>
            <w:r>
              <w:rPr>
                <w:noProof/>
                <w:webHidden/>
              </w:rPr>
              <w:tab/>
            </w:r>
            <w:r>
              <w:rPr>
                <w:noProof/>
                <w:webHidden/>
              </w:rPr>
              <w:fldChar w:fldCharType="begin"/>
            </w:r>
            <w:r>
              <w:rPr>
                <w:noProof/>
                <w:webHidden/>
              </w:rPr>
              <w:instrText xml:space="preserve"> PAGEREF _Toc100917663 \h </w:instrText>
            </w:r>
            <w:r>
              <w:rPr>
                <w:noProof/>
                <w:webHidden/>
              </w:rPr>
            </w:r>
            <w:r>
              <w:rPr>
                <w:noProof/>
                <w:webHidden/>
              </w:rPr>
              <w:fldChar w:fldCharType="separate"/>
            </w:r>
            <w:r>
              <w:rPr>
                <w:noProof/>
                <w:webHidden/>
              </w:rPr>
              <w:t>5</w:t>
            </w:r>
            <w:r>
              <w:rPr>
                <w:noProof/>
                <w:webHidden/>
              </w:rPr>
              <w:fldChar w:fldCharType="end"/>
            </w:r>
          </w:hyperlink>
        </w:p>
        <w:p w14:paraId="428BC94D" w14:textId="1C3300B5" w:rsidR="00B72291" w:rsidRDefault="00B72291">
          <w:pPr>
            <w:pStyle w:val="TOC3"/>
            <w:tabs>
              <w:tab w:val="right" w:pos="9350"/>
            </w:tabs>
            <w:rPr>
              <w:rFonts w:asciiTheme="minorHAnsi" w:eastAsiaTheme="minorEastAsia" w:hAnsiTheme="minorHAnsi" w:cstheme="minorBidi"/>
              <w:noProof/>
              <w:sz w:val="24"/>
              <w:szCs w:val="24"/>
            </w:rPr>
          </w:pPr>
          <w:hyperlink w:anchor="_Toc100917664" w:history="1">
            <w:r w:rsidRPr="00B2646C">
              <w:rPr>
                <w:rStyle w:val="Hyperlink"/>
                <w:noProof/>
              </w:rPr>
              <w:t>Focus Order</w:t>
            </w:r>
            <w:r>
              <w:rPr>
                <w:noProof/>
                <w:webHidden/>
              </w:rPr>
              <w:tab/>
            </w:r>
            <w:r>
              <w:rPr>
                <w:noProof/>
                <w:webHidden/>
              </w:rPr>
              <w:fldChar w:fldCharType="begin"/>
            </w:r>
            <w:r>
              <w:rPr>
                <w:noProof/>
                <w:webHidden/>
              </w:rPr>
              <w:instrText xml:space="preserve"> PAGEREF _Toc100917664 \h </w:instrText>
            </w:r>
            <w:r>
              <w:rPr>
                <w:noProof/>
                <w:webHidden/>
              </w:rPr>
            </w:r>
            <w:r>
              <w:rPr>
                <w:noProof/>
                <w:webHidden/>
              </w:rPr>
              <w:fldChar w:fldCharType="separate"/>
            </w:r>
            <w:r>
              <w:rPr>
                <w:noProof/>
                <w:webHidden/>
              </w:rPr>
              <w:t>6</w:t>
            </w:r>
            <w:r>
              <w:rPr>
                <w:noProof/>
                <w:webHidden/>
              </w:rPr>
              <w:fldChar w:fldCharType="end"/>
            </w:r>
          </w:hyperlink>
        </w:p>
        <w:p w14:paraId="07B66F2F" w14:textId="29ABFD32" w:rsidR="00B72291" w:rsidRDefault="00B72291">
          <w:pPr>
            <w:pStyle w:val="TOC3"/>
            <w:tabs>
              <w:tab w:val="right" w:pos="9350"/>
            </w:tabs>
            <w:rPr>
              <w:rFonts w:asciiTheme="minorHAnsi" w:eastAsiaTheme="minorEastAsia" w:hAnsiTheme="minorHAnsi" w:cstheme="minorBidi"/>
              <w:noProof/>
              <w:sz w:val="24"/>
              <w:szCs w:val="24"/>
            </w:rPr>
          </w:pPr>
          <w:hyperlink w:anchor="_Toc100917665" w:history="1">
            <w:r w:rsidRPr="00B2646C">
              <w:rPr>
                <w:rStyle w:val="Hyperlink"/>
                <w:noProof/>
              </w:rPr>
              <w:t>Layers</w:t>
            </w:r>
            <w:r>
              <w:rPr>
                <w:noProof/>
                <w:webHidden/>
              </w:rPr>
              <w:tab/>
            </w:r>
            <w:r>
              <w:rPr>
                <w:noProof/>
                <w:webHidden/>
              </w:rPr>
              <w:fldChar w:fldCharType="begin"/>
            </w:r>
            <w:r>
              <w:rPr>
                <w:noProof/>
                <w:webHidden/>
              </w:rPr>
              <w:instrText xml:space="preserve"> PAGEREF _Toc100917665 \h </w:instrText>
            </w:r>
            <w:r>
              <w:rPr>
                <w:noProof/>
                <w:webHidden/>
              </w:rPr>
            </w:r>
            <w:r>
              <w:rPr>
                <w:noProof/>
                <w:webHidden/>
              </w:rPr>
              <w:fldChar w:fldCharType="separate"/>
            </w:r>
            <w:r>
              <w:rPr>
                <w:noProof/>
                <w:webHidden/>
              </w:rPr>
              <w:t>7</w:t>
            </w:r>
            <w:r>
              <w:rPr>
                <w:noProof/>
                <w:webHidden/>
              </w:rPr>
              <w:fldChar w:fldCharType="end"/>
            </w:r>
          </w:hyperlink>
        </w:p>
        <w:p w14:paraId="7CD41A3D" w14:textId="555CF025" w:rsidR="00B72291" w:rsidRDefault="00B72291">
          <w:pPr>
            <w:pStyle w:val="TOC3"/>
            <w:tabs>
              <w:tab w:val="right" w:pos="9350"/>
            </w:tabs>
            <w:rPr>
              <w:rFonts w:asciiTheme="minorHAnsi" w:eastAsiaTheme="minorEastAsia" w:hAnsiTheme="minorHAnsi" w:cstheme="minorBidi"/>
              <w:noProof/>
              <w:sz w:val="24"/>
              <w:szCs w:val="24"/>
            </w:rPr>
          </w:pPr>
          <w:hyperlink w:anchor="_Toc100917666" w:history="1">
            <w:r w:rsidRPr="00B2646C">
              <w:rPr>
                <w:rStyle w:val="Hyperlink"/>
                <w:noProof/>
              </w:rPr>
              <w:t>Images and Alternative Text</w:t>
            </w:r>
            <w:r>
              <w:rPr>
                <w:noProof/>
                <w:webHidden/>
              </w:rPr>
              <w:tab/>
            </w:r>
            <w:r>
              <w:rPr>
                <w:noProof/>
                <w:webHidden/>
              </w:rPr>
              <w:fldChar w:fldCharType="begin"/>
            </w:r>
            <w:r>
              <w:rPr>
                <w:noProof/>
                <w:webHidden/>
              </w:rPr>
              <w:instrText xml:space="preserve"> PAGEREF _Toc100917666 \h </w:instrText>
            </w:r>
            <w:r>
              <w:rPr>
                <w:noProof/>
                <w:webHidden/>
              </w:rPr>
            </w:r>
            <w:r>
              <w:rPr>
                <w:noProof/>
                <w:webHidden/>
              </w:rPr>
              <w:fldChar w:fldCharType="separate"/>
            </w:r>
            <w:r>
              <w:rPr>
                <w:noProof/>
                <w:webHidden/>
              </w:rPr>
              <w:t>8</w:t>
            </w:r>
            <w:r>
              <w:rPr>
                <w:noProof/>
                <w:webHidden/>
              </w:rPr>
              <w:fldChar w:fldCharType="end"/>
            </w:r>
          </w:hyperlink>
        </w:p>
        <w:p w14:paraId="6FFF90E4" w14:textId="69EEDDD6" w:rsidR="00B72291" w:rsidRDefault="00B72291">
          <w:pPr>
            <w:pStyle w:val="TOC4"/>
            <w:tabs>
              <w:tab w:val="right" w:pos="9350"/>
            </w:tabs>
            <w:rPr>
              <w:rFonts w:asciiTheme="minorHAnsi" w:eastAsiaTheme="minorEastAsia" w:hAnsiTheme="minorHAnsi" w:cstheme="minorBidi"/>
              <w:noProof/>
              <w:sz w:val="24"/>
              <w:szCs w:val="24"/>
            </w:rPr>
          </w:pPr>
          <w:hyperlink w:anchor="_Toc100917667" w:history="1">
            <w:r w:rsidRPr="00B2646C">
              <w:rPr>
                <w:rStyle w:val="Hyperlink"/>
                <w:noProof/>
              </w:rPr>
              <w:t>Decorative Images</w:t>
            </w:r>
            <w:r>
              <w:rPr>
                <w:noProof/>
                <w:webHidden/>
              </w:rPr>
              <w:tab/>
            </w:r>
            <w:r>
              <w:rPr>
                <w:noProof/>
                <w:webHidden/>
              </w:rPr>
              <w:fldChar w:fldCharType="begin"/>
            </w:r>
            <w:r>
              <w:rPr>
                <w:noProof/>
                <w:webHidden/>
              </w:rPr>
              <w:instrText xml:space="preserve"> PAGEREF _Toc100917667 \h </w:instrText>
            </w:r>
            <w:r>
              <w:rPr>
                <w:noProof/>
                <w:webHidden/>
              </w:rPr>
            </w:r>
            <w:r>
              <w:rPr>
                <w:noProof/>
                <w:webHidden/>
              </w:rPr>
              <w:fldChar w:fldCharType="separate"/>
            </w:r>
            <w:r>
              <w:rPr>
                <w:noProof/>
                <w:webHidden/>
              </w:rPr>
              <w:t>9</w:t>
            </w:r>
            <w:r>
              <w:rPr>
                <w:noProof/>
                <w:webHidden/>
              </w:rPr>
              <w:fldChar w:fldCharType="end"/>
            </w:r>
          </w:hyperlink>
        </w:p>
        <w:p w14:paraId="3A66690C" w14:textId="1155616F" w:rsidR="00B72291" w:rsidRDefault="00B72291">
          <w:pPr>
            <w:pStyle w:val="TOC4"/>
            <w:tabs>
              <w:tab w:val="right" w:pos="9350"/>
            </w:tabs>
            <w:rPr>
              <w:rFonts w:asciiTheme="minorHAnsi" w:eastAsiaTheme="minorEastAsia" w:hAnsiTheme="minorHAnsi" w:cstheme="minorBidi"/>
              <w:noProof/>
              <w:sz w:val="24"/>
              <w:szCs w:val="24"/>
            </w:rPr>
          </w:pPr>
          <w:hyperlink w:anchor="_Toc100917668" w:history="1">
            <w:r w:rsidRPr="00B2646C">
              <w:rPr>
                <w:rStyle w:val="Hyperlink"/>
                <w:noProof/>
              </w:rPr>
              <w:t>Informative Images</w:t>
            </w:r>
            <w:r>
              <w:rPr>
                <w:noProof/>
                <w:webHidden/>
              </w:rPr>
              <w:tab/>
            </w:r>
            <w:r>
              <w:rPr>
                <w:noProof/>
                <w:webHidden/>
              </w:rPr>
              <w:fldChar w:fldCharType="begin"/>
            </w:r>
            <w:r>
              <w:rPr>
                <w:noProof/>
                <w:webHidden/>
              </w:rPr>
              <w:instrText xml:space="preserve"> PAGEREF _Toc100917668 \h </w:instrText>
            </w:r>
            <w:r>
              <w:rPr>
                <w:noProof/>
                <w:webHidden/>
              </w:rPr>
            </w:r>
            <w:r>
              <w:rPr>
                <w:noProof/>
                <w:webHidden/>
              </w:rPr>
              <w:fldChar w:fldCharType="separate"/>
            </w:r>
            <w:r>
              <w:rPr>
                <w:noProof/>
                <w:webHidden/>
              </w:rPr>
              <w:t>9</w:t>
            </w:r>
            <w:r>
              <w:rPr>
                <w:noProof/>
                <w:webHidden/>
              </w:rPr>
              <w:fldChar w:fldCharType="end"/>
            </w:r>
          </w:hyperlink>
        </w:p>
        <w:p w14:paraId="05D8D2B2" w14:textId="7DE43EBE" w:rsidR="00B72291" w:rsidRDefault="00B72291">
          <w:pPr>
            <w:pStyle w:val="TOC4"/>
            <w:tabs>
              <w:tab w:val="right" w:pos="9350"/>
            </w:tabs>
            <w:rPr>
              <w:rFonts w:asciiTheme="minorHAnsi" w:eastAsiaTheme="minorEastAsia" w:hAnsiTheme="minorHAnsi" w:cstheme="minorBidi"/>
              <w:noProof/>
              <w:sz w:val="24"/>
              <w:szCs w:val="24"/>
            </w:rPr>
          </w:pPr>
          <w:hyperlink w:anchor="_Toc100917669" w:history="1">
            <w:r w:rsidRPr="00B2646C">
              <w:rPr>
                <w:rStyle w:val="Hyperlink"/>
                <w:noProof/>
              </w:rPr>
              <w:t>Groups of Images</w:t>
            </w:r>
            <w:r>
              <w:rPr>
                <w:noProof/>
                <w:webHidden/>
              </w:rPr>
              <w:tab/>
            </w:r>
            <w:r>
              <w:rPr>
                <w:noProof/>
                <w:webHidden/>
              </w:rPr>
              <w:fldChar w:fldCharType="begin"/>
            </w:r>
            <w:r>
              <w:rPr>
                <w:noProof/>
                <w:webHidden/>
              </w:rPr>
              <w:instrText xml:space="preserve"> PAGEREF _Toc100917669 \h </w:instrText>
            </w:r>
            <w:r>
              <w:rPr>
                <w:noProof/>
                <w:webHidden/>
              </w:rPr>
            </w:r>
            <w:r>
              <w:rPr>
                <w:noProof/>
                <w:webHidden/>
              </w:rPr>
              <w:fldChar w:fldCharType="separate"/>
            </w:r>
            <w:r>
              <w:rPr>
                <w:noProof/>
                <w:webHidden/>
              </w:rPr>
              <w:t>9</w:t>
            </w:r>
            <w:r>
              <w:rPr>
                <w:noProof/>
                <w:webHidden/>
              </w:rPr>
              <w:fldChar w:fldCharType="end"/>
            </w:r>
          </w:hyperlink>
        </w:p>
        <w:p w14:paraId="6A17A844" w14:textId="6E51D81F" w:rsidR="00B72291" w:rsidRDefault="00B72291">
          <w:pPr>
            <w:pStyle w:val="TOC4"/>
            <w:tabs>
              <w:tab w:val="right" w:pos="9350"/>
            </w:tabs>
            <w:rPr>
              <w:rFonts w:asciiTheme="minorHAnsi" w:eastAsiaTheme="minorEastAsia" w:hAnsiTheme="minorHAnsi" w:cstheme="minorBidi"/>
              <w:noProof/>
              <w:sz w:val="24"/>
              <w:szCs w:val="24"/>
            </w:rPr>
          </w:pPr>
          <w:hyperlink w:anchor="_Toc100917670" w:history="1">
            <w:r w:rsidRPr="00B2646C">
              <w:rPr>
                <w:rStyle w:val="Hyperlink"/>
                <w:noProof/>
              </w:rPr>
              <w:t>Other Best Practices for Images</w:t>
            </w:r>
            <w:r>
              <w:rPr>
                <w:noProof/>
                <w:webHidden/>
              </w:rPr>
              <w:tab/>
            </w:r>
            <w:r>
              <w:rPr>
                <w:noProof/>
                <w:webHidden/>
              </w:rPr>
              <w:fldChar w:fldCharType="begin"/>
            </w:r>
            <w:r>
              <w:rPr>
                <w:noProof/>
                <w:webHidden/>
              </w:rPr>
              <w:instrText xml:space="preserve"> PAGEREF _Toc100917670 \h </w:instrText>
            </w:r>
            <w:r>
              <w:rPr>
                <w:noProof/>
                <w:webHidden/>
              </w:rPr>
            </w:r>
            <w:r>
              <w:rPr>
                <w:noProof/>
                <w:webHidden/>
              </w:rPr>
              <w:fldChar w:fldCharType="separate"/>
            </w:r>
            <w:r>
              <w:rPr>
                <w:noProof/>
                <w:webHidden/>
              </w:rPr>
              <w:t>9</w:t>
            </w:r>
            <w:r>
              <w:rPr>
                <w:noProof/>
                <w:webHidden/>
              </w:rPr>
              <w:fldChar w:fldCharType="end"/>
            </w:r>
          </w:hyperlink>
        </w:p>
        <w:p w14:paraId="289F1BFC" w14:textId="1D9665AC" w:rsidR="00B72291" w:rsidRDefault="00B72291">
          <w:pPr>
            <w:pStyle w:val="TOC4"/>
            <w:tabs>
              <w:tab w:val="right" w:pos="9350"/>
            </w:tabs>
            <w:rPr>
              <w:rFonts w:asciiTheme="minorHAnsi" w:eastAsiaTheme="minorEastAsia" w:hAnsiTheme="minorHAnsi" w:cstheme="minorBidi"/>
              <w:noProof/>
              <w:sz w:val="24"/>
              <w:szCs w:val="24"/>
            </w:rPr>
          </w:pPr>
          <w:hyperlink w:anchor="_Toc100917671" w:history="1">
            <w:r w:rsidRPr="00B2646C">
              <w:rPr>
                <w:rStyle w:val="Hyperlink"/>
                <w:noProof/>
              </w:rPr>
              <w:t>Complex Charts</w:t>
            </w:r>
            <w:r>
              <w:rPr>
                <w:noProof/>
                <w:webHidden/>
              </w:rPr>
              <w:tab/>
            </w:r>
            <w:r>
              <w:rPr>
                <w:noProof/>
                <w:webHidden/>
              </w:rPr>
              <w:fldChar w:fldCharType="begin"/>
            </w:r>
            <w:r>
              <w:rPr>
                <w:noProof/>
                <w:webHidden/>
              </w:rPr>
              <w:instrText xml:space="preserve"> PAGEREF _Toc100917671 \h </w:instrText>
            </w:r>
            <w:r>
              <w:rPr>
                <w:noProof/>
                <w:webHidden/>
              </w:rPr>
            </w:r>
            <w:r>
              <w:rPr>
                <w:noProof/>
                <w:webHidden/>
              </w:rPr>
              <w:fldChar w:fldCharType="separate"/>
            </w:r>
            <w:r>
              <w:rPr>
                <w:noProof/>
                <w:webHidden/>
              </w:rPr>
              <w:t>10</w:t>
            </w:r>
            <w:r>
              <w:rPr>
                <w:noProof/>
                <w:webHidden/>
              </w:rPr>
              <w:fldChar w:fldCharType="end"/>
            </w:r>
          </w:hyperlink>
        </w:p>
        <w:p w14:paraId="7B015FDF" w14:textId="53416401" w:rsidR="00B72291" w:rsidRDefault="00B72291">
          <w:pPr>
            <w:pStyle w:val="TOC3"/>
            <w:tabs>
              <w:tab w:val="right" w:pos="9350"/>
            </w:tabs>
            <w:rPr>
              <w:rFonts w:asciiTheme="minorHAnsi" w:eastAsiaTheme="minorEastAsia" w:hAnsiTheme="minorHAnsi" w:cstheme="minorBidi"/>
              <w:noProof/>
              <w:sz w:val="24"/>
              <w:szCs w:val="24"/>
            </w:rPr>
          </w:pPr>
          <w:hyperlink w:anchor="_Toc100917672" w:history="1">
            <w:r w:rsidRPr="00B2646C">
              <w:rPr>
                <w:rStyle w:val="Hyperlink"/>
                <w:noProof/>
              </w:rPr>
              <w:t>Video Players</w:t>
            </w:r>
            <w:r>
              <w:rPr>
                <w:noProof/>
                <w:webHidden/>
              </w:rPr>
              <w:tab/>
            </w:r>
            <w:r>
              <w:rPr>
                <w:noProof/>
                <w:webHidden/>
              </w:rPr>
              <w:fldChar w:fldCharType="begin"/>
            </w:r>
            <w:r>
              <w:rPr>
                <w:noProof/>
                <w:webHidden/>
              </w:rPr>
              <w:instrText xml:space="preserve"> PAGEREF _Toc100917672 \h </w:instrText>
            </w:r>
            <w:r>
              <w:rPr>
                <w:noProof/>
                <w:webHidden/>
              </w:rPr>
            </w:r>
            <w:r>
              <w:rPr>
                <w:noProof/>
                <w:webHidden/>
              </w:rPr>
              <w:fldChar w:fldCharType="separate"/>
            </w:r>
            <w:r>
              <w:rPr>
                <w:noProof/>
                <w:webHidden/>
              </w:rPr>
              <w:t>11</w:t>
            </w:r>
            <w:r>
              <w:rPr>
                <w:noProof/>
                <w:webHidden/>
              </w:rPr>
              <w:fldChar w:fldCharType="end"/>
            </w:r>
          </w:hyperlink>
        </w:p>
        <w:p w14:paraId="7EC7D93B" w14:textId="7480A8A0" w:rsidR="00B72291" w:rsidRDefault="00B72291">
          <w:pPr>
            <w:pStyle w:val="TOC4"/>
            <w:tabs>
              <w:tab w:val="right" w:pos="9350"/>
            </w:tabs>
            <w:rPr>
              <w:rFonts w:asciiTheme="minorHAnsi" w:eastAsiaTheme="minorEastAsia" w:hAnsiTheme="minorHAnsi" w:cstheme="minorBidi"/>
              <w:noProof/>
              <w:sz w:val="24"/>
              <w:szCs w:val="24"/>
            </w:rPr>
          </w:pPr>
          <w:hyperlink w:anchor="_Toc100917673" w:history="1">
            <w:r w:rsidRPr="00B2646C">
              <w:rPr>
                <w:rStyle w:val="Hyperlink"/>
                <w:noProof/>
              </w:rPr>
              <w:t>Closed Captioning</w:t>
            </w:r>
            <w:r>
              <w:rPr>
                <w:noProof/>
                <w:webHidden/>
              </w:rPr>
              <w:tab/>
            </w:r>
            <w:r>
              <w:rPr>
                <w:noProof/>
                <w:webHidden/>
              </w:rPr>
              <w:fldChar w:fldCharType="begin"/>
            </w:r>
            <w:r>
              <w:rPr>
                <w:noProof/>
                <w:webHidden/>
              </w:rPr>
              <w:instrText xml:space="preserve"> PAGEREF _Toc100917673 \h </w:instrText>
            </w:r>
            <w:r>
              <w:rPr>
                <w:noProof/>
                <w:webHidden/>
              </w:rPr>
            </w:r>
            <w:r>
              <w:rPr>
                <w:noProof/>
                <w:webHidden/>
              </w:rPr>
              <w:fldChar w:fldCharType="separate"/>
            </w:r>
            <w:r>
              <w:rPr>
                <w:noProof/>
                <w:webHidden/>
              </w:rPr>
              <w:t>11</w:t>
            </w:r>
            <w:r>
              <w:rPr>
                <w:noProof/>
                <w:webHidden/>
              </w:rPr>
              <w:fldChar w:fldCharType="end"/>
            </w:r>
          </w:hyperlink>
        </w:p>
        <w:p w14:paraId="53E5A9F0" w14:textId="34DA3113" w:rsidR="00B72291" w:rsidRDefault="00B72291">
          <w:pPr>
            <w:pStyle w:val="TOC4"/>
            <w:tabs>
              <w:tab w:val="right" w:pos="9350"/>
            </w:tabs>
            <w:rPr>
              <w:rFonts w:asciiTheme="minorHAnsi" w:eastAsiaTheme="minorEastAsia" w:hAnsiTheme="minorHAnsi" w:cstheme="minorBidi"/>
              <w:noProof/>
              <w:sz w:val="24"/>
              <w:szCs w:val="24"/>
            </w:rPr>
          </w:pPr>
          <w:hyperlink w:anchor="_Toc100917674" w:history="1">
            <w:r w:rsidRPr="00B2646C">
              <w:rPr>
                <w:rStyle w:val="Hyperlink"/>
                <w:noProof/>
              </w:rPr>
              <w:t>Audio Descriptions</w:t>
            </w:r>
            <w:r>
              <w:rPr>
                <w:noProof/>
                <w:webHidden/>
              </w:rPr>
              <w:tab/>
            </w:r>
            <w:r>
              <w:rPr>
                <w:noProof/>
                <w:webHidden/>
              </w:rPr>
              <w:fldChar w:fldCharType="begin"/>
            </w:r>
            <w:r>
              <w:rPr>
                <w:noProof/>
                <w:webHidden/>
              </w:rPr>
              <w:instrText xml:space="preserve"> PAGEREF _Toc100917674 \h </w:instrText>
            </w:r>
            <w:r>
              <w:rPr>
                <w:noProof/>
                <w:webHidden/>
              </w:rPr>
            </w:r>
            <w:r>
              <w:rPr>
                <w:noProof/>
                <w:webHidden/>
              </w:rPr>
              <w:fldChar w:fldCharType="separate"/>
            </w:r>
            <w:r>
              <w:rPr>
                <w:noProof/>
                <w:webHidden/>
              </w:rPr>
              <w:t>11</w:t>
            </w:r>
            <w:r>
              <w:rPr>
                <w:noProof/>
                <w:webHidden/>
              </w:rPr>
              <w:fldChar w:fldCharType="end"/>
            </w:r>
          </w:hyperlink>
        </w:p>
        <w:p w14:paraId="2CB53F9E" w14:textId="7D5701FF" w:rsidR="00B72291" w:rsidRDefault="00B72291">
          <w:pPr>
            <w:pStyle w:val="TOC4"/>
            <w:tabs>
              <w:tab w:val="right" w:pos="9350"/>
            </w:tabs>
            <w:rPr>
              <w:rFonts w:asciiTheme="minorHAnsi" w:eastAsiaTheme="minorEastAsia" w:hAnsiTheme="minorHAnsi" w:cstheme="minorBidi"/>
              <w:noProof/>
              <w:sz w:val="24"/>
              <w:szCs w:val="24"/>
            </w:rPr>
          </w:pPr>
          <w:hyperlink w:anchor="_Toc100917675" w:history="1">
            <w:r w:rsidRPr="00B2646C">
              <w:rPr>
                <w:rStyle w:val="Hyperlink"/>
                <w:noProof/>
              </w:rPr>
              <w:t>Transcripts</w:t>
            </w:r>
            <w:r>
              <w:rPr>
                <w:noProof/>
                <w:webHidden/>
              </w:rPr>
              <w:tab/>
            </w:r>
            <w:r>
              <w:rPr>
                <w:noProof/>
                <w:webHidden/>
              </w:rPr>
              <w:fldChar w:fldCharType="begin"/>
            </w:r>
            <w:r>
              <w:rPr>
                <w:noProof/>
                <w:webHidden/>
              </w:rPr>
              <w:instrText xml:space="preserve"> PAGEREF _Toc100917675 \h </w:instrText>
            </w:r>
            <w:r>
              <w:rPr>
                <w:noProof/>
                <w:webHidden/>
              </w:rPr>
            </w:r>
            <w:r>
              <w:rPr>
                <w:noProof/>
                <w:webHidden/>
              </w:rPr>
              <w:fldChar w:fldCharType="separate"/>
            </w:r>
            <w:r>
              <w:rPr>
                <w:noProof/>
                <w:webHidden/>
              </w:rPr>
              <w:t>11</w:t>
            </w:r>
            <w:r>
              <w:rPr>
                <w:noProof/>
                <w:webHidden/>
              </w:rPr>
              <w:fldChar w:fldCharType="end"/>
            </w:r>
          </w:hyperlink>
        </w:p>
        <w:p w14:paraId="40566BA9" w14:textId="41427CAC" w:rsidR="00B72291" w:rsidRDefault="00B72291">
          <w:pPr>
            <w:pStyle w:val="TOC4"/>
            <w:tabs>
              <w:tab w:val="right" w:pos="9350"/>
            </w:tabs>
            <w:rPr>
              <w:rFonts w:asciiTheme="minorHAnsi" w:eastAsiaTheme="minorEastAsia" w:hAnsiTheme="minorHAnsi" w:cstheme="minorBidi"/>
              <w:noProof/>
              <w:sz w:val="24"/>
              <w:szCs w:val="24"/>
            </w:rPr>
          </w:pPr>
          <w:hyperlink w:anchor="_Toc100917676" w:history="1">
            <w:r w:rsidRPr="00B2646C">
              <w:rPr>
                <w:rStyle w:val="Hyperlink"/>
                <w:noProof/>
              </w:rPr>
              <w:t>Other Best Practices for Video Players</w:t>
            </w:r>
            <w:r>
              <w:rPr>
                <w:noProof/>
                <w:webHidden/>
              </w:rPr>
              <w:tab/>
            </w:r>
            <w:r>
              <w:rPr>
                <w:noProof/>
                <w:webHidden/>
              </w:rPr>
              <w:fldChar w:fldCharType="begin"/>
            </w:r>
            <w:r>
              <w:rPr>
                <w:noProof/>
                <w:webHidden/>
              </w:rPr>
              <w:instrText xml:space="preserve"> PAGEREF _Toc100917676 \h </w:instrText>
            </w:r>
            <w:r>
              <w:rPr>
                <w:noProof/>
                <w:webHidden/>
              </w:rPr>
            </w:r>
            <w:r>
              <w:rPr>
                <w:noProof/>
                <w:webHidden/>
              </w:rPr>
              <w:fldChar w:fldCharType="separate"/>
            </w:r>
            <w:r>
              <w:rPr>
                <w:noProof/>
                <w:webHidden/>
              </w:rPr>
              <w:t>11</w:t>
            </w:r>
            <w:r>
              <w:rPr>
                <w:noProof/>
                <w:webHidden/>
              </w:rPr>
              <w:fldChar w:fldCharType="end"/>
            </w:r>
          </w:hyperlink>
        </w:p>
        <w:p w14:paraId="4E6D1560" w14:textId="67CC4EC6" w:rsidR="00B72291" w:rsidRDefault="00B72291">
          <w:pPr>
            <w:pStyle w:val="TOC3"/>
            <w:tabs>
              <w:tab w:val="right" w:pos="9350"/>
            </w:tabs>
            <w:rPr>
              <w:rFonts w:asciiTheme="minorHAnsi" w:eastAsiaTheme="minorEastAsia" w:hAnsiTheme="minorHAnsi" w:cstheme="minorBidi"/>
              <w:noProof/>
              <w:sz w:val="24"/>
              <w:szCs w:val="24"/>
            </w:rPr>
          </w:pPr>
          <w:hyperlink w:anchor="_Toc100917677" w:history="1">
            <w:r w:rsidRPr="00B2646C">
              <w:rPr>
                <w:rStyle w:val="Hyperlink"/>
                <w:noProof/>
              </w:rPr>
              <w:t>Using Text Boxes to Add Semantic Structure</w:t>
            </w:r>
            <w:r>
              <w:rPr>
                <w:noProof/>
                <w:webHidden/>
              </w:rPr>
              <w:tab/>
            </w:r>
            <w:r>
              <w:rPr>
                <w:noProof/>
                <w:webHidden/>
              </w:rPr>
              <w:fldChar w:fldCharType="begin"/>
            </w:r>
            <w:r>
              <w:rPr>
                <w:noProof/>
                <w:webHidden/>
              </w:rPr>
              <w:instrText xml:space="preserve"> PAGEREF _Toc100917677 \h </w:instrText>
            </w:r>
            <w:r>
              <w:rPr>
                <w:noProof/>
                <w:webHidden/>
              </w:rPr>
            </w:r>
            <w:r>
              <w:rPr>
                <w:noProof/>
                <w:webHidden/>
              </w:rPr>
              <w:fldChar w:fldCharType="separate"/>
            </w:r>
            <w:r>
              <w:rPr>
                <w:noProof/>
                <w:webHidden/>
              </w:rPr>
              <w:t>13</w:t>
            </w:r>
            <w:r>
              <w:rPr>
                <w:noProof/>
                <w:webHidden/>
              </w:rPr>
              <w:fldChar w:fldCharType="end"/>
            </w:r>
          </w:hyperlink>
        </w:p>
        <w:p w14:paraId="49D9DBB1" w14:textId="5140AC84" w:rsidR="00B72291" w:rsidRDefault="00B72291">
          <w:pPr>
            <w:pStyle w:val="TOC4"/>
            <w:tabs>
              <w:tab w:val="right" w:pos="9350"/>
            </w:tabs>
            <w:rPr>
              <w:rFonts w:asciiTheme="minorHAnsi" w:eastAsiaTheme="minorEastAsia" w:hAnsiTheme="minorHAnsi" w:cstheme="minorBidi"/>
              <w:noProof/>
              <w:sz w:val="24"/>
              <w:szCs w:val="24"/>
            </w:rPr>
          </w:pPr>
          <w:hyperlink w:anchor="_Toc100917678" w:history="1">
            <w:r w:rsidRPr="00B2646C">
              <w:rPr>
                <w:rStyle w:val="Hyperlink"/>
                <w:noProof/>
              </w:rPr>
              <w:t>Headings</w:t>
            </w:r>
            <w:r>
              <w:rPr>
                <w:noProof/>
                <w:webHidden/>
              </w:rPr>
              <w:tab/>
            </w:r>
            <w:r>
              <w:rPr>
                <w:noProof/>
                <w:webHidden/>
              </w:rPr>
              <w:fldChar w:fldCharType="begin"/>
            </w:r>
            <w:r>
              <w:rPr>
                <w:noProof/>
                <w:webHidden/>
              </w:rPr>
              <w:instrText xml:space="preserve"> PAGEREF _Toc100917678 \h </w:instrText>
            </w:r>
            <w:r>
              <w:rPr>
                <w:noProof/>
                <w:webHidden/>
              </w:rPr>
            </w:r>
            <w:r>
              <w:rPr>
                <w:noProof/>
                <w:webHidden/>
              </w:rPr>
              <w:fldChar w:fldCharType="separate"/>
            </w:r>
            <w:r>
              <w:rPr>
                <w:noProof/>
                <w:webHidden/>
              </w:rPr>
              <w:t>13</w:t>
            </w:r>
            <w:r>
              <w:rPr>
                <w:noProof/>
                <w:webHidden/>
              </w:rPr>
              <w:fldChar w:fldCharType="end"/>
            </w:r>
          </w:hyperlink>
        </w:p>
        <w:p w14:paraId="45CDEAA5" w14:textId="0D2A86C6" w:rsidR="00B72291" w:rsidRDefault="00B72291">
          <w:pPr>
            <w:pStyle w:val="TOC4"/>
            <w:tabs>
              <w:tab w:val="right" w:pos="9350"/>
            </w:tabs>
            <w:rPr>
              <w:rFonts w:asciiTheme="minorHAnsi" w:eastAsiaTheme="minorEastAsia" w:hAnsiTheme="minorHAnsi" w:cstheme="minorBidi"/>
              <w:noProof/>
              <w:sz w:val="24"/>
              <w:szCs w:val="24"/>
            </w:rPr>
          </w:pPr>
          <w:hyperlink w:anchor="_Toc100917679" w:history="1">
            <w:r w:rsidRPr="00B2646C">
              <w:rPr>
                <w:rStyle w:val="Hyperlink"/>
                <w:noProof/>
              </w:rPr>
              <w:t>Page Title</w:t>
            </w:r>
            <w:r>
              <w:rPr>
                <w:noProof/>
                <w:webHidden/>
              </w:rPr>
              <w:tab/>
            </w:r>
            <w:r>
              <w:rPr>
                <w:noProof/>
                <w:webHidden/>
              </w:rPr>
              <w:fldChar w:fldCharType="begin"/>
            </w:r>
            <w:r>
              <w:rPr>
                <w:noProof/>
                <w:webHidden/>
              </w:rPr>
              <w:instrText xml:space="preserve"> PAGEREF _Toc100917679 \h </w:instrText>
            </w:r>
            <w:r>
              <w:rPr>
                <w:noProof/>
                <w:webHidden/>
              </w:rPr>
            </w:r>
            <w:r>
              <w:rPr>
                <w:noProof/>
                <w:webHidden/>
              </w:rPr>
              <w:fldChar w:fldCharType="separate"/>
            </w:r>
            <w:r>
              <w:rPr>
                <w:noProof/>
                <w:webHidden/>
              </w:rPr>
              <w:t>13</w:t>
            </w:r>
            <w:r>
              <w:rPr>
                <w:noProof/>
                <w:webHidden/>
              </w:rPr>
              <w:fldChar w:fldCharType="end"/>
            </w:r>
          </w:hyperlink>
        </w:p>
        <w:p w14:paraId="07AF9183" w14:textId="06AD9651" w:rsidR="00B72291" w:rsidRDefault="00B72291">
          <w:pPr>
            <w:pStyle w:val="TOC4"/>
            <w:tabs>
              <w:tab w:val="right" w:pos="9350"/>
            </w:tabs>
            <w:rPr>
              <w:rFonts w:asciiTheme="minorHAnsi" w:eastAsiaTheme="minorEastAsia" w:hAnsiTheme="minorHAnsi" w:cstheme="minorBidi"/>
              <w:noProof/>
              <w:sz w:val="24"/>
              <w:szCs w:val="24"/>
            </w:rPr>
          </w:pPr>
          <w:hyperlink w:anchor="_Toc100917680" w:history="1">
            <w:r w:rsidRPr="00B2646C">
              <w:rPr>
                <w:rStyle w:val="Hyperlink"/>
                <w:noProof/>
              </w:rPr>
              <w:t>Best Practices for Semantic Structure</w:t>
            </w:r>
            <w:r>
              <w:rPr>
                <w:noProof/>
                <w:webHidden/>
              </w:rPr>
              <w:tab/>
            </w:r>
            <w:r>
              <w:rPr>
                <w:noProof/>
                <w:webHidden/>
              </w:rPr>
              <w:fldChar w:fldCharType="begin"/>
            </w:r>
            <w:r>
              <w:rPr>
                <w:noProof/>
                <w:webHidden/>
              </w:rPr>
              <w:instrText xml:space="preserve"> PAGEREF _Toc100917680 \h </w:instrText>
            </w:r>
            <w:r>
              <w:rPr>
                <w:noProof/>
                <w:webHidden/>
              </w:rPr>
            </w:r>
            <w:r>
              <w:rPr>
                <w:noProof/>
                <w:webHidden/>
              </w:rPr>
              <w:fldChar w:fldCharType="separate"/>
            </w:r>
            <w:r>
              <w:rPr>
                <w:noProof/>
                <w:webHidden/>
              </w:rPr>
              <w:t>14</w:t>
            </w:r>
            <w:r>
              <w:rPr>
                <w:noProof/>
                <w:webHidden/>
              </w:rPr>
              <w:fldChar w:fldCharType="end"/>
            </w:r>
          </w:hyperlink>
        </w:p>
        <w:p w14:paraId="756E12B2" w14:textId="249EB632" w:rsidR="00B72291" w:rsidRDefault="00B72291">
          <w:pPr>
            <w:pStyle w:val="TOC4"/>
            <w:tabs>
              <w:tab w:val="right" w:pos="9350"/>
            </w:tabs>
            <w:rPr>
              <w:rFonts w:asciiTheme="minorHAnsi" w:eastAsiaTheme="minorEastAsia" w:hAnsiTheme="minorHAnsi" w:cstheme="minorBidi"/>
              <w:noProof/>
              <w:sz w:val="24"/>
              <w:szCs w:val="24"/>
            </w:rPr>
          </w:pPr>
          <w:hyperlink w:anchor="_Toc100917681" w:history="1">
            <w:r w:rsidRPr="00B2646C">
              <w:rPr>
                <w:rStyle w:val="Hyperlink"/>
                <w:noProof/>
              </w:rPr>
              <w:t>Font Attributes</w:t>
            </w:r>
            <w:r>
              <w:rPr>
                <w:noProof/>
                <w:webHidden/>
              </w:rPr>
              <w:tab/>
            </w:r>
            <w:r>
              <w:rPr>
                <w:noProof/>
                <w:webHidden/>
              </w:rPr>
              <w:fldChar w:fldCharType="begin"/>
            </w:r>
            <w:r>
              <w:rPr>
                <w:noProof/>
                <w:webHidden/>
              </w:rPr>
              <w:instrText xml:space="preserve"> PAGEREF _Toc100917681 \h </w:instrText>
            </w:r>
            <w:r>
              <w:rPr>
                <w:noProof/>
                <w:webHidden/>
              </w:rPr>
            </w:r>
            <w:r>
              <w:rPr>
                <w:noProof/>
                <w:webHidden/>
              </w:rPr>
              <w:fldChar w:fldCharType="separate"/>
            </w:r>
            <w:r>
              <w:rPr>
                <w:noProof/>
                <w:webHidden/>
              </w:rPr>
              <w:t>14</w:t>
            </w:r>
            <w:r>
              <w:rPr>
                <w:noProof/>
                <w:webHidden/>
              </w:rPr>
              <w:fldChar w:fldCharType="end"/>
            </w:r>
          </w:hyperlink>
        </w:p>
        <w:p w14:paraId="1AD03B24" w14:textId="18BA6968" w:rsidR="00B72291" w:rsidRDefault="00B72291">
          <w:pPr>
            <w:pStyle w:val="TOC3"/>
            <w:tabs>
              <w:tab w:val="right" w:pos="9350"/>
            </w:tabs>
            <w:rPr>
              <w:rFonts w:asciiTheme="minorHAnsi" w:eastAsiaTheme="minorEastAsia" w:hAnsiTheme="minorHAnsi" w:cstheme="minorBidi"/>
              <w:noProof/>
              <w:sz w:val="24"/>
              <w:szCs w:val="24"/>
            </w:rPr>
          </w:pPr>
          <w:hyperlink w:anchor="_Toc100917682" w:history="1">
            <w:r w:rsidRPr="00B2646C">
              <w:rPr>
                <w:rStyle w:val="Hyperlink"/>
                <w:noProof/>
              </w:rPr>
              <w:t>Tables</w:t>
            </w:r>
            <w:r>
              <w:rPr>
                <w:noProof/>
                <w:webHidden/>
              </w:rPr>
              <w:tab/>
            </w:r>
            <w:r>
              <w:rPr>
                <w:noProof/>
                <w:webHidden/>
              </w:rPr>
              <w:fldChar w:fldCharType="begin"/>
            </w:r>
            <w:r>
              <w:rPr>
                <w:noProof/>
                <w:webHidden/>
              </w:rPr>
              <w:instrText xml:space="preserve"> PAGEREF _Toc100917682 \h </w:instrText>
            </w:r>
            <w:r>
              <w:rPr>
                <w:noProof/>
                <w:webHidden/>
              </w:rPr>
            </w:r>
            <w:r>
              <w:rPr>
                <w:noProof/>
                <w:webHidden/>
              </w:rPr>
              <w:fldChar w:fldCharType="separate"/>
            </w:r>
            <w:r>
              <w:rPr>
                <w:noProof/>
                <w:webHidden/>
              </w:rPr>
              <w:t>14</w:t>
            </w:r>
            <w:r>
              <w:rPr>
                <w:noProof/>
                <w:webHidden/>
              </w:rPr>
              <w:fldChar w:fldCharType="end"/>
            </w:r>
          </w:hyperlink>
        </w:p>
        <w:p w14:paraId="41798CF3" w14:textId="44F8D59A" w:rsidR="00B72291" w:rsidRDefault="00B72291">
          <w:pPr>
            <w:pStyle w:val="TOC3"/>
            <w:tabs>
              <w:tab w:val="right" w:pos="9350"/>
            </w:tabs>
            <w:rPr>
              <w:rFonts w:asciiTheme="minorHAnsi" w:eastAsiaTheme="minorEastAsia" w:hAnsiTheme="minorHAnsi" w:cstheme="minorBidi"/>
              <w:noProof/>
              <w:sz w:val="24"/>
              <w:szCs w:val="24"/>
            </w:rPr>
          </w:pPr>
          <w:hyperlink w:anchor="_Toc100917683" w:history="1">
            <w:r w:rsidRPr="00B2646C">
              <w:rPr>
                <w:rStyle w:val="Hyperlink"/>
                <w:noProof/>
              </w:rPr>
              <w:t>Menus</w:t>
            </w:r>
            <w:r>
              <w:rPr>
                <w:noProof/>
                <w:webHidden/>
              </w:rPr>
              <w:tab/>
            </w:r>
            <w:r>
              <w:rPr>
                <w:noProof/>
                <w:webHidden/>
              </w:rPr>
              <w:fldChar w:fldCharType="begin"/>
            </w:r>
            <w:r>
              <w:rPr>
                <w:noProof/>
                <w:webHidden/>
              </w:rPr>
              <w:instrText xml:space="preserve"> PAGEREF _Toc100917683 \h </w:instrText>
            </w:r>
            <w:r>
              <w:rPr>
                <w:noProof/>
                <w:webHidden/>
              </w:rPr>
            </w:r>
            <w:r>
              <w:rPr>
                <w:noProof/>
                <w:webHidden/>
              </w:rPr>
              <w:fldChar w:fldCharType="separate"/>
            </w:r>
            <w:r>
              <w:rPr>
                <w:noProof/>
                <w:webHidden/>
              </w:rPr>
              <w:t>15</w:t>
            </w:r>
            <w:r>
              <w:rPr>
                <w:noProof/>
                <w:webHidden/>
              </w:rPr>
              <w:fldChar w:fldCharType="end"/>
            </w:r>
          </w:hyperlink>
        </w:p>
        <w:p w14:paraId="6F211AF2" w14:textId="363129CE" w:rsidR="00B72291" w:rsidRDefault="00B72291">
          <w:pPr>
            <w:pStyle w:val="TOC3"/>
            <w:tabs>
              <w:tab w:val="right" w:pos="9350"/>
            </w:tabs>
            <w:rPr>
              <w:rFonts w:asciiTheme="minorHAnsi" w:eastAsiaTheme="minorEastAsia" w:hAnsiTheme="minorHAnsi" w:cstheme="minorBidi"/>
              <w:noProof/>
              <w:sz w:val="24"/>
              <w:szCs w:val="24"/>
            </w:rPr>
          </w:pPr>
          <w:hyperlink w:anchor="_Toc100917684" w:history="1">
            <w:r w:rsidRPr="00B2646C">
              <w:rPr>
                <w:rStyle w:val="Hyperlink"/>
                <w:noProof/>
              </w:rPr>
              <w:t>Forms</w:t>
            </w:r>
            <w:r>
              <w:rPr>
                <w:noProof/>
                <w:webHidden/>
              </w:rPr>
              <w:tab/>
            </w:r>
            <w:r>
              <w:rPr>
                <w:noProof/>
                <w:webHidden/>
              </w:rPr>
              <w:fldChar w:fldCharType="begin"/>
            </w:r>
            <w:r>
              <w:rPr>
                <w:noProof/>
                <w:webHidden/>
              </w:rPr>
              <w:instrText xml:space="preserve"> PAGEREF _Toc100917684 \h </w:instrText>
            </w:r>
            <w:r>
              <w:rPr>
                <w:noProof/>
                <w:webHidden/>
              </w:rPr>
            </w:r>
            <w:r>
              <w:rPr>
                <w:noProof/>
                <w:webHidden/>
              </w:rPr>
              <w:fldChar w:fldCharType="separate"/>
            </w:r>
            <w:r>
              <w:rPr>
                <w:noProof/>
                <w:webHidden/>
              </w:rPr>
              <w:t>15</w:t>
            </w:r>
            <w:r>
              <w:rPr>
                <w:noProof/>
                <w:webHidden/>
              </w:rPr>
              <w:fldChar w:fldCharType="end"/>
            </w:r>
          </w:hyperlink>
        </w:p>
        <w:p w14:paraId="6413997E" w14:textId="7F3BF4F3" w:rsidR="00B72291" w:rsidRDefault="00B72291">
          <w:pPr>
            <w:pStyle w:val="TOC3"/>
            <w:tabs>
              <w:tab w:val="right" w:pos="9350"/>
            </w:tabs>
            <w:rPr>
              <w:rFonts w:asciiTheme="minorHAnsi" w:eastAsiaTheme="minorEastAsia" w:hAnsiTheme="minorHAnsi" w:cstheme="minorBidi"/>
              <w:noProof/>
              <w:sz w:val="24"/>
              <w:szCs w:val="24"/>
            </w:rPr>
          </w:pPr>
          <w:hyperlink w:anchor="_Toc100917685" w:history="1">
            <w:r w:rsidRPr="00B2646C">
              <w:rPr>
                <w:rStyle w:val="Hyperlink"/>
                <w:noProof/>
              </w:rPr>
              <w:t>Links</w:t>
            </w:r>
            <w:r>
              <w:rPr>
                <w:noProof/>
                <w:webHidden/>
              </w:rPr>
              <w:tab/>
            </w:r>
            <w:r>
              <w:rPr>
                <w:noProof/>
                <w:webHidden/>
              </w:rPr>
              <w:fldChar w:fldCharType="begin"/>
            </w:r>
            <w:r>
              <w:rPr>
                <w:noProof/>
                <w:webHidden/>
              </w:rPr>
              <w:instrText xml:space="preserve"> PAGEREF _Toc100917685 \h </w:instrText>
            </w:r>
            <w:r>
              <w:rPr>
                <w:noProof/>
                <w:webHidden/>
              </w:rPr>
            </w:r>
            <w:r>
              <w:rPr>
                <w:noProof/>
                <w:webHidden/>
              </w:rPr>
              <w:fldChar w:fldCharType="separate"/>
            </w:r>
            <w:r>
              <w:rPr>
                <w:noProof/>
                <w:webHidden/>
              </w:rPr>
              <w:t>16</w:t>
            </w:r>
            <w:r>
              <w:rPr>
                <w:noProof/>
                <w:webHidden/>
              </w:rPr>
              <w:fldChar w:fldCharType="end"/>
            </w:r>
          </w:hyperlink>
        </w:p>
        <w:p w14:paraId="5EF4600C" w14:textId="02DF6F74" w:rsidR="00B72291" w:rsidRDefault="00B72291">
          <w:pPr>
            <w:pStyle w:val="TOC3"/>
            <w:tabs>
              <w:tab w:val="right" w:pos="9350"/>
            </w:tabs>
            <w:rPr>
              <w:rFonts w:asciiTheme="minorHAnsi" w:eastAsiaTheme="minorEastAsia" w:hAnsiTheme="minorHAnsi" w:cstheme="minorBidi"/>
              <w:noProof/>
              <w:sz w:val="24"/>
              <w:szCs w:val="24"/>
            </w:rPr>
          </w:pPr>
          <w:hyperlink w:anchor="_Toc100917686" w:history="1">
            <w:r w:rsidRPr="00B2646C">
              <w:rPr>
                <w:rStyle w:val="Hyperlink"/>
                <w:noProof/>
              </w:rPr>
              <w:t>Color</w:t>
            </w:r>
            <w:r>
              <w:rPr>
                <w:noProof/>
                <w:webHidden/>
              </w:rPr>
              <w:tab/>
            </w:r>
            <w:r>
              <w:rPr>
                <w:noProof/>
                <w:webHidden/>
              </w:rPr>
              <w:fldChar w:fldCharType="begin"/>
            </w:r>
            <w:r>
              <w:rPr>
                <w:noProof/>
                <w:webHidden/>
              </w:rPr>
              <w:instrText xml:space="preserve"> PAGEREF _Toc100917686 \h </w:instrText>
            </w:r>
            <w:r>
              <w:rPr>
                <w:noProof/>
                <w:webHidden/>
              </w:rPr>
            </w:r>
            <w:r>
              <w:rPr>
                <w:noProof/>
                <w:webHidden/>
              </w:rPr>
              <w:fldChar w:fldCharType="separate"/>
            </w:r>
            <w:r>
              <w:rPr>
                <w:noProof/>
                <w:webHidden/>
              </w:rPr>
              <w:t>16</w:t>
            </w:r>
            <w:r>
              <w:rPr>
                <w:noProof/>
                <w:webHidden/>
              </w:rPr>
              <w:fldChar w:fldCharType="end"/>
            </w:r>
          </w:hyperlink>
        </w:p>
        <w:p w14:paraId="60158E10" w14:textId="43CA4A5C" w:rsidR="00B72291" w:rsidRDefault="00B72291">
          <w:pPr>
            <w:pStyle w:val="TOC4"/>
            <w:tabs>
              <w:tab w:val="right" w:pos="9350"/>
            </w:tabs>
            <w:rPr>
              <w:rFonts w:asciiTheme="minorHAnsi" w:eastAsiaTheme="minorEastAsia" w:hAnsiTheme="minorHAnsi" w:cstheme="minorBidi"/>
              <w:noProof/>
              <w:sz w:val="24"/>
              <w:szCs w:val="24"/>
            </w:rPr>
          </w:pPr>
          <w:hyperlink w:anchor="_Toc100917687" w:history="1">
            <w:r w:rsidRPr="00B2646C">
              <w:rPr>
                <w:rStyle w:val="Hyperlink"/>
                <w:noProof/>
              </w:rPr>
              <w:t>Color Contrast</w:t>
            </w:r>
            <w:r>
              <w:rPr>
                <w:noProof/>
                <w:webHidden/>
              </w:rPr>
              <w:tab/>
            </w:r>
            <w:r>
              <w:rPr>
                <w:noProof/>
                <w:webHidden/>
              </w:rPr>
              <w:fldChar w:fldCharType="begin"/>
            </w:r>
            <w:r>
              <w:rPr>
                <w:noProof/>
                <w:webHidden/>
              </w:rPr>
              <w:instrText xml:space="preserve"> PAGEREF _Toc100917687 \h </w:instrText>
            </w:r>
            <w:r>
              <w:rPr>
                <w:noProof/>
                <w:webHidden/>
              </w:rPr>
            </w:r>
            <w:r>
              <w:rPr>
                <w:noProof/>
                <w:webHidden/>
              </w:rPr>
              <w:fldChar w:fldCharType="separate"/>
            </w:r>
            <w:r>
              <w:rPr>
                <w:noProof/>
                <w:webHidden/>
              </w:rPr>
              <w:t>16</w:t>
            </w:r>
            <w:r>
              <w:rPr>
                <w:noProof/>
                <w:webHidden/>
              </w:rPr>
              <w:fldChar w:fldCharType="end"/>
            </w:r>
          </w:hyperlink>
        </w:p>
        <w:p w14:paraId="35F7F69F" w14:textId="7483BE22" w:rsidR="00B72291" w:rsidRDefault="00B72291">
          <w:pPr>
            <w:pStyle w:val="TOC4"/>
            <w:tabs>
              <w:tab w:val="right" w:pos="9350"/>
            </w:tabs>
            <w:rPr>
              <w:rFonts w:asciiTheme="minorHAnsi" w:eastAsiaTheme="minorEastAsia" w:hAnsiTheme="minorHAnsi" w:cstheme="minorBidi"/>
              <w:noProof/>
              <w:sz w:val="24"/>
              <w:szCs w:val="24"/>
            </w:rPr>
          </w:pPr>
          <w:hyperlink w:anchor="_Toc100917688" w:history="1">
            <w:r w:rsidRPr="00B2646C">
              <w:rPr>
                <w:rStyle w:val="Hyperlink"/>
                <w:noProof/>
              </w:rPr>
              <w:t>Use of Color</w:t>
            </w:r>
            <w:r>
              <w:rPr>
                <w:noProof/>
                <w:webHidden/>
              </w:rPr>
              <w:tab/>
            </w:r>
            <w:r>
              <w:rPr>
                <w:noProof/>
                <w:webHidden/>
              </w:rPr>
              <w:fldChar w:fldCharType="begin"/>
            </w:r>
            <w:r>
              <w:rPr>
                <w:noProof/>
                <w:webHidden/>
              </w:rPr>
              <w:instrText xml:space="preserve"> PAGEREF _Toc100917688 \h </w:instrText>
            </w:r>
            <w:r>
              <w:rPr>
                <w:noProof/>
                <w:webHidden/>
              </w:rPr>
            </w:r>
            <w:r>
              <w:rPr>
                <w:noProof/>
                <w:webHidden/>
              </w:rPr>
              <w:fldChar w:fldCharType="separate"/>
            </w:r>
            <w:r>
              <w:rPr>
                <w:noProof/>
                <w:webHidden/>
              </w:rPr>
              <w:t>17</w:t>
            </w:r>
            <w:r>
              <w:rPr>
                <w:noProof/>
                <w:webHidden/>
              </w:rPr>
              <w:fldChar w:fldCharType="end"/>
            </w:r>
          </w:hyperlink>
        </w:p>
        <w:p w14:paraId="04BD0071" w14:textId="1465313C" w:rsidR="00B72291" w:rsidRDefault="00B72291">
          <w:pPr>
            <w:pStyle w:val="TOC3"/>
            <w:tabs>
              <w:tab w:val="right" w:pos="9350"/>
            </w:tabs>
            <w:rPr>
              <w:rFonts w:asciiTheme="minorHAnsi" w:eastAsiaTheme="minorEastAsia" w:hAnsiTheme="minorHAnsi" w:cstheme="minorBidi"/>
              <w:noProof/>
              <w:sz w:val="24"/>
              <w:szCs w:val="24"/>
            </w:rPr>
          </w:pPr>
          <w:hyperlink w:anchor="_Toc100917689" w:history="1">
            <w:r w:rsidRPr="00B2646C">
              <w:rPr>
                <w:rStyle w:val="Hyperlink"/>
                <w:noProof/>
              </w:rPr>
              <w:t>Instructions for Accessibility</w:t>
            </w:r>
            <w:r>
              <w:rPr>
                <w:noProof/>
                <w:webHidden/>
              </w:rPr>
              <w:tab/>
            </w:r>
            <w:r>
              <w:rPr>
                <w:noProof/>
                <w:webHidden/>
              </w:rPr>
              <w:fldChar w:fldCharType="begin"/>
            </w:r>
            <w:r>
              <w:rPr>
                <w:noProof/>
                <w:webHidden/>
              </w:rPr>
              <w:instrText xml:space="preserve"> PAGEREF _Toc100917689 \h </w:instrText>
            </w:r>
            <w:r>
              <w:rPr>
                <w:noProof/>
                <w:webHidden/>
              </w:rPr>
            </w:r>
            <w:r>
              <w:rPr>
                <w:noProof/>
                <w:webHidden/>
              </w:rPr>
              <w:fldChar w:fldCharType="separate"/>
            </w:r>
            <w:r>
              <w:rPr>
                <w:noProof/>
                <w:webHidden/>
              </w:rPr>
              <w:t>17</w:t>
            </w:r>
            <w:r>
              <w:rPr>
                <w:noProof/>
                <w:webHidden/>
              </w:rPr>
              <w:fldChar w:fldCharType="end"/>
            </w:r>
          </w:hyperlink>
        </w:p>
        <w:p w14:paraId="61C697E3" w14:textId="7123DEA8" w:rsidR="00B72291" w:rsidRDefault="00B72291">
          <w:pPr>
            <w:pStyle w:val="TOC3"/>
            <w:tabs>
              <w:tab w:val="right" w:pos="9350"/>
            </w:tabs>
            <w:rPr>
              <w:rFonts w:asciiTheme="minorHAnsi" w:eastAsiaTheme="minorEastAsia" w:hAnsiTheme="minorHAnsi" w:cstheme="minorBidi"/>
              <w:noProof/>
              <w:sz w:val="24"/>
              <w:szCs w:val="24"/>
            </w:rPr>
          </w:pPr>
          <w:hyperlink w:anchor="_Toc100917690" w:history="1">
            <w:r w:rsidRPr="00B2646C">
              <w:rPr>
                <w:rStyle w:val="Hyperlink"/>
                <w:noProof/>
              </w:rPr>
              <w:t>Timing</w:t>
            </w:r>
            <w:r>
              <w:rPr>
                <w:noProof/>
                <w:webHidden/>
              </w:rPr>
              <w:tab/>
            </w:r>
            <w:r>
              <w:rPr>
                <w:noProof/>
                <w:webHidden/>
              </w:rPr>
              <w:fldChar w:fldCharType="begin"/>
            </w:r>
            <w:r>
              <w:rPr>
                <w:noProof/>
                <w:webHidden/>
              </w:rPr>
              <w:instrText xml:space="preserve"> PAGEREF _Toc100917690 \h </w:instrText>
            </w:r>
            <w:r>
              <w:rPr>
                <w:noProof/>
                <w:webHidden/>
              </w:rPr>
            </w:r>
            <w:r>
              <w:rPr>
                <w:noProof/>
                <w:webHidden/>
              </w:rPr>
              <w:fldChar w:fldCharType="separate"/>
            </w:r>
            <w:r>
              <w:rPr>
                <w:noProof/>
                <w:webHidden/>
              </w:rPr>
              <w:t>18</w:t>
            </w:r>
            <w:r>
              <w:rPr>
                <w:noProof/>
                <w:webHidden/>
              </w:rPr>
              <w:fldChar w:fldCharType="end"/>
            </w:r>
          </w:hyperlink>
        </w:p>
        <w:p w14:paraId="1ABDB915" w14:textId="60855F44" w:rsidR="00B72291" w:rsidRDefault="00B72291">
          <w:pPr>
            <w:pStyle w:val="TOC2"/>
            <w:tabs>
              <w:tab w:val="right" w:pos="9350"/>
            </w:tabs>
            <w:rPr>
              <w:rFonts w:asciiTheme="minorHAnsi" w:eastAsiaTheme="minorEastAsia" w:hAnsiTheme="minorHAnsi" w:cstheme="minorBidi"/>
              <w:noProof/>
              <w:sz w:val="24"/>
              <w:szCs w:val="24"/>
            </w:rPr>
          </w:pPr>
          <w:hyperlink w:anchor="_Toc100917691" w:history="1">
            <w:r w:rsidRPr="00B2646C">
              <w:rPr>
                <w:rStyle w:val="Hyperlink"/>
                <w:noProof/>
              </w:rPr>
              <w:t>Accessible Assessments</w:t>
            </w:r>
            <w:r>
              <w:rPr>
                <w:noProof/>
                <w:webHidden/>
              </w:rPr>
              <w:tab/>
            </w:r>
            <w:r>
              <w:rPr>
                <w:noProof/>
                <w:webHidden/>
              </w:rPr>
              <w:fldChar w:fldCharType="begin"/>
            </w:r>
            <w:r>
              <w:rPr>
                <w:noProof/>
                <w:webHidden/>
              </w:rPr>
              <w:instrText xml:space="preserve"> PAGEREF _Toc100917691 \h </w:instrText>
            </w:r>
            <w:r>
              <w:rPr>
                <w:noProof/>
                <w:webHidden/>
              </w:rPr>
            </w:r>
            <w:r>
              <w:rPr>
                <w:noProof/>
                <w:webHidden/>
              </w:rPr>
              <w:fldChar w:fldCharType="separate"/>
            </w:r>
            <w:r>
              <w:rPr>
                <w:noProof/>
                <w:webHidden/>
              </w:rPr>
              <w:t>19</w:t>
            </w:r>
            <w:r>
              <w:rPr>
                <w:noProof/>
                <w:webHidden/>
              </w:rPr>
              <w:fldChar w:fldCharType="end"/>
            </w:r>
          </w:hyperlink>
        </w:p>
        <w:p w14:paraId="7B721764" w14:textId="1698B421" w:rsidR="00B72291" w:rsidRDefault="00B72291">
          <w:pPr>
            <w:pStyle w:val="TOC2"/>
            <w:tabs>
              <w:tab w:val="right" w:pos="9350"/>
            </w:tabs>
            <w:rPr>
              <w:rFonts w:asciiTheme="minorHAnsi" w:eastAsiaTheme="minorEastAsia" w:hAnsiTheme="minorHAnsi" w:cstheme="minorBidi"/>
              <w:noProof/>
              <w:sz w:val="24"/>
              <w:szCs w:val="24"/>
            </w:rPr>
          </w:pPr>
          <w:hyperlink w:anchor="_Toc100917692" w:history="1">
            <w:r w:rsidRPr="00B2646C">
              <w:rPr>
                <w:rStyle w:val="Hyperlink"/>
                <w:noProof/>
              </w:rPr>
              <w:t>Quick Checklist</w:t>
            </w:r>
            <w:r>
              <w:rPr>
                <w:noProof/>
                <w:webHidden/>
              </w:rPr>
              <w:tab/>
            </w:r>
            <w:r>
              <w:rPr>
                <w:noProof/>
                <w:webHidden/>
              </w:rPr>
              <w:fldChar w:fldCharType="begin"/>
            </w:r>
            <w:r>
              <w:rPr>
                <w:noProof/>
                <w:webHidden/>
              </w:rPr>
              <w:instrText xml:space="preserve"> PAGEREF _Toc100917692 \h </w:instrText>
            </w:r>
            <w:r>
              <w:rPr>
                <w:noProof/>
                <w:webHidden/>
              </w:rPr>
            </w:r>
            <w:r>
              <w:rPr>
                <w:noProof/>
                <w:webHidden/>
              </w:rPr>
              <w:fldChar w:fldCharType="separate"/>
            </w:r>
            <w:r>
              <w:rPr>
                <w:noProof/>
                <w:webHidden/>
              </w:rPr>
              <w:t>19</w:t>
            </w:r>
            <w:r>
              <w:rPr>
                <w:noProof/>
                <w:webHidden/>
              </w:rPr>
              <w:fldChar w:fldCharType="end"/>
            </w:r>
          </w:hyperlink>
        </w:p>
        <w:p w14:paraId="62F86371" w14:textId="37BC2B28" w:rsidR="00B72291" w:rsidRDefault="00B72291">
          <w:pPr>
            <w:pStyle w:val="TOC2"/>
            <w:tabs>
              <w:tab w:val="right" w:pos="9350"/>
            </w:tabs>
            <w:rPr>
              <w:rFonts w:asciiTheme="minorHAnsi" w:eastAsiaTheme="minorEastAsia" w:hAnsiTheme="minorHAnsi" w:cstheme="minorBidi"/>
              <w:noProof/>
              <w:sz w:val="24"/>
              <w:szCs w:val="24"/>
            </w:rPr>
          </w:pPr>
          <w:hyperlink w:anchor="_Toc100917693" w:history="1">
            <w:r w:rsidRPr="00B2646C">
              <w:rPr>
                <w:rStyle w:val="Hyperlink"/>
                <w:noProof/>
              </w:rPr>
              <w:t>How-to Articles and Resources from Articulate</w:t>
            </w:r>
            <w:r>
              <w:rPr>
                <w:noProof/>
                <w:webHidden/>
              </w:rPr>
              <w:tab/>
            </w:r>
            <w:r>
              <w:rPr>
                <w:noProof/>
                <w:webHidden/>
              </w:rPr>
              <w:fldChar w:fldCharType="begin"/>
            </w:r>
            <w:r>
              <w:rPr>
                <w:noProof/>
                <w:webHidden/>
              </w:rPr>
              <w:instrText xml:space="preserve"> PAGEREF _Toc100917693 \h </w:instrText>
            </w:r>
            <w:r>
              <w:rPr>
                <w:noProof/>
                <w:webHidden/>
              </w:rPr>
            </w:r>
            <w:r>
              <w:rPr>
                <w:noProof/>
                <w:webHidden/>
              </w:rPr>
              <w:fldChar w:fldCharType="separate"/>
            </w:r>
            <w:r>
              <w:rPr>
                <w:noProof/>
                <w:webHidden/>
              </w:rPr>
              <w:t>20</w:t>
            </w:r>
            <w:r>
              <w:rPr>
                <w:noProof/>
                <w:webHidden/>
              </w:rPr>
              <w:fldChar w:fldCharType="end"/>
            </w:r>
          </w:hyperlink>
        </w:p>
        <w:p w14:paraId="4697E796" w14:textId="6E0BD9AA" w:rsidR="007E38E0" w:rsidRDefault="00451D63">
          <w:pPr>
            <w:tabs>
              <w:tab w:val="right" w:pos="9360"/>
            </w:tabs>
            <w:spacing w:before="60" w:after="80"/>
            <w:ind w:left="360"/>
            <w:rPr>
              <w:rFonts w:ascii="Calibri" w:eastAsia="Calibri" w:hAnsi="Calibri" w:cs="Calibri"/>
              <w:color w:val="000000"/>
            </w:rPr>
          </w:pPr>
          <w:r>
            <w:fldChar w:fldCharType="end"/>
          </w:r>
        </w:p>
      </w:sdtContent>
    </w:sdt>
    <w:p w14:paraId="1F019B01" w14:textId="53E85EF0" w:rsidR="007E38E0" w:rsidRPr="00514487" w:rsidRDefault="00451D63" w:rsidP="00514487">
      <w:pPr>
        <w:pStyle w:val="Heading2"/>
        <w:rPr>
          <w:rFonts w:ascii="Calibri" w:eastAsia="Calibri" w:hAnsi="Calibri" w:cs="Calibri"/>
          <w:color w:val="auto"/>
          <w:sz w:val="28"/>
          <w:szCs w:val="28"/>
        </w:rPr>
      </w:pPr>
      <w:r>
        <w:br w:type="page"/>
      </w:r>
      <w:bookmarkStart w:id="1" w:name="_Toc100917660"/>
      <w:r>
        <w:lastRenderedPageBreak/>
        <w:t>Storyline Accessibility Basics</w:t>
      </w:r>
      <w:bookmarkEnd w:id="1"/>
    </w:p>
    <w:p w14:paraId="1BA43009" w14:textId="77777777" w:rsidR="007E38E0" w:rsidRDefault="00451D63">
      <w:pPr>
        <w:rPr>
          <w:rFonts w:ascii="Calibri" w:eastAsia="Calibri" w:hAnsi="Calibri" w:cs="Calibri"/>
          <w:sz w:val="24"/>
          <w:szCs w:val="24"/>
        </w:rPr>
      </w:pPr>
      <w:r>
        <w:rPr>
          <w:rFonts w:ascii="Calibri" w:eastAsia="Calibri" w:hAnsi="Calibri" w:cs="Calibri"/>
          <w:sz w:val="24"/>
          <w:szCs w:val="24"/>
        </w:rPr>
        <w:t xml:space="preserve">Storyline 360 can be a great tool to create engaging, interactive content that is also accessible to users with disabilities.  This guide will help you create accessible Storyline 360 courses as well as alert you to existing accessibility issues in the platform and offer some possible workarounds to consider.  </w:t>
      </w:r>
    </w:p>
    <w:p w14:paraId="04D3855E" w14:textId="77777777" w:rsidR="007E38E0" w:rsidRDefault="007E38E0">
      <w:pPr>
        <w:rPr>
          <w:rFonts w:ascii="Calibri" w:eastAsia="Calibri" w:hAnsi="Calibri" w:cs="Calibri"/>
          <w:sz w:val="24"/>
          <w:szCs w:val="24"/>
        </w:rPr>
      </w:pPr>
    </w:p>
    <w:p w14:paraId="41B00E30" w14:textId="77777777" w:rsidR="007E38E0" w:rsidRDefault="00451D63">
      <w:pPr>
        <w:rPr>
          <w:rFonts w:ascii="Calibri" w:eastAsia="Calibri" w:hAnsi="Calibri" w:cs="Calibri"/>
          <w:sz w:val="24"/>
          <w:szCs w:val="24"/>
        </w:rPr>
      </w:pPr>
      <w:r>
        <w:rPr>
          <w:rFonts w:ascii="Calibri" w:eastAsia="Calibri" w:hAnsi="Calibri" w:cs="Calibri"/>
          <w:sz w:val="24"/>
          <w:szCs w:val="24"/>
        </w:rPr>
        <w:t xml:space="preserve">Once your designs are complete, make sure you conduct comprehensive testing. This should include testing for all user groups – including low vision testing, keyboard testing and screen reader testing among others. </w:t>
      </w:r>
    </w:p>
    <w:p w14:paraId="1A1D1344" w14:textId="77777777" w:rsidR="007E38E0" w:rsidRDefault="007E38E0"/>
    <w:p w14:paraId="6878EAA6" w14:textId="77777777" w:rsidR="007E38E0" w:rsidRDefault="00451D63" w:rsidP="00514487">
      <w:pPr>
        <w:pStyle w:val="Heading3"/>
      </w:pPr>
      <w:bookmarkStart w:id="2" w:name="_Toc100917661"/>
      <w:r>
        <w:t xml:space="preserve">Accessibility Tool </w:t>
      </w:r>
      <w:r w:rsidRPr="00514487">
        <w:t>Visibility</w:t>
      </w:r>
      <w:bookmarkEnd w:id="2"/>
    </w:p>
    <w:p w14:paraId="01CEBF12" w14:textId="77777777" w:rsidR="007E38E0" w:rsidRDefault="00451D63">
      <w:p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Accessibility tool visibility defines whether an object can receive keyboard focus and be read by a screen reader. This is an essential accessibility feature in </w:t>
      </w:r>
      <w:r>
        <w:rPr>
          <w:rFonts w:ascii="Calibri" w:eastAsia="Calibri" w:hAnsi="Calibri" w:cs="Calibri"/>
          <w:sz w:val="24"/>
          <w:szCs w:val="24"/>
        </w:rPr>
        <w:t>Storyline</w:t>
      </w:r>
      <w:r>
        <w:rPr>
          <w:rFonts w:ascii="Calibri" w:eastAsia="Calibri" w:hAnsi="Calibri" w:cs="Calibri"/>
          <w:color w:val="000000"/>
          <w:sz w:val="24"/>
          <w:szCs w:val="24"/>
        </w:rPr>
        <w:t xml:space="preserve"> and is defined through the </w:t>
      </w:r>
      <w:r>
        <w:rPr>
          <w:rFonts w:ascii="Calibri" w:eastAsia="Calibri" w:hAnsi="Calibri" w:cs="Calibri"/>
          <w:b/>
          <w:color w:val="000000"/>
          <w:sz w:val="24"/>
          <w:szCs w:val="24"/>
        </w:rPr>
        <w:t>Object is visible to accessibility tools</w:t>
      </w:r>
      <w:r>
        <w:rPr>
          <w:rFonts w:ascii="Calibri" w:eastAsia="Calibri" w:hAnsi="Calibri" w:cs="Calibri"/>
          <w:color w:val="000000"/>
          <w:sz w:val="24"/>
          <w:szCs w:val="24"/>
        </w:rPr>
        <w:t xml:space="preserve"> setting within the Accessibility tab of the Size and Position panel of the object. </w:t>
      </w:r>
    </w:p>
    <w:p w14:paraId="7384C411" w14:textId="77777777" w:rsidR="007E38E0" w:rsidRDefault="00451D63">
      <w:p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Note that elements that appear decorative and even elements that are not visible due to having a 100% transparent fill can still be visible to accessibility tools if this setting is not set correctly. </w:t>
      </w:r>
      <w:r>
        <w:rPr>
          <w:rFonts w:ascii="Calibri" w:eastAsia="Calibri" w:hAnsi="Calibri" w:cs="Calibri"/>
          <w:sz w:val="24"/>
          <w:szCs w:val="24"/>
        </w:rPr>
        <w:t xml:space="preserve">As a result, this setting needs to be checked for all objects in Storyline. </w:t>
      </w:r>
    </w:p>
    <w:p w14:paraId="4762B8AA" w14:textId="77777777" w:rsidR="007E38E0" w:rsidRDefault="00451D63">
      <w:pPr>
        <w:keepNext/>
        <w:pBdr>
          <w:top w:val="nil"/>
          <w:left w:val="nil"/>
          <w:bottom w:val="nil"/>
          <w:right w:val="nil"/>
          <w:between w:val="nil"/>
        </w:pBdr>
        <w:spacing w:before="120"/>
        <w:rPr>
          <w:rFonts w:ascii="Calibri" w:eastAsia="Calibri" w:hAnsi="Calibri" w:cs="Calibri"/>
          <w:color w:val="000000"/>
          <w:sz w:val="24"/>
          <w:szCs w:val="24"/>
        </w:rPr>
      </w:pPr>
      <w:r>
        <w:rPr>
          <w:noProof/>
        </w:rPr>
        <w:drawing>
          <wp:anchor distT="0" distB="0" distL="114300" distR="114300" simplePos="0" relativeHeight="251658240" behindDoc="0" locked="0" layoutInCell="1" hidden="0" allowOverlap="1" wp14:anchorId="36B4ECE9" wp14:editId="55F17FA9">
            <wp:simplePos x="0" y="0"/>
            <wp:positionH relativeFrom="column">
              <wp:posOffset>1</wp:posOffset>
            </wp:positionH>
            <wp:positionV relativeFrom="paragraph">
              <wp:posOffset>316230</wp:posOffset>
            </wp:positionV>
            <wp:extent cx="6070600" cy="2489835"/>
            <wp:effectExtent l="0" t="0" r="0" b="0"/>
            <wp:wrapTopAndBottom distT="0" distB="0"/>
            <wp:docPr id="107" name="image4.png" descr="Screenshot of the Size and Position dialog showing the checkbox to select &quot;Object is visible to accessibility tools&quot;"/>
            <wp:cNvGraphicFramePr/>
            <a:graphic xmlns:a="http://schemas.openxmlformats.org/drawingml/2006/main">
              <a:graphicData uri="http://schemas.openxmlformats.org/drawingml/2006/picture">
                <pic:pic xmlns:pic="http://schemas.openxmlformats.org/drawingml/2006/picture">
                  <pic:nvPicPr>
                    <pic:cNvPr id="0" name="image4.png" descr="Screenshot of the Size and Position dialog showing the checkbox to select &quot;Object is visible to accessibility tools&quot;"/>
                    <pic:cNvPicPr preferRelativeResize="0"/>
                  </pic:nvPicPr>
                  <pic:blipFill>
                    <a:blip r:embed="rId10"/>
                    <a:srcRect/>
                    <a:stretch>
                      <a:fillRect/>
                    </a:stretch>
                  </pic:blipFill>
                  <pic:spPr>
                    <a:xfrm>
                      <a:off x="0" y="0"/>
                      <a:ext cx="6070600" cy="2489835"/>
                    </a:xfrm>
                    <a:prstGeom prst="rect">
                      <a:avLst/>
                    </a:prstGeom>
                    <a:ln/>
                  </pic:spPr>
                </pic:pic>
              </a:graphicData>
            </a:graphic>
          </wp:anchor>
        </w:drawing>
      </w:r>
    </w:p>
    <w:p w14:paraId="31531F4F" w14:textId="77777777" w:rsidR="007E38E0" w:rsidRDefault="00451D63">
      <w:pPr>
        <w:pBdr>
          <w:top w:val="nil"/>
          <w:left w:val="nil"/>
          <w:bottom w:val="nil"/>
          <w:right w:val="nil"/>
          <w:between w:val="nil"/>
        </w:pBdr>
        <w:spacing w:before="120" w:after="200"/>
        <w:rPr>
          <w:rFonts w:ascii="Calibri" w:eastAsia="Calibri" w:hAnsi="Calibri" w:cs="Calibri"/>
          <w:i/>
          <w:color w:val="000000"/>
          <w:sz w:val="20"/>
          <w:szCs w:val="20"/>
        </w:rPr>
      </w:pPr>
      <w:r>
        <w:rPr>
          <w:rFonts w:ascii="Calibri" w:eastAsia="Calibri" w:hAnsi="Calibri" w:cs="Calibri"/>
          <w:i/>
          <w:color w:val="000000"/>
          <w:sz w:val="20"/>
          <w:szCs w:val="20"/>
        </w:rPr>
        <w:t>Figure 1: Accessibility Tool Visibility Setting</w:t>
      </w:r>
    </w:p>
    <w:p w14:paraId="5CE4F376" w14:textId="77777777" w:rsidR="007E38E0" w:rsidRDefault="00451D63">
      <w:pPr>
        <w:pBdr>
          <w:top w:val="nil"/>
          <w:left w:val="nil"/>
          <w:bottom w:val="nil"/>
          <w:right w:val="nil"/>
          <w:between w:val="nil"/>
        </w:pBdr>
        <w:spacing w:before="120" w:after="200"/>
        <w:rPr>
          <w:rFonts w:ascii="Calibri" w:eastAsia="Calibri" w:hAnsi="Calibri" w:cs="Calibri"/>
          <w:sz w:val="24"/>
          <w:szCs w:val="24"/>
        </w:rPr>
      </w:pPr>
      <w:r>
        <w:rPr>
          <w:rFonts w:ascii="Calibri" w:eastAsia="Calibri" w:hAnsi="Calibri" w:cs="Calibri"/>
          <w:sz w:val="24"/>
          <w:szCs w:val="24"/>
        </w:rPr>
        <w:t xml:space="preserve">Examples of elements that </w:t>
      </w:r>
      <w:r>
        <w:rPr>
          <w:rFonts w:ascii="Calibri" w:eastAsia="Calibri" w:hAnsi="Calibri" w:cs="Calibri"/>
          <w:b/>
          <w:sz w:val="24"/>
          <w:szCs w:val="24"/>
        </w:rPr>
        <w:t>should not</w:t>
      </w:r>
      <w:r>
        <w:rPr>
          <w:rFonts w:ascii="Calibri" w:eastAsia="Calibri" w:hAnsi="Calibri" w:cs="Calibri"/>
          <w:sz w:val="24"/>
          <w:szCs w:val="24"/>
        </w:rPr>
        <w:t xml:space="preserve"> be made visible include callout boxes, page separators, or other graphical elements that are decorative in nature. </w:t>
      </w:r>
    </w:p>
    <w:p w14:paraId="565CE6EF" w14:textId="77777777" w:rsidR="007E38E0" w:rsidRDefault="00451D63">
      <w:pPr>
        <w:pBdr>
          <w:top w:val="nil"/>
          <w:left w:val="nil"/>
          <w:bottom w:val="nil"/>
          <w:right w:val="nil"/>
          <w:between w:val="nil"/>
        </w:pBdr>
        <w:spacing w:before="120" w:after="200"/>
        <w:rPr>
          <w:rFonts w:ascii="Calibri" w:eastAsia="Calibri" w:hAnsi="Calibri" w:cs="Calibri"/>
          <w:sz w:val="26"/>
          <w:szCs w:val="26"/>
        </w:rPr>
      </w:pPr>
      <w:r>
        <w:rPr>
          <w:rFonts w:ascii="Calibri" w:eastAsia="Calibri" w:hAnsi="Calibri" w:cs="Calibri"/>
          <w:noProof/>
          <w:sz w:val="26"/>
          <w:szCs w:val="26"/>
        </w:rPr>
        <w:lastRenderedPageBreak/>
        <w:drawing>
          <wp:inline distT="114300" distB="114300" distL="114300" distR="114300" wp14:anchorId="2CBB4825" wp14:editId="27CB6D70">
            <wp:extent cx="5943600" cy="1371600"/>
            <wp:effectExtent l="0" t="0" r="0" b="0"/>
            <wp:docPr id="110" name="image16.png" descr="Screen shot of a callout box with the accessibility property &quot;Object is visible to accessibility tools&quot; unchecked. "/>
            <wp:cNvGraphicFramePr/>
            <a:graphic xmlns:a="http://schemas.openxmlformats.org/drawingml/2006/main">
              <a:graphicData uri="http://schemas.openxmlformats.org/drawingml/2006/picture">
                <pic:pic xmlns:pic="http://schemas.openxmlformats.org/drawingml/2006/picture">
                  <pic:nvPicPr>
                    <pic:cNvPr id="0" name="image16.png" descr="Screen shot of a callout box with the accessibility property &quot;Object is visible to accessibility tools&quot; unchecked. "/>
                    <pic:cNvPicPr preferRelativeResize="0"/>
                  </pic:nvPicPr>
                  <pic:blipFill>
                    <a:blip r:embed="rId11"/>
                    <a:srcRect/>
                    <a:stretch>
                      <a:fillRect/>
                    </a:stretch>
                  </pic:blipFill>
                  <pic:spPr>
                    <a:xfrm>
                      <a:off x="0" y="0"/>
                      <a:ext cx="5943600" cy="1371600"/>
                    </a:xfrm>
                    <a:prstGeom prst="rect">
                      <a:avLst/>
                    </a:prstGeom>
                    <a:ln/>
                  </pic:spPr>
                </pic:pic>
              </a:graphicData>
            </a:graphic>
          </wp:inline>
        </w:drawing>
      </w:r>
    </w:p>
    <w:p w14:paraId="45143C56" w14:textId="77777777" w:rsidR="007E38E0" w:rsidRDefault="00451D63">
      <w:pPr>
        <w:spacing w:before="120" w:after="200"/>
        <w:rPr>
          <w:rFonts w:ascii="Calibri" w:eastAsia="Calibri" w:hAnsi="Calibri" w:cs="Calibri"/>
          <w:sz w:val="26"/>
          <w:szCs w:val="26"/>
        </w:rPr>
      </w:pPr>
      <w:r>
        <w:rPr>
          <w:rFonts w:ascii="Calibri" w:eastAsia="Calibri" w:hAnsi="Calibri" w:cs="Calibri"/>
          <w:i/>
          <w:sz w:val="20"/>
          <w:szCs w:val="20"/>
        </w:rPr>
        <w:t>Figure 2: Accessibility Tool Visibility Setting - Decorative Elements</w:t>
      </w:r>
    </w:p>
    <w:p w14:paraId="345B7D18" w14:textId="77777777" w:rsidR="007E38E0" w:rsidRDefault="00451D63">
      <w:pPr>
        <w:spacing w:before="120" w:after="200"/>
        <w:rPr>
          <w:rFonts w:ascii="Calibri" w:eastAsia="Calibri" w:hAnsi="Calibri" w:cs="Calibri"/>
          <w:sz w:val="24"/>
          <w:szCs w:val="24"/>
        </w:rPr>
      </w:pPr>
      <w:r>
        <w:rPr>
          <w:rFonts w:ascii="Calibri" w:eastAsia="Calibri" w:hAnsi="Calibri" w:cs="Calibri"/>
          <w:sz w:val="24"/>
          <w:szCs w:val="24"/>
        </w:rPr>
        <w:t xml:space="preserve">Examples of elements that </w:t>
      </w:r>
      <w:r>
        <w:rPr>
          <w:rFonts w:ascii="Calibri" w:eastAsia="Calibri" w:hAnsi="Calibri" w:cs="Calibri"/>
          <w:b/>
          <w:sz w:val="24"/>
          <w:szCs w:val="24"/>
        </w:rPr>
        <w:t>should</w:t>
      </w:r>
      <w:r>
        <w:rPr>
          <w:rFonts w:ascii="Calibri" w:eastAsia="Calibri" w:hAnsi="Calibri" w:cs="Calibri"/>
          <w:sz w:val="24"/>
          <w:szCs w:val="24"/>
        </w:rPr>
        <w:t xml:space="preserve"> be made visible include images of historical figures, charts, graphs, or other information that helps learners understand the material being presented. </w:t>
      </w:r>
    </w:p>
    <w:p w14:paraId="34DAD0FE" w14:textId="77777777" w:rsidR="007E38E0" w:rsidRDefault="00451D63" w:rsidP="00514487">
      <w:pPr>
        <w:rPr>
          <w:rFonts w:eastAsia="Calibri"/>
        </w:rPr>
      </w:pPr>
      <w:bookmarkStart w:id="3" w:name="_heading=h.3znysh7" w:colFirst="0" w:colLast="0"/>
      <w:bookmarkEnd w:id="3"/>
      <w:r>
        <w:rPr>
          <w:rFonts w:eastAsia="Calibri"/>
          <w:noProof/>
        </w:rPr>
        <w:drawing>
          <wp:inline distT="114300" distB="114300" distL="114300" distR="114300" wp14:anchorId="42322BCB" wp14:editId="19C6D6E0">
            <wp:extent cx="5943600" cy="2451100"/>
            <wp:effectExtent l="0" t="0" r="0" b="0"/>
            <wp:docPr id="111" name="image15.png" descr="Portrait of Abraham Maslow with the accessibility selection &quot;Object is visible to accessibility tools&quot; checked. "/>
            <wp:cNvGraphicFramePr/>
            <a:graphic xmlns:a="http://schemas.openxmlformats.org/drawingml/2006/main">
              <a:graphicData uri="http://schemas.openxmlformats.org/drawingml/2006/picture">
                <pic:pic xmlns:pic="http://schemas.openxmlformats.org/drawingml/2006/picture">
                  <pic:nvPicPr>
                    <pic:cNvPr id="0" name="image15.png" descr="Portrait of Abraham Maslow with the accessibility selection &quot;Object is visible to accessibility tools&quot; checked. "/>
                    <pic:cNvPicPr preferRelativeResize="0"/>
                  </pic:nvPicPr>
                  <pic:blipFill>
                    <a:blip r:embed="rId12"/>
                    <a:srcRect/>
                    <a:stretch>
                      <a:fillRect/>
                    </a:stretch>
                  </pic:blipFill>
                  <pic:spPr>
                    <a:xfrm>
                      <a:off x="0" y="0"/>
                      <a:ext cx="5943600" cy="2451100"/>
                    </a:xfrm>
                    <a:prstGeom prst="rect">
                      <a:avLst/>
                    </a:prstGeom>
                    <a:ln/>
                  </pic:spPr>
                </pic:pic>
              </a:graphicData>
            </a:graphic>
          </wp:inline>
        </w:drawing>
      </w:r>
    </w:p>
    <w:p w14:paraId="499080DB" w14:textId="77777777" w:rsidR="007E38E0" w:rsidRDefault="00451D63">
      <w:pPr>
        <w:spacing w:before="120" w:after="200"/>
        <w:rPr>
          <w:sz w:val="24"/>
          <w:szCs w:val="24"/>
        </w:rPr>
      </w:pPr>
      <w:r>
        <w:rPr>
          <w:rFonts w:ascii="Calibri" w:eastAsia="Calibri" w:hAnsi="Calibri" w:cs="Calibri"/>
          <w:i/>
          <w:sz w:val="20"/>
          <w:szCs w:val="20"/>
        </w:rPr>
        <w:t>Figure 3: Accessibility Tool Visibility Setting - Informational Images</w:t>
      </w:r>
    </w:p>
    <w:p w14:paraId="47AC3091" w14:textId="77777777" w:rsidR="007E38E0" w:rsidRDefault="007E38E0"/>
    <w:p w14:paraId="33D010CE" w14:textId="77777777" w:rsidR="007E38E0" w:rsidRDefault="00451D63" w:rsidP="00514487">
      <w:pPr>
        <w:pStyle w:val="Heading3"/>
      </w:pPr>
      <w:bookmarkStart w:id="4" w:name="_Toc100917662"/>
      <w:r>
        <w:t>Keyboard Accessibility</w:t>
      </w:r>
      <w:bookmarkEnd w:id="4"/>
      <w:r>
        <w:t xml:space="preserve"> </w:t>
      </w:r>
    </w:p>
    <w:p w14:paraId="5021786A" w14:textId="77777777" w:rsidR="007E38E0" w:rsidRDefault="00451D63">
      <w:p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In </w:t>
      </w:r>
      <w:r>
        <w:rPr>
          <w:rFonts w:ascii="Calibri" w:eastAsia="Calibri" w:hAnsi="Calibri" w:cs="Calibri"/>
          <w:sz w:val="24"/>
          <w:szCs w:val="24"/>
        </w:rPr>
        <w:t>Storyline</w:t>
      </w:r>
      <w:r>
        <w:rPr>
          <w:rFonts w:ascii="Calibri" w:eastAsia="Calibri" w:hAnsi="Calibri" w:cs="Calibri"/>
          <w:color w:val="000000"/>
          <w:sz w:val="24"/>
          <w:szCs w:val="24"/>
        </w:rPr>
        <w:t>, elements that are in the Focus Order and are visible to accessibility tools (as d</w:t>
      </w:r>
      <w:r>
        <w:rPr>
          <w:rFonts w:ascii="Calibri" w:eastAsia="Calibri" w:hAnsi="Calibri" w:cs="Calibri"/>
          <w:sz w:val="24"/>
          <w:szCs w:val="24"/>
        </w:rPr>
        <w:t>escribed in “Accessibility Tool Visibility”)</w:t>
      </w:r>
      <w:r>
        <w:rPr>
          <w:rFonts w:ascii="Calibri" w:eastAsia="Calibri" w:hAnsi="Calibri" w:cs="Calibri"/>
          <w:color w:val="000000"/>
          <w:sz w:val="24"/>
          <w:szCs w:val="24"/>
        </w:rPr>
        <w:t xml:space="preserve"> will be keyboard accessible with the Tab key (users can also press Shift + Tab to navigate backwards). </w:t>
      </w:r>
    </w:p>
    <w:p w14:paraId="2F156296" w14:textId="77777777" w:rsidR="007E38E0" w:rsidRDefault="00451D63">
      <w:pPr>
        <w:pBdr>
          <w:top w:val="nil"/>
          <w:left w:val="nil"/>
          <w:bottom w:val="nil"/>
          <w:right w:val="nil"/>
          <w:between w:val="nil"/>
        </w:pBdr>
        <w:spacing w:before="120"/>
        <w:rPr>
          <w:rFonts w:ascii="Calibri" w:eastAsia="Calibri" w:hAnsi="Calibri" w:cs="Calibri"/>
          <w:sz w:val="24"/>
          <w:szCs w:val="24"/>
        </w:rPr>
      </w:pPr>
      <w:r>
        <w:rPr>
          <w:rFonts w:ascii="Calibri" w:eastAsia="Calibri" w:hAnsi="Calibri" w:cs="Calibri"/>
          <w:sz w:val="24"/>
          <w:szCs w:val="24"/>
        </w:rPr>
        <w:t>Prior to 2020, screen reader users and keyboard-only users tabbed to every object on each slide which was a very tedious way of interacting with Storyline content. Now, the focus order that you define for each slide in Storyline 360 controls the reading order for screen readers as well as the tab order for interactive elements, such as buttons, hotspots, and data-entry fields. Here’s how screen readers and keyboard users can interact with slide content:</w:t>
      </w:r>
    </w:p>
    <w:p w14:paraId="6273D36E" w14:textId="77777777" w:rsidR="007E38E0" w:rsidRDefault="007E38E0">
      <w:pPr>
        <w:pBdr>
          <w:top w:val="nil"/>
          <w:left w:val="nil"/>
          <w:bottom w:val="nil"/>
          <w:right w:val="nil"/>
          <w:between w:val="nil"/>
        </w:pBdr>
        <w:spacing w:before="120"/>
        <w:rPr>
          <w:rFonts w:ascii="Calibri" w:eastAsia="Calibri" w:hAnsi="Calibri" w:cs="Calibri"/>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E38E0" w14:paraId="20ADD278" w14:textId="77777777">
        <w:tc>
          <w:tcPr>
            <w:tcW w:w="4680" w:type="dxa"/>
            <w:shd w:val="clear" w:color="auto" w:fill="auto"/>
            <w:tcMar>
              <w:top w:w="100" w:type="dxa"/>
              <w:left w:w="100" w:type="dxa"/>
              <w:bottom w:w="100" w:type="dxa"/>
              <w:right w:w="100" w:type="dxa"/>
            </w:tcMar>
          </w:tcPr>
          <w:p w14:paraId="108312FB" w14:textId="77777777" w:rsidR="007E38E0" w:rsidRDefault="00451D63">
            <w:pPr>
              <w:pBdr>
                <w:top w:val="nil"/>
                <w:left w:val="nil"/>
                <w:bottom w:val="nil"/>
                <w:right w:val="nil"/>
                <w:between w:val="nil"/>
              </w:pBdr>
              <w:rPr>
                <w:rFonts w:ascii="Calibri" w:eastAsia="Calibri" w:hAnsi="Calibri" w:cs="Calibri"/>
                <w:b/>
                <w:sz w:val="24"/>
                <w:szCs w:val="24"/>
              </w:rPr>
            </w:pPr>
            <w:r>
              <w:rPr>
                <w:rFonts w:ascii="Calibri" w:eastAsia="Calibri" w:hAnsi="Calibri" w:cs="Calibri"/>
                <w:b/>
                <w:sz w:val="24"/>
                <w:szCs w:val="24"/>
              </w:rPr>
              <w:t>Screen reader users</w:t>
            </w:r>
          </w:p>
        </w:tc>
        <w:tc>
          <w:tcPr>
            <w:tcW w:w="4680" w:type="dxa"/>
            <w:shd w:val="clear" w:color="auto" w:fill="auto"/>
            <w:tcMar>
              <w:top w:w="100" w:type="dxa"/>
              <w:left w:w="100" w:type="dxa"/>
              <w:bottom w:w="100" w:type="dxa"/>
              <w:right w:w="100" w:type="dxa"/>
            </w:tcMar>
          </w:tcPr>
          <w:p w14:paraId="0F7BEFDE" w14:textId="77777777" w:rsidR="007E38E0" w:rsidRDefault="00451D63">
            <w:pPr>
              <w:pBdr>
                <w:top w:val="nil"/>
                <w:left w:val="nil"/>
                <w:bottom w:val="nil"/>
                <w:right w:val="nil"/>
                <w:between w:val="nil"/>
              </w:pBdr>
              <w:rPr>
                <w:rFonts w:ascii="Calibri" w:eastAsia="Calibri" w:hAnsi="Calibri" w:cs="Calibri"/>
                <w:b/>
                <w:sz w:val="24"/>
                <w:szCs w:val="24"/>
              </w:rPr>
            </w:pPr>
            <w:r>
              <w:rPr>
                <w:rFonts w:ascii="Calibri" w:eastAsia="Calibri" w:hAnsi="Calibri" w:cs="Calibri"/>
                <w:b/>
                <w:sz w:val="24"/>
                <w:szCs w:val="24"/>
              </w:rPr>
              <w:t>Keyboard-only users</w:t>
            </w:r>
          </w:p>
        </w:tc>
      </w:tr>
      <w:tr w:rsidR="007E38E0" w14:paraId="04275364" w14:textId="77777777">
        <w:tc>
          <w:tcPr>
            <w:tcW w:w="4680" w:type="dxa"/>
            <w:shd w:val="clear" w:color="auto" w:fill="auto"/>
            <w:tcMar>
              <w:top w:w="100" w:type="dxa"/>
              <w:left w:w="100" w:type="dxa"/>
              <w:bottom w:w="100" w:type="dxa"/>
              <w:right w:w="100" w:type="dxa"/>
            </w:tcMar>
          </w:tcPr>
          <w:p w14:paraId="47700F9F"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Screen reader users use navigation keys (e.g., </w:t>
            </w:r>
            <w:r>
              <w:rPr>
                <w:rFonts w:ascii="Calibri" w:eastAsia="Calibri" w:hAnsi="Calibri" w:cs="Calibri"/>
                <w:sz w:val="24"/>
                <w:szCs w:val="24"/>
              </w:rPr>
              <w:lastRenderedPageBreak/>
              <w:t>Down and Up arrows) to move through all text and interactive objects on the slide.</w:t>
            </w:r>
          </w:p>
          <w:p w14:paraId="31143249"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Tab and </w:t>
            </w:r>
            <w:proofErr w:type="spellStart"/>
            <w:r>
              <w:rPr>
                <w:rFonts w:ascii="Calibri" w:eastAsia="Calibri" w:hAnsi="Calibri" w:cs="Calibri"/>
                <w:sz w:val="24"/>
                <w:szCs w:val="24"/>
              </w:rPr>
              <w:t>Shift+Tab</w:t>
            </w:r>
            <w:proofErr w:type="spellEnd"/>
            <w:r>
              <w:rPr>
                <w:rFonts w:ascii="Calibri" w:eastAsia="Calibri" w:hAnsi="Calibri" w:cs="Calibri"/>
                <w:sz w:val="24"/>
                <w:szCs w:val="24"/>
              </w:rPr>
              <w:t xml:space="preserve"> can also be used to move from one interactive element to another, skipping text and images.</w:t>
            </w:r>
          </w:p>
          <w:p w14:paraId="6ED9E718"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Users can press the spacebar or the Enter key to activate an interactive object, such as a button or hotspot.</w:t>
            </w:r>
          </w:p>
        </w:tc>
        <w:tc>
          <w:tcPr>
            <w:tcW w:w="4680" w:type="dxa"/>
            <w:shd w:val="clear" w:color="auto" w:fill="auto"/>
            <w:tcMar>
              <w:top w:w="100" w:type="dxa"/>
              <w:left w:w="100" w:type="dxa"/>
              <w:bottom w:w="100" w:type="dxa"/>
              <w:right w:w="100" w:type="dxa"/>
            </w:tcMar>
          </w:tcPr>
          <w:p w14:paraId="388375FC"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lastRenderedPageBreak/>
              <w:t xml:space="preserve">Keyboard-only users press Tab and </w:t>
            </w:r>
            <w:proofErr w:type="spellStart"/>
            <w:r>
              <w:rPr>
                <w:rFonts w:ascii="Calibri" w:eastAsia="Calibri" w:hAnsi="Calibri" w:cs="Calibri"/>
                <w:sz w:val="24"/>
                <w:szCs w:val="24"/>
              </w:rPr>
              <w:t>Shift+Tab</w:t>
            </w:r>
            <w:proofErr w:type="spellEnd"/>
            <w:r>
              <w:rPr>
                <w:rFonts w:ascii="Calibri" w:eastAsia="Calibri" w:hAnsi="Calibri" w:cs="Calibri"/>
                <w:sz w:val="24"/>
                <w:szCs w:val="24"/>
              </w:rPr>
              <w:t xml:space="preserve"> </w:t>
            </w:r>
            <w:r>
              <w:rPr>
                <w:rFonts w:ascii="Calibri" w:eastAsia="Calibri" w:hAnsi="Calibri" w:cs="Calibri"/>
                <w:sz w:val="24"/>
                <w:szCs w:val="24"/>
              </w:rPr>
              <w:lastRenderedPageBreak/>
              <w:t>to move from one interactive object to another on the slide and press the spacebar or the Enter key to activate an item.</w:t>
            </w:r>
          </w:p>
          <w:p w14:paraId="26521E8A"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Since keyboard-only users can see text and images, these objects get skipped when tabbing through the slide content. </w:t>
            </w:r>
          </w:p>
          <w:p w14:paraId="376A4D61" w14:textId="77777777" w:rsidR="007E38E0" w:rsidRDefault="007E38E0">
            <w:pPr>
              <w:pBdr>
                <w:top w:val="nil"/>
                <w:left w:val="nil"/>
                <w:bottom w:val="nil"/>
                <w:right w:val="nil"/>
                <w:between w:val="nil"/>
              </w:pBdr>
              <w:rPr>
                <w:rFonts w:ascii="Calibri" w:eastAsia="Calibri" w:hAnsi="Calibri" w:cs="Calibri"/>
                <w:sz w:val="24"/>
                <w:szCs w:val="24"/>
              </w:rPr>
            </w:pPr>
          </w:p>
        </w:tc>
      </w:tr>
    </w:tbl>
    <w:p w14:paraId="73B6CBF0" w14:textId="77777777" w:rsidR="007E38E0" w:rsidRDefault="007E38E0">
      <w:pPr>
        <w:pBdr>
          <w:top w:val="nil"/>
          <w:left w:val="nil"/>
          <w:bottom w:val="nil"/>
          <w:right w:val="nil"/>
          <w:between w:val="nil"/>
        </w:pBdr>
        <w:spacing w:before="120"/>
        <w:rPr>
          <w:rFonts w:ascii="Calibri" w:eastAsia="Calibri" w:hAnsi="Calibri" w:cs="Calibri"/>
          <w:sz w:val="24"/>
          <w:szCs w:val="24"/>
        </w:rPr>
      </w:pPr>
    </w:p>
    <w:p w14:paraId="46BAA143" w14:textId="77777777" w:rsidR="007E38E0" w:rsidRDefault="00451D63" w:rsidP="00514487">
      <w:pPr>
        <w:pStyle w:val="Heading3"/>
      </w:pPr>
      <w:bookmarkStart w:id="5" w:name="_Toc100917663"/>
      <w:r>
        <w:t>Keyboard Focus Indicator</w:t>
      </w:r>
      <w:bookmarkEnd w:id="5"/>
    </w:p>
    <w:p w14:paraId="00C9508D"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Traditionally, keyboard focus is indicated in Storyline with a yellow highlight around an object.  This technique works well when the background is dark but if a yellow highlight on a white background is use the contrast ratio won’t meet the requirements for WCAG 1.4.11 Non-Text Contrast which requires a 3:1 contrast ratio.  There is now an option to change the color when the focus indicator is on a light background to ensure that it has sufficient contrast. This option is only available in the new “modern player” within Storyline and can be accessed via the Properties tab. Refer to the Storyline Reference page to learn more about </w:t>
      </w:r>
      <w:hyperlink r:id="rId13">
        <w:r>
          <w:rPr>
            <w:rFonts w:ascii="Calibri" w:eastAsia="Calibri" w:hAnsi="Calibri" w:cs="Calibri"/>
            <w:color w:val="000000"/>
            <w:sz w:val="24"/>
            <w:szCs w:val="24"/>
            <w:u w:val="single"/>
          </w:rPr>
          <w:t>Using the Two-Color Focus Indicator</w:t>
        </w:r>
      </w:hyperlink>
      <w:r>
        <w:rPr>
          <w:rFonts w:ascii="Calibri" w:eastAsia="Calibri" w:hAnsi="Calibri" w:cs="Calibri"/>
          <w:sz w:val="24"/>
          <w:szCs w:val="24"/>
        </w:rPr>
        <w:t xml:space="preserve">. </w:t>
      </w:r>
    </w:p>
    <w:p w14:paraId="4623D018"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Some good color combinations to consider for focus indicators include the following: </w:t>
      </w:r>
    </w:p>
    <w:p w14:paraId="66F2FC43" w14:textId="77777777" w:rsidR="007E38E0" w:rsidRDefault="007E38E0">
      <w:pPr>
        <w:spacing w:before="120"/>
        <w:rPr>
          <w:rFonts w:ascii="Calibri" w:eastAsia="Calibri" w:hAnsi="Calibri" w:cs="Calibri"/>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E38E0" w14:paraId="55D3F8A2" w14:textId="77777777">
        <w:tc>
          <w:tcPr>
            <w:tcW w:w="4680" w:type="dxa"/>
            <w:shd w:val="clear" w:color="auto" w:fill="auto"/>
            <w:tcMar>
              <w:top w:w="100" w:type="dxa"/>
              <w:left w:w="100" w:type="dxa"/>
              <w:bottom w:w="100" w:type="dxa"/>
              <w:right w:w="100" w:type="dxa"/>
            </w:tcMar>
          </w:tcPr>
          <w:p w14:paraId="12C48FF4" w14:textId="77777777" w:rsidR="007E38E0" w:rsidRDefault="00451D63">
            <w:pPr>
              <w:pBdr>
                <w:top w:val="nil"/>
                <w:left w:val="nil"/>
                <w:bottom w:val="nil"/>
                <w:right w:val="nil"/>
                <w:between w:val="nil"/>
              </w:pBdr>
              <w:rPr>
                <w:rFonts w:ascii="Calibri" w:eastAsia="Calibri" w:hAnsi="Calibri" w:cs="Calibri"/>
                <w:b/>
                <w:sz w:val="24"/>
                <w:szCs w:val="24"/>
              </w:rPr>
            </w:pPr>
            <w:r>
              <w:rPr>
                <w:rFonts w:ascii="Calibri" w:eastAsia="Calibri" w:hAnsi="Calibri" w:cs="Calibri"/>
                <w:b/>
                <w:sz w:val="24"/>
                <w:szCs w:val="24"/>
              </w:rPr>
              <w:t xml:space="preserve">Background Color </w:t>
            </w:r>
          </w:p>
        </w:tc>
        <w:tc>
          <w:tcPr>
            <w:tcW w:w="4680" w:type="dxa"/>
            <w:shd w:val="clear" w:color="auto" w:fill="auto"/>
            <w:tcMar>
              <w:top w:w="100" w:type="dxa"/>
              <w:left w:w="100" w:type="dxa"/>
              <w:bottom w:w="100" w:type="dxa"/>
              <w:right w:w="100" w:type="dxa"/>
            </w:tcMar>
          </w:tcPr>
          <w:p w14:paraId="19D32F8D" w14:textId="77777777" w:rsidR="007E38E0" w:rsidRDefault="00451D63">
            <w:pPr>
              <w:pBdr>
                <w:top w:val="nil"/>
                <w:left w:val="nil"/>
                <w:bottom w:val="nil"/>
                <w:right w:val="nil"/>
                <w:between w:val="nil"/>
              </w:pBdr>
              <w:rPr>
                <w:rFonts w:ascii="Calibri" w:eastAsia="Calibri" w:hAnsi="Calibri" w:cs="Calibri"/>
                <w:b/>
                <w:sz w:val="24"/>
                <w:szCs w:val="24"/>
              </w:rPr>
            </w:pPr>
            <w:r>
              <w:rPr>
                <w:rFonts w:ascii="Calibri" w:eastAsia="Calibri" w:hAnsi="Calibri" w:cs="Calibri"/>
                <w:b/>
                <w:sz w:val="24"/>
                <w:szCs w:val="24"/>
              </w:rPr>
              <w:t xml:space="preserve">Focus Indicator Color </w:t>
            </w:r>
          </w:p>
        </w:tc>
      </w:tr>
      <w:tr w:rsidR="007E38E0" w14:paraId="563C67EC" w14:textId="77777777">
        <w:tc>
          <w:tcPr>
            <w:tcW w:w="4680" w:type="dxa"/>
            <w:shd w:val="clear" w:color="auto" w:fill="auto"/>
            <w:tcMar>
              <w:top w:w="100" w:type="dxa"/>
              <w:left w:w="100" w:type="dxa"/>
              <w:bottom w:w="100" w:type="dxa"/>
              <w:right w:w="100" w:type="dxa"/>
            </w:tcMar>
          </w:tcPr>
          <w:p w14:paraId="3FF63279" w14:textId="77777777" w:rsidR="007E38E0" w:rsidRDefault="00451D63">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White</w:t>
            </w:r>
          </w:p>
        </w:tc>
        <w:tc>
          <w:tcPr>
            <w:tcW w:w="4680" w:type="dxa"/>
            <w:shd w:val="clear" w:color="auto" w:fill="auto"/>
            <w:tcMar>
              <w:top w:w="100" w:type="dxa"/>
              <w:left w:w="100" w:type="dxa"/>
              <w:bottom w:w="100" w:type="dxa"/>
              <w:right w:w="100" w:type="dxa"/>
            </w:tcMar>
          </w:tcPr>
          <w:p w14:paraId="62FB1AB4" w14:textId="77777777" w:rsidR="007E38E0" w:rsidRDefault="00451D63">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Black or Dark Blue</w:t>
            </w:r>
          </w:p>
        </w:tc>
      </w:tr>
      <w:tr w:rsidR="007E38E0" w14:paraId="6616BBA2" w14:textId="77777777">
        <w:tc>
          <w:tcPr>
            <w:tcW w:w="4680" w:type="dxa"/>
            <w:shd w:val="clear" w:color="auto" w:fill="auto"/>
            <w:tcMar>
              <w:top w:w="100" w:type="dxa"/>
              <w:left w:w="100" w:type="dxa"/>
              <w:bottom w:w="100" w:type="dxa"/>
              <w:right w:w="100" w:type="dxa"/>
            </w:tcMar>
          </w:tcPr>
          <w:p w14:paraId="666B9E3A" w14:textId="77777777" w:rsidR="007E38E0" w:rsidRDefault="00451D63">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Black</w:t>
            </w:r>
          </w:p>
        </w:tc>
        <w:tc>
          <w:tcPr>
            <w:tcW w:w="4680" w:type="dxa"/>
            <w:shd w:val="clear" w:color="auto" w:fill="auto"/>
            <w:tcMar>
              <w:top w:w="100" w:type="dxa"/>
              <w:left w:w="100" w:type="dxa"/>
              <w:bottom w:w="100" w:type="dxa"/>
              <w:right w:w="100" w:type="dxa"/>
            </w:tcMar>
          </w:tcPr>
          <w:p w14:paraId="49A1FA93" w14:textId="77777777" w:rsidR="007E38E0" w:rsidRDefault="00451D63">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Yellow or White</w:t>
            </w:r>
          </w:p>
        </w:tc>
      </w:tr>
      <w:tr w:rsidR="007E38E0" w14:paraId="26244286" w14:textId="77777777">
        <w:tc>
          <w:tcPr>
            <w:tcW w:w="4680" w:type="dxa"/>
            <w:shd w:val="clear" w:color="auto" w:fill="auto"/>
            <w:tcMar>
              <w:top w:w="100" w:type="dxa"/>
              <w:left w:w="100" w:type="dxa"/>
              <w:bottom w:w="100" w:type="dxa"/>
              <w:right w:w="100" w:type="dxa"/>
            </w:tcMar>
          </w:tcPr>
          <w:p w14:paraId="112914B7" w14:textId="77777777" w:rsidR="007E38E0" w:rsidRDefault="00451D63">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 xml:space="preserve">Red, Dark Beige </w:t>
            </w:r>
          </w:p>
        </w:tc>
        <w:tc>
          <w:tcPr>
            <w:tcW w:w="4680" w:type="dxa"/>
            <w:shd w:val="clear" w:color="auto" w:fill="auto"/>
            <w:tcMar>
              <w:top w:w="100" w:type="dxa"/>
              <w:left w:w="100" w:type="dxa"/>
              <w:bottom w:w="100" w:type="dxa"/>
              <w:right w:w="100" w:type="dxa"/>
            </w:tcMar>
          </w:tcPr>
          <w:p w14:paraId="700C624E" w14:textId="77777777" w:rsidR="007E38E0" w:rsidRDefault="00451D63">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 xml:space="preserve">White is probably the best color.  Test with the </w:t>
            </w:r>
            <w:hyperlink r:id="rId14">
              <w:proofErr w:type="spellStart"/>
              <w:r>
                <w:rPr>
                  <w:rFonts w:ascii="Calibri" w:eastAsia="Calibri" w:hAnsi="Calibri" w:cs="Calibri"/>
                  <w:color w:val="1155CC"/>
                  <w:sz w:val="24"/>
                  <w:szCs w:val="24"/>
                  <w:u w:val="single"/>
                </w:rPr>
                <w:t>Colour</w:t>
              </w:r>
              <w:proofErr w:type="spellEnd"/>
              <w:r>
                <w:rPr>
                  <w:rFonts w:ascii="Calibri" w:eastAsia="Calibri" w:hAnsi="Calibri" w:cs="Calibri"/>
                  <w:color w:val="1155CC"/>
                  <w:sz w:val="24"/>
                  <w:szCs w:val="24"/>
                  <w:u w:val="single"/>
                </w:rPr>
                <w:t xml:space="preserve"> Contrast </w:t>
              </w:r>
              <w:proofErr w:type="spellStart"/>
              <w:r>
                <w:rPr>
                  <w:rFonts w:ascii="Calibri" w:eastAsia="Calibri" w:hAnsi="Calibri" w:cs="Calibri"/>
                  <w:color w:val="1155CC"/>
                  <w:sz w:val="24"/>
                  <w:szCs w:val="24"/>
                  <w:u w:val="single"/>
                </w:rPr>
                <w:t>Anayser</w:t>
              </w:r>
              <w:proofErr w:type="spellEnd"/>
            </w:hyperlink>
            <w:r>
              <w:rPr>
                <w:rFonts w:ascii="Calibri" w:eastAsia="Calibri" w:hAnsi="Calibri" w:cs="Calibri"/>
                <w:sz w:val="24"/>
                <w:szCs w:val="24"/>
              </w:rPr>
              <w:t xml:space="preserve"> to ensure that the contrast is at least 3:1 between the focus indicator and the background. </w:t>
            </w:r>
          </w:p>
        </w:tc>
      </w:tr>
    </w:tbl>
    <w:p w14:paraId="5818CFA4" w14:textId="77777777" w:rsidR="007E38E0" w:rsidRDefault="007E38E0">
      <w:pPr>
        <w:spacing w:before="120"/>
        <w:rPr>
          <w:rFonts w:ascii="Calibri" w:eastAsia="Calibri" w:hAnsi="Calibri" w:cs="Calibri"/>
          <w:sz w:val="24"/>
          <w:szCs w:val="24"/>
        </w:rPr>
      </w:pPr>
    </w:p>
    <w:p w14:paraId="4AE2B2ED" w14:textId="77777777" w:rsidR="007E38E0" w:rsidRDefault="00451D63">
      <w:pPr>
        <w:keepNext/>
        <w:spacing w:before="120"/>
        <w:rPr>
          <w:rFonts w:ascii="Calibri" w:eastAsia="Calibri" w:hAnsi="Calibri" w:cs="Calibri"/>
        </w:rPr>
      </w:pPr>
      <w:r>
        <w:rPr>
          <w:noProof/>
        </w:rPr>
        <w:lastRenderedPageBreak/>
        <w:drawing>
          <wp:anchor distT="0" distB="0" distL="114300" distR="114300" simplePos="0" relativeHeight="251659264" behindDoc="0" locked="0" layoutInCell="1" hidden="0" allowOverlap="1" wp14:anchorId="7C2E17D4" wp14:editId="0F5512A9">
            <wp:simplePos x="0" y="0"/>
            <wp:positionH relativeFrom="column">
              <wp:posOffset>1</wp:posOffset>
            </wp:positionH>
            <wp:positionV relativeFrom="paragraph">
              <wp:posOffset>273050</wp:posOffset>
            </wp:positionV>
            <wp:extent cx="6070600" cy="3834130"/>
            <wp:effectExtent l="0" t="0" r="0" b="0"/>
            <wp:wrapTopAndBottom distT="0" distB="0"/>
            <wp:docPr id="118" name="image3.png" descr="The player properties window in Storyline 360 highlighting the accessibility focus colors"/>
            <wp:cNvGraphicFramePr/>
            <a:graphic xmlns:a="http://schemas.openxmlformats.org/drawingml/2006/main">
              <a:graphicData uri="http://schemas.openxmlformats.org/drawingml/2006/picture">
                <pic:pic xmlns:pic="http://schemas.openxmlformats.org/drawingml/2006/picture">
                  <pic:nvPicPr>
                    <pic:cNvPr id="0" name="image3.png" descr="The player properties window in Storyline 360 highlighting the accessibility focus colors"/>
                    <pic:cNvPicPr preferRelativeResize="0"/>
                  </pic:nvPicPr>
                  <pic:blipFill>
                    <a:blip r:embed="rId15"/>
                    <a:srcRect/>
                    <a:stretch>
                      <a:fillRect/>
                    </a:stretch>
                  </pic:blipFill>
                  <pic:spPr>
                    <a:xfrm>
                      <a:off x="0" y="0"/>
                      <a:ext cx="6070600" cy="3834130"/>
                    </a:xfrm>
                    <a:prstGeom prst="rect">
                      <a:avLst/>
                    </a:prstGeom>
                    <a:ln/>
                  </pic:spPr>
                </pic:pic>
              </a:graphicData>
            </a:graphic>
          </wp:anchor>
        </w:drawing>
      </w:r>
    </w:p>
    <w:p w14:paraId="75F6FA99" w14:textId="77777777" w:rsidR="007E38E0" w:rsidRDefault="00451D63">
      <w:pPr>
        <w:pBdr>
          <w:top w:val="nil"/>
          <w:left w:val="nil"/>
          <w:bottom w:val="nil"/>
          <w:right w:val="nil"/>
          <w:between w:val="nil"/>
        </w:pBdr>
        <w:spacing w:before="120" w:after="200"/>
        <w:rPr>
          <w:rFonts w:ascii="Calibri" w:eastAsia="Calibri" w:hAnsi="Calibri" w:cs="Calibri"/>
          <w:i/>
          <w:color w:val="000000"/>
          <w:sz w:val="20"/>
          <w:szCs w:val="20"/>
        </w:rPr>
      </w:pPr>
      <w:r>
        <w:rPr>
          <w:rFonts w:ascii="Calibri" w:eastAsia="Calibri" w:hAnsi="Calibri" w:cs="Calibri"/>
          <w:i/>
          <w:color w:val="000000"/>
          <w:sz w:val="20"/>
          <w:szCs w:val="20"/>
        </w:rPr>
        <w:t xml:space="preserve">Figure </w:t>
      </w:r>
      <w:r>
        <w:rPr>
          <w:rFonts w:ascii="Calibri" w:eastAsia="Calibri" w:hAnsi="Calibri" w:cs="Calibri"/>
          <w:i/>
          <w:sz w:val="20"/>
          <w:szCs w:val="20"/>
        </w:rPr>
        <w:t>4</w:t>
      </w:r>
      <w:r>
        <w:rPr>
          <w:rFonts w:ascii="Calibri" w:eastAsia="Calibri" w:hAnsi="Calibri" w:cs="Calibri"/>
          <w:i/>
          <w:color w:val="000000"/>
          <w:sz w:val="20"/>
          <w:szCs w:val="20"/>
        </w:rPr>
        <w:t xml:space="preserve">: Screenshot of the properties window in </w:t>
      </w:r>
      <w:r>
        <w:rPr>
          <w:rFonts w:ascii="Calibri" w:eastAsia="Calibri" w:hAnsi="Calibri" w:cs="Calibri"/>
          <w:i/>
          <w:sz w:val="20"/>
          <w:szCs w:val="20"/>
        </w:rPr>
        <w:t>Storyline</w:t>
      </w:r>
      <w:r>
        <w:rPr>
          <w:rFonts w:ascii="Calibri" w:eastAsia="Calibri" w:hAnsi="Calibri" w:cs="Calibri"/>
          <w:i/>
          <w:color w:val="000000"/>
          <w:sz w:val="20"/>
          <w:szCs w:val="20"/>
        </w:rPr>
        <w:t xml:space="preserve"> 360 highlighting the accessibility focus colors options</w:t>
      </w:r>
    </w:p>
    <w:p w14:paraId="1EF8AAE2" w14:textId="77777777" w:rsidR="007E38E0" w:rsidRDefault="007E38E0">
      <w:pPr>
        <w:pBdr>
          <w:top w:val="nil"/>
          <w:left w:val="nil"/>
          <w:bottom w:val="nil"/>
          <w:right w:val="nil"/>
          <w:between w:val="nil"/>
        </w:pBdr>
        <w:spacing w:before="120"/>
        <w:rPr>
          <w:rFonts w:ascii="Calibri" w:eastAsia="Calibri" w:hAnsi="Calibri" w:cs="Calibri"/>
          <w:color w:val="000000"/>
          <w:sz w:val="24"/>
          <w:szCs w:val="24"/>
        </w:rPr>
      </w:pPr>
    </w:p>
    <w:p w14:paraId="44C057C6" w14:textId="77777777" w:rsidR="007E38E0" w:rsidRDefault="00451D63" w:rsidP="00514487">
      <w:pPr>
        <w:pStyle w:val="Heading3"/>
      </w:pPr>
      <w:bookmarkStart w:id="6" w:name="_Toc100917664"/>
      <w:r>
        <w:t>Focus Order</w:t>
      </w:r>
      <w:bookmarkEnd w:id="6"/>
    </w:p>
    <w:p w14:paraId="21F41F33" w14:textId="77777777" w:rsidR="007E38E0" w:rsidRDefault="00451D63">
      <w:pPr>
        <w:tabs>
          <w:tab w:val="left" w:pos="1405"/>
        </w:tabs>
        <w:spacing w:before="120" w:line="252" w:lineRule="auto"/>
        <w:ind w:right="360"/>
        <w:rPr>
          <w:rFonts w:ascii="Calibri" w:eastAsia="Calibri" w:hAnsi="Calibri" w:cs="Calibri"/>
          <w:sz w:val="24"/>
          <w:szCs w:val="24"/>
        </w:rPr>
      </w:pPr>
      <w:r>
        <w:rPr>
          <w:rFonts w:ascii="Calibri" w:eastAsia="Calibri" w:hAnsi="Calibri" w:cs="Calibri"/>
          <w:sz w:val="24"/>
          <w:szCs w:val="24"/>
        </w:rPr>
        <w:t xml:space="preserve">The Focus Order is the order in which elements will be exposed to accessibility tools within a slide. Content should be ordered in the sequence you expect it to be read. Appearing in order is not the same as the actual ordering. </w:t>
      </w:r>
    </w:p>
    <w:p w14:paraId="2D5D99F5" w14:textId="77777777" w:rsidR="007E38E0" w:rsidRDefault="00451D63">
      <w:pPr>
        <w:tabs>
          <w:tab w:val="left" w:pos="1405"/>
        </w:tabs>
        <w:spacing w:before="120" w:line="252" w:lineRule="auto"/>
        <w:ind w:right="360"/>
        <w:rPr>
          <w:rFonts w:ascii="Calibri" w:eastAsia="Calibri" w:hAnsi="Calibri" w:cs="Calibri"/>
          <w:sz w:val="24"/>
          <w:szCs w:val="24"/>
        </w:rPr>
      </w:pPr>
      <w:r>
        <w:rPr>
          <w:rFonts w:ascii="Calibri" w:eastAsia="Calibri" w:hAnsi="Calibri" w:cs="Calibri"/>
          <w:sz w:val="24"/>
          <w:szCs w:val="24"/>
        </w:rPr>
        <w:t xml:space="preserve">By default, objects are ordered top to bottom, left to right, layers then base layer. Review the focus order of each slide to make sure that the reading order is logical and intuitive. Focus order on each slide is available from the Home Tab: Focus Order Dialog. Use this Storyline resource to ensure that your course has a meaningful and intuitive reading order: </w:t>
      </w:r>
      <w:hyperlink r:id="rId16">
        <w:r>
          <w:rPr>
            <w:rFonts w:ascii="Calibri" w:eastAsia="Calibri" w:hAnsi="Calibri" w:cs="Calibri"/>
            <w:color w:val="0000FF"/>
            <w:sz w:val="24"/>
            <w:szCs w:val="24"/>
            <w:u w:val="single"/>
          </w:rPr>
          <w:t>Customizing the Focus Order of Slide Objects</w:t>
        </w:r>
      </w:hyperlink>
      <w:r>
        <w:rPr>
          <w:rFonts w:ascii="Calibri" w:eastAsia="Calibri" w:hAnsi="Calibri" w:cs="Calibri"/>
          <w:sz w:val="24"/>
          <w:szCs w:val="24"/>
        </w:rPr>
        <w:t xml:space="preserve">. </w:t>
      </w:r>
    </w:p>
    <w:p w14:paraId="7AE808D8" w14:textId="77777777" w:rsidR="007E38E0" w:rsidRDefault="00451D63">
      <w:pPr>
        <w:tabs>
          <w:tab w:val="left" w:pos="1405"/>
        </w:tabs>
        <w:spacing w:before="120" w:line="252" w:lineRule="auto"/>
        <w:ind w:right="360"/>
        <w:rPr>
          <w:rFonts w:ascii="Calibri" w:eastAsia="Calibri" w:hAnsi="Calibri" w:cs="Calibri"/>
          <w:sz w:val="24"/>
          <w:szCs w:val="24"/>
        </w:rPr>
      </w:pPr>
      <w:r>
        <w:rPr>
          <w:rFonts w:ascii="Calibri" w:eastAsia="Calibri" w:hAnsi="Calibri" w:cs="Calibri"/>
          <w:sz w:val="24"/>
          <w:szCs w:val="24"/>
        </w:rPr>
        <w:t xml:space="preserve">When setting the order, consider how you would want to encounter those elements when using a screen reader. In </w:t>
      </w:r>
      <w:proofErr w:type="gramStart"/>
      <w:r>
        <w:rPr>
          <w:rFonts w:ascii="Calibri" w:eastAsia="Calibri" w:hAnsi="Calibri" w:cs="Calibri"/>
          <w:sz w:val="24"/>
          <w:szCs w:val="24"/>
        </w:rPr>
        <w:t>general</w:t>
      </w:r>
      <w:proofErr w:type="gramEnd"/>
      <w:r>
        <w:rPr>
          <w:rFonts w:ascii="Calibri" w:eastAsia="Calibri" w:hAnsi="Calibri" w:cs="Calibri"/>
          <w:sz w:val="24"/>
          <w:szCs w:val="24"/>
        </w:rPr>
        <w:t xml:space="preserve"> you can use simple logic where the title would come first, buttons should go after whatever introduces them, layer elements come after whatever activates the layer, and the Next Slide button is at the end of the slide’s focus order as this should be the last item users encounter. </w:t>
      </w:r>
    </w:p>
    <w:p w14:paraId="32A83331" w14:textId="77777777" w:rsidR="007E38E0" w:rsidRDefault="00451D63">
      <w:pPr>
        <w:tabs>
          <w:tab w:val="left" w:pos="1405"/>
        </w:tabs>
        <w:spacing w:before="120" w:line="252" w:lineRule="auto"/>
        <w:ind w:right="360"/>
        <w:rPr>
          <w:rFonts w:ascii="Calibri" w:eastAsia="Calibri" w:hAnsi="Calibri" w:cs="Calibri"/>
          <w:sz w:val="24"/>
          <w:szCs w:val="24"/>
        </w:rPr>
      </w:pPr>
      <w:r>
        <w:rPr>
          <w:rFonts w:ascii="Calibri" w:eastAsia="Calibri" w:hAnsi="Calibri" w:cs="Calibri"/>
          <w:sz w:val="24"/>
          <w:szCs w:val="24"/>
        </w:rPr>
        <w:t xml:space="preserve">Notes:  </w:t>
      </w:r>
    </w:p>
    <w:p w14:paraId="79C0A7DA" w14:textId="77777777" w:rsidR="007E38E0" w:rsidRDefault="00451D63">
      <w:pPr>
        <w:numPr>
          <w:ilvl w:val="0"/>
          <w:numId w:val="3"/>
        </w:numPr>
        <w:tabs>
          <w:tab w:val="left" w:pos="1405"/>
        </w:tabs>
        <w:spacing w:before="120" w:line="252" w:lineRule="auto"/>
        <w:ind w:right="360"/>
        <w:rPr>
          <w:rFonts w:ascii="Calibri" w:eastAsia="Calibri" w:hAnsi="Calibri" w:cs="Calibri"/>
          <w:sz w:val="24"/>
          <w:szCs w:val="24"/>
        </w:rPr>
      </w:pPr>
      <w:r>
        <w:rPr>
          <w:rFonts w:ascii="Calibri" w:eastAsia="Calibri" w:hAnsi="Calibri" w:cs="Calibri"/>
          <w:sz w:val="24"/>
          <w:szCs w:val="24"/>
        </w:rPr>
        <w:t xml:space="preserve">Objects that are positioned outside of a slide and accessible to screen readers may </w:t>
      </w:r>
      <w:r>
        <w:rPr>
          <w:rFonts w:ascii="Calibri" w:eastAsia="Calibri" w:hAnsi="Calibri" w:cs="Calibri"/>
          <w:sz w:val="24"/>
          <w:szCs w:val="24"/>
        </w:rPr>
        <w:lastRenderedPageBreak/>
        <w:t xml:space="preserve">not show keyboard focus highlighting. However, these objects may still be accessible to screen readers. </w:t>
      </w:r>
    </w:p>
    <w:p w14:paraId="6EF45A37" w14:textId="77777777" w:rsidR="007E38E0" w:rsidRDefault="00451D63">
      <w:pPr>
        <w:numPr>
          <w:ilvl w:val="0"/>
          <w:numId w:val="3"/>
        </w:numPr>
        <w:tabs>
          <w:tab w:val="left" w:pos="1405"/>
        </w:tabs>
        <w:spacing w:line="252" w:lineRule="auto"/>
        <w:ind w:right="360"/>
        <w:rPr>
          <w:rFonts w:ascii="Calibri" w:eastAsia="Calibri" w:hAnsi="Calibri" w:cs="Calibri"/>
          <w:sz w:val="24"/>
          <w:szCs w:val="24"/>
        </w:rPr>
      </w:pPr>
      <w:r>
        <w:rPr>
          <w:rFonts w:ascii="Calibri" w:eastAsia="Calibri" w:hAnsi="Calibri" w:cs="Calibri"/>
          <w:sz w:val="24"/>
          <w:szCs w:val="24"/>
        </w:rPr>
        <w:t xml:space="preserve">Web Objects embedded into Storyline such as videos, web pages, and HTML tables will always be last in the slide focus order due to cross-domain limitations. If you have a Next slide button it will not be at the end of the content and you should provide instructional text to alert users to this order. </w:t>
      </w:r>
    </w:p>
    <w:p w14:paraId="2F35F248" w14:textId="77777777" w:rsidR="007E38E0" w:rsidRDefault="00451D63">
      <w:pPr>
        <w:spacing w:before="120"/>
        <w:rPr>
          <w:rFonts w:ascii="Calibri" w:eastAsia="Calibri" w:hAnsi="Calibri" w:cs="Calibri"/>
        </w:rPr>
      </w:pPr>
      <w:r>
        <w:rPr>
          <w:rFonts w:ascii="Calibri" w:eastAsia="Calibri" w:hAnsi="Calibri" w:cs="Calibri"/>
          <w:noProof/>
        </w:rPr>
        <w:drawing>
          <wp:inline distT="0" distB="0" distL="114300" distR="114300" wp14:anchorId="4DB98D93" wp14:editId="6279125F">
            <wp:extent cx="5048250" cy="2633962"/>
            <wp:effectExtent l="0" t="0" r="0" b="0"/>
            <wp:docPr id="119" name="image7.png" descr=" Screenshot of the Focus Order Dialog with &quot;Create a custom focus order&quot; selected"/>
            <wp:cNvGraphicFramePr/>
            <a:graphic xmlns:a="http://schemas.openxmlformats.org/drawingml/2006/main">
              <a:graphicData uri="http://schemas.openxmlformats.org/drawingml/2006/picture">
                <pic:pic xmlns:pic="http://schemas.openxmlformats.org/drawingml/2006/picture">
                  <pic:nvPicPr>
                    <pic:cNvPr id="0" name="image7.png" descr=" Screenshot of the Focus Order Dialog with &quot;Create a custom focus order&quot; selected"/>
                    <pic:cNvPicPr preferRelativeResize="0"/>
                  </pic:nvPicPr>
                  <pic:blipFill>
                    <a:blip r:embed="rId17"/>
                    <a:srcRect/>
                    <a:stretch>
                      <a:fillRect/>
                    </a:stretch>
                  </pic:blipFill>
                  <pic:spPr>
                    <a:xfrm>
                      <a:off x="0" y="0"/>
                      <a:ext cx="5048250" cy="2633962"/>
                    </a:xfrm>
                    <a:prstGeom prst="rect">
                      <a:avLst/>
                    </a:prstGeom>
                    <a:ln/>
                  </pic:spPr>
                </pic:pic>
              </a:graphicData>
            </a:graphic>
          </wp:inline>
        </w:drawing>
      </w:r>
    </w:p>
    <w:p w14:paraId="439C8933" w14:textId="77777777" w:rsidR="007E38E0" w:rsidRDefault="00451D63">
      <w:pPr>
        <w:spacing w:before="120" w:after="200"/>
        <w:rPr>
          <w:rFonts w:ascii="Calibri" w:eastAsia="Calibri" w:hAnsi="Calibri" w:cs="Calibri"/>
        </w:rPr>
      </w:pPr>
      <w:r>
        <w:rPr>
          <w:rFonts w:ascii="Calibri" w:eastAsia="Calibri" w:hAnsi="Calibri" w:cs="Calibri"/>
          <w:i/>
          <w:sz w:val="20"/>
          <w:szCs w:val="20"/>
        </w:rPr>
        <w:t>Figure 5: Screenshot of the Focus Order Dialog</w:t>
      </w:r>
    </w:p>
    <w:p w14:paraId="67484995" w14:textId="77777777" w:rsidR="007E38E0" w:rsidRDefault="007E38E0"/>
    <w:p w14:paraId="5B3BD416" w14:textId="77777777" w:rsidR="007E38E0" w:rsidRDefault="00451D63" w:rsidP="00514487">
      <w:pPr>
        <w:pStyle w:val="Heading3"/>
      </w:pPr>
      <w:bookmarkStart w:id="7" w:name="_Toc100917665"/>
      <w:r>
        <w:t>Layers</w:t>
      </w:r>
      <w:bookmarkEnd w:id="7"/>
    </w:p>
    <w:p w14:paraId="21442C9B"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In most situations, it’s best to hide the base layer or slide layer content from accessibility tools when a new layer opens. If this is not done, assistive technology users may encounter elements from background layers that are not currently accessible.  This can also impact decorative elements (e.g., background shapes, active state indicators, etc.) and can impact the Slide Master and Feedback Master.  For example, in a tab interaction slide, you don’t want a user to be able to read a previously opened tab’s contents when a new tab is opened. Or, in an interactive slide, you don’t want a user to be able to continue engaging with the interactive in the base layer if an error message has popped up in another slide layer.</w:t>
      </w:r>
    </w:p>
    <w:p w14:paraId="4F6FFD44"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Manage layer visibility by using the Edit Properties for a selected Slide Layer and then open the Slide Layer Properties dialog.  You can change the visibility of other slide layers when the selected slide layer is shown by using the </w:t>
      </w:r>
      <w:r>
        <w:rPr>
          <w:rFonts w:ascii="Calibri" w:eastAsia="Calibri" w:hAnsi="Calibri" w:cs="Calibri"/>
          <w:b/>
          <w:sz w:val="24"/>
          <w:szCs w:val="24"/>
        </w:rPr>
        <w:t>Hide other slide layers setting</w:t>
      </w:r>
      <w:r>
        <w:rPr>
          <w:rFonts w:ascii="Calibri" w:eastAsia="Calibri" w:hAnsi="Calibri" w:cs="Calibri"/>
          <w:sz w:val="24"/>
          <w:szCs w:val="24"/>
        </w:rPr>
        <w:t xml:space="preserve">.  You can also enable the option to </w:t>
      </w:r>
      <w:r>
        <w:rPr>
          <w:rFonts w:ascii="Calibri" w:eastAsia="Calibri" w:hAnsi="Calibri" w:cs="Calibri"/>
          <w:b/>
          <w:sz w:val="24"/>
          <w:szCs w:val="24"/>
        </w:rPr>
        <w:t>Prevent the user from clicking on the base layer</w:t>
      </w:r>
      <w:r>
        <w:rPr>
          <w:rFonts w:ascii="Calibri" w:eastAsia="Calibri" w:hAnsi="Calibri" w:cs="Calibri"/>
          <w:sz w:val="24"/>
          <w:szCs w:val="24"/>
        </w:rPr>
        <w:t xml:space="preserve"> to hide objects on the base layer </w:t>
      </w:r>
      <w:r>
        <w:rPr>
          <w:rFonts w:ascii="Calibri" w:eastAsia="Calibri" w:hAnsi="Calibri" w:cs="Calibri"/>
          <w:noProof/>
          <w:sz w:val="24"/>
          <w:szCs w:val="24"/>
        </w:rPr>
        <w:lastRenderedPageBreak/>
        <w:drawing>
          <wp:inline distT="0" distB="0" distL="114300" distR="114300" wp14:anchorId="59C2BBC6" wp14:editId="1EAA7F09">
            <wp:extent cx="6070600" cy="3373755"/>
            <wp:effectExtent l="0" t="0" r="0" b="0"/>
            <wp:docPr id="106" name="image5.png" descr="Screenshot of the Slide Layer Settings button and Slide Layer Properties Dialog"/>
            <wp:cNvGraphicFramePr/>
            <a:graphic xmlns:a="http://schemas.openxmlformats.org/drawingml/2006/main">
              <a:graphicData uri="http://schemas.openxmlformats.org/drawingml/2006/picture">
                <pic:pic xmlns:pic="http://schemas.openxmlformats.org/drawingml/2006/picture">
                  <pic:nvPicPr>
                    <pic:cNvPr id="0" name="image5.png" descr="Screenshot of the Slide Layer Settings button and Slide Layer Properties Dialog"/>
                    <pic:cNvPicPr preferRelativeResize="0"/>
                  </pic:nvPicPr>
                  <pic:blipFill>
                    <a:blip r:embed="rId18"/>
                    <a:srcRect/>
                    <a:stretch>
                      <a:fillRect/>
                    </a:stretch>
                  </pic:blipFill>
                  <pic:spPr>
                    <a:xfrm>
                      <a:off x="0" y="0"/>
                      <a:ext cx="6070600" cy="3373755"/>
                    </a:xfrm>
                    <a:prstGeom prst="rect">
                      <a:avLst/>
                    </a:prstGeom>
                    <a:ln/>
                  </pic:spPr>
                </pic:pic>
              </a:graphicData>
            </a:graphic>
          </wp:inline>
        </w:drawing>
      </w:r>
      <w:r>
        <w:rPr>
          <w:rFonts w:ascii="Calibri" w:eastAsia="Calibri" w:hAnsi="Calibri" w:cs="Calibri"/>
          <w:sz w:val="24"/>
          <w:szCs w:val="24"/>
        </w:rPr>
        <w:t xml:space="preserve">from assistive technology.  Note, however, that this feature will not hide them visually. </w:t>
      </w:r>
    </w:p>
    <w:p w14:paraId="1653F412" w14:textId="77777777" w:rsidR="007E38E0" w:rsidRDefault="00451D63">
      <w:pPr>
        <w:pBdr>
          <w:top w:val="nil"/>
          <w:left w:val="nil"/>
          <w:bottom w:val="nil"/>
          <w:right w:val="nil"/>
          <w:between w:val="nil"/>
        </w:pBdr>
        <w:spacing w:before="120" w:after="200"/>
        <w:rPr>
          <w:rFonts w:ascii="Calibri" w:eastAsia="Calibri" w:hAnsi="Calibri" w:cs="Calibri"/>
          <w:i/>
          <w:color w:val="000000"/>
          <w:sz w:val="20"/>
          <w:szCs w:val="20"/>
        </w:rPr>
      </w:pPr>
      <w:r>
        <w:rPr>
          <w:rFonts w:ascii="Calibri" w:eastAsia="Calibri" w:hAnsi="Calibri" w:cs="Calibri"/>
          <w:i/>
          <w:color w:val="000000"/>
          <w:sz w:val="20"/>
          <w:szCs w:val="20"/>
        </w:rPr>
        <w:t xml:space="preserve">Figure </w:t>
      </w:r>
      <w:r>
        <w:rPr>
          <w:rFonts w:ascii="Calibri" w:eastAsia="Calibri" w:hAnsi="Calibri" w:cs="Calibri"/>
          <w:i/>
          <w:sz w:val="20"/>
          <w:szCs w:val="20"/>
        </w:rPr>
        <w:t>6</w:t>
      </w:r>
      <w:r>
        <w:rPr>
          <w:rFonts w:ascii="Calibri" w:eastAsia="Calibri" w:hAnsi="Calibri" w:cs="Calibri"/>
          <w:i/>
          <w:color w:val="000000"/>
          <w:sz w:val="20"/>
          <w:szCs w:val="20"/>
        </w:rPr>
        <w:t>: Screenshot of the Slide Layer Properties Dialog</w:t>
      </w:r>
    </w:p>
    <w:p w14:paraId="2DC70C44" w14:textId="77777777" w:rsidR="007E38E0" w:rsidRDefault="007E38E0"/>
    <w:p w14:paraId="482E493F" w14:textId="77777777" w:rsidR="007E38E0" w:rsidRDefault="00451D63" w:rsidP="00514487">
      <w:pPr>
        <w:pStyle w:val="Heading3"/>
      </w:pPr>
      <w:bookmarkStart w:id="8" w:name="_Toc100917666"/>
      <w:r>
        <w:t>Images and Alternative Text</w:t>
      </w:r>
      <w:bookmarkEnd w:id="8"/>
    </w:p>
    <w:p w14:paraId="6B4F94E3" w14:textId="3EE69248" w:rsidR="00B72291" w:rsidRPr="00B72291" w:rsidRDefault="00B72291">
      <w:pPr>
        <w:spacing w:before="120"/>
        <w:rPr>
          <w:rFonts w:ascii="Calibri" w:eastAsia="Calibri" w:hAnsi="Calibri" w:cs="Calibri"/>
          <w:b/>
          <w:bCs/>
          <w:sz w:val="24"/>
          <w:szCs w:val="24"/>
        </w:rPr>
      </w:pPr>
      <w:r w:rsidRPr="00B72291">
        <w:rPr>
          <w:rFonts w:ascii="Calibri" w:eastAsia="Calibri" w:hAnsi="Calibri" w:cs="Calibri"/>
          <w:b/>
          <w:bCs/>
          <w:sz w:val="24"/>
          <w:szCs w:val="24"/>
        </w:rPr>
        <w:t>A Note About Storyline “Alternative Text”:</w:t>
      </w:r>
    </w:p>
    <w:p w14:paraId="7C8C46CF" w14:textId="77777777" w:rsidR="00B72291" w:rsidRPr="00B72291" w:rsidRDefault="00B72291" w:rsidP="00B72291">
      <w:pPr>
        <w:pBdr>
          <w:top w:val="nil"/>
          <w:left w:val="nil"/>
          <w:bottom w:val="nil"/>
          <w:right w:val="nil"/>
          <w:between w:val="nil"/>
        </w:pBdr>
        <w:spacing w:line="276" w:lineRule="auto"/>
        <w:ind w:left="720"/>
        <w:rPr>
          <w:rFonts w:asciiTheme="minorHAnsi" w:hAnsiTheme="minorHAnsi" w:cstheme="minorHAnsi"/>
        </w:rPr>
      </w:pPr>
      <w:r w:rsidRPr="00B72291">
        <w:rPr>
          <w:rFonts w:asciiTheme="minorHAnsi" w:hAnsiTheme="minorHAnsi" w:cstheme="minorHAnsi"/>
        </w:rPr>
        <w:t>If the image you are describing is to be delivered to the user via Storyline slides or modules, all the above applies to your image. The place in the Storyline interface where you'll put the description is referred to as "Alternative Text."</w:t>
      </w:r>
    </w:p>
    <w:p w14:paraId="2C8578CC" w14:textId="77777777" w:rsidR="00B72291" w:rsidRPr="00B72291" w:rsidRDefault="00B72291" w:rsidP="00B72291">
      <w:pPr>
        <w:pBdr>
          <w:top w:val="nil"/>
          <w:left w:val="nil"/>
          <w:bottom w:val="nil"/>
          <w:right w:val="nil"/>
          <w:between w:val="nil"/>
        </w:pBdr>
        <w:spacing w:line="276" w:lineRule="auto"/>
        <w:ind w:left="720"/>
        <w:rPr>
          <w:rFonts w:asciiTheme="minorHAnsi" w:hAnsiTheme="minorHAnsi" w:cstheme="minorHAnsi"/>
        </w:rPr>
      </w:pPr>
    </w:p>
    <w:p w14:paraId="1777FEDB" w14:textId="77777777" w:rsidR="00B72291" w:rsidRPr="00B72291" w:rsidRDefault="00B72291" w:rsidP="00B72291">
      <w:pPr>
        <w:pBdr>
          <w:top w:val="nil"/>
          <w:left w:val="nil"/>
          <w:bottom w:val="nil"/>
          <w:right w:val="nil"/>
          <w:between w:val="nil"/>
        </w:pBdr>
        <w:spacing w:line="276" w:lineRule="auto"/>
        <w:ind w:left="720"/>
        <w:rPr>
          <w:rFonts w:asciiTheme="minorHAnsi" w:hAnsiTheme="minorHAnsi" w:cstheme="minorHAnsi"/>
        </w:rPr>
      </w:pPr>
      <w:r w:rsidRPr="00B72291">
        <w:rPr>
          <w:rFonts w:asciiTheme="minorHAnsi" w:hAnsiTheme="minorHAnsi" w:cstheme="minorHAnsi"/>
        </w:rPr>
        <w:t>Most elements in Storyline have an opportunity for you to include alternative text. Use this feature with extreme caution. If the element is inherently text, such as a paragraph or a heading, there is rarely any reason to use alternative text. This feature replaces the text when it is presented to the screen-reader user, and so the user will not be able to read your paragraph or heading. Besides the potential to confuse users, this makes your presentation much more difficult to update-- each time you make an edit to a paragraph, you'll need to make sure the alternative version of the text is updated as well... and there is some likelihood this will not get done.</w:t>
      </w:r>
    </w:p>
    <w:p w14:paraId="7178DBBE" w14:textId="77777777" w:rsidR="00B72291" w:rsidRPr="00B72291" w:rsidRDefault="00B72291" w:rsidP="00B72291">
      <w:pPr>
        <w:pBdr>
          <w:top w:val="nil"/>
          <w:left w:val="nil"/>
          <w:bottom w:val="nil"/>
          <w:right w:val="nil"/>
          <w:between w:val="nil"/>
        </w:pBdr>
        <w:spacing w:line="276" w:lineRule="auto"/>
        <w:ind w:left="720"/>
        <w:rPr>
          <w:rFonts w:asciiTheme="minorHAnsi" w:hAnsiTheme="minorHAnsi" w:cstheme="minorHAnsi"/>
        </w:rPr>
      </w:pPr>
    </w:p>
    <w:p w14:paraId="2E869844" w14:textId="4FA4B539" w:rsidR="00B72291" w:rsidRPr="00B72291" w:rsidRDefault="00B72291" w:rsidP="00B72291">
      <w:pPr>
        <w:pBdr>
          <w:top w:val="nil"/>
          <w:left w:val="nil"/>
          <w:bottom w:val="nil"/>
          <w:right w:val="nil"/>
          <w:between w:val="nil"/>
        </w:pBdr>
        <w:spacing w:line="276" w:lineRule="auto"/>
        <w:ind w:left="720"/>
        <w:rPr>
          <w:rFonts w:asciiTheme="minorHAnsi" w:hAnsiTheme="minorHAnsi" w:cstheme="minorHAnsi"/>
        </w:rPr>
      </w:pPr>
      <w:r w:rsidRPr="00B72291">
        <w:rPr>
          <w:rFonts w:asciiTheme="minorHAnsi" w:hAnsiTheme="minorHAnsi" w:cstheme="minorHAnsi"/>
        </w:rPr>
        <w:t>Additionally, it is extremely easy and common for creators of Storyline modules to copy a slide from one set of content to use in another. If alternative text is not replaced or removed, the screen reader user will read the content from the previous course, and not your content.</w:t>
      </w:r>
    </w:p>
    <w:p w14:paraId="32BCC6BC" w14:textId="66DDF010" w:rsidR="007E38E0" w:rsidRDefault="00451D63">
      <w:pPr>
        <w:spacing w:before="120"/>
        <w:rPr>
          <w:rFonts w:ascii="Calibri" w:eastAsia="Calibri" w:hAnsi="Calibri" w:cs="Calibri"/>
          <w:sz w:val="24"/>
          <w:szCs w:val="24"/>
        </w:rPr>
      </w:pPr>
      <w:r>
        <w:rPr>
          <w:rFonts w:ascii="Calibri" w:eastAsia="Calibri" w:hAnsi="Calibri" w:cs="Calibri"/>
          <w:sz w:val="24"/>
          <w:szCs w:val="24"/>
        </w:rPr>
        <w:t>Alternative text gives screen reader users descriptions of images. In Storyline, the default for alt text is the image’s filename. DO NOT USE THE IMAGE FILE NAME AS THE ALT TEXT.</w:t>
      </w:r>
    </w:p>
    <w:p w14:paraId="0F20F3C4" w14:textId="77777777" w:rsidR="007E38E0" w:rsidRDefault="00451D63" w:rsidP="00514487">
      <w:pPr>
        <w:pStyle w:val="Heading4"/>
        <w:rPr>
          <w:i/>
        </w:rPr>
      </w:pPr>
      <w:bookmarkStart w:id="9" w:name="_Toc100917667"/>
      <w:r>
        <w:lastRenderedPageBreak/>
        <w:t xml:space="preserve">Decorative </w:t>
      </w:r>
      <w:r w:rsidRPr="00514487">
        <w:t>Images</w:t>
      </w:r>
      <w:bookmarkEnd w:id="9"/>
    </w:p>
    <w:p w14:paraId="7E345508"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If the image is decorative, uncheck the checkbox “Object is visible to accessibility tools” and leave the alternate text blank. </w:t>
      </w:r>
    </w:p>
    <w:p w14:paraId="38AF01E7" w14:textId="77777777" w:rsidR="007E38E0" w:rsidRDefault="00451D63" w:rsidP="00514487">
      <w:pPr>
        <w:pStyle w:val="Heading4"/>
        <w:rPr>
          <w:i/>
        </w:rPr>
      </w:pPr>
      <w:bookmarkStart w:id="10" w:name="_Toc100917668"/>
      <w:r>
        <w:t>Informative Images</w:t>
      </w:r>
      <w:bookmarkEnd w:id="10"/>
    </w:p>
    <w:p w14:paraId="2CE8C745"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If the image is not decorative, ensure that the checkbox “Object is visible to accessibility tools” is checked, then create meaningful alternate text.</w:t>
      </w:r>
    </w:p>
    <w:p w14:paraId="79317F6D" w14:textId="77777777" w:rsidR="007E38E0" w:rsidRDefault="00451D63">
      <w:pPr>
        <w:numPr>
          <w:ilvl w:val="0"/>
          <w:numId w:val="1"/>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Describe images to the best of your ability. </w:t>
      </w:r>
    </w:p>
    <w:p w14:paraId="7AF25EDF" w14:textId="77777777" w:rsidR="007E38E0" w:rsidRDefault="00451D63">
      <w:pPr>
        <w:numPr>
          <w:ilvl w:val="0"/>
          <w:numId w:val="1"/>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Avoid repeating information or being too verbose, but make sure the user understands the pedagogical implications of the image. </w:t>
      </w:r>
    </w:p>
    <w:p w14:paraId="3F2E8EF7" w14:textId="77777777" w:rsidR="007E38E0" w:rsidRDefault="00451D63">
      <w:pPr>
        <w:numPr>
          <w:ilvl w:val="0"/>
          <w:numId w:val="1"/>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Do not include any analysis or additional information that sighted users do not receive. </w:t>
      </w:r>
    </w:p>
    <w:p w14:paraId="782F809B" w14:textId="77777777" w:rsidR="007E38E0" w:rsidRDefault="00451D63">
      <w:pPr>
        <w:numPr>
          <w:ilvl w:val="0"/>
          <w:numId w:val="1"/>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If the image is decorative or adequately described in the surrounding text, remove it from the focus order and do not add alt text.</w:t>
      </w:r>
    </w:p>
    <w:p w14:paraId="5165A335" w14:textId="77777777" w:rsidR="007E38E0" w:rsidRDefault="00451D63">
      <w:pPr>
        <w:numPr>
          <w:ilvl w:val="0"/>
          <w:numId w:val="1"/>
        </w:numPr>
        <w:spacing w:before="120"/>
        <w:rPr>
          <w:rFonts w:ascii="Calibri" w:eastAsia="Calibri" w:hAnsi="Calibri" w:cs="Calibri"/>
          <w:sz w:val="24"/>
          <w:szCs w:val="24"/>
        </w:rPr>
      </w:pPr>
      <w:r>
        <w:rPr>
          <w:rFonts w:ascii="Calibri" w:eastAsia="Calibri" w:hAnsi="Calibri" w:cs="Calibri"/>
          <w:sz w:val="24"/>
          <w:szCs w:val="24"/>
        </w:rPr>
        <w:t>More information is available in the Macmillan Learning Alt Text Guidelines.</w:t>
      </w:r>
    </w:p>
    <w:p w14:paraId="43330D7B" w14:textId="77777777" w:rsidR="007E38E0" w:rsidRDefault="00451D63">
      <w:pPr>
        <w:keepNext/>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0DD84986" wp14:editId="3D895792">
            <wp:extent cx="4356345" cy="2165413"/>
            <wp:effectExtent l="0" t="0" r="0" b="0"/>
            <wp:docPr id="114" name="image12.png" descr="Screen shot of the Storyline Image Accessibility Options Tab"/>
            <wp:cNvGraphicFramePr/>
            <a:graphic xmlns:a="http://schemas.openxmlformats.org/drawingml/2006/main">
              <a:graphicData uri="http://schemas.openxmlformats.org/drawingml/2006/picture">
                <pic:pic xmlns:pic="http://schemas.openxmlformats.org/drawingml/2006/picture">
                  <pic:nvPicPr>
                    <pic:cNvPr id="0" name="image12.png" descr="Screen shot of the Storyline Image Accessibility Options Tab"/>
                    <pic:cNvPicPr preferRelativeResize="0"/>
                  </pic:nvPicPr>
                  <pic:blipFill>
                    <a:blip r:embed="rId19"/>
                    <a:srcRect/>
                    <a:stretch>
                      <a:fillRect/>
                    </a:stretch>
                  </pic:blipFill>
                  <pic:spPr>
                    <a:xfrm>
                      <a:off x="0" y="0"/>
                      <a:ext cx="4356345" cy="2165413"/>
                    </a:xfrm>
                    <a:prstGeom prst="rect">
                      <a:avLst/>
                    </a:prstGeom>
                    <a:ln/>
                  </pic:spPr>
                </pic:pic>
              </a:graphicData>
            </a:graphic>
          </wp:inline>
        </w:drawing>
      </w:r>
    </w:p>
    <w:p w14:paraId="189910BC" w14:textId="77777777" w:rsidR="007E38E0" w:rsidRDefault="00451D63">
      <w:pPr>
        <w:pBdr>
          <w:top w:val="nil"/>
          <w:left w:val="nil"/>
          <w:bottom w:val="nil"/>
          <w:right w:val="nil"/>
          <w:between w:val="nil"/>
        </w:pBdr>
        <w:spacing w:before="120" w:after="200"/>
        <w:rPr>
          <w:rFonts w:ascii="Calibri" w:eastAsia="Calibri" w:hAnsi="Calibri" w:cs="Calibri"/>
          <w:i/>
          <w:color w:val="000000"/>
        </w:rPr>
      </w:pPr>
      <w:r>
        <w:rPr>
          <w:rFonts w:ascii="Calibri" w:eastAsia="Calibri" w:hAnsi="Calibri" w:cs="Calibri"/>
          <w:i/>
          <w:color w:val="000000"/>
          <w:sz w:val="20"/>
          <w:szCs w:val="20"/>
        </w:rPr>
        <w:t xml:space="preserve">Figure </w:t>
      </w:r>
      <w:r>
        <w:rPr>
          <w:rFonts w:ascii="Calibri" w:eastAsia="Calibri" w:hAnsi="Calibri" w:cs="Calibri"/>
          <w:i/>
          <w:sz w:val="20"/>
          <w:szCs w:val="20"/>
        </w:rPr>
        <w:t>7</w:t>
      </w:r>
      <w:r>
        <w:rPr>
          <w:rFonts w:ascii="Calibri" w:eastAsia="Calibri" w:hAnsi="Calibri" w:cs="Calibri"/>
          <w:i/>
          <w:color w:val="000000"/>
          <w:sz w:val="20"/>
          <w:szCs w:val="20"/>
        </w:rPr>
        <w:t>: Image Accessibility Options</w:t>
      </w:r>
    </w:p>
    <w:p w14:paraId="4323C919" w14:textId="77777777" w:rsidR="007E38E0" w:rsidRDefault="00451D63" w:rsidP="00514487">
      <w:pPr>
        <w:pStyle w:val="Heading4"/>
        <w:rPr>
          <w:i/>
        </w:rPr>
      </w:pPr>
      <w:bookmarkStart w:id="11" w:name="_Toc100917669"/>
      <w:r>
        <w:t>Groups of Images</w:t>
      </w:r>
      <w:bookmarkEnd w:id="11"/>
    </w:p>
    <w:p w14:paraId="4EE6A4E4" w14:textId="77777777" w:rsidR="007E38E0" w:rsidRDefault="00451D63">
      <w:pPr>
        <w:numPr>
          <w:ilvl w:val="0"/>
          <w:numId w:val="2"/>
        </w:numPr>
        <w:spacing w:before="120"/>
        <w:rPr>
          <w:rFonts w:ascii="Calibri" w:eastAsia="Calibri" w:hAnsi="Calibri" w:cs="Calibri"/>
          <w:color w:val="000000"/>
          <w:sz w:val="24"/>
          <w:szCs w:val="24"/>
        </w:rPr>
      </w:pPr>
      <w:r>
        <w:rPr>
          <w:rFonts w:ascii="Calibri" w:eastAsia="Calibri" w:hAnsi="Calibri" w:cs="Calibri"/>
          <w:sz w:val="24"/>
          <w:szCs w:val="24"/>
        </w:rPr>
        <w:t xml:space="preserve">If you’re creating a visual out of several images or shapes such as a diagram you’ve drawn with rectangles and other shapes, add alt text to one of the objects that summarizes the meaning and context of the whole group and the other images by unchecking the “Object is visible to accessibility tools” checkbox. </w:t>
      </w:r>
    </w:p>
    <w:p w14:paraId="01508C62" w14:textId="77777777" w:rsidR="007E38E0" w:rsidRDefault="00451D63" w:rsidP="00514487">
      <w:pPr>
        <w:pStyle w:val="Heading4"/>
        <w:rPr>
          <w:i/>
        </w:rPr>
      </w:pPr>
      <w:bookmarkStart w:id="12" w:name="_Toc100917670"/>
      <w:r>
        <w:t>Other Best Practices for Images</w:t>
      </w:r>
      <w:bookmarkEnd w:id="12"/>
    </w:p>
    <w:p w14:paraId="0A263F02" w14:textId="77777777" w:rsidR="007E38E0" w:rsidRDefault="00451D63">
      <w:pPr>
        <w:numPr>
          <w:ilvl w:val="0"/>
          <w:numId w:val="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Never Use Images of Text (Except Logos)</w:t>
      </w:r>
    </w:p>
    <w:p w14:paraId="784BD411" w14:textId="77777777" w:rsidR="007E38E0" w:rsidRDefault="00451D63">
      <w:pPr>
        <w:numPr>
          <w:ilvl w:val="1"/>
          <w:numId w:val="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Images of text are not accessible to screen readers. </w:t>
      </w:r>
    </w:p>
    <w:p w14:paraId="10137931" w14:textId="77777777" w:rsidR="007E38E0" w:rsidRDefault="00451D63">
      <w:pPr>
        <w:numPr>
          <w:ilvl w:val="1"/>
          <w:numId w:val="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Resizing or enlarging images of text can cause </w:t>
      </w:r>
      <w:proofErr w:type="spellStart"/>
      <w:r>
        <w:rPr>
          <w:rFonts w:ascii="Calibri" w:eastAsia="Calibri" w:hAnsi="Calibri" w:cs="Calibri"/>
          <w:color w:val="000000"/>
          <w:sz w:val="24"/>
          <w:szCs w:val="24"/>
        </w:rPr>
        <w:t>pixelation</w:t>
      </w:r>
      <w:proofErr w:type="spellEnd"/>
      <w:r>
        <w:rPr>
          <w:rFonts w:ascii="Calibri" w:eastAsia="Calibri" w:hAnsi="Calibri" w:cs="Calibri"/>
          <w:color w:val="000000"/>
          <w:sz w:val="24"/>
          <w:szCs w:val="24"/>
        </w:rPr>
        <w:t>, which may make it more difficult for low vision users.</w:t>
      </w:r>
    </w:p>
    <w:p w14:paraId="561D02F9" w14:textId="77777777" w:rsidR="007E38E0" w:rsidRDefault="00451D63">
      <w:pPr>
        <w:numPr>
          <w:ilvl w:val="1"/>
          <w:numId w:val="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Images of text are not accessible to text spacing tools.</w:t>
      </w:r>
    </w:p>
    <w:p w14:paraId="3207F0CF" w14:textId="77777777" w:rsidR="007E38E0" w:rsidRDefault="00451D63">
      <w:pPr>
        <w:numPr>
          <w:ilvl w:val="1"/>
          <w:numId w:val="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lastRenderedPageBreak/>
        <w:t>Long alt text for images of text can be frustrating to listen to. Instead use plain text.</w:t>
      </w:r>
    </w:p>
    <w:p w14:paraId="75AE13AE" w14:textId="77777777" w:rsidR="007E38E0" w:rsidRDefault="00451D63">
      <w:pPr>
        <w:numPr>
          <w:ilvl w:val="1"/>
          <w:numId w:val="2"/>
        </w:numPr>
        <w:spacing w:before="120"/>
        <w:rPr>
          <w:rFonts w:ascii="Calibri" w:eastAsia="Calibri" w:hAnsi="Calibri" w:cs="Calibri"/>
          <w:sz w:val="24"/>
          <w:szCs w:val="24"/>
        </w:rPr>
      </w:pPr>
      <w:r>
        <w:rPr>
          <w:rFonts w:ascii="Calibri" w:eastAsia="Calibri" w:hAnsi="Calibri" w:cs="Calibri"/>
          <w:sz w:val="24"/>
          <w:szCs w:val="24"/>
        </w:rPr>
        <w:t>Images, figures, etc. should be numbered or labeled for easy reference.</w:t>
      </w:r>
    </w:p>
    <w:p w14:paraId="3235FC4A" w14:textId="77777777" w:rsidR="007E38E0" w:rsidRDefault="00451D63" w:rsidP="00514487">
      <w:pPr>
        <w:pStyle w:val="Heading4"/>
        <w:rPr>
          <w:i/>
        </w:rPr>
      </w:pPr>
      <w:bookmarkStart w:id="13" w:name="_Toc100917671"/>
      <w:r>
        <w:t>Complex Charts</w:t>
      </w:r>
      <w:bookmarkEnd w:id="13"/>
    </w:p>
    <w:p w14:paraId="5C1C62F2" w14:textId="77777777" w:rsidR="007E38E0" w:rsidRDefault="00451D63">
      <w:pPr>
        <w:numPr>
          <w:ilvl w:val="1"/>
          <w:numId w:val="2"/>
        </w:numPr>
        <w:spacing w:before="120"/>
        <w:rPr>
          <w:rFonts w:ascii="Calibri" w:eastAsia="Calibri" w:hAnsi="Calibri" w:cs="Calibri"/>
          <w:sz w:val="24"/>
          <w:szCs w:val="24"/>
        </w:rPr>
      </w:pPr>
      <w:r>
        <w:rPr>
          <w:rFonts w:ascii="Calibri" w:eastAsia="Calibri" w:hAnsi="Calibri" w:cs="Calibri"/>
          <w:sz w:val="24"/>
          <w:szCs w:val="24"/>
        </w:rPr>
        <w:t xml:space="preserve">If you need to add complex graphs or charts to Storyline 360, make sure that these are designed for accessibility, including accessible colors, accessible legends, etc. </w:t>
      </w:r>
    </w:p>
    <w:p w14:paraId="480CC35E" w14:textId="77777777" w:rsidR="007E38E0" w:rsidRDefault="00451D63">
      <w:pPr>
        <w:numPr>
          <w:ilvl w:val="1"/>
          <w:numId w:val="2"/>
        </w:numPr>
        <w:spacing w:before="120"/>
        <w:rPr>
          <w:rFonts w:ascii="Calibri" w:eastAsia="Calibri" w:hAnsi="Calibri" w:cs="Calibri"/>
          <w:sz w:val="24"/>
          <w:szCs w:val="24"/>
        </w:rPr>
      </w:pPr>
      <w:r>
        <w:rPr>
          <w:rFonts w:ascii="Calibri" w:eastAsia="Calibri" w:hAnsi="Calibri" w:cs="Calibri"/>
          <w:sz w:val="24"/>
          <w:szCs w:val="24"/>
        </w:rPr>
        <w:t xml:space="preserve">For very complex charts, you may want to consider embedding </w:t>
      </w:r>
      <w:hyperlink r:id="rId20">
        <w:r>
          <w:rPr>
            <w:rFonts w:ascii="Calibri" w:eastAsia="Calibri" w:hAnsi="Calibri" w:cs="Calibri"/>
            <w:color w:val="1155CC"/>
            <w:sz w:val="24"/>
            <w:szCs w:val="24"/>
            <w:u w:val="single"/>
          </w:rPr>
          <w:t>HighCharts</w:t>
        </w:r>
      </w:hyperlink>
      <w:r>
        <w:rPr>
          <w:rFonts w:ascii="Calibri" w:eastAsia="Calibri" w:hAnsi="Calibri" w:cs="Calibri"/>
          <w:sz w:val="24"/>
          <w:szCs w:val="24"/>
        </w:rPr>
        <w:t xml:space="preserve"> (www.highcharts.com) charts which offer an accessible alternative to traditional charts and graphs. </w:t>
      </w:r>
    </w:p>
    <w:p w14:paraId="2CAFC4BE" w14:textId="77777777" w:rsidR="007E38E0" w:rsidRDefault="00451D63" w:rsidP="00514487">
      <w:pPr>
        <w:pStyle w:val="Heading3"/>
      </w:pPr>
      <w:bookmarkStart w:id="14" w:name="_heading=h.u3m0k436ssvx" w:colFirst="0" w:colLast="0"/>
      <w:bookmarkEnd w:id="14"/>
      <w:r>
        <w:br w:type="page"/>
      </w:r>
    </w:p>
    <w:p w14:paraId="6E1B6D76" w14:textId="77777777" w:rsidR="007E38E0" w:rsidRDefault="00451D63" w:rsidP="00514487">
      <w:pPr>
        <w:pStyle w:val="Heading3"/>
      </w:pPr>
      <w:bookmarkStart w:id="15" w:name="_Toc100917672"/>
      <w:r>
        <w:lastRenderedPageBreak/>
        <w:t>Video Players</w:t>
      </w:r>
      <w:bookmarkEnd w:id="15"/>
    </w:p>
    <w:p w14:paraId="2D4329CD" w14:textId="77777777" w:rsidR="007E38E0" w:rsidRDefault="00451D63" w:rsidP="00514487">
      <w:pPr>
        <w:pStyle w:val="Heading4"/>
        <w:rPr>
          <w:i/>
        </w:rPr>
      </w:pPr>
      <w:bookmarkStart w:id="16" w:name="_Toc100917673"/>
      <w:r>
        <w:t>Closed Captioning</w:t>
      </w:r>
      <w:bookmarkEnd w:id="16"/>
    </w:p>
    <w:p w14:paraId="04A7608A"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Ensure all videos are captioned for users who are deaf or hard-of-hearing. Captions include all audible sounds including speech and sound effects. Changes of speakers should also be indicated. </w:t>
      </w:r>
    </w:p>
    <w:p w14:paraId="242F310D" w14:textId="77777777" w:rsidR="007E38E0" w:rsidRDefault="00451D63" w:rsidP="00514487">
      <w:pPr>
        <w:pStyle w:val="Heading4"/>
        <w:rPr>
          <w:i/>
        </w:rPr>
      </w:pPr>
      <w:bookmarkStart w:id="17" w:name="_Toc100917674"/>
      <w:r>
        <w:t>Audio Descriptions</w:t>
      </w:r>
      <w:bookmarkEnd w:id="17"/>
    </w:p>
    <w:p w14:paraId="41798BED"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Audio descriptions are typically included within the audio of any videos. However, they can also be provided as a separate file which describes what is happening on screen for users who are blind or visually impaired.</w:t>
      </w:r>
    </w:p>
    <w:p w14:paraId="6EF9D285" w14:textId="77777777" w:rsidR="007E38E0" w:rsidRDefault="00451D63">
      <w:pPr>
        <w:spacing w:before="120"/>
        <w:rPr>
          <w:rFonts w:ascii="Calibri" w:eastAsia="Calibri" w:hAnsi="Calibri" w:cs="Calibri"/>
          <w:sz w:val="28"/>
          <w:szCs w:val="28"/>
        </w:rPr>
      </w:pPr>
      <w:bookmarkStart w:id="18" w:name="_Toc100917675"/>
      <w:r w:rsidRPr="00514487">
        <w:rPr>
          <w:rStyle w:val="Heading4Char"/>
        </w:rPr>
        <w:t>Transcripts</w:t>
      </w:r>
      <w:bookmarkEnd w:id="18"/>
      <w:r>
        <w:rPr>
          <w:rFonts w:ascii="Calibri" w:eastAsia="Calibri" w:hAnsi="Calibri" w:cs="Calibri"/>
        </w:rPr>
        <w:t xml:space="preserve"> </w:t>
      </w:r>
      <w:r>
        <w:br/>
      </w:r>
      <w:proofErr w:type="spellStart"/>
      <w:r>
        <w:rPr>
          <w:rFonts w:ascii="Calibri" w:eastAsia="Calibri" w:hAnsi="Calibri" w:cs="Calibri"/>
          <w:sz w:val="24"/>
          <w:szCs w:val="24"/>
        </w:rPr>
        <w:t>Transcripts</w:t>
      </w:r>
      <w:proofErr w:type="spellEnd"/>
      <w:r>
        <w:rPr>
          <w:rFonts w:ascii="Calibri" w:eastAsia="Calibri" w:hAnsi="Calibri" w:cs="Calibri"/>
          <w:sz w:val="24"/>
          <w:szCs w:val="24"/>
        </w:rPr>
        <w:t xml:space="preserve"> should be included as a separate file or window that includes all audible sounds (speech and/or sound effects) as well as any on-screen text or descriptions of pertinent on-screen visuals. The audio description script should be used as the descriptive text transcript. </w:t>
      </w:r>
    </w:p>
    <w:p w14:paraId="010E26D7" w14:textId="77777777" w:rsidR="007E38E0" w:rsidRDefault="00451D63" w:rsidP="00514487">
      <w:pPr>
        <w:pStyle w:val="Heading4"/>
        <w:rPr>
          <w:i/>
        </w:rPr>
      </w:pPr>
      <w:bookmarkStart w:id="19" w:name="_Toc100917676"/>
      <w:r>
        <w:t>Other Best Practices for Video Players</w:t>
      </w:r>
      <w:bookmarkEnd w:id="19"/>
    </w:p>
    <w:p w14:paraId="16F4B696" w14:textId="77777777" w:rsidR="007E38E0" w:rsidRDefault="00451D63">
      <w:pPr>
        <w:numPr>
          <w:ilvl w:val="0"/>
          <w:numId w:val="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Use the SAVI Brightcove Player – always</w:t>
      </w:r>
    </w:p>
    <w:p w14:paraId="450D5FFA" w14:textId="77777777" w:rsidR="007E38E0" w:rsidRDefault="00451D63">
      <w:pPr>
        <w:numPr>
          <w:ilvl w:val="0"/>
          <w:numId w:val="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Do not use YouTube</w:t>
      </w:r>
    </w:p>
    <w:p w14:paraId="2D27C3BD" w14:textId="77777777" w:rsidR="007E38E0" w:rsidRDefault="00451D63">
      <w:pPr>
        <w:numPr>
          <w:ilvl w:val="0"/>
          <w:numId w:val="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Do not use the native </w:t>
      </w:r>
      <w:r>
        <w:rPr>
          <w:rFonts w:ascii="Calibri" w:eastAsia="Calibri" w:hAnsi="Calibri" w:cs="Calibri"/>
          <w:sz w:val="24"/>
          <w:szCs w:val="24"/>
        </w:rPr>
        <w:t>Storyline</w:t>
      </w:r>
      <w:r>
        <w:rPr>
          <w:rFonts w:ascii="Calibri" w:eastAsia="Calibri" w:hAnsi="Calibri" w:cs="Calibri"/>
          <w:color w:val="000000"/>
          <w:sz w:val="24"/>
          <w:szCs w:val="24"/>
        </w:rPr>
        <w:t xml:space="preserve"> video player</w:t>
      </w:r>
    </w:p>
    <w:p w14:paraId="698CF795" w14:textId="77777777" w:rsidR="007E38E0" w:rsidRDefault="00451D63">
      <w:pPr>
        <w:numPr>
          <w:ilvl w:val="0"/>
          <w:numId w:val="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Do not use videos or animations that flash or blink more than three times per second. </w:t>
      </w:r>
    </w:p>
    <w:p w14:paraId="60030BBC" w14:textId="77777777" w:rsidR="007E38E0" w:rsidRDefault="00451D63">
      <w:pPr>
        <w:pBdr>
          <w:top w:val="nil"/>
          <w:left w:val="nil"/>
          <w:bottom w:val="nil"/>
          <w:right w:val="nil"/>
          <w:between w:val="nil"/>
        </w:pBdr>
        <w:spacing w:before="1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8F1573A" wp14:editId="3DAC2815">
            <wp:extent cx="5120854" cy="4252913"/>
            <wp:effectExtent l="0" t="0" r="0" b="0"/>
            <wp:docPr id="112" name="image8.png" descr="Update Video from Website Dialog showing the video url. "/>
            <wp:cNvGraphicFramePr/>
            <a:graphic xmlns:a="http://schemas.openxmlformats.org/drawingml/2006/main">
              <a:graphicData uri="http://schemas.openxmlformats.org/drawingml/2006/picture">
                <pic:pic xmlns:pic="http://schemas.openxmlformats.org/drawingml/2006/picture">
                  <pic:nvPicPr>
                    <pic:cNvPr id="0" name="image8.png" descr="Update Video from Website Dialog showing the video url. "/>
                    <pic:cNvPicPr preferRelativeResize="0"/>
                  </pic:nvPicPr>
                  <pic:blipFill>
                    <a:blip r:embed="rId21"/>
                    <a:srcRect/>
                    <a:stretch>
                      <a:fillRect/>
                    </a:stretch>
                  </pic:blipFill>
                  <pic:spPr>
                    <a:xfrm>
                      <a:off x="0" y="0"/>
                      <a:ext cx="5120854" cy="4252913"/>
                    </a:xfrm>
                    <a:prstGeom prst="rect">
                      <a:avLst/>
                    </a:prstGeom>
                    <a:ln/>
                  </pic:spPr>
                </pic:pic>
              </a:graphicData>
            </a:graphic>
          </wp:inline>
        </w:drawing>
      </w:r>
    </w:p>
    <w:p w14:paraId="6FE607C1" w14:textId="77777777" w:rsidR="007E38E0" w:rsidRDefault="00451D63">
      <w:pPr>
        <w:spacing w:before="120" w:after="200"/>
        <w:rPr>
          <w:rFonts w:ascii="Calibri" w:eastAsia="Calibri" w:hAnsi="Calibri" w:cs="Calibri"/>
          <w:sz w:val="24"/>
          <w:szCs w:val="24"/>
        </w:rPr>
      </w:pPr>
      <w:r>
        <w:rPr>
          <w:rFonts w:ascii="Calibri" w:eastAsia="Calibri" w:hAnsi="Calibri" w:cs="Calibri"/>
          <w:i/>
          <w:sz w:val="20"/>
          <w:szCs w:val="20"/>
        </w:rPr>
        <w:t>Figure 8: Update Video from Website Dialog</w:t>
      </w:r>
    </w:p>
    <w:p w14:paraId="66C47CDC" w14:textId="77777777" w:rsidR="007E38E0" w:rsidRDefault="007E38E0">
      <w:pPr>
        <w:pBdr>
          <w:top w:val="nil"/>
          <w:left w:val="nil"/>
          <w:bottom w:val="nil"/>
          <w:right w:val="nil"/>
          <w:between w:val="nil"/>
        </w:pBdr>
        <w:spacing w:before="120"/>
        <w:rPr>
          <w:rFonts w:ascii="Calibri" w:eastAsia="Calibri" w:hAnsi="Calibri" w:cs="Calibri"/>
          <w:sz w:val="24"/>
          <w:szCs w:val="24"/>
        </w:rPr>
      </w:pPr>
    </w:p>
    <w:p w14:paraId="1AF6E69B" w14:textId="77777777" w:rsidR="007E38E0" w:rsidRDefault="00451D63">
      <w:pPr>
        <w:pBdr>
          <w:top w:val="nil"/>
          <w:left w:val="nil"/>
          <w:bottom w:val="nil"/>
          <w:right w:val="nil"/>
          <w:between w:val="nil"/>
        </w:pBdr>
        <w:spacing w:before="1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08A8992" wp14:editId="2DCC54A5">
            <wp:extent cx="5349310" cy="2986088"/>
            <wp:effectExtent l="0" t="0" r="0" b="0"/>
            <wp:docPr id="109" name="image14.png" descr="Screenshot of the Brightcove Video Player with the play button in focus"/>
            <wp:cNvGraphicFramePr/>
            <a:graphic xmlns:a="http://schemas.openxmlformats.org/drawingml/2006/main">
              <a:graphicData uri="http://schemas.openxmlformats.org/drawingml/2006/picture">
                <pic:pic xmlns:pic="http://schemas.openxmlformats.org/drawingml/2006/picture">
                  <pic:nvPicPr>
                    <pic:cNvPr id="0" name="image14.png" descr="Screenshot of the Brightcove Video Player with the play button in focus"/>
                    <pic:cNvPicPr preferRelativeResize="0"/>
                  </pic:nvPicPr>
                  <pic:blipFill>
                    <a:blip r:embed="rId22"/>
                    <a:srcRect/>
                    <a:stretch>
                      <a:fillRect/>
                    </a:stretch>
                  </pic:blipFill>
                  <pic:spPr>
                    <a:xfrm>
                      <a:off x="0" y="0"/>
                      <a:ext cx="5349310" cy="2986088"/>
                    </a:xfrm>
                    <a:prstGeom prst="rect">
                      <a:avLst/>
                    </a:prstGeom>
                    <a:ln/>
                  </pic:spPr>
                </pic:pic>
              </a:graphicData>
            </a:graphic>
          </wp:inline>
        </w:drawing>
      </w:r>
    </w:p>
    <w:p w14:paraId="0CF98441" w14:textId="77777777" w:rsidR="007E38E0" w:rsidRDefault="00451D63">
      <w:pPr>
        <w:spacing w:before="120" w:after="200"/>
        <w:rPr>
          <w:rFonts w:ascii="Calibri" w:eastAsia="Calibri" w:hAnsi="Calibri" w:cs="Calibri"/>
          <w:sz w:val="24"/>
          <w:szCs w:val="24"/>
        </w:rPr>
      </w:pPr>
      <w:r>
        <w:rPr>
          <w:rFonts w:ascii="Calibri" w:eastAsia="Calibri" w:hAnsi="Calibri" w:cs="Calibri"/>
          <w:i/>
          <w:sz w:val="20"/>
          <w:szCs w:val="20"/>
        </w:rPr>
        <w:t>Figure 9: Screenshot of the Brightcove Video Player</w:t>
      </w:r>
    </w:p>
    <w:p w14:paraId="5B537114" w14:textId="77777777" w:rsidR="007E38E0" w:rsidRDefault="00451D63" w:rsidP="00514487">
      <w:pPr>
        <w:pStyle w:val="Heading3"/>
      </w:pPr>
      <w:bookmarkStart w:id="20" w:name="_Toc100917677"/>
      <w:r>
        <w:lastRenderedPageBreak/>
        <w:t>Using Text Boxes to Add Semantic Structure</w:t>
      </w:r>
      <w:r>
        <w:rPr>
          <w:noProof/>
        </w:rPr>
        <mc:AlternateContent>
          <mc:Choice Requires="wpg">
            <w:drawing>
              <wp:anchor distT="0" distB="0" distL="0" distR="0" simplePos="0" relativeHeight="251660288" behindDoc="0" locked="0" layoutInCell="1" hidden="0" allowOverlap="1" wp14:anchorId="12D81709" wp14:editId="06F866A0">
                <wp:simplePos x="0" y="0"/>
                <wp:positionH relativeFrom="column">
                  <wp:posOffset>596900</wp:posOffset>
                </wp:positionH>
                <wp:positionV relativeFrom="paragraph">
                  <wp:posOffset>1206500</wp:posOffset>
                </wp:positionV>
                <wp:extent cx="57150" cy="57150"/>
                <wp:effectExtent l="0" t="0" r="0" b="0"/>
                <wp:wrapTopAndBottom distT="0" distB="0"/>
                <wp:docPr id="104" name="Freeform 104"/>
                <wp:cNvGraphicFramePr/>
                <a:graphic xmlns:a="http://schemas.openxmlformats.org/drawingml/2006/main">
                  <a:graphicData uri="http://schemas.microsoft.com/office/word/2010/wordprocessingShape">
                    <wps:wsp>
                      <wps:cNvSpPr/>
                      <wps:spPr>
                        <a:xfrm>
                          <a:off x="5322188" y="3756188"/>
                          <a:ext cx="47625" cy="47625"/>
                        </a:xfrm>
                        <a:custGeom>
                          <a:avLst/>
                          <a:gdLst/>
                          <a:ahLst/>
                          <a:cxnLst/>
                          <a:rect l="l" t="t" r="r" b="b"/>
                          <a:pathLst>
                            <a:path w="75" h="75" extrusionOk="0">
                              <a:moveTo>
                                <a:pt x="75" y="38"/>
                              </a:moveTo>
                              <a:lnTo>
                                <a:pt x="42" y="75"/>
                              </a:lnTo>
                              <a:lnTo>
                                <a:pt x="38" y="75"/>
                              </a:lnTo>
                              <a:lnTo>
                                <a:pt x="33" y="75"/>
                              </a:lnTo>
                              <a:lnTo>
                                <a:pt x="0" y="43"/>
                              </a:lnTo>
                              <a:lnTo>
                                <a:pt x="0" y="38"/>
                              </a:lnTo>
                              <a:lnTo>
                                <a:pt x="0" y="33"/>
                              </a:lnTo>
                              <a:lnTo>
                                <a:pt x="1" y="28"/>
                              </a:lnTo>
                              <a:lnTo>
                                <a:pt x="3" y="24"/>
                              </a:lnTo>
                              <a:lnTo>
                                <a:pt x="5" y="19"/>
                              </a:lnTo>
                              <a:lnTo>
                                <a:pt x="7" y="15"/>
                              </a:lnTo>
                              <a:lnTo>
                                <a:pt x="11" y="11"/>
                              </a:lnTo>
                              <a:lnTo>
                                <a:pt x="14" y="8"/>
                              </a:lnTo>
                              <a:lnTo>
                                <a:pt x="19" y="5"/>
                              </a:lnTo>
                              <a:lnTo>
                                <a:pt x="23" y="3"/>
                              </a:lnTo>
                              <a:lnTo>
                                <a:pt x="28" y="1"/>
                              </a:lnTo>
                              <a:lnTo>
                                <a:pt x="33" y="0"/>
                              </a:lnTo>
                              <a:lnTo>
                                <a:pt x="38" y="0"/>
                              </a:lnTo>
                              <a:lnTo>
                                <a:pt x="42" y="0"/>
                              </a:lnTo>
                              <a:lnTo>
                                <a:pt x="64" y="11"/>
                              </a:lnTo>
                              <a:lnTo>
                                <a:pt x="68" y="15"/>
                              </a:lnTo>
                              <a:lnTo>
                                <a:pt x="70" y="19"/>
                              </a:lnTo>
                              <a:lnTo>
                                <a:pt x="72" y="24"/>
                              </a:lnTo>
                              <a:lnTo>
                                <a:pt x="74" y="28"/>
                              </a:lnTo>
                              <a:lnTo>
                                <a:pt x="75" y="33"/>
                              </a:lnTo>
                              <a:lnTo>
                                <a:pt x="75" y="3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596900</wp:posOffset>
                </wp:positionH>
                <wp:positionV relativeFrom="paragraph">
                  <wp:posOffset>1206500</wp:posOffset>
                </wp:positionV>
                <wp:extent cx="57150" cy="57150"/>
                <wp:effectExtent b="0" l="0" r="0" t="0"/>
                <wp:wrapTopAndBottom distB="0" distT="0"/>
                <wp:docPr id="104" name="image2.png"/>
                <a:graphic>
                  <a:graphicData uri="http://schemas.openxmlformats.org/drawingml/2006/picture">
                    <pic:pic>
                      <pic:nvPicPr>
                        <pic:cNvPr id="0" name="image2.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bookmarkEnd w:id="20"/>
    </w:p>
    <w:p w14:paraId="2B25E056" w14:textId="77777777" w:rsidR="007E38E0" w:rsidRDefault="00451D63">
      <w:pPr>
        <w:tabs>
          <w:tab w:val="left" w:pos="1405"/>
        </w:tabs>
        <w:spacing w:before="120"/>
        <w:rPr>
          <w:rFonts w:ascii="Calibri" w:eastAsia="Calibri" w:hAnsi="Calibri" w:cs="Calibri"/>
          <w:sz w:val="24"/>
          <w:szCs w:val="24"/>
        </w:rPr>
      </w:pPr>
      <w:r>
        <w:rPr>
          <w:rFonts w:ascii="Calibri" w:eastAsia="Calibri" w:hAnsi="Calibri" w:cs="Calibri"/>
          <w:sz w:val="24"/>
          <w:szCs w:val="24"/>
        </w:rPr>
        <w:t>Use Textbox styling to add semantic structure. Styling within textboxes allows you to add headings, lists, etc.  Be sure to use the built-in styling features to make this accurate.</w:t>
      </w:r>
    </w:p>
    <w:p w14:paraId="671C1570" w14:textId="77777777" w:rsidR="007E38E0" w:rsidRDefault="00451D63">
      <w:pPr>
        <w:tabs>
          <w:tab w:val="left" w:pos="1405"/>
        </w:tabs>
        <w:spacing w:before="120"/>
        <w:rPr>
          <w:rFonts w:ascii="Calibri" w:eastAsia="Calibri" w:hAnsi="Calibri" w:cs="Calibri"/>
          <w:sz w:val="24"/>
          <w:szCs w:val="24"/>
        </w:rPr>
      </w:pPr>
      <w:r>
        <w:rPr>
          <w:noProof/>
        </w:rPr>
        <w:drawing>
          <wp:anchor distT="0" distB="0" distL="114300" distR="114300" simplePos="0" relativeHeight="251661312" behindDoc="0" locked="0" layoutInCell="1" hidden="0" allowOverlap="1" wp14:anchorId="0285BE01" wp14:editId="5FD6D07A">
            <wp:simplePos x="0" y="0"/>
            <wp:positionH relativeFrom="column">
              <wp:posOffset>92076</wp:posOffset>
            </wp:positionH>
            <wp:positionV relativeFrom="paragraph">
              <wp:posOffset>207645</wp:posOffset>
            </wp:positionV>
            <wp:extent cx="4479925" cy="758682"/>
            <wp:effectExtent l="0" t="0" r="0" b="0"/>
            <wp:wrapSquare wrapText="bothSides" distT="0" distB="0" distL="114300" distR="114300"/>
            <wp:docPr id="105" name="image10.png" descr="Text box options toolbar"/>
            <wp:cNvGraphicFramePr/>
            <a:graphic xmlns:a="http://schemas.openxmlformats.org/drawingml/2006/main">
              <a:graphicData uri="http://schemas.openxmlformats.org/drawingml/2006/picture">
                <pic:pic xmlns:pic="http://schemas.openxmlformats.org/drawingml/2006/picture">
                  <pic:nvPicPr>
                    <pic:cNvPr id="0" name="image10.png" descr="Text box options toolbar"/>
                    <pic:cNvPicPr preferRelativeResize="0"/>
                  </pic:nvPicPr>
                  <pic:blipFill>
                    <a:blip r:embed="rId24"/>
                    <a:srcRect/>
                    <a:stretch>
                      <a:fillRect/>
                    </a:stretch>
                  </pic:blipFill>
                  <pic:spPr>
                    <a:xfrm>
                      <a:off x="0" y="0"/>
                      <a:ext cx="4479925" cy="758682"/>
                    </a:xfrm>
                    <a:prstGeom prst="rect">
                      <a:avLst/>
                    </a:prstGeom>
                    <a:ln/>
                  </pic:spPr>
                </pic:pic>
              </a:graphicData>
            </a:graphic>
          </wp:anchor>
        </w:drawing>
      </w:r>
    </w:p>
    <w:p w14:paraId="3B6F4D7E" w14:textId="77777777" w:rsidR="007E38E0" w:rsidRDefault="007E38E0">
      <w:pPr>
        <w:pBdr>
          <w:top w:val="nil"/>
          <w:left w:val="nil"/>
          <w:bottom w:val="nil"/>
          <w:right w:val="nil"/>
          <w:between w:val="nil"/>
        </w:pBdr>
        <w:tabs>
          <w:tab w:val="left" w:pos="1405"/>
        </w:tabs>
        <w:spacing w:before="120"/>
        <w:ind w:left="1404"/>
        <w:rPr>
          <w:rFonts w:ascii="Calibri" w:eastAsia="Calibri" w:hAnsi="Calibri" w:cs="Calibri"/>
          <w:color w:val="000000"/>
          <w:sz w:val="24"/>
          <w:szCs w:val="24"/>
        </w:rPr>
      </w:pPr>
    </w:p>
    <w:p w14:paraId="37FCB284" w14:textId="77777777" w:rsidR="007E38E0" w:rsidRDefault="007E38E0">
      <w:pPr>
        <w:pBdr>
          <w:top w:val="nil"/>
          <w:left w:val="nil"/>
          <w:bottom w:val="nil"/>
          <w:right w:val="nil"/>
          <w:between w:val="nil"/>
        </w:pBdr>
        <w:tabs>
          <w:tab w:val="left" w:pos="1405"/>
        </w:tabs>
        <w:spacing w:before="120" w:line="252" w:lineRule="auto"/>
        <w:ind w:left="1057" w:right="360"/>
        <w:rPr>
          <w:rFonts w:ascii="Calibri" w:eastAsia="Calibri" w:hAnsi="Calibri" w:cs="Calibri"/>
          <w:sz w:val="26"/>
          <w:szCs w:val="26"/>
        </w:rPr>
      </w:pPr>
    </w:p>
    <w:p w14:paraId="74594053" w14:textId="77777777" w:rsidR="007E38E0" w:rsidRDefault="00451D63">
      <w:pPr>
        <w:spacing w:before="120" w:after="200"/>
        <w:rPr>
          <w:rFonts w:ascii="Calibri" w:eastAsia="Calibri" w:hAnsi="Calibri" w:cs="Calibri"/>
          <w:sz w:val="24"/>
          <w:szCs w:val="24"/>
        </w:rPr>
      </w:pPr>
      <w:r>
        <w:rPr>
          <w:rFonts w:ascii="Calibri" w:eastAsia="Calibri" w:hAnsi="Calibri" w:cs="Calibri"/>
          <w:i/>
          <w:sz w:val="20"/>
          <w:szCs w:val="20"/>
        </w:rPr>
        <w:t>Figure 10: Text Box Options Toolbar</w:t>
      </w:r>
    </w:p>
    <w:p w14:paraId="1F05B035" w14:textId="77777777" w:rsidR="007E38E0" w:rsidRDefault="00451D63">
      <w:pPr>
        <w:spacing w:before="120"/>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4F08C74A" wp14:editId="1ED2531A">
            <wp:extent cx="4150995" cy="2207260"/>
            <wp:effectExtent l="0" t="0" r="0" b="0"/>
            <wp:docPr id="115" name="image11.png" descr="Text box showing the heading &quot;Maslows' hierarchy of needs&quot; and a list of 6 items showing each of the levels in the hierarchy. "/>
            <wp:cNvGraphicFramePr/>
            <a:graphic xmlns:a="http://schemas.openxmlformats.org/drawingml/2006/main">
              <a:graphicData uri="http://schemas.openxmlformats.org/drawingml/2006/picture">
                <pic:pic xmlns:pic="http://schemas.openxmlformats.org/drawingml/2006/picture">
                  <pic:nvPicPr>
                    <pic:cNvPr id="0" name="image11.png" descr="Text box showing the heading &quot;Maslows' hierarchy of needs&quot; and a list of 6 items showing each of the levels in the hierarchy. "/>
                    <pic:cNvPicPr preferRelativeResize="0"/>
                  </pic:nvPicPr>
                  <pic:blipFill>
                    <a:blip r:embed="rId25"/>
                    <a:srcRect/>
                    <a:stretch>
                      <a:fillRect/>
                    </a:stretch>
                  </pic:blipFill>
                  <pic:spPr>
                    <a:xfrm>
                      <a:off x="0" y="0"/>
                      <a:ext cx="4150995" cy="2207260"/>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hidden="0" allowOverlap="1" wp14:anchorId="05CAD188" wp14:editId="50D51404">
                <wp:simplePos x="0" y="0"/>
                <wp:positionH relativeFrom="column">
                  <wp:posOffset>241300</wp:posOffset>
                </wp:positionH>
                <wp:positionV relativeFrom="paragraph">
                  <wp:posOffset>2489200</wp:posOffset>
                </wp:positionV>
                <wp:extent cx="4150995" cy="12700"/>
                <wp:effectExtent l="0" t="0" r="0" b="0"/>
                <wp:wrapTopAndBottom distT="0" distB="0"/>
                <wp:docPr id="103" name="Rectangle 103"/>
                <wp:cNvGraphicFramePr/>
                <a:graphic xmlns:a="http://schemas.openxmlformats.org/drawingml/2006/main">
                  <a:graphicData uri="http://schemas.microsoft.com/office/word/2010/wordprocessingShape">
                    <wps:wsp>
                      <wps:cNvSpPr/>
                      <wps:spPr>
                        <a:xfrm>
                          <a:off x="3270503" y="3779683"/>
                          <a:ext cx="4150995" cy="635"/>
                        </a:xfrm>
                        <a:prstGeom prst="rect">
                          <a:avLst/>
                        </a:prstGeom>
                        <a:solidFill>
                          <a:srgbClr val="FFFFFF"/>
                        </a:solidFill>
                        <a:ln>
                          <a:noFill/>
                        </a:ln>
                      </wps:spPr>
                      <wps:txbx>
                        <w:txbxContent>
                          <w:p w14:paraId="553BBB13" w14:textId="77777777" w:rsidR="007E38E0" w:rsidRDefault="00451D63">
                            <w:pPr>
                              <w:spacing w:after="200"/>
                              <w:textDirection w:val="btLr"/>
                            </w:pPr>
                            <w:r>
                              <w:rPr>
                                <w:rFonts w:ascii="Calibri" w:eastAsia="Calibri" w:hAnsi="Calibri" w:cs="Calibri"/>
                                <w:i/>
                                <w:color w:val="1F497D"/>
                                <w:sz w:val="18"/>
                              </w:rPr>
                              <w:t>Figure  SEQ Figure \* ARABIC 7: Screenshot of adding bullet points using the styling features</w:t>
                            </w:r>
                          </w:p>
                        </w:txbxContent>
                      </wps:txbx>
                      <wps:bodyPr spcFirstLastPara="1" wrap="square" lIns="0" tIns="0" rIns="0" bIns="0" anchor="t" anchorCtr="0">
                        <a:noAutofit/>
                      </wps:bodyPr>
                    </wps:wsp>
                  </a:graphicData>
                </a:graphic>
              </wp:anchor>
            </w:drawing>
          </mc:Choice>
          <mc:Fallback>
            <w:pict>
              <v:rect w14:anchorId="05CAD188" id="Rectangle 103" o:spid="_x0000_s1026" style="position:absolute;margin-left:19pt;margin-top:196pt;width:326.85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40GE3AEAAJoDAAAOAAAAZHJzL2Uyb0RvYy54bWysU9uOmzAQfa/Uf7D83kCSJtmgkFW1q1SV&#13;&#10;Vm3UbT9gMCZYMrY7dgL5+44N2e3lrSoPZsYcH8+ZOezuh06zi0SvrCn5fJZzJo2wtTKnkn//dnh3&#13;&#10;x5kPYGrQ1siSX6Xn9/u3b3a9K+TCtlbXEhmRGF/0ruRtCK7IMi9a2YGfWScNfWwsdhAoxVNWI/TE&#13;&#10;3ulskefrrLdYO7RCek+7j+NHvk/8TSNF+NI0XgamS061hbRiWqu4ZvsdFCcE1yoxlQH/UEUHytCl&#13;&#10;L1SPEICdUf1F1SmB1tsmzITtMts0SsikgdTM8z/UPLfgZNJCzfHupU3+/9GKz5cjMlXT7PIlZwY6&#13;&#10;GtJXahuYk5YsblKLeucLQj67I06ZpzDqHRrs4puUsKHky8UmX0WiK8WbzXZ9l85DIYfABAHez1f5&#13;&#10;drviTBBivVxF9uyVxqEPH6XtWAxKjlRIaitcnnwYoTdIvNVbreqD0joleKoeNLIL0KwP6ZnYf4Np&#13;&#10;E8HGxmMjY9zJosRRVIzCUA2T0srWV2qRd+KgqKgn8OEISCaZc9aTcUruf5wBJWf6k6HJRJfdArwF&#13;&#10;1S0AI1pL/gucjeFDSG4ca/pwDrZRSWisYrx6Ko4MkFo1mTU67Nc8oV5/qf1PAAAA//8DAFBLAwQU&#13;&#10;AAYACAAAACEACQ01UN4AAAAPAQAADwAAAGRycy9kb3ducmV2LnhtbExPy07DMBC8I/EP1iJxo04K&#13;&#10;Km0ap0IU1DMBxHUbL3HAjyh22sDXsz2Vy75ndqbcTM6KAw2xC15BPstAkG+C7nyr4O31+WYJIib0&#13;&#10;Gm3wpOCHImyqy4sSCx2O/oUOdWoFk/hYoAKTUl9IGRtDDuMs9OR59xkGh4nboZV6wCOTOyvnWbaQ&#13;&#10;DjvPHwz29Gio+a5Hp2CXb5/6L/lb484mGt/N1NiPSanrq2m75vCwBpFoSmcEnDywfqhY2D6MXkdh&#13;&#10;Fdwu2U/ivJpzwQeLVX4PYn+a3GUgq1L+91H9AQAA//8DAFBLAQItABQABgAIAAAAIQC2gziS/gAA&#13;&#10;AOEBAAATAAAAAAAAAAAAAAAAAAAAAABbQ29udGVudF9UeXBlc10ueG1sUEsBAi0AFAAGAAgAAAAh&#13;&#10;ADj9If/WAAAAlAEAAAsAAAAAAAAAAAAAAAAALwEAAF9yZWxzLy5yZWxzUEsBAi0AFAAGAAgAAAAh&#13;&#10;ANrjQYTcAQAAmgMAAA4AAAAAAAAAAAAAAAAALgIAAGRycy9lMm9Eb2MueG1sUEsBAi0AFAAGAAgA&#13;&#10;AAAhAAkNNVDeAAAADwEAAA8AAAAAAAAAAAAAAAAANgQAAGRycy9kb3ducmV2LnhtbFBLBQYAAAAA&#13;&#10;BAAEAPMAAABBBQAAAAA=&#13;&#10;" stroked="f">
                <v:textbox inset="0,0,0,0">
                  <w:txbxContent>
                    <w:p w14:paraId="553BBB13" w14:textId="77777777" w:rsidR="007E38E0" w:rsidRDefault="00451D63">
                      <w:pPr>
                        <w:spacing w:after="200"/>
                        <w:textDirection w:val="btLr"/>
                      </w:pPr>
                      <w:proofErr w:type="gramStart"/>
                      <w:r>
                        <w:rPr>
                          <w:rFonts w:ascii="Calibri" w:eastAsia="Calibri" w:hAnsi="Calibri" w:cs="Calibri"/>
                          <w:i/>
                          <w:color w:val="1F497D"/>
                          <w:sz w:val="18"/>
                        </w:rPr>
                        <w:t>Figure  SEQ</w:t>
                      </w:r>
                      <w:proofErr w:type="gramEnd"/>
                      <w:r>
                        <w:rPr>
                          <w:rFonts w:ascii="Calibri" w:eastAsia="Calibri" w:hAnsi="Calibri" w:cs="Calibri"/>
                          <w:i/>
                          <w:color w:val="1F497D"/>
                          <w:sz w:val="18"/>
                        </w:rPr>
                        <w:t xml:space="preserve"> Figure \* ARABIC 7: Screenshot of adding bullet points using the styling features</w:t>
                      </w:r>
                    </w:p>
                  </w:txbxContent>
                </v:textbox>
                <w10:wrap type="topAndBottom"/>
              </v:rect>
            </w:pict>
          </mc:Fallback>
        </mc:AlternateContent>
      </w:r>
    </w:p>
    <w:p w14:paraId="3845A511" w14:textId="77777777" w:rsidR="007E38E0" w:rsidRDefault="00451D63">
      <w:pPr>
        <w:spacing w:before="120"/>
        <w:rPr>
          <w:rFonts w:ascii="Calibri" w:eastAsia="Calibri" w:hAnsi="Calibri" w:cs="Calibri"/>
          <w:sz w:val="24"/>
          <w:szCs w:val="24"/>
        </w:rPr>
      </w:pPr>
      <w:r>
        <w:rPr>
          <w:rFonts w:ascii="Calibri" w:eastAsia="Calibri" w:hAnsi="Calibri" w:cs="Calibri"/>
          <w:i/>
          <w:sz w:val="20"/>
          <w:szCs w:val="20"/>
        </w:rPr>
        <w:t>Figure 11: Example of text box structured for accessibility with a heading and list.</w:t>
      </w:r>
    </w:p>
    <w:p w14:paraId="62DA3F69" w14:textId="77777777" w:rsidR="007E38E0" w:rsidRDefault="00451D63" w:rsidP="00514487">
      <w:pPr>
        <w:pStyle w:val="Heading4"/>
        <w:rPr>
          <w:i/>
        </w:rPr>
      </w:pPr>
      <w:bookmarkStart w:id="21" w:name="_Toc100917678"/>
      <w:r>
        <w:t>Headings</w:t>
      </w:r>
      <w:bookmarkEnd w:id="21"/>
    </w:p>
    <w:p w14:paraId="69BF8EDC" w14:textId="77777777" w:rsidR="007E38E0" w:rsidRDefault="00451D63">
      <w:pPr>
        <w:tabs>
          <w:tab w:val="left" w:pos="1405"/>
        </w:tabs>
        <w:spacing w:before="120" w:line="252" w:lineRule="auto"/>
        <w:ind w:right="360"/>
        <w:rPr>
          <w:rFonts w:ascii="Calibri" w:eastAsia="Calibri" w:hAnsi="Calibri" w:cs="Calibri"/>
          <w:sz w:val="24"/>
          <w:szCs w:val="24"/>
        </w:rPr>
      </w:pPr>
      <w:r>
        <w:rPr>
          <w:rFonts w:ascii="Calibri" w:eastAsia="Calibri" w:hAnsi="Calibri" w:cs="Calibri"/>
          <w:sz w:val="24"/>
          <w:szCs w:val="24"/>
        </w:rPr>
        <w:t>Headings should be meaningful and unique. It is not helpful to use the same heading repeatedly. Consider numbering slides that have the same name or add “continued.” Screen reader users can use slide headings to quickly navigate through each course. Headings and Titles should provide information about what content will follow.</w:t>
      </w:r>
    </w:p>
    <w:p w14:paraId="74D88774" w14:textId="77777777" w:rsidR="007E38E0" w:rsidRDefault="00451D63">
      <w:pPr>
        <w:tabs>
          <w:tab w:val="left" w:pos="1405"/>
        </w:tabs>
        <w:spacing w:before="120" w:line="252" w:lineRule="auto"/>
        <w:ind w:right="360"/>
        <w:rPr>
          <w:rFonts w:ascii="Calibri" w:eastAsia="Calibri" w:hAnsi="Calibri" w:cs="Calibri"/>
          <w:sz w:val="24"/>
          <w:szCs w:val="24"/>
        </w:rPr>
      </w:pPr>
      <w:r>
        <w:rPr>
          <w:rFonts w:ascii="Calibri" w:eastAsia="Calibri" w:hAnsi="Calibri" w:cs="Calibri"/>
          <w:sz w:val="24"/>
          <w:szCs w:val="24"/>
        </w:rPr>
        <w:t>Heading Hierarchy</w:t>
      </w:r>
      <w:r>
        <w:rPr>
          <w:rFonts w:ascii="Calibri" w:eastAsia="Calibri" w:hAnsi="Calibri" w:cs="Calibri"/>
          <w:b/>
          <w:sz w:val="24"/>
          <w:szCs w:val="24"/>
        </w:rPr>
        <w:t xml:space="preserve">: </w:t>
      </w:r>
      <w:r>
        <w:rPr>
          <w:rFonts w:ascii="Calibri" w:eastAsia="Calibri" w:hAnsi="Calibri" w:cs="Calibri"/>
          <w:sz w:val="24"/>
          <w:szCs w:val="24"/>
        </w:rPr>
        <w:t xml:space="preserve">When using multiple headings on a single page, ensure that headings follow a logical hierarchy. For example: h1, h2, h3.  Do not use headings for stylistic purposes only. Note:  If your Storyline 360 learning module will be integrated into another platform such as Achieve, you should start the first heading with h2 as there will already be an h1 present on the Achieve page. </w:t>
      </w:r>
    </w:p>
    <w:p w14:paraId="31D15ECF" w14:textId="77777777" w:rsidR="007E38E0" w:rsidRDefault="00451D63" w:rsidP="00514487">
      <w:pPr>
        <w:pStyle w:val="Heading4"/>
        <w:rPr>
          <w:i/>
        </w:rPr>
      </w:pPr>
      <w:bookmarkStart w:id="22" w:name="_Toc100917679"/>
      <w:r>
        <w:t>Page Title</w:t>
      </w:r>
      <w:bookmarkEnd w:id="22"/>
    </w:p>
    <w:p w14:paraId="482EF3CE"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Storyline 360 automatically uses the course title as the page title that appears on the browser tab. Ensure that the course title is meaningful as screen readers announce the course title (i.e., the page title) to users.  Page title is set when publishing your course. </w:t>
      </w:r>
    </w:p>
    <w:p w14:paraId="4C4C000D" w14:textId="77777777" w:rsidR="007E38E0" w:rsidRDefault="007E38E0">
      <w:pPr>
        <w:pBdr>
          <w:top w:val="nil"/>
          <w:left w:val="nil"/>
          <w:bottom w:val="nil"/>
          <w:right w:val="nil"/>
          <w:between w:val="nil"/>
        </w:pBdr>
        <w:spacing w:before="120"/>
        <w:ind w:left="796" w:hanging="337"/>
        <w:rPr>
          <w:rFonts w:ascii="Calibri" w:eastAsia="Calibri" w:hAnsi="Calibri" w:cs="Calibri"/>
          <w:color w:val="000000"/>
          <w:sz w:val="24"/>
          <w:szCs w:val="24"/>
        </w:rPr>
      </w:pPr>
    </w:p>
    <w:p w14:paraId="1AAAC0E0" w14:textId="77777777" w:rsidR="007E38E0" w:rsidRDefault="00451D63">
      <w:pPr>
        <w:keepNext/>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0" distB="0" distL="0" distR="0" wp14:anchorId="196DAD7B" wp14:editId="1FA4FADD">
            <wp:extent cx="6070600" cy="1122680"/>
            <wp:effectExtent l="0" t="0" r="0" b="0"/>
            <wp:docPr id="116" name="image9.png" descr="Screenshot of the course title field filled out with the title: Your Scientific World: Be Your Own Happy"/>
            <wp:cNvGraphicFramePr/>
            <a:graphic xmlns:a="http://schemas.openxmlformats.org/drawingml/2006/main">
              <a:graphicData uri="http://schemas.openxmlformats.org/drawingml/2006/picture">
                <pic:pic xmlns:pic="http://schemas.openxmlformats.org/drawingml/2006/picture">
                  <pic:nvPicPr>
                    <pic:cNvPr id="0" name="image9.png" descr="Screenshot of the course title field filled out with the title: Your Scientific World: Be Your Own Happy"/>
                    <pic:cNvPicPr preferRelativeResize="0"/>
                  </pic:nvPicPr>
                  <pic:blipFill>
                    <a:blip r:embed="rId26"/>
                    <a:srcRect/>
                    <a:stretch>
                      <a:fillRect/>
                    </a:stretch>
                  </pic:blipFill>
                  <pic:spPr>
                    <a:xfrm>
                      <a:off x="0" y="0"/>
                      <a:ext cx="6070600" cy="1122680"/>
                    </a:xfrm>
                    <a:prstGeom prst="rect">
                      <a:avLst/>
                    </a:prstGeom>
                    <a:ln/>
                  </pic:spPr>
                </pic:pic>
              </a:graphicData>
            </a:graphic>
          </wp:inline>
        </w:drawing>
      </w:r>
    </w:p>
    <w:p w14:paraId="23B61629" w14:textId="77777777" w:rsidR="007E38E0" w:rsidRDefault="00451D63">
      <w:pPr>
        <w:pBdr>
          <w:top w:val="nil"/>
          <w:left w:val="nil"/>
          <w:bottom w:val="nil"/>
          <w:right w:val="nil"/>
          <w:between w:val="nil"/>
        </w:pBdr>
        <w:spacing w:before="120" w:after="200"/>
        <w:rPr>
          <w:rFonts w:ascii="Calibri" w:eastAsia="Calibri" w:hAnsi="Calibri" w:cs="Calibri"/>
          <w:i/>
          <w:color w:val="000000"/>
          <w:sz w:val="23"/>
          <w:szCs w:val="23"/>
        </w:rPr>
      </w:pPr>
      <w:r>
        <w:rPr>
          <w:rFonts w:ascii="Calibri" w:eastAsia="Calibri" w:hAnsi="Calibri" w:cs="Calibri"/>
          <w:i/>
          <w:color w:val="000000"/>
        </w:rPr>
        <w:t xml:space="preserve">Figure </w:t>
      </w:r>
      <w:r>
        <w:rPr>
          <w:rFonts w:ascii="Calibri" w:eastAsia="Calibri" w:hAnsi="Calibri" w:cs="Calibri"/>
          <w:i/>
        </w:rPr>
        <w:t>11</w:t>
      </w:r>
      <w:r>
        <w:rPr>
          <w:rFonts w:ascii="Calibri" w:eastAsia="Calibri" w:hAnsi="Calibri" w:cs="Calibri"/>
          <w:i/>
          <w:color w:val="000000"/>
        </w:rPr>
        <w:t>: Screenshot of the Course Title field from the Publish Dialog</w:t>
      </w:r>
    </w:p>
    <w:p w14:paraId="1B7CF2FF" w14:textId="77777777" w:rsidR="007E38E0" w:rsidRDefault="00451D63" w:rsidP="00514487">
      <w:pPr>
        <w:pStyle w:val="Heading4"/>
        <w:rPr>
          <w:i/>
        </w:rPr>
      </w:pPr>
      <w:bookmarkStart w:id="23" w:name="_Toc100917680"/>
      <w:r>
        <w:t>Best Practices for Semantic Structure</w:t>
      </w:r>
      <w:bookmarkEnd w:id="23"/>
    </w:p>
    <w:p w14:paraId="2382DAC8" w14:textId="77777777" w:rsidR="007E38E0" w:rsidRDefault="00451D63">
      <w:pPr>
        <w:numPr>
          <w:ilvl w:val="0"/>
          <w:numId w:val="4"/>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Refer to the Using Text Styles </w:t>
      </w:r>
      <w:r>
        <w:rPr>
          <w:rFonts w:ascii="Calibri" w:eastAsia="Calibri" w:hAnsi="Calibri" w:cs="Calibri"/>
          <w:sz w:val="24"/>
          <w:szCs w:val="24"/>
        </w:rPr>
        <w:t>Storyline</w:t>
      </w:r>
      <w:r>
        <w:rPr>
          <w:rFonts w:ascii="Calibri" w:eastAsia="Calibri" w:hAnsi="Calibri" w:cs="Calibri"/>
          <w:color w:val="000000"/>
          <w:sz w:val="24"/>
          <w:szCs w:val="24"/>
        </w:rPr>
        <w:t xml:space="preserve"> resource to ensure that your visible headings are marked as headings: </w:t>
      </w:r>
      <w:hyperlink r:id="rId27">
        <w:r>
          <w:rPr>
            <w:rFonts w:ascii="Calibri" w:eastAsia="Calibri" w:hAnsi="Calibri" w:cs="Calibri"/>
            <w:color w:val="0000FF"/>
            <w:sz w:val="24"/>
            <w:szCs w:val="24"/>
            <w:u w:val="single"/>
          </w:rPr>
          <w:t>Using Text Styles</w:t>
        </w:r>
      </w:hyperlink>
      <w:r>
        <w:rPr>
          <w:rFonts w:ascii="Calibri" w:eastAsia="Calibri" w:hAnsi="Calibri" w:cs="Calibri"/>
          <w:color w:val="000000"/>
          <w:sz w:val="24"/>
          <w:szCs w:val="24"/>
        </w:rPr>
        <w:t xml:space="preserve">. </w:t>
      </w:r>
    </w:p>
    <w:p w14:paraId="6E1002B2" w14:textId="77777777" w:rsidR="007E38E0" w:rsidRDefault="00451D63">
      <w:pPr>
        <w:numPr>
          <w:ilvl w:val="0"/>
          <w:numId w:val="4"/>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Ensure that list items are enclosed within ordered or unordered lists. Use the bulleted or numbered list feature within </w:t>
      </w:r>
      <w:r>
        <w:rPr>
          <w:rFonts w:ascii="Calibri" w:eastAsia="Calibri" w:hAnsi="Calibri" w:cs="Calibri"/>
          <w:sz w:val="24"/>
          <w:szCs w:val="24"/>
        </w:rPr>
        <w:t>Storyline</w:t>
      </w:r>
      <w:r>
        <w:rPr>
          <w:rFonts w:ascii="Calibri" w:eastAsia="Calibri" w:hAnsi="Calibri" w:cs="Calibri"/>
          <w:color w:val="000000"/>
          <w:sz w:val="24"/>
          <w:szCs w:val="24"/>
        </w:rPr>
        <w:t xml:space="preserve"> to ensure that content is marked properly for screen reader users. </w:t>
      </w:r>
    </w:p>
    <w:p w14:paraId="774450E9" w14:textId="77777777" w:rsidR="007E38E0" w:rsidRDefault="00451D63">
      <w:pPr>
        <w:numPr>
          <w:ilvl w:val="0"/>
          <w:numId w:val="4"/>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b/>
          <w:color w:val="000000"/>
          <w:sz w:val="24"/>
          <w:szCs w:val="24"/>
        </w:rPr>
        <w:t>CAUTION:</w:t>
      </w:r>
      <w:r>
        <w:rPr>
          <w:rFonts w:ascii="Calibri" w:eastAsia="Calibri" w:hAnsi="Calibri" w:cs="Calibri"/>
          <w:color w:val="000000"/>
          <w:sz w:val="24"/>
          <w:szCs w:val="24"/>
        </w:rPr>
        <w:t xml:space="preserve">  Recent updates in 2020 added the ability to add headings to </w:t>
      </w:r>
      <w:r>
        <w:rPr>
          <w:rFonts w:ascii="Calibri" w:eastAsia="Calibri" w:hAnsi="Calibri" w:cs="Calibri"/>
          <w:sz w:val="24"/>
          <w:szCs w:val="24"/>
        </w:rPr>
        <w:t>Storyline</w:t>
      </w:r>
      <w:r>
        <w:rPr>
          <w:rFonts w:ascii="Calibri" w:eastAsia="Calibri" w:hAnsi="Calibri" w:cs="Calibri"/>
          <w:color w:val="000000"/>
          <w:sz w:val="24"/>
          <w:szCs w:val="24"/>
        </w:rPr>
        <w:t xml:space="preserve"> 360 projects.  If making edits to a previously created </w:t>
      </w:r>
      <w:r>
        <w:rPr>
          <w:rFonts w:ascii="Calibri" w:eastAsia="Calibri" w:hAnsi="Calibri" w:cs="Calibri"/>
          <w:sz w:val="24"/>
          <w:szCs w:val="24"/>
        </w:rPr>
        <w:t>Storyline</w:t>
      </w:r>
      <w:r>
        <w:rPr>
          <w:rFonts w:ascii="Calibri" w:eastAsia="Calibri" w:hAnsi="Calibri" w:cs="Calibri"/>
          <w:color w:val="000000"/>
          <w:sz w:val="24"/>
          <w:szCs w:val="24"/>
        </w:rPr>
        <w:t xml:space="preserve"> 360 project you may need to recreate your styles and headings to make sure they are rendered correctly with a screen reader.  The best way to test whether this is needed is to use a screen reader to see if the headings are properly identified. </w:t>
      </w:r>
    </w:p>
    <w:p w14:paraId="12E0EA5E" w14:textId="77777777" w:rsidR="007E38E0" w:rsidRDefault="00451D63" w:rsidP="00514487">
      <w:pPr>
        <w:pStyle w:val="Heading4"/>
        <w:rPr>
          <w:i/>
        </w:rPr>
      </w:pPr>
      <w:bookmarkStart w:id="24" w:name="_Toc100917681"/>
      <w:r>
        <w:t>Font Attributes</w:t>
      </w:r>
      <w:bookmarkEnd w:id="24"/>
    </w:p>
    <w:p w14:paraId="598BC507" w14:textId="77777777" w:rsidR="007E38E0" w:rsidRDefault="00451D63">
      <w:pPr>
        <w:pBdr>
          <w:top w:val="nil"/>
          <w:left w:val="nil"/>
          <w:bottom w:val="nil"/>
          <w:right w:val="nil"/>
          <w:between w:val="nil"/>
        </w:pBdr>
        <w:spacing w:before="120"/>
        <w:rPr>
          <w:rFonts w:ascii="Calibri" w:eastAsia="Calibri" w:hAnsi="Calibri" w:cs="Calibri"/>
          <w:sz w:val="24"/>
          <w:szCs w:val="24"/>
        </w:rPr>
      </w:pPr>
      <w:r>
        <w:rPr>
          <w:rFonts w:ascii="Calibri" w:eastAsia="Calibri" w:hAnsi="Calibri" w:cs="Calibri"/>
          <w:sz w:val="24"/>
          <w:szCs w:val="24"/>
        </w:rPr>
        <w:t xml:space="preserve">Note that since Storyline is using SVGs instead of real text, font attributes and styling (bold, underline, highlighting, etc.) are not accessible to assistive technology users.  As a result, you will need to make sure that font attributes and styling you use are supplemental and not used to convey critical information.  For example, using strikethrough text to indicate that something has been deleted or using an underline to highlight a phrase that a learner needs to use to respond to a test question would be inaccessible to assistive technology users. </w:t>
      </w:r>
    </w:p>
    <w:p w14:paraId="6212962D" w14:textId="77777777" w:rsidR="007E38E0" w:rsidRDefault="007E38E0"/>
    <w:p w14:paraId="7E18271E" w14:textId="77777777" w:rsidR="007E38E0" w:rsidRDefault="00451D63" w:rsidP="00514487">
      <w:pPr>
        <w:pStyle w:val="Heading3"/>
      </w:pPr>
      <w:bookmarkStart w:id="25" w:name="_Toc100917682"/>
      <w:r>
        <w:t>Tables</w:t>
      </w:r>
      <w:bookmarkEnd w:id="25"/>
    </w:p>
    <w:p w14:paraId="7FA1A3E1"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Storyline does not fully support accessible tables.  There are some workarounds – see the following support article: </w:t>
      </w:r>
      <w:hyperlink r:id="rId28" w:anchor="custom-focus-order">
        <w:r>
          <w:rPr>
            <w:rFonts w:ascii="Calibri" w:eastAsia="Calibri" w:hAnsi="Calibri" w:cs="Calibri"/>
            <w:color w:val="000000"/>
            <w:sz w:val="24"/>
            <w:szCs w:val="24"/>
            <w:u w:val="single"/>
          </w:rPr>
          <w:t>Setting a Custom Focus Order for Table Cells</w:t>
        </w:r>
      </w:hyperlink>
      <w:r>
        <w:rPr>
          <w:rFonts w:ascii="Calibri" w:eastAsia="Calibri" w:hAnsi="Calibri" w:cs="Calibri"/>
          <w:sz w:val="24"/>
          <w:szCs w:val="24"/>
        </w:rPr>
        <w:t>.  Due to the limitations within Storyline, limit your tables to simple tables that are 2 columns wide as screen readers won’t have access to column and row header information nor can they use screen reader table reading commands to access the content in tables.  It is also recommended that merged cells be avoided.  If your data can be presented as a list, this is a good alternative.</w:t>
      </w:r>
    </w:p>
    <w:p w14:paraId="7718E3D9"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If you must use a table larger than two columns, you must also provide a link to either an accessible PDF or an HTML page with the table in an accessible format.  One additional technique is to insert an HTML table as a web object.  Select Insert&gt;Web Object and then past the URL in the address field and select either view in slide or view in a separate browser window. </w:t>
      </w:r>
    </w:p>
    <w:p w14:paraId="10E9F871" w14:textId="77777777" w:rsidR="007E38E0" w:rsidRDefault="00451D63" w:rsidP="00514487">
      <w:pPr>
        <w:pStyle w:val="Heading3"/>
      </w:pPr>
      <w:bookmarkStart w:id="26" w:name="_Toc100917683"/>
      <w:r>
        <w:lastRenderedPageBreak/>
        <w:t>Menus</w:t>
      </w:r>
      <w:bookmarkEnd w:id="26"/>
    </w:p>
    <w:p w14:paraId="7AECBD38"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Use the built-in menu or create your own custom menu to convey the structure of your course. Ensure that menus have an appropriate reading and tab order as well. Note:  Menus in Storyline 360 are not fully accessible as users must navigate backwards to access the content in menus (this is a reported Storyline 360 bug). </w:t>
      </w:r>
    </w:p>
    <w:p w14:paraId="67241A0F"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 xml:space="preserve">When you use menus, you should add an accessibility statement that includes tips for navigating menus with a statement such as “Keyboard users must press </w:t>
      </w:r>
      <w:proofErr w:type="spellStart"/>
      <w:r>
        <w:rPr>
          <w:rFonts w:ascii="Calibri" w:eastAsia="Calibri" w:hAnsi="Calibri" w:cs="Calibri"/>
          <w:sz w:val="24"/>
          <w:szCs w:val="24"/>
        </w:rPr>
        <w:t>Shift+Tab</w:t>
      </w:r>
      <w:proofErr w:type="spellEnd"/>
      <w:r>
        <w:rPr>
          <w:rFonts w:ascii="Calibri" w:eastAsia="Calibri" w:hAnsi="Calibri" w:cs="Calibri"/>
          <w:sz w:val="24"/>
          <w:szCs w:val="24"/>
        </w:rPr>
        <w:t xml:space="preserve"> to navigate to the menu once the menu is opened”. </w:t>
      </w:r>
    </w:p>
    <w:p w14:paraId="6F089015" w14:textId="77777777" w:rsidR="007E38E0" w:rsidRDefault="00451D63">
      <w:pPr>
        <w:spacing w:before="120"/>
        <w:rPr>
          <w:rFonts w:ascii="Calibri" w:eastAsia="Calibri" w:hAnsi="Calibri" w:cs="Calibri"/>
          <w:sz w:val="24"/>
          <w:szCs w:val="24"/>
        </w:rPr>
      </w:pPr>
      <w:r>
        <w:rPr>
          <w:rFonts w:ascii="Calibri" w:eastAsia="Calibri" w:hAnsi="Calibri" w:cs="Calibri"/>
          <w:sz w:val="24"/>
          <w:szCs w:val="24"/>
        </w:rPr>
        <w:t>Skip Navigation is automatically enabled. Do NOT disable skip navigation. This feature can be helpful for keyboard-only users who prefer to skip the menu.</w:t>
      </w:r>
    </w:p>
    <w:p w14:paraId="368C5F47" w14:textId="77777777" w:rsidR="007E38E0" w:rsidRDefault="007E38E0"/>
    <w:p w14:paraId="42300521" w14:textId="77777777" w:rsidR="007E38E0" w:rsidRDefault="00451D63" w:rsidP="00514487">
      <w:pPr>
        <w:pStyle w:val="Heading3"/>
      </w:pPr>
      <w:bookmarkStart w:id="27" w:name="_Toc100917684"/>
      <w:r>
        <w:t>Forms</w:t>
      </w:r>
      <w:bookmarkEnd w:id="27"/>
    </w:p>
    <w:p w14:paraId="474190C4" w14:textId="77777777" w:rsidR="007E38E0" w:rsidRDefault="00451D63">
      <w:p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sz w:val="24"/>
          <w:szCs w:val="24"/>
        </w:rPr>
        <w:t>Storyline</w:t>
      </w:r>
      <w:r>
        <w:rPr>
          <w:rFonts w:ascii="Calibri" w:eastAsia="Calibri" w:hAnsi="Calibri" w:cs="Calibri"/>
          <w:color w:val="000000"/>
          <w:sz w:val="24"/>
          <w:szCs w:val="24"/>
        </w:rPr>
        <w:t xml:space="preserve"> 360 automatically associates labels with form elements. However, there are some limitations to be aware of as well as additional ways you can convey information and relationships to learners with assistive technologies:</w:t>
      </w:r>
    </w:p>
    <w:p w14:paraId="395B7782" w14:textId="77777777" w:rsidR="007E38E0" w:rsidRDefault="00451D63">
      <w:pPr>
        <w:numPr>
          <w:ilvl w:val="0"/>
          <w:numId w:val="6"/>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Forms </w:t>
      </w:r>
      <w:r>
        <w:rPr>
          <w:rFonts w:ascii="Calibri" w:eastAsia="Calibri" w:hAnsi="Calibri" w:cs="Calibri"/>
          <w:i/>
          <w:color w:val="000000"/>
          <w:sz w:val="24"/>
          <w:szCs w:val="24"/>
        </w:rPr>
        <w:t>can</w:t>
      </w:r>
      <w:r>
        <w:rPr>
          <w:rFonts w:ascii="Calibri" w:eastAsia="Calibri" w:hAnsi="Calibri" w:cs="Calibri"/>
          <w:color w:val="000000"/>
          <w:sz w:val="24"/>
          <w:szCs w:val="24"/>
        </w:rPr>
        <w:t xml:space="preserve"> be labeled but not grouped with a </w:t>
      </w:r>
      <w:proofErr w:type="spellStart"/>
      <w:r>
        <w:rPr>
          <w:rFonts w:ascii="Calibri" w:eastAsia="Calibri" w:hAnsi="Calibri" w:cs="Calibri"/>
          <w:color w:val="000000"/>
          <w:sz w:val="24"/>
          <w:szCs w:val="24"/>
        </w:rPr>
        <w:t>fieldset</w:t>
      </w:r>
      <w:proofErr w:type="spellEnd"/>
      <w:r>
        <w:rPr>
          <w:rFonts w:ascii="Calibri" w:eastAsia="Calibri" w:hAnsi="Calibri" w:cs="Calibri"/>
          <w:color w:val="000000"/>
          <w:sz w:val="24"/>
          <w:szCs w:val="24"/>
        </w:rPr>
        <w:t xml:space="preserve"> and legend in </w:t>
      </w:r>
      <w:r>
        <w:rPr>
          <w:rFonts w:ascii="Calibri" w:eastAsia="Calibri" w:hAnsi="Calibri" w:cs="Calibri"/>
          <w:sz w:val="24"/>
          <w:szCs w:val="24"/>
        </w:rPr>
        <w:t>Storyline</w:t>
      </w:r>
      <w:r>
        <w:rPr>
          <w:rFonts w:ascii="Calibri" w:eastAsia="Calibri" w:hAnsi="Calibri" w:cs="Calibri"/>
          <w:color w:val="000000"/>
          <w:sz w:val="24"/>
          <w:szCs w:val="24"/>
        </w:rPr>
        <w:t xml:space="preserve">, which is problematic for assistive technology users.  Ensure all forms are labeled as accurately as possible.  If multiple questions are on the same slide with the same option (i.e., multiple Yes or No questions) add alternate text to the label to distinguish between the 2 options by selecting the option and opening the Accessibility options. </w:t>
      </w:r>
    </w:p>
    <w:p w14:paraId="05049AEF" w14:textId="77777777" w:rsidR="007E38E0" w:rsidRDefault="00451D63">
      <w:pPr>
        <w:numPr>
          <w:ilvl w:val="0"/>
          <w:numId w:val="6"/>
        </w:numPr>
        <w:spacing w:before="120"/>
        <w:rPr>
          <w:rFonts w:ascii="Calibri" w:eastAsia="Calibri" w:hAnsi="Calibri" w:cs="Calibri"/>
          <w:sz w:val="24"/>
          <w:szCs w:val="24"/>
        </w:rPr>
      </w:pPr>
      <w:r>
        <w:rPr>
          <w:rFonts w:ascii="Calibri" w:eastAsia="Calibri" w:hAnsi="Calibri" w:cs="Calibri"/>
          <w:sz w:val="24"/>
          <w:szCs w:val="24"/>
        </w:rPr>
        <w:t xml:space="preserve">Edit Boxes: Since visible labels can often be missing from edit boxes, create this effect by adding a text label above the form and updating the alternate text to include the text label.  You can also choose to add placeholder text if you prefer but remember that this is only supplemental as it will disappear after someone enters their data. </w:t>
      </w:r>
    </w:p>
    <w:p w14:paraId="1CB87B19" w14:textId="77777777" w:rsidR="007E38E0" w:rsidRDefault="00451D63">
      <w:pPr>
        <w:numPr>
          <w:ilvl w:val="0"/>
          <w:numId w:val="6"/>
        </w:numPr>
        <w:spacing w:before="120"/>
        <w:rPr>
          <w:rFonts w:ascii="Calibri" w:eastAsia="Calibri" w:hAnsi="Calibri" w:cs="Calibri"/>
          <w:sz w:val="24"/>
          <w:szCs w:val="24"/>
        </w:rPr>
      </w:pPr>
      <w:r>
        <w:rPr>
          <w:rFonts w:ascii="Calibri" w:eastAsia="Calibri" w:hAnsi="Calibri" w:cs="Calibri"/>
          <w:sz w:val="24"/>
          <w:szCs w:val="24"/>
        </w:rPr>
        <w:t xml:space="preserve">Dropdown Labels:  Storyline does not allow for fully accessible labels for dropdown menus.  Due to this, JAWS will read the labels, but NVDA will identify these as unlabeled forms.  However, the use of dropdown menus in Storyline is intuitive.  For full accessibility, consider other form types. </w:t>
      </w:r>
    </w:p>
    <w:p w14:paraId="6C57315E" w14:textId="77777777" w:rsidR="007E38E0" w:rsidRDefault="00451D63">
      <w:pPr>
        <w:numPr>
          <w:ilvl w:val="0"/>
          <w:numId w:val="6"/>
        </w:numPr>
        <w:spacing w:before="120"/>
        <w:rPr>
          <w:rFonts w:ascii="Calibri" w:eastAsia="Calibri" w:hAnsi="Calibri" w:cs="Calibri"/>
          <w:sz w:val="24"/>
          <w:szCs w:val="24"/>
        </w:rPr>
      </w:pPr>
      <w:r>
        <w:rPr>
          <w:rFonts w:ascii="Calibri" w:eastAsia="Calibri" w:hAnsi="Calibri" w:cs="Calibri"/>
          <w:sz w:val="24"/>
          <w:szCs w:val="24"/>
        </w:rPr>
        <w:t>Placeholder Text: While placeholder text provides guidance for many users, placeholder text is not a replacement for labels. Assistive technologies, such as screen readers, do not treat placeholder text as labels and is not broadly supported across assistive technologies. Placeholder text disappears from form fields when users start entering text. If the placeholder text contains instructional information or examples that disappear, it can make it more difficult for users to check their responses before submitting the form.</w:t>
      </w:r>
    </w:p>
    <w:p w14:paraId="680DC155" w14:textId="77777777" w:rsidR="007E38E0" w:rsidRDefault="00451D63">
      <w:pPr>
        <w:numPr>
          <w:ilvl w:val="0"/>
          <w:numId w:val="6"/>
        </w:numPr>
        <w:pBdr>
          <w:top w:val="nil"/>
          <w:left w:val="nil"/>
          <w:bottom w:val="nil"/>
          <w:right w:val="nil"/>
          <w:between w:val="nil"/>
        </w:pBdr>
        <w:spacing w:before="120"/>
        <w:rPr>
          <w:rFonts w:ascii="Calibri" w:eastAsia="Calibri" w:hAnsi="Calibri" w:cs="Calibri"/>
          <w:sz w:val="24"/>
          <w:szCs w:val="24"/>
        </w:rPr>
      </w:pPr>
      <w:r>
        <w:rPr>
          <w:rFonts w:ascii="Calibri" w:eastAsia="Calibri" w:hAnsi="Calibri" w:cs="Calibri"/>
          <w:sz w:val="24"/>
          <w:szCs w:val="24"/>
        </w:rPr>
        <w:t xml:space="preserve">Use form elements appropriately. When users should select one item between a group of items, use radio buttons. When users can select multiple items use checkboxes.  In the example below, buttons were used instead of radio buttons so screen readers may not understand that only one option is allowed. </w:t>
      </w:r>
    </w:p>
    <w:p w14:paraId="72BEC027" w14:textId="77777777" w:rsidR="007E38E0" w:rsidRDefault="00451D63">
      <w:pPr>
        <w:pBdr>
          <w:top w:val="nil"/>
          <w:left w:val="nil"/>
          <w:bottom w:val="nil"/>
          <w:right w:val="nil"/>
          <w:between w:val="nil"/>
        </w:pBdr>
        <w:spacing w:before="120"/>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1738A616" wp14:editId="73485D80">
            <wp:extent cx="5943600" cy="1485900"/>
            <wp:effectExtent l="0" t="0" r="0" b="0"/>
            <wp:docPr id="108" name="image13.png" descr="Screen shot of an assessment item &quot;How open is your partner to new things?&quot; with options &quot;Really open&quot;, &quot;Somewhat open&quot;, and &quot;Not open at all&quot;"/>
            <wp:cNvGraphicFramePr/>
            <a:graphic xmlns:a="http://schemas.openxmlformats.org/drawingml/2006/main">
              <a:graphicData uri="http://schemas.openxmlformats.org/drawingml/2006/picture">
                <pic:pic xmlns:pic="http://schemas.openxmlformats.org/drawingml/2006/picture">
                  <pic:nvPicPr>
                    <pic:cNvPr id="0" name="image13.png" descr="Screen shot of an assessment item &quot;How open is your partner to new things?&quot; with options &quot;Really open&quot;, &quot;Somewhat open&quot;, and &quot;Not open at all&quot;"/>
                    <pic:cNvPicPr preferRelativeResize="0"/>
                  </pic:nvPicPr>
                  <pic:blipFill>
                    <a:blip r:embed="rId29"/>
                    <a:srcRect/>
                    <a:stretch>
                      <a:fillRect/>
                    </a:stretch>
                  </pic:blipFill>
                  <pic:spPr>
                    <a:xfrm>
                      <a:off x="0" y="0"/>
                      <a:ext cx="5943600" cy="1485900"/>
                    </a:xfrm>
                    <a:prstGeom prst="rect">
                      <a:avLst/>
                    </a:prstGeom>
                    <a:ln/>
                  </pic:spPr>
                </pic:pic>
              </a:graphicData>
            </a:graphic>
          </wp:inline>
        </w:drawing>
      </w:r>
    </w:p>
    <w:p w14:paraId="1ADE960D" w14:textId="77777777" w:rsidR="007E38E0" w:rsidRDefault="00451D63">
      <w:pPr>
        <w:spacing w:before="120" w:after="200"/>
        <w:jc w:val="center"/>
        <w:rPr>
          <w:rFonts w:ascii="Calibri" w:eastAsia="Calibri" w:hAnsi="Calibri" w:cs="Calibri"/>
          <w:sz w:val="24"/>
          <w:szCs w:val="24"/>
        </w:rPr>
      </w:pPr>
      <w:r>
        <w:rPr>
          <w:rFonts w:ascii="Calibri" w:eastAsia="Calibri" w:hAnsi="Calibri" w:cs="Calibri"/>
          <w:i/>
          <w:sz w:val="20"/>
          <w:szCs w:val="20"/>
        </w:rPr>
        <w:t>Figure12: Screenshot of sample radio buttons structured as buttons vs. radio buttons</w:t>
      </w:r>
    </w:p>
    <w:p w14:paraId="682F2A31" w14:textId="77777777" w:rsidR="007E38E0" w:rsidRDefault="007E38E0"/>
    <w:p w14:paraId="74727FDA" w14:textId="77777777" w:rsidR="007E38E0" w:rsidRDefault="00451D63" w:rsidP="00514487">
      <w:pPr>
        <w:pStyle w:val="Heading3"/>
      </w:pPr>
      <w:bookmarkStart w:id="28" w:name="_Toc100917685"/>
      <w:r>
        <w:t>Links</w:t>
      </w:r>
      <w:bookmarkEnd w:id="28"/>
    </w:p>
    <w:p w14:paraId="679FB72B" w14:textId="77777777" w:rsidR="007E38E0" w:rsidRDefault="00451D63">
      <w:pPr>
        <w:numPr>
          <w:ilvl w:val="0"/>
          <w:numId w:val="7"/>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Avoid the use of “device dependent” language on links such as “Click here”.  This implies that only people using a mouse can activate this link. Ins</w:t>
      </w:r>
      <w:r>
        <w:rPr>
          <w:rFonts w:ascii="Calibri" w:eastAsia="Calibri" w:hAnsi="Calibri" w:cs="Calibri"/>
          <w:sz w:val="24"/>
          <w:szCs w:val="24"/>
        </w:rPr>
        <w:t>tead use “Select.”</w:t>
      </w:r>
    </w:p>
    <w:p w14:paraId="7542D8E4" w14:textId="77777777" w:rsidR="007E38E0" w:rsidRDefault="00451D63">
      <w:pPr>
        <w:numPr>
          <w:ilvl w:val="0"/>
          <w:numId w:val="7"/>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Link names should tell you where the link is going.</w:t>
      </w:r>
    </w:p>
    <w:p w14:paraId="20878EBA" w14:textId="77777777" w:rsidR="007E38E0" w:rsidRDefault="00451D63">
      <w:pPr>
        <w:numPr>
          <w:ilvl w:val="0"/>
          <w:numId w:val="7"/>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Use appropriate link styling – typically blue text with an underline. This is a universally recognizable way of presenting links.  Example:  </w:t>
      </w:r>
      <w:hyperlink r:id="rId30">
        <w:r>
          <w:rPr>
            <w:rFonts w:ascii="Calibri" w:eastAsia="Calibri" w:hAnsi="Calibri" w:cs="Calibri"/>
            <w:color w:val="0000FF"/>
            <w:sz w:val="24"/>
            <w:szCs w:val="24"/>
            <w:u w:val="single"/>
          </w:rPr>
          <w:t>www.macmillanlearning.com</w:t>
        </w:r>
      </w:hyperlink>
      <w:r>
        <w:rPr>
          <w:rFonts w:ascii="Calibri" w:eastAsia="Calibri" w:hAnsi="Calibri" w:cs="Calibri"/>
          <w:color w:val="000000"/>
          <w:sz w:val="24"/>
          <w:szCs w:val="24"/>
        </w:rPr>
        <w:t xml:space="preserve">. </w:t>
      </w:r>
    </w:p>
    <w:p w14:paraId="0B7B3EA1" w14:textId="77777777" w:rsidR="007E38E0" w:rsidRDefault="007E38E0"/>
    <w:p w14:paraId="121E5DCA" w14:textId="77777777" w:rsidR="007E38E0" w:rsidRDefault="00451D63" w:rsidP="00514487">
      <w:pPr>
        <w:pStyle w:val="Heading3"/>
        <w:rPr>
          <w:b/>
        </w:rPr>
      </w:pPr>
      <w:bookmarkStart w:id="29" w:name="_Toc100917686"/>
      <w:r>
        <w:t>Color</w:t>
      </w:r>
      <w:bookmarkEnd w:id="29"/>
    </w:p>
    <w:p w14:paraId="3200C3CF" w14:textId="77777777" w:rsidR="007E38E0" w:rsidRDefault="00451D63" w:rsidP="00514487">
      <w:pPr>
        <w:pStyle w:val="Heading4"/>
        <w:rPr>
          <w:i/>
        </w:rPr>
      </w:pPr>
      <w:bookmarkStart w:id="30" w:name="_Toc100917687"/>
      <w:r>
        <w:t>Color Contrast</w:t>
      </w:r>
      <w:bookmarkEnd w:id="30"/>
    </w:p>
    <w:p w14:paraId="6264A33B" w14:textId="77777777" w:rsidR="007E38E0" w:rsidRDefault="00451D63">
      <w:pPr>
        <w:spacing w:before="120"/>
        <w:rPr>
          <w:rFonts w:ascii="Calibri" w:eastAsia="Calibri" w:hAnsi="Calibri" w:cs="Calibri"/>
          <w:b/>
          <w:sz w:val="24"/>
          <w:szCs w:val="24"/>
        </w:rPr>
      </w:pPr>
      <w:r>
        <w:rPr>
          <w:rFonts w:ascii="Calibri" w:eastAsia="Calibri" w:hAnsi="Calibri" w:cs="Calibri"/>
          <w:sz w:val="24"/>
          <w:szCs w:val="24"/>
        </w:rPr>
        <w:t xml:space="preserve">Check your color contrast. The </w:t>
      </w:r>
      <w:proofErr w:type="spellStart"/>
      <w:r>
        <w:rPr>
          <w:rFonts w:ascii="Calibri" w:eastAsia="Calibri" w:hAnsi="Calibri" w:cs="Calibri"/>
          <w:sz w:val="24"/>
          <w:szCs w:val="24"/>
        </w:rPr>
        <w:t>Colour</w:t>
      </w:r>
      <w:proofErr w:type="spellEnd"/>
      <w:r>
        <w:rPr>
          <w:rFonts w:ascii="Calibri" w:eastAsia="Calibri" w:hAnsi="Calibri" w:cs="Calibri"/>
          <w:sz w:val="24"/>
          <w:szCs w:val="24"/>
        </w:rPr>
        <w:t xml:space="preserve"> Contrast </w:t>
      </w:r>
      <w:proofErr w:type="spellStart"/>
      <w:r>
        <w:rPr>
          <w:rFonts w:ascii="Calibri" w:eastAsia="Calibri" w:hAnsi="Calibri" w:cs="Calibri"/>
          <w:sz w:val="24"/>
          <w:szCs w:val="24"/>
        </w:rPr>
        <w:t>Analyser</w:t>
      </w:r>
      <w:proofErr w:type="spellEnd"/>
      <w:r>
        <w:rPr>
          <w:rFonts w:ascii="Calibri" w:eastAsia="Calibri" w:hAnsi="Calibri" w:cs="Calibri"/>
          <w:sz w:val="24"/>
          <w:szCs w:val="24"/>
        </w:rPr>
        <w:t xml:space="preserve"> is a simple to use free tool – refer to </w:t>
      </w:r>
      <w:hyperlink r:id="rId31">
        <w:r>
          <w:rPr>
            <w:rFonts w:ascii="Calibri" w:eastAsia="Calibri" w:hAnsi="Calibri" w:cs="Calibri"/>
            <w:color w:val="0000FF"/>
            <w:sz w:val="24"/>
            <w:szCs w:val="24"/>
            <w:u w:val="single"/>
          </w:rPr>
          <w:t xml:space="preserve">Color Contrast </w:t>
        </w:r>
        <w:proofErr w:type="spellStart"/>
        <w:r>
          <w:rPr>
            <w:rFonts w:ascii="Calibri" w:eastAsia="Calibri" w:hAnsi="Calibri" w:cs="Calibri"/>
            <w:color w:val="0000FF"/>
            <w:sz w:val="24"/>
            <w:szCs w:val="24"/>
            <w:u w:val="single"/>
          </w:rPr>
          <w:t>Analyser</w:t>
        </w:r>
        <w:proofErr w:type="spellEnd"/>
      </w:hyperlink>
      <w:r>
        <w:rPr>
          <w:rFonts w:ascii="Calibri" w:eastAsia="Calibri" w:hAnsi="Calibri" w:cs="Calibri"/>
          <w:sz w:val="24"/>
          <w:szCs w:val="24"/>
        </w:rPr>
        <w:t xml:space="preserve"> to allow you to use an eyedropper to test colors in Storyline or enter hex codes. Your goal is AA compliance. Text below 14-point bold or 18-point regular font should provide at least a 4.5:1 color contrast ratio. Text above this threshold should provide at least a 3:1 color contrast ratio.</w:t>
      </w:r>
    </w:p>
    <w:p w14:paraId="49D6EFC4" w14:textId="77777777" w:rsidR="007E38E0" w:rsidRDefault="00451D63">
      <w:pPr>
        <w:keepNext/>
        <w:pBdr>
          <w:top w:val="nil"/>
          <w:left w:val="nil"/>
          <w:bottom w:val="nil"/>
          <w:right w:val="nil"/>
          <w:between w:val="nil"/>
        </w:pBdr>
        <w:spacing w:before="120"/>
        <w:ind w:left="819"/>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3A37EA97" wp14:editId="0E2F7CB3">
            <wp:extent cx="1649663" cy="2304030"/>
            <wp:effectExtent l="0" t="0" r="0" b="0"/>
            <wp:docPr id="117" name="image6.png" descr="Screenshot of the color contrast analyser showing the foreground and background colors and test results for WCAG 1.4.3, 1.4.6, and 1.4.11. "/>
            <wp:cNvGraphicFramePr/>
            <a:graphic xmlns:a="http://schemas.openxmlformats.org/drawingml/2006/main">
              <a:graphicData uri="http://schemas.openxmlformats.org/drawingml/2006/picture">
                <pic:pic xmlns:pic="http://schemas.openxmlformats.org/drawingml/2006/picture">
                  <pic:nvPicPr>
                    <pic:cNvPr id="0" name="image6.png" descr="Screenshot of the color contrast analyser showing the foreground and background colors and test results for WCAG 1.4.3, 1.4.6, and 1.4.11. "/>
                    <pic:cNvPicPr preferRelativeResize="0"/>
                  </pic:nvPicPr>
                  <pic:blipFill>
                    <a:blip r:embed="rId32"/>
                    <a:srcRect/>
                    <a:stretch>
                      <a:fillRect/>
                    </a:stretch>
                  </pic:blipFill>
                  <pic:spPr>
                    <a:xfrm>
                      <a:off x="0" y="0"/>
                      <a:ext cx="1649663" cy="2304030"/>
                    </a:xfrm>
                    <a:prstGeom prst="rect">
                      <a:avLst/>
                    </a:prstGeom>
                    <a:ln/>
                  </pic:spPr>
                </pic:pic>
              </a:graphicData>
            </a:graphic>
          </wp:inline>
        </w:drawing>
      </w:r>
    </w:p>
    <w:p w14:paraId="55B90A2B" w14:textId="77777777" w:rsidR="007E38E0" w:rsidRDefault="00451D63">
      <w:pPr>
        <w:pBdr>
          <w:top w:val="nil"/>
          <w:left w:val="nil"/>
          <w:bottom w:val="nil"/>
          <w:right w:val="nil"/>
          <w:between w:val="nil"/>
        </w:pBdr>
        <w:spacing w:before="120" w:after="200"/>
        <w:jc w:val="center"/>
        <w:rPr>
          <w:rFonts w:ascii="Calibri" w:eastAsia="Calibri" w:hAnsi="Calibri" w:cs="Calibri"/>
          <w:i/>
          <w:color w:val="000000"/>
        </w:rPr>
      </w:pPr>
      <w:r>
        <w:rPr>
          <w:rFonts w:ascii="Calibri" w:eastAsia="Calibri" w:hAnsi="Calibri" w:cs="Calibri"/>
          <w:i/>
          <w:color w:val="000000"/>
          <w:sz w:val="20"/>
          <w:szCs w:val="20"/>
        </w:rPr>
        <w:t xml:space="preserve">Figure </w:t>
      </w:r>
      <w:r>
        <w:rPr>
          <w:rFonts w:ascii="Calibri" w:eastAsia="Calibri" w:hAnsi="Calibri" w:cs="Calibri"/>
          <w:i/>
          <w:sz w:val="20"/>
          <w:szCs w:val="20"/>
        </w:rPr>
        <w:t>13</w:t>
      </w:r>
      <w:r>
        <w:rPr>
          <w:rFonts w:ascii="Calibri" w:eastAsia="Calibri" w:hAnsi="Calibri" w:cs="Calibri"/>
          <w:i/>
          <w:color w:val="000000"/>
          <w:sz w:val="20"/>
          <w:szCs w:val="20"/>
        </w:rPr>
        <w:t xml:space="preserve">:  Screenshot of the </w:t>
      </w:r>
      <w:proofErr w:type="spellStart"/>
      <w:r>
        <w:rPr>
          <w:rFonts w:ascii="Calibri" w:eastAsia="Calibri" w:hAnsi="Calibri" w:cs="Calibri"/>
          <w:i/>
          <w:color w:val="000000"/>
          <w:sz w:val="20"/>
          <w:szCs w:val="20"/>
        </w:rPr>
        <w:t>Colour</w:t>
      </w:r>
      <w:proofErr w:type="spellEnd"/>
      <w:r>
        <w:rPr>
          <w:rFonts w:ascii="Calibri" w:eastAsia="Calibri" w:hAnsi="Calibri" w:cs="Calibri"/>
          <w:i/>
          <w:color w:val="000000"/>
          <w:sz w:val="20"/>
          <w:szCs w:val="20"/>
        </w:rPr>
        <w:t xml:space="preserve"> Contrast </w:t>
      </w:r>
      <w:proofErr w:type="spellStart"/>
      <w:r>
        <w:rPr>
          <w:rFonts w:ascii="Calibri" w:eastAsia="Calibri" w:hAnsi="Calibri" w:cs="Calibri"/>
          <w:i/>
          <w:color w:val="000000"/>
          <w:sz w:val="20"/>
          <w:szCs w:val="20"/>
        </w:rPr>
        <w:t>Analyser</w:t>
      </w:r>
      <w:proofErr w:type="spellEnd"/>
    </w:p>
    <w:p w14:paraId="36C7F6E7" w14:textId="77777777" w:rsidR="007E38E0" w:rsidRDefault="007E38E0">
      <w:pPr>
        <w:pBdr>
          <w:top w:val="nil"/>
          <w:left w:val="nil"/>
          <w:bottom w:val="nil"/>
          <w:right w:val="nil"/>
          <w:between w:val="nil"/>
        </w:pBdr>
        <w:spacing w:before="120"/>
        <w:rPr>
          <w:rFonts w:ascii="Calibri" w:eastAsia="Calibri" w:hAnsi="Calibri" w:cs="Calibri"/>
          <w:color w:val="000000"/>
          <w:sz w:val="10"/>
          <w:szCs w:val="10"/>
        </w:rPr>
      </w:pPr>
    </w:p>
    <w:p w14:paraId="3057C93F" w14:textId="77777777" w:rsidR="007E38E0" w:rsidRDefault="00451D63" w:rsidP="00514487">
      <w:pPr>
        <w:pStyle w:val="Heading4"/>
        <w:rPr>
          <w:i/>
        </w:rPr>
      </w:pPr>
      <w:bookmarkStart w:id="31" w:name="_Toc100917688"/>
      <w:r>
        <w:lastRenderedPageBreak/>
        <w:t>Use of Color</w:t>
      </w:r>
      <w:bookmarkEnd w:id="31"/>
    </w:p>
    <w:p w14:paraId="32D03ABF" w14:textId="77777777" w:rsidR="007E38E0" w:rsidRDefault="00451D63">
      <w:pPr>
        <w:tabs>
          <w:tab w:val="left" w:pos="796"/>
          <w:tab w:val="left" w:pos="797"/>
        </w:tabs>
        <w:spacing w:before="120"/>
        <w:rPr>
          <w:rFonts w:ascii="Calibri" w:eastAsia="Calibri" w:hAnsi="Calibri" w:cs="Calibri"/>
          <w:sz w:val="24"/>
          <w:szCs w:val="24"/>
        </w:rPr>
      </w:pPr>
      <w:r>
        <w:rPr>
          <w:rFonts w:ascii="Calibri" w:eastAsia="Calibri" w:hAnsi="Calibri" w:cs="Calibri"/>
          <w:sz w:val="24"/>
          <w:szCs w:val="24"/>
        </w:rPr>
        <w:t xml:space="preserve">Don’t Use Color to Convey Meaning!  </w:t>
      </w:r>
    </w:p>
    <w:p w14:paraId="796A8873" w14:textId="77777777" w:rsidR="007E38E0" w:rsidRDefault="00451D63">
      <w:pPr>
        <w:numPr>
          <w:ilvl w:val="0"/>
          <w:numId w:val="1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Avoid statements like “select all elements that are red”. </w:t>
      </w:r>
    </w:p>
    <w:p w14:paraId="0701A688" w14:textId="77777777" w:rsidR="007E38E0" w:rsidRDefault="00451D63">
      <w:pPr>
        <w:numPr>
          <w:ilvl w:val="0"/>
          <w:numId w:val="1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Avoid using just color to distinguish a hotspot or link text – add a secondary attribute such as an underline. </w:t>
      </w:r>
    </w:p>
    <w:p w14:paraId="655E6188" w14:textId="77777777" w:rsidR="007E38E0" w:rsidRDefault="00451D63">
      <w:pPr>
        <w:numPr>
          <w:ilvl w:val="0"/>
          <w:numId w:val="12"/>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Ensure graphs have accessible legends that don’t rely solely on color. </w:t>
      </w:r>
    </w:p>
    <w:p w14:paraId="70D08C19" w14:textId="77777777" w:rsidR="007E38E0" w:rsidRDefault="007E38E0"/>
    <w:p w14:paraId="0B9B984A" w14:textId="77777777" w:rsidR="007E38E0" w:rsidRDefault="00451D63" w:rsidP="00514487">
      <w:pPr>
        <w:pStyle w:val="Heading3"/>
      </w:pPr>
      <w:bookmarkStart w:id="32" w:name="_Toc100917689"/>
      <w:r>
        <w:t>Instructions for Accessibility</w:t>
      </w:r>
      <w:bookmarkEnd w:id="32"/>
      <w:r>
        <w:t xml:space="preserve"> </w:t>
      </w:r>
    </w:p>
    <w:p w14:paraId="6B2E1670" w14:textId="77777777" w:rsidR="007E38E0" w:rsidRDefault="00451D63">
      <w:pPr>
        <w:numPr>
          <w:ilvl w:val="0"/>
          <w:numId w:val="10"/>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Course Developers must give learners instructions when they need to interact with slide content. For example, provide on-screen instructions when learners need to type information in a data-entry field, so they know what’s expected of them.</w:t>
      </w:r>
    </w:p>
    <w:p w14:paraId="621FB26F" w14:textId="77777777" w:rsidR="007E38E0" w:rsidRDefault="00451D63">
      <w:pPr>
        <w:numPr>
          <w:ilvl w:val="0"/>
          <w:numId w:val="10"/>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Never assume that the action or sequence of actions is obvious. While we aim for the user flow to be intuitive, leave room for different types of users and experiences.</w:t>
      </w:r>
    </w:p>
    <w:p w14:paraId="750D2DF4" w14:textId="77777777" w:rsidR="007E38E0" w:rsidRDefault="00451D63">
      <w:pPr>
        <w:numPr>
          <w:ilvl w:val="1"/>
          <w:numId w:val="10"/>
        </w:numPr>
        <w:pBdr>
          <w:top w:val="nil"/>
          <w:left w:val="nil"/>
          <w:bottom w:val="nil"/>
          <w:right w:val="nil"/>
          <w:between w:val="nil"/>
        </w:pBdr>
        <w:spacing w:before="120"/>
        <w:rPr>
          <w:rFonts w:ascii="Calibri" w:eastAsia="Calibri" w:hAnsi="Calibri" w:cs="Calibri"/>
          <w:sz w:val="24"/>
          <w:szCs w:val="24"/>
        </w:rPr>
      </w:pPr>
      <w:r>
        <w:rPr>
          <w:rFonts w:ascii="Calibri" w:eastAsia="Calibri" w:hAnsi="Calibri" w:cs="Calibri"/>
          <w:sz w:val="24"/>
          <w:szCs w:val="24"/>
        </w:rPr>
        <w:t xml:space="preserve">Hot spot Example:  In the example shown below, the hot spots are all numbered and the tab order aligns with the numbers making the activity intuitive.  However, the instructions don’t call out 4 hot spots so some users may miss one by mistake. (Note:  one issue with the example below is that the color contrast of the hotspot numbers is below the required minimum of 3:1 for large text). </w:t>
      </w:r>
      <w:r>
        <w:rPr>
          <w:rFonts w:ascii="Calibri" w:eastAsia="Calibri" w:hAnsi="Calibri" w:cs="Calibri"/>
          <w:noProof/>
          <w:sz w:val="24"/>
          <w:szCs w:val="24"/>
        </w:rPr>
        <w:drawing>
          <wp:inline distT="114300" distB="114300" distL="114300" distR="114300" wp14:anchorId="4ECF8A56" wp14:editId="0AFADEA3">
            <wp:extent cx="5943600" cy="3289300"/>
            <wp:effectExtent l="0" t="0" r="0" b="0"/>
            <wp:docPr id="113" name="image17.png" descr="Model of a car with 4 hotspots numbered 1 to 4. Instructional text reads &quot;Why are models important for understanding how things work?&quot;  Activate the hot spot buttons to learn more, then hit &quot;Next&quot; to continue. "/>
            <wp:cNvGraphicFramePr/>
            <a:graphic xmlns:a="http://schemas.openxmlformats.org/drawingml/2006/main">
              <a:graphicData uri="http://schemas.openxmlformats.org/drawingml/2006/picture">
                <pic:pic xmlns:pic="http://schemas.openxmlformats.org/drawingml/2006/picture">
                  <pic:nvPicPr>
                    <pic:cNvPr id="0" name="image17.png" descr="Model of a car with 4 hotspots numbered 1 to 4. Instructional text reads &quot;Why are models important for understanding how things work?&quot;  Activate the hot spot buttons to learn more, then hit &quot;Next&quot; to continue. "/>
                    <pic:cNvPicPr preferRelativeResize="0"/>
                  </pic:nvPicPr>
                  <pic:blipFill>
                    <a:blip r:embed="rId33"/>
                    <a:srcRect/>
                    <a:stretch>
                      <a:fillRect/>
                    </a:stretch>
                  </pic:blipFill>
                  <pic:spPr>
                    <a:xfrm>
                      <a:off x="0" y="0"/>
                      <a:ext cx="5943600" cy="3289300"/>
                    </a:xfrm>
                    <a:prstGeom prst="rect">
                      <a:avLst/>
                    </a:prstGeom>
                    <a:ln/>
                  </pic:spPr>
                </pic:pic>
              </a:graphicData>
            </a:graphic>
          </wp:inline>
        </w:drawing>
      </w:r>
    </w:p>
    <w:p w14:paraId="15A8DD7C" w14:textId="77777777" w:rsidR="007E38E0" w:rsidRDefault="00451D63">
      <w:pPr>
        <w:spacing w:before="120" w:after="200"/>
        <w:jc w:val="center"/>
        <w:rPr>
          <w:rFonts w:ascii="Calibri" w:eastAsia="Calibri" w:hAnsi="Calibri" w:cs="Calibri"/>
          <w:sz w:val="24"/>
          <w:szCs w:val="24"/>
        </w:rPr>
      </w:pPr>
      <w:r>
        <w:rPr>
          <w:rFonts w:ascii="Calibri" w:eastAsia="Calibri" w:hAnsi="Calibri" w:cs="Calibri"/>
          <w:i/>
          <w:sz w:val="20"/>
          <w:szCs w:val="20"/>
        </w:rPr>
        <w:t>Figure 14: Screenshot of a hotspot activity</w:t>
      </w:r>
    </w:p>
    <w:p w14:paraId="0A458AA2" w14:textId="77777777" w:rsidR="007E38E0" w:rsidRDefault="00451D63">
      <w:pPr>
        <w:numPr>
          <w:ilvl w:val="0"/>
          <w:numId w:val="10"/>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Track Directional Language</w:t>
      </w:r>
    </w:p>
    <w:p w14:paraId="28E41F40" w14:textId="77777777" w:rsidR="007E38E0" w:rsidRDefault="00451D63">
      <w:pPr>
        <w:numPr>
          <w:ilvl w:val="1"/>
          <w:numId w:val="10"/>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Images are not below, above, to the right or left for a screen reader user.</w:t>
      </w:r>
    </w:p>
    <w:p w14:paraId="528FAF25" w14:textId="77777777" w:rsidR="007E38E0" w:rsidRDefault="00451D63">
      <w:pPr>
        <w:numPr>
          <w:ilvl w:val="1"/>
          <w:numId w:val="10"/>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Image placement reflows when the screen size or zoom changes so location can </w:t>
      </w:r>
      <w:r>
        <w:rPr>
          <w:rFonts w:ascii="Calibri" w:eastAsia="Calibri" w:hAnsi="Calibri" w:cs="Calibri"/>
          <w:color w:val="000000"/>
          <w:sz w:val="24"/>
          <w:szCs w:val="24"/>
        </w:rPr>
        <w:lastRenderedPageBreak/>
        <w:t>change whereas language will not.</w:t>
      </w:r>
    </w:p>
    <w:p w14:paraId="6D3EF08F" w14:textId="77777777" w:rsidR="007E38E0" w:rsidRDefault="00451D63">
      <w:pPr>
        <w:numPr>
          <w:ilvl w:val="0"/>
          <w:numId w:val="10"/>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Images, figures, etc. should be numbered or labeled for easy reference.</w:t>
      </w:r>
    </w:p>
    <w:p w14:paraId="229FA127" w14:textId="77777777" w:rsidR="007E38E0" w:rsidRDefault="00451D63">
      <w:pPr>
        <w:numPr>
          <w:ilvl w:val="0"/>
          <w:numId w:val="10"/>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Provide additional text-based instructions for content that can only be understood by shape, size, visual location, orientation, or sound. For example, if you asked users to fil</w:t>
      </w:r>
      <w:r>
        <w:rPr>
          <w:rFonts w:ascii="Calibri" w:eastAsia="Calibri" w:hAnsi="Calibri" w:cs="Calibri"/>
          <w:sz w:val="24"/>
          <w:szCs w:val="24"/>
        </w:rPr>
        <w:t xml:space="preserve">l in the edit box in the upper left corner of the page, assistive technology users may have difficulty completing this exercise.  However, if a secondary attribute was added such as “fill in your name in the First Name edit field in the upper left corner of the page” this would not present an accessibility barrier. </w:t>
      </w:r>
    </w:p>
    <w:p w14:paraId="60F60ABD" w14:textId="77777777" w:rsidR="007E38E0" w:rsidRDefault="00451D63">
      <w:pPr>
        <w:numPr>
          <w:ilvl w:val="0"/>
          <w:numId w:val="10"/>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 xml:space="preserve">Error Prevention and Error Messages:  Course developers can use triggers, states, and layers to create custom validation and error messages. Ask users to confirm their responses before submitting them. For example, when users are required to enter text in a data-entry field, ask them if the information they entered is correct and give them the opportunity to change it before moving on. You can also display a Yes/No confirmation question on a separate layer. If users select Yes to confirm that the information is correct, proceed to the next slide. If learners select No, close the layer, and allow them to change their responses before continuing. Refer to the resource articles </w:t>
      </w:r>
      <w:hyperlink r:id="rId34">
        <w:r>
          <w:rPr>
            <w:rFonts w:ascii="Calibri" w:eastAsia="Calibri" w:hAnsi="Calibri" w:cs="Calibri"/>
            <w:color w:val="0000FF"/>
            <w:sz w:val="24"/>
            <w:szCs w:val="24"/>
            <w:u w:val="single"/>
          </w:rPr>
          <w:t>Working with Layers</w:t>
        </w:r>
      </w:hyperlink>
      <w:r>
        <w:rPr>
          <w:rFonts w:ascii="Calibri" w:eastAsia="Calibri" w:hAnsi="Calibri" w:cs="Calibri"/>
          <w:color w:val="000000"/>
          <w:sz w:val="24"/>
          <w:szCs w:val="24"/>
        </w:rPr>
        <w:t xml:space="preserve">; </w:t>
      </w:r>
      <w:hyperlink r:id="rId35">
        <w:r>
          <w:rPr>
            <w:rFonts w:ascii="Calibri" w:eastAsia="Calibri" w:hAnsi="Calibri" w:cs="Calibri"/>
            <w:color w:val="0000FF"/>
            <w:sz w:val="24"/>
            <w:szCs w:val="24"/>
            <w:u w:val="single"/>
          </w:rPr>
          <w:t>Working with Triggers</w:t>
        </w:r>
      </w:hyperlink>
      <w:r>
        <w:rPr>
          <w:rFonts w:ascii="Calibri" w:eastAsia="Calibri" w:hAnsi="Calibri" w:cs="Calibri"/>
          <w:color w:val="000000"/>
          <w:sz w:val="24"/>
          <w:szCs w:val="24"/>
        </w:rPr>
        <w:t xml:space="preserve">; and </w:t>
      </w:r>
      <w:hyperlink r:id="rId36">
        <w:r>
          <w:rPr>
            <w:rFonts w:ascii="Calibri" w:eastAsia="Calibri" w:hAnsi="Calibri" w:cs="Calibri"/>
            <w:color w:val="0000FF"/>
            <w:sz w:val="24"/>
            <w:szCs w:val="24"/>
            <w:u w:val="single"/>
          </w:rPr>
          <w:t>Adding and Editing States</w:t>
        </w:r>
      </w:hyperlink>
      <w:r>
        <w:rPr>
          <w:rFonts w:ascii="Calibri" w:eastAsia="Calibri" w:hAnsi="Calibri" w:cs="Calibri"/>
          <w:color w:val="000000"/>
          <w:sz w:val="24"/>
          <w:szCs w:val="24"/>
        </w:rPr>
        <w:t xml:space="preserve">. </w:t>
      </w:r>
    </w:p>
    <w:p w14:paraId="5A06EFFE" w14:textId="77777777" w:rsidR="007E38E0" w:rsidRDefault="007E38E0"/>
    <w:p w14:paraId="5731BC5D" w14:textId="77777777" w:rsidR="007E38E0" w:rsidRDefault="00451D63" w:rsidP="00514487">
      <w:pPr>
        <w:pStyle w:val="Heading3"/>
      </w:pPr>
      <w:bookmarkStart w:id="33" w:name="_Toc100917690"/>
      <w:r>
        <w:t>Timing</w:t>
      </w:r>
      <w:bookmarkEnd w:id="33"/>
    </w:p>
    <w:p w14:paraId="2A141480" w14:textId="77777777" w:rsidR="007E38E0" w:rsidRDefault="00451D63">
      <w:pPr>
        <w:numPr>
          <w:ilvl w:val="0"/>
          <w:numId w:val="11"/>
        </w:numPr>
        <w:pBdr>
          <w:top w:val="nil"/>
          <w:left w:val="nil"/>
          <w:bottom w:val="nil"/>
          <w:right w:val="nil"/>
          <w:between w:val="nil"/>
        </w:pBdr>
        <w:spacing w:before="120"/>
        <w:rPr>
          <w:rFonts w:ascii="Calibri" w:eastAsia="Calibri" w:hAnsi="Calibri" w:cs="Calibri"/>
          <w:color w:val="000000"/>
          <w:sz w:val="24"/>
          <w:szCs w:val="24"/>
        </w:rPr>
      </w:pPr>
      <w:bookmarkStart w:id="34" w:name="_heading=h.z337ya" w:colFirst="0" w:colLast="0"/>
      <w:bookmarkEnd w:id="34"/>
      <w:r>
        <w:rPr>
          <w:rFonts w:ascii="Calibri" w:eastAsia="Calibri" w:hAnsi="Calibri" w:cs="Calibri"/>
          <w:color w:val="000000"/>
          <w:sz w:val="24"/>
          <w:szCs w:val="24"/>
        </w:rPr>
        <w:t>Don’t add time limits to activities unless the time limit is essential to the functionality.</w:t>
      </w:r>
    </w:p>
    <w:p w14:paraId="5F634EBC" w14:textId="77777777" w:rsidR="007E38E0" w:rsidRDefault="00451D63">
      <w:pPr>
        <w:numPr>
          <w:ilvl w:val="0"/>
          <w:numId w:val="11"/>
        </w:numPr>
        <w:pBdr>
          <w:top w:val="nil"/>
          <w:left w:val="nil"/>
          <w:bottom w:val="nil"/>
          <w:right w:val="nil"/>
          <w:between w:val="nil"/>
        </w:pBdr>
        <w:spacing w:before="120"/>
        <w:rPr>
          <w:rFonts w:ascii="Calibri" w:eastAsia="Calibri" w:hAnsi="Calibri" w:cs="Calibri"/>
          <w:color w:val="000000"/>
          <w:sz w:val="24"/>
          <w:szCs w:val="24"/>
        </w:rPr>
      </w:pPr>
      <w:bookmarkStart w:id="35" w:name="_heading=h.3j2qqm3" w:colFirst="0" w:colLast="0"/>
      <w:bookmarkEnd w:id="35"/>
      <w:r>
        <w:rPr>
          <w:rFonts w:ascii="Calibri" w:eastAsia="Calibri" w:hAnsi="Calibri" w:cs="Calibri"/>
          <w:color w:val="000000"/>
          <w:sz w:val="24"/>
          <w:szCs w:val="24"/>
        </w:rPr>
        <w:t>Don't advance slides automatically. Allow learners to read the content at their own pace and advance when they're ready.</w:t>
      </w:r>
    </w:p>
    <w:p w14:paraId="7FD07323" w14:textId="77777777" w:rsidR="007E38E0" w:rsidRDefault="00451D63">
      <w:pPr>
        <w:numPr>
          <w:ilvl w:val="0"/>
          <w:numId w:val="11"/>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Don’t animate text to make it disappear after a certain amount of time (such as scrolling text off the slide). Some learners with vision, mobility, or cognitive disabilities might need more time to read the text.</w:t>
      </w:r>
    </w:p>
    <w:p w14:paraId="7ADDF4AE" w14:textId="77777777" w:rsidR="007E38E0" w:rsidRDefault="00451D63">
      <w:pPr>
        <w:numPr>
          <w:ilvl w:val="0"/>
          <w:numId w:val="11"/>
        </w:numPr>
        <w:pBdr>
          <w:top w:val="nil"/>
          <w:left w:val="nil"/>
          <w:bottom w:val="nil"/>
          <w:right w:val="nil"/>
          <w:between w:val="nil"/>
        </w:pBdr>
        <w:spacing w:before="120"/>
        <w:rPr>
          <w:rFonts w:ascii="Calibri" w:eastAsia="Calibri" w:hAnsi="Calibri" w:cs="Calibri"/>
          <w:color w:val="000000"/>
          <w:sz w:val="24"/>
          <w:szCs w:val="24"/>
        </w:rPr>
      </w:pPr>
      <w:r>
        <w:rPr>
          <w:rFonts w:ascii="Calibri" w:eastAsia="Calibri" w:hAnsi="Calibri" w:cs="Calibri"/>
          <w:color w:val="000000"/>
          <w:sz w:val="24"/>
          <w:szCs w:val="24"/>
        </w:rPr>
        <w:t>Do not use videos or animations that flash or blink more than three times per second.</w:t>
      </w:r>
    </w:p>
    <w:p w14:paraId="3000B7DD" w14:textId="77777777" w:rsidR="007E38E0" w:rsidRDefault="007E38E0">
      <w:pPr>
        <w:spacing w:before="120"/>
      </w:pPr>
    </w:p>
    <w:p w14:paraId="269A6E7B" w14:textId="77777777" w:rsidR="007E38E0" w:rsidRDefault="00451D63" w:rsidP="00514487">
      <w:pPr>
        <w:pStyle w:val="Heading2"/>
      </w:pPr>
      <w:bookmarkStart w:id="36" w:name="_heading=h.p9t8vhedmyt9" w:colFirst="0" w:colLast="0"/>
      <w:bookmarkEnd w:id="36"/>
      <w:r>
        <w:br w:type="page"/>
      </w:r>
    </w:p>
    <w:p w14:paraId="0D8D2C52" w14:textId="77777777" w:rsidR="007E38E0" w:rsidRDefault="00451D63" w:rsidP="00514487">
      <w:pPr>
        <w:pStyle w:val="Heading2"/>
      </w:pPr>
      <w:bookmarkStart w:id="37" w:name="_Toc100917691"/>
      <w:r>
        <w:lastRenderedPageBreak/>
        <w:t>Accessible Assessments</w:t>
      </w:r>
      <w:bookmarkEnd w:id="37"/>
    </w:p>
    <w:p w14:paraId="7BE9EBC6" w14:textId="77777777" w:rsidR="007E38E0" w:rsidRDefault="007E38E0"/>
    <w:p w14:paraId="58070EA7" w14:textId="77777777" w:rsidR="007E38E0" w:rsidRDefault="00451D63">
      <w:pPr>
        <w:rPr>
          <w:rFonts w:ascii="Calibri" w:eastAsia="Calibri" w:hAnsi="Calibri" w:cs="Calibri"/>
        </w:rPr>
      </w:pPr>
      <w:r>
        <w:rPr>
          <w:rFonts w:ascii="Calibri" w:eastAsia="Calibri" w:hAnsi="Calibri" w:cs="Calibri"/>
        </w:rPr>
        <w:t xml:space="preserve">Not all Storyline 360 assessment types are accessible! Make sure that you avoid inaccessible question types such as the examples listed below and that you provide clear instructions on answering assessment questions.  It is also recommended that you test any assessment items with both a keyboard and screen reader to verify accessibility. </w:t>
      </w:r>
    </w:p>
    <w:p w14:paraId="21CA0319" w14:textId="77777777" w:rsidR="007E38E0" w:rsidRDefault="007E38E0">
      <w:pPr>
        <w:rPr>
          <w:rFonts w:ascii="Calibri" w:eastAsia="Calibri" w:hAnsi="Calibri" w:cs="Calibri"/>
        </w:rPr>
      </w:pPr>
    </w:p>
    <w:p w14:paraId="5DE5952C" w14:textId="77777777" w:rsidR="007E38E0" w:rsidRDefault="00451D63">
      <w:pPr>
        <w:rPr>
          <w:rFonts w:ascii="Calibri" w:eastAsia="Calibri" w:hAnsi="Calibri" w:cs="Calibri"/>
        </w:rPr>
      </w:pPr>
      <w:r>
        <w:rPr>
          <w:rFonts w:ascii="Calibri" w:eastAsia="Calibri" w:hAnsi="Calibri" w:cs="Calibri"/>
        </w:rPr>
        <w:t>The following activities are not fully accessible and should not be used:</w:t>
      </w:r>
    </w:p>
    <w:p w14:paraId="4B989093" w14:textId="77777777" w:rsidR="007E38E0" w:rsidRDefault="00451D63">
      <w:pPr>
        <w:numPr>
          <w:ilvl w:val="0"/>
          <w:numId w:val="9"/>
        </w:numPr>
        <w:rPr>
          <w:rFonts w:ascii="Calibri" w:eastAsia="Calibri" w:hAnsi="Calibri" w:cs="Calibri"/>
        </w:rPr>
      </w:pPr>
      <w:r>
        <w:rPr>
          <w:rFonts w:ascii="Calibri" w:eastAsia="Calibri" w:hAnsi="Calibri" w:cs="Calibri"/>
        </w:rPr>
        <w:t>Drag and drop activities.</w:t>
      </w:r>
    </w:p>
    <w:p w14:paraId="36EF3E34" w14:textId="77777777" w:rsidR="007E38E0" w:rsidRDefault="00451D63">
      <w:pPr>
        <w:numPr>
          <w:ilvl w:val="0"/>
          <w:numId w:val="9"/>
        </w:numPr>
        <w:rPr>
          <w:rFonts w:ascii="Calibri" w:eastAsia="Calibri" w:hAnsi="Calibri" w:cs="Calibri"/>
        </w:rPr>
      </w:pPr>
      <w:r>
        <w:rPr>
          <w:rFonts w:ascii="Calibri" w:eastAsia="Calibri" w:hAnsi="Calibri" w:cs="Calibri"/>
        </w:rPr>
        <w:t>Sort and match activities.</w:t>
      </w:r>
    </w:p>
    <w:p w14:paraId="133232D3" w14:textId="77777777" w:rsidR="007E38E0" w:rsidRDefault="00451D63">
      <w:pPr>
        <w:numPr>
          <w:ilvl w:val="0"/>
          <w:numId w:val="9"/>
        </w:numPr>
        <w:rPr>
          <w:rFonts w:ascii="Calibri" w:eastAsia="Calibri" w:hAnsi="Calibri" w:cs="Calibri"/>
        </w:rPr>
      </w:pPr>
      <w:r>
        <w:rPr>
          <w:rFonts w:ascii="Calibri" w:eastAsia="Calibri" w:hAnsi="Calibri" w:cs="Calibri"/>
        </w:rPr>
        <w:t>Activities requiring color identification (</w:t>
      </w:r>
      <w:proofErr w:type="gramStart"/>
      <w:r>
        <w:rPr>
          <w:rFonts w:ascii="Calibri" w:eastAsia="Calibri" w:hAnsi="Calibri" w:cs="Calibri"/>
        </w:rPr>
        <w:t>i.e.</w:t>
      </w:r>
      <w:proofErr w:type="gramEnd"/>
      <w:r>
        <w:rPr>
          <w:rFonts w:ascii="Calibri" w:eastAsia="Calibri" w:hAnsi="Calibri" w:cs="Calibri"/>
        </w:rPr>
        <w:t xml:space="preserve"> “count the number of red and blue balls”). </w:t>
      </w:r>
    </w:p>
    <w:p w14:paraId="07D48BA4" w14:textId="77777777" w:rsidR="007E38E0" w:rsidRDefault="007E38E0">
      <w:pPr>
        <w:rPr>
          <w:rFonts w:ascii="Calibri" w:eastAsia="Calibri" w:hAnsi="Calibri" w:cs="Calibri"/>
        </w:rPr>
      </w:pPr>
    </w:p>
    <w:p w14:paraId="7FFDD4E3" w14:textId="77777777" w:rsidR="007E38E0" w:rsidRDefault="00451D63">
      <w:pPr>
        <w:rPr>
          <w:rFonts w:ascii="Calibri" w:eastAsia="Calibri" w:hAnsi="Calibri" w:cs="Calibri"/>
        </w:rPr>
      </w:pPr>
      <w:r>
        <w:rPr>
          <w:rFonts w:ascii="Calibri" w:eastAsia="Calibri" w:hAnsi="Calibri" w:cs="Calibri"/>
        </w:rPr>
        <w:t>The following assessment types are accessible:</w:t>
      </w:r>
    </w:p>
    <w:p w14:paraId="47DCFF27" w14:textId="77777777" w:rsidR="007E38E0" w:rsidRDefault="00451D63">
      <w:pPr>
        <w:numPr>
          <w:ilvl w:val="0"/>
          <w:numId w:val="13"/>
        </w:numPr>
        <w:rPr>
          <w:rFonts w:ascii="Calibri" w:eastAsia="Calibri" w:hAnsi="Calibri" w:cs="Calibri"/>
        </w:rPr>
      </w:pPr>
      <w:r>
        <w:rPr>
          <w:rFonts w:ascii="Calibri" w:eastAsia="Calibri" w:hAnsi="Calibri" w:cs="Calibri"/>
        </w:rPr>
        <w:t>Multiple choice questions with radio buttons</w:t>
      </w:r>
    </w:p>
    <w:p w14:paraId="04354A39" w14:textId="77777777" w:rsidR="007E38E0" w:rsidRDefault="00451D63">
      <w:pPr>
        <w:numPr>
          <w:ilvl w:val="0"/>
          <w:numId w:val="13"/>
        </w:numPr>
        <w:rPr>
          <w:rFonts w:ascii="Calibri" w:eastAsia="Calibri" w:hAnsi="Calibri" w:cs="Calibri"/>
        </w:rPr>
      </w:pPr>
      <w:r>
        <w:rPr>
          <w:rFonts w:ascii="Calibri" w:eastAsia="Calibri" w:hAnsi="Calibri" w:cs="Calibri"/>
        </w:rPr>
        <w:t>Multiple select questions with checkboxes</w:t>
      </w:r>
    </w:p>
    <w:p w14:paraId="0B6D1206" w14:textId="77777777" w:rsidR="007E38E0" w:rsidRDefault="00451D63">
      <w:pPr>
        <w:numPr>
          <w:ilvl w:val="0"/>
          <w:numId w:val="13"/>
        </w:numPr>
        <w:rPr>
          <w:rFonts w:ascii="Calibri" w:eastAsia="Calibri" w:hAnsi="Calibri" w:cs="Calibri"/>
        </w:rPr>
      </w:pPr>
      <w:r>
        <w:rPr>
          <w:rFonts w:ascii="Calibri" w:eastAsia="Calibri" w:hAnsi="Calibri" w:cs="Calibri"/>
        </w:rPr>
        <w:t>Sliders</w:t>
      </w:r>
    </w:p>
    <w:p w14:paraId="72593530" w14:textId="77777777" w:rsidR="007E38E0" w:rsidRDefault="007E38E0">
      <w:pPr>
        <w:rPr>
          <w:rFonts w:ascii="Calibri" w:eastAsia="Calibri" w:hAnsi="Calibri" w:cs="Calibri"/>
        </w:rPr>
      </w:pPr>
    </w:p>
    <w:p w14:paraId="635A5770" w14:textId="77777777" w:rsidR="007E38E0" w:rsidRDefault="00451D63" w:rsidP="00514487">
      <w:pPr>
        <w:pStyle w:val="Heading2"/>
      </w:pPr>
      <w:bookmarkStart w:id="38" w:name="_Toc100917692"/>
      <w:r>
        <w:t xml:space="preserve">Quick </w:t>
      </w:r>
      <w:r w:rsidRPr="00514487">
        <w:t>Checklist</w:t>
      </w:r>
      <w:bookmarkEnd w:id="38"/>
    </w:p>
    <w:p w14:paraId="1BD95E33"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Check your alternate text for accuracy</w:t>
      </w:r>
    </w:p>
    <w:p w14:paraId="7CFF7D53"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Always use the SAVI Brightcove player</w:t>
      </w:r>
    </w:p>
    <w:p w14:paraId="7077DF32" w14:textId="77777777" w:rsidR="007E38E0" w:rsidRDefault="00451D63">
      <w:pPr>
        <w:numPr>
          <w:ilvl w:val="1"/>
          <w:numId w:val="5"/>
        </w:numPr>
        <w:spacing w:before="120"/>
        <w:rPr>
          <w:rFonts w:ascii="Calibri" w:eastAsia="Calibri" w:hAnsi="Calibri" w:cs="Calibri"/>
          <w:sz w:val="24"/>
          <w:szCs w:val="24"/>
        </w:rPr>
      </w:pPr>
      <w:r>
        <w:rPr>
          <w:rFonts w:ascii="Calibri" w:eastAsia="Calibri" w:hAnsi="Calibri" w:cs="Calibri"/>
          <w:sz w:val="24"/>
          <w:szCs w:val="24"/>
        </w:rPr>
        <w:t>Include Captioning, Audio Description, and a transcript</w:t>
      </w:r>
    </w:p>
    <w:p w14:paraId="41BA7FB8"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Use Unique and Informative Headings</w:t>
      </w:r>
    </w:p>
    <w:p w14:paraId="2AC287BE"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Check the Logical Reading Order</w:t>
      </w:r>
    </w:p>
    <w:p w14:paraId="03DE4BF5"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Ensure Links Make Sense</w:t>
      </w:r>
    </w:p>
    <w:p w14:paraId="0214B7DF"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Check Color contrast</w:t>
      </w:r>
    </w:p>
    <w:p w14:paraId="6FDE8C86"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Avoided inaccessible question types. Matching and drag and drop activities are NOT accessible assessment types in Articulate Storyline 360.</w:t>
      </w:r>
    </w:p>
    <w:p w14:paraId="47C1D875"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Don’t Use Color to Convey Meaning</w:t>
      </w:r>
    </w:p>
    <w:p w14:paraId="7299E0EF"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Give instructions when interaction is expected</w:t>
      </w:r>
    </w:p>
    <w:p w14:paraId="14572843"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Do not use images of text</w:t>
      </w:r>
    </w:p>
    <w:p w14:paraId="6EB05A7E"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Track (and avoid) directional language</w:t>
      </w:r>
    </w:p>
    <w:p w14:paraId="7E8C90E6" w14:textId="77777777" w:rsidR="007E38E0" w:rsidRDefault="00451D63">
      <w:pPr>
        <w:numPr>
          <w:ilvl w:val="0"/>
          <w:numId w:val="5"/>
        </w:numPr>
        <w:spacing w:before="120"/>
        <w:rPr>
          <w:rFonts w:ascii="Calibri" w:eastAsia="Calibri" w:hAnsi="Calibri" w:cs="Calibri"/>
          <w:sz w:val="24"/>
          <w:szCs w:val="24"/>
        </w:rPr>
      </w:pPr>
      <w:r>
        <w:rPr>
          <w:rFonts w:ascii="Calibri" w:eastAsia="Calibri" w:hAnsi="Calibri" w:cs="Calibri"/>
          <w:sz w:val="24"/>
          <w:szCs w:val="24"/>
        </w:rPr>
        <w:t xml:space="preserve">Usability Testing:  Make sure you test your course for use with assistive technology: </w:t>
      </w:r>
    </w:p>
    <w:p w14:paraId="719FD4F1" w14:textId="77777777" w:rsidR="007E38E0" w:rsidRDefault="00451D63">
      <w:pPr>
        <w:numPr>
          <w:ilvl w:val="1"/>
          <w:numId w:val="5"/>
        </w:numPr>
        <w:spacing w:before="120"/>
        <w:rPr>
          <w:rFonts w:ascii="Calibri" w:eastAsia="Calibri" w:hAnsi="Calibri" w:cs="Calibri"/>
          <w:sz w:val="24"/>
          <w:szCs w:val="24"/>
        </w:rPr>
      </w:pPr>
      <w:r>
        <w:rPr>
          <w:rFonts w:ascii="Calibri" w:eastAsia="Calibri" w:hAnsi="Calibri" w:cs="Calibri"/>
          <w:sz w:val="24"/>
          <w:szCs w:val="24"/>
        </w:rPr>
        <w:t xml:space="preserve">Keyboard Testing:  Make sure to test courses using only the keyboard by pressing the Tab key to move forward and Shift + Tab to move backward.  Ensure all aspects of the course can be accessed via a keyboard. </w:t>
      </w:r>
    </w:p>
    <w:p w14:paraId="1BB91877" w14:textId="77777777" w:rsidR="007E38E0" w:rsidRDefault="00451D63">
      <w:pPr>
        <w:numPr>
          <w:ilvl w:val="1"/>
          <w:numId w:val="5"/>
        </w:numPr>
        <w:spacing w:before="120"/>
        <w:rPr>
          <w:rFonts w:ascii="Calibri" w:eastAsia="Calibri" w:hAnsi="Calibri" w:cs="Calibri"/>
          <w:sz w:val="24"/>
          <w:szCs w:val="24"/>
        </w:rPr>
      </w:pPr>
      <w:r>
        <w:rPr>
          <w:rFonts w:ascii="Calibri" w:eastAsia="Calibri" w:hAnsi="Calibri" w:cs="Calibri"/>
          <w:sz w:val="24"/>
          <w:szCs w:val="24"/>
        </w:rPr>
        <w:t xml:space="preserve">Screen Reader Testing:  Make sure to test courses with a screen reader such as JAWS to ensure the focus order is accurate and no hidden content is exposed to screen readers. </w:t>
      </w:r>
    </w:p>
    <w:p w14:paraId="26EC4AE6" w14:textId="77777777" w:rsidR="007E38E0" w:rsidRDefault="007E38E0">
      <w:pPr>
        <w:rPr>
          <w:rFonts w:ascii="Calibri" w:eastAsia="Calibri" w:hAnsi="Calibri" w:cs="Calibri"/>
        </w:rPr>
      </w:pPr>
    </w:p>
    <w:p w14:paraId="52021FD6" w14:textId="77777777" w:rsidR="007E38E0" w:rsidRDefault="00451D63" w:rsidP="00514487">
      <w:pPr>
        <w:pStyle w:val="Heading2"/>
      </w:pPr>
      <w:bookmarkStart w:id="39" w:name="_Toc100917693"/>
      <w:r>
        <w:t>How-to Articles and Resources from Articulate</w:t>
      </w:r>
      <w:bookmarkEnd w:id="39"/>
    </w:p>
    <w:p w14:paraId="368C3D1E" w14:textId="77777777" w:rsidR="007E38E0" w:rsidRDefault="00451D63">
      <w:pPr>
        <w:tabs>
          <w:tab w:val="left" w:pos="796"/>
          <w:tab w:val="left" w:pos="797"/>
        </w:tabs>
        <w:spacing w:before="120"/>
        <w:rPr>
          <w:rFonts w:ascii="Calibri" w:eastAsia="Calibri" w:hAnsi="Calibri" w:cs="Calibri"/>
          <w:sz w:val="24"/>
          <w:szCs w:val="24"/>
        </w:rPr>
      </w:pPr>
      <w:r>
        <w:rPr>
          <w:rFonts w:ascii="Calibri" w:eastAsia="Calibri" w:hAnsi="Calibri" w:cs="Calibri"/>
          <w:sz w:val="24"/>
          <w:szCs w:val="24"/>
        </w:rPr>
        <w:t>Links to how-to articles from Articulate covering common processes for adding and customizing accessibility in Storyline 360 (Control + click or CMD + Click on a Mac on the following links to open in a new tab).</w:t>
      </w:r>
    </w:p>
    <w:p w14:paraId="3D1182B6" w14:textId="77777777" w:rsidR="007E38E0" w:rsidRDefault="00024849">
      <w:pPr>
        <w:numPr>
          <w:ilvl w:val="0"/>
          <w:numId w:val="8"/>
        </w:numPr>
        <w:tabs>
          <w:tab w:val="left" w:pos="796"/>
          <w:tab w:val="left" w:pos="797"/>
        </w:tabs>
        <w:spacing w:before="120"/>
        <w:ind w:left="792" w:hanging="331"/>
        <w:rPr>
          <w:rFonts w:ascii="Calibri" w:eastAsia="Calibri" w:hAnsi="Calibri" w:cs="Calibri"/>
          <w:sz w:val="24"/>
          <w:szCs w:val="24"/>
        </w:rPr>
      </w:pPr>
      <w:hyperlink r:id="rId37">
        <w:r w:rsidR="00451D63">
          <w:rPr>
            <w:rFonts w:ascii="Calibri" w:eastAsia="Calibri" w:hAnsi="Calibri" w:cs="Calibri"/>
            <w:color w:val="0000FF"/>
            <w:sz w:val="24"/>
            <w:szCs w:val="24"/>
            <w:u w:val="single"/>
          </w:rPr>
          <w:t>Addin</w:t>
        </w:r>
      </w:hyperlink>
      <w:hyperlink r:id="rId38">
        <w:r w:rsidR="00451D63">
          <w:rPr>
            <w:rFonts w:ascii="Calibri" w:eastAsia="Calibri" w:hAnsi="Calibri" w:cs="Calibri"/>
            <w:color w:val="0000FF"/>
            <w:sz w:val="24"/>
            <w:szCs w:val="24"/>
          </w:rPr>
          <w:t>g</w:t>
        </w:r>
      </w:hyperlink>
      <w:hyperlink r:id="rId39">
        <w:r w:rsidR="00451D63">
          <w:rPr>
            <w:rFonts w:ascii="Calibri" w:eastAsia="Calibri" w:hAnsi="Calibri" w:cs="Calibri"/>
            <w:color w:val="0000FF"/>
            <w:sz w:val="24"/>
            <w:szCs w:val="24"/>
            <w:u w:val="single"/>
          </w:rPr>
          <w:t xml:space="preserve"> Alternate Text for Screen Readers</w:t>
        </w:r>
      </w:hyperlink>
    </w:p>
    <w:p w14:paraId="63D05FA6" w14:textId="77777777" w:rsidR="007E38E0" w:rsidRDefault="00024849">
      <w:pPr>
        <w:numPr>
          <w:ilvl w:val="0"/>
          <w:numId w:val="8"/>
        </w:numPr>
        <w:tabs>
          <w:tab w:val="left" w:pos="796"/>
          <w:tab w:val="left" w:pos="797"/>
        </w:tabs>
        <w:spacing w:before="120"/>
        <w:ind w:left="792" w:hanging="331"/>
        <w:rPr>
          <w:rFonts w:ascii="Calibri" w:eastAsia="Calibri" w:hAnsi="Calibri" w:cs="Calibri"/>
          <w:sz w:val="24"/>
          <w:szCs w:val="24"/>
        </w:rPr>
      </w:pPr>
      <w:hyperlink r:id="rId40">
        <w:r w:rsidR="00451D63">
          <w:rPr>
            <w:rFonts w:ascii="Calibri" w:eastAsia="Calibri" w:hAnsi="Calibri" w:cs="Calibri"/>
            <w:color w:val="0000FF"/>
            <w:sz w:val="24"/>
            <w:szCs w:val="24"/>
            <w:u w:val="single"/>
          </w:rPr>
          <w:t>Im</w:t>
        </w:r>
      </w:hyperlink>
      <w:hyperlink r:id="rId41">
        <w:r w:rsidR="00451D63">
          <w:rPr>
            <w:rFonts w:ascii="Calibri" w:eastAsia="Calibri" w:hAnsi="Calibri" w:cs="Calibri"/>
            <w:color w:val="0000FF"/>
            <w:sz w:val="24"/>
            <w:szCs w:val="24"/>
          </w:rPr>
          <w:t>p</w:t>
        </w:r>
      </w:hyperlink>
      <w:hyperlink r:id="rId42">
        <w:r w:rsidR="00451D63">
          <w:rPr>
            <w:rFonts w:ascii="Calibri" w:eastAsia="Calibri" w:hAnsi="Calibri" w:cs="Calibri"/>
            <w:color w:val="0000FF"/>
            <w:sz w:val="24"/>
            <w:szCs w:val="24"/>
            <w:u w:val="single"/>
          </w:rPr>
          <w:t>orting Closed Captions for Narration and Videos</w:t>
        </w:r>
      </w:hyperlink>
    </w:p>
    <w:p w14:paraId="4BF253D9" w14:textId="77777777" w:rsidR="007E38E0" w:rsidRDefault="00024849">
      <w:pPr>
        <w:numPr>
          <w:ilvl w:val="0"/>
          <w:numId w:val="8"/>
        </w:numPr>
        <w:tabs>
          <w:tab w:val="left" w:pos="796"/>
          <w:tab w:val="left" w:pos="797"/>
        </w:tabs>
        <w:spacing w:before="120"/>
        <w:ind w:left="792" w:hanging="331"/>
        <w:rPr>
          <w:rFonts w:ascii="Calibri" w:eastAsia="Calibri" w:hAnsi="Calibri" w:cs="Calibri"/>
          <w:sz w:val="24"/>
          <w:szCs w:val="24"/>
        </w:rPr>
      </w:pPr>
      <w:hyperlink r:id="rId43">
        <w:r w:rsidR="00451D63">
          <w:rPr>
            <w:rFonts w:ascii="Calibri" w:eastAsia="Calibri" w:hAnsi="Calibri" w:cs="Calibri"/>
            <w:color w:val="0000FF"/>
            <w:sz w:val="24"/>
            <w:szCs w:val="24"/>
            <w:u w:val="single"/>
          </w:rPr>
          <w:t>Creatin</w:t>
        </w:r>
      </w:hyperlink>
      <w:hyperlink r:id="rId44">
        <w:r w:rsidR="00451D63">
          <w:rPr>
            <w:rFonts w:ascii="Calibri" w:eastAsia="Calibri" w:hAnsi="Calibri" w:cs="Calibri"/>
            <w:color w:val="0000FF"/>
            <w:sz w:val="24"/>
            <w:szCs w:val="24"/>
          </w:rPr>
          <w:t>g</w:t>
        </w:r>
      </w:hyperlink>
      <w:hyperlink r:id="rId45">
        <w:r w:rsidR="00451D63">
          <w:rPr>
            <w:rFonts w:ascii="Calibri" w:eastAsia="Calibri" w:hAnsi="Calibri" w:cs="Calibri"/>
            <w:color w:val="0000FF"/>
            <w:sz w:val="24"/>
            <w:szCs w:val="24"/>
            <w:u w:val="single"/>
          </w:rPr>
          <w:t xml:space="preserve"> and Editing Closed Captions with the Built-In Editor</w:t>
        </w:r>
      </w:hyperlink>
    </w:p>
    <w:p w14:paraId="2A877EEE" w14:textId="77777777" w:rsidR="007E38E0" w:rsidRDefault="00024849">
      <w:pPr>
        <w:numPr>
          <w:ilvl w:val="0"/>
          <w:numId w:val="8"/>
        </w:numPr>
        <w:tabs>
          <w:tab w:val="left" w:pos="796"/>
          <w:tab w:val="left" w:pos="797"/>
        </w:tabs>
        <w:spacing w:before="120"/>
        <w:ind w:left="792" w:hanging="331"/>
        <w:rPr>
          <w:rFonts w:ascii="Calibri" w:eastAsia="Calibri" w:hAnsi="Calibri" w:cs="Calibri"/>
          <w:sz w:val="24"/>
          <w:szCs w:val="24"/>
        </w:rPr>
      </w:pPr>
      <w:hyperlink r:id="rId46">
        <w:r w:rsidR="00451D63">
          <w:rPr>
            <w:rFonts w:ascii="Calibri" w:eastAsia="Calibri" w:hAnsi="Calibri" w:cs="Calibri"/>
            <w:color w:val="0000FF"/>
            <w:sz w:val="24"/>
            <w:szCs w:val="24"/>
            <w:u w:val="single"/>
          </w:rPr>
          <w:t>Customizin</w:t>
        </w:r>
      </w:hyperlink>
      <w:hyperlink r:id="rId47">
        <w:r w:rsidR="00451D63">
          <w:rPr>
            <w:rFonts w:ascii="Calibri" w:eastAsia="Calibri" w:hAnsi="Calibri" w:cs="Calibri"/>
            <w:color w:val="0000FF"/>
            <w:sz w:val="24"/>
            <w:szCs w:val="24"/>
          </w:rPr>
          <w:t>g</w:t>
        </w:r>
      </w:hyperlink>
      <w:hyperlink r:id="rId48">
        <w:r w:rsidR="00451D63">
          <w:rPr>
            <w:rFonts w:ascii="Calibri" w:eastAsia="Calibri" w:hAnsi="Calibri" w:cs="Calibri"/>
            <w:color w:val="0000FF"/>
            <w:sz w:val="24"/>
            <w:szCs w:val="24"/>
            <w:u w:val="single"/>
          </w:rPr>
          <w:t xml:space="preserve"> the Focus Order of Slide Objects</w:t>
        </w:r>
      </w:hyperlink>
    </w:p>
    <w:p w14:paraId="2B1D34CC" w14:textId="77777777" w:rsidR="007E38E0" w:rsidRDefault="00024849">
      <w:pPr>
        <w:numPr>
          <w:ilvl w:val="0"/>
          <w:numId w:val="8"/>
        </w:numPr>
        <w:tabs>
          <w:tab w:val="left" w:pos="796"/>
          <w:tab w:val="left" w:pos="797"/>
        </w:tabs>
        <w:spacing w:before="120"/>
        <w:ind w:left="792" w:hanging="331"/>
        <w:rPr>
          <w:rFonts w:ascii="Calibri" w:eastAsia="Calibri" w:hAnsi="Calibri" w:cs="Calibri"/>
          <w:sz w:val="24"/>
          <w:szCs w:val="24"/>
        </w:rPr>
      </w:pPr>
      <w:hyperlink r:id="rId49">
        <w:r w:rsidR="00451D63">
          <w:rPr>
            <w:rFonts w:ascii="Calibri" w:eastAsia="Calibri" w:hAnsi="Calibri" w:cs="Calibri"/>
            <w:color w:val="0000FF"/>
            <w:sz w:val="24"/>
            <w:szCs w:val="24"/>
            <w:u w:val="single"/>
          </w:rPr>
          <w:t>Working with Layers</w:t>
        </w:r>
      </w:hyperlink>
    </w:p>
    <w:p w14:paraId="1A7F42C3" w14:textId="77777777" w:rsidR="007E38E0" w:rsidRDefault="00024849">
      <w:pPr>
        <w:numPr>
          <w:ilvl w:val="0"/>
          <w:numId w:val="8"/>
        </w:numPr>
        <w:tabs>
          <w:tab w:val="left" w:pos="796"/>
          <w:tab w:val="left" w:pos="797"/>
        </w:tabs>
        <w:spacing w:before="120"/>
        <w:ind w:left="792" w:hanging="331"/>
        <w:rPr>
          <w:rFonts w:ascii="Calibri" w:eastAsia="Calibri" w:hAnsi="Calibri" w:cs="Calibri"/>
          <w:sz w:val="24"/>
          <w:szCs w:val="24"/>
        </w:rPr>
      </w:pPr>
      <w:hyperlink r:id="rId50">
        <w:r w:rsidR="00451D63">
          <w:rPr>
            <w:rFonts w:ascii="Calibri" w:eastAsia="Calibri" w:hAnsi="Calibri" w:cs="Calibri"/>
            <w:color w:val="0000FF"/>
            <w:sz w:val="24"/>
            <w:szCs w:val="24"/>
            <w:u w:val="single"/>
          </w:rPr>
          <w:t>Using the Two-Color Focus Indicator</w:t>
        </w:r>
      </w:hyperlink>
    </w:p>
    <w:p w14:paraId="1F3105B6" w14:textId="77777777" w:rsidR="007E38E0" w:rsidRDefault="00024849">
      <w:pPr>
        <w:numPr>
          <w:ilvl w:val="0"/>
          <w:numId w:val="8"/>
        </w:numPr>
        <w:tabs>
          <w:tab w:val="left" w:pos="796"/>
          <w:tab w:val="left" w:pos="797"/>
        </w:tabs>
        <w:spacing w:before="120"/>
        <w:ind w:left="792" w:hanging="331"/>
        <w:rPr>
          <w:rFonts w:ascii="Calibri" w:eastAsia="Calibri" w:hAnsi="Calibri" w:cs="Calibri"/>
        </w:rPr>
      </w:pPr>
      <w:hyperlink r:id="rId51">
        <w:r w:rsidR="00451D63">
          <w:rPr>
            <w:rFonts w:ascii="Calibri" w:eastAsia="Calibri" w:hAnsi="Calibri" w:cs="Calibri"/>
            <w:color w:val="0000FF"/>
            <w:sz w:val="24"/>
            <w:szCs w:val="24"/>
            <w:u w:val="single"/>
          </w:rPr>
          <w:t>Articulate Storyline 360 Accessibility Conformance Report (VPAT)</w:t>
        </w:r>
      </w:hyperlink>
    </w:p>
    <w:sectPr w:rsidR="007E38E0">
      <w:footerReference w:type="default" r:id="rId52"/>
      <w:pgSz w:w="12240" w:h="15840"/>
      <w:pgMar w:top="1440" w:right="1440" w:bottom="10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CBE48" w14:textId="77777777" w:rsidR="00024849" w:rsidRDefault="00024849" w:rsidP="00F0030F">
      <w:r>
        <w:separator/>
      </w:r>
    </w:p>
  </w:endnote>
  <w:endnote w:type="continuationSeparator" w:id="0">
    <w:p w14:paraId="5C5CA76A" w14:textId="77777777" w:rsidR="00024849" w:rsidRDefault="00024849" w:rsidP="00F00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C4F7" w14:textId="4296D0B3" w:rsidR="00F0030F" w:rsidRPr="00F0030F" w:rsidRDefault="00F0030F" w:rsidP="00F0030F">
    <w:pPr>
      <w:widowControl/>
      <w:rPr>
        <w:sz w:val="24"/>
        <w:szCs w:val="24"/>
      </w:rPr>
    </w:pPr>
    <w:r>
      <w:rPr>
        <w:rFonts w:ascii="Arial" w:hAnsi="Arial" w:cs="Arial"/>
        <w:color w:val="222222"/>
        <w:sz w:val="24"/>
        <w:szCs w:val="24"/>
        <w:shd w:val="clear" w:color="auto" w:fill="FFFFFF"/>
      </w:rPr>
      <w:sym w:font="Symbol" w:char="F0E3"/>
    </w:r>
    <w:r w:rsidRPr="00F0030F">
      <w:rPr>
        <w:rFonts w:ascii="Arial" w:hAnsi="Arial" w:cs="Arial"/>
        <w:color w:val="222222"/>
        <w:sz w:val="24"/>
        <w:szCs w:val="24"/>
        <w:shd w:val="clear" w:color="auto" w:fill="FFFFFF"/>
      </w:rPr>
      <w:t>2023 Macmillan Learning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2A862" w14:textId="77777777" w:rsidR="00024849" w:rsidRDefault="00024849" w:rsidP="00F0030F">
      <w:r>
        <w:separator/>
      </w:r>
    </w:p>
  </w:footnote>
  <w:footnote w:type="continuationSeparator" w:id="0">
    <w:p w14:paraId="43B2C912" w14:textId="77777777" w:rsidR="00024849" w:rsidRDefault="00024849" w:rsidP="00F003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92637"/>
    <w:multiLevelType w:val="multilevel"/>
    <w:tmpl w:val="8932D4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B34A42"/>
    <w:multiLevelType w:val="multilevel"/>
    <w:tmpl w:val="08B43570"/>
    <w:lvl w:ilvl="0">
      <w:start w:val="1"/>
      <w:numFmt w:val="bullet"/>
      <w:lvlText w:val="●"/>
      <w:lvlJc w:val="left"/>
      <w:pPr>
        <w:ind w:left="337" w:hanging="337"/>
      </w:pPr>
      <w:rPr>
        <w:rFonts w:ascii="Noto Sans Symbols" w:eastAsia="Noto Sans Symbols" w:hAnsi="Noto Sans Symbols" w:cs="Noto Sans Symbols"/>
        <w:b w:val="0"/>
        <w:i w:val="0"/>
        <w:sz w:val="20"/>
        <w:szCs w:val="20"/>
      </w:rPr>
    </w:lvl>
    <w:lvl w:ilvl="1">
      <w:start w:val="1"/>
      <w:numFmt w:val="bullet"/>
      <w:lvlText w:val="o"/>
      <w:lvlJc w:val="left"/>
      <w:pPr>
        <w:ind w:left="1057" w:hanging="225"/>
      </w:pPr>
      <w:rPr>
        <w:rFonts w:ascii="Courier New" w:eastAsia="Courier New" w:hAnsi="Courier New" w:cs="Courier New"/>
        <w:b w:val="0"/>
        <w:i w:val="0"/>
        <w:sz w:val="20"/>
        <w:szCs w:val="20"/>
      </w:rPr>
    </w:lvl>
    <w:lvl w:ilvl="2">
      <w:start w:val="1"/>
      <w:numFmt w:val="bullet"/>
      <w:lvlText w:val="•"/>
      <w:lvlJc w:val="left"/>
      <w:pPr>
        <w:ind w:left="1057" w:hanging="225"/>
      </w:pPr>
    </w:lvl>
    <w:lvl w:ilvl="3">
      <w:start w:val="1"/>
      <w:numFmt w:val="bullet"/>
      <w:lvlText w:val="•"/>
      <w:lvlJc w:val="left"/>
      <w:pPr>
        <w:ind w:left="2059" w:hanging="225"/>
      </w:pPr>
    </w:lvl>
    <w:lvl w:ilvl="4">
      <w:start w:val="1"/>
      <w:numFmt w:val="bullet"/>
      <w:lvlText w:val="•"/>
      <w:lvlJc w:val="left"/>
      <w:pPr>
        <w:ind w:left="3062" w:hanging="225"/>
      </w:pPr>
    </w:lvl>
    <w:lvl w:ilvl="5">
      <w:start w:val="1"/>
      <w:numFmt w:val="bullet"/>
      <w:lvlText w:val="•"/>
      <w:lvlJc w:val="left"/>
      <w:pPr>
        <w:ind w:left="4064" w:hanging="225"/>
      </w:pPr>
    </w:lvl>
    <w:lvl w:ilvl="6">
      <w:start w:val="1"/>
      <w:numFmt w:val="bullet"/>
      <w:lvlText w:val="•"/>
      <w:lvlJc w:val="left"/>
      <w:pPr>
        <w:ind w:left="5067" w:hanging="225"/>
      </w:pPr>
    </w:lvl>
    <w:lvl w:ilvl="7">
      <w:start w:val="1"/>
      <w:numFmt w:val="bullet"/>
      <w:lvlText w:val="•"/>
      <w:lvlJc w:val="left"/>
      <w:pPr>
        <w:ind w:left="6069" w:hanging="225"/>
      </w:pPr>
    </w:lvl>
    <w:lvl w:ilvl="8">
      <w:start w:val="1"/>
      <w:numFmt w:val="bullet"/>
      <w:lvlText w:val="•"/>
      <w:lvlJc w:val="left"/>
      <w:pPr>
        <w:ind w:left="7072" w:hanging="225"/>
      </w:pPr>
    </w:lvl>
  </w:abstractNum>
  <w:abstractNum w:abstractNumId="2" w15:restartNumberingAfterBreak="0">
    <w:nsid w:val="1E96124E"/>
    <w:multiLevelType w:val="multilevel"/>
    <w:tmpl w:val="C946F6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9311D6"/>
    <w:multiLevelType w:val="multilevel"/>
    <w:tmpl w:val="E222BB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04A48A1"/>
    <w:multiLevelType w:val="multilevel"/>
    <w:tmpl w:val="1D9E7C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D2E5607"/>
    <w:multiLevelType w:val="multilevel"/>
    <w:tmpl w:val="4148C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C528A9"/>
    <w:multiLevelType w:val="multilevel"/>
    <w:tmpl w:val="1054DB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3D32FBB"/>
    <w:multiLevelType w:val="multilevel"/>
    <w:tmpl w:val="9948C8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8B51615"/>
    <w:multiLevelType w:val="multilevel"/>
    <w:tmpl w:val="A12A74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CC421C7"/>
    <w:multiLevelType w:val="multilevel"/>
    <w:tmpl w:val="2F5058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752074C"/>
    <w:multiLevelType w:val="multilevel"/>
    <w:tmpl w:val="39AE5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5F91267"/>
    <w:multiLevelType w:val="multilevel"/>
    <w:tmpl w:val="57F85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FCA3C74"/>
    <w:multiLevelType w:val="multilevel"/>
    <w:tmpl w:val="CA082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6"/>
  </w:num>
  <w:num w:numId="3">
    <w:abstractNumId w:val="4"/>
  </w:num>
  <w:num w:numId="4">
    <w:abstractNumId w:val="7"/>
  </w:num>
  <w:num w:numId="5">
    <w:abstractNumId w:val="2"/>
  </w:num>
  <w:num w:numId="6">
    <w:abstractNumId w:val="11"/>
  </w:num>
  <w:num w:numId="7">
    <w:abstractNumId w:val="10"/>
  </w:num>
  <w:num w:numId="8">
    <w:abstractNumId w:val="1"/>
  </w:num>
  <w:num w:numId="9">
    <w:abstractNumId w:val="5"/>
  </w:num>
  <w:num w:numId="10">
    <w:abstractNumId w:val="8"/>
  </w:num>
  <w:num w:numId="11">
    <w:abstractNumId w:val="0"/>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8E0"/>
    <w:rsid w:val="00024849"/>
    <w:rsid w:val="0024654F"/>
    <w:rsid w:val="003539AF"/>
    <w:rsid w:val="00451D63"/>
    <w:rsid w:val="00514487"/>
    <w:rsid w:val="00722339"/>
    <w:rsid w:val="007E38E0"/>
    <w:rsid w:val="00B72291"/>
    <w:rsid w:val="00CA0BC1"/>
    <w:rsid w:val="00F00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615C1"/>
  <w15:docId w15:val="{02F4C152-406B-734E-8250-C741F9D0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ind w:left="100"/>
      <w:outlineLvl w:val="0"/>
    </w:pPr>
    <w:rPr>
      <w:b/>
      <w:bCs/>
      <w:sz w:val="48"/>
      <w:szCs w:val="48"/>
    </w:rPr>
  </w:style>
  <w:style w:type="paragraph" w:styleId="Heading2">
    <w:name w:val="heading 2"/>
    <w:basedOn w:val="Normal"/>
    <w:next w:val="Normal"/>
    <w:link w:val="Heading2Char"/>
    <w:uiPriority w:val="9"/>
    <w:unhideWhenUsed/>
    <w:qFormat/>
    <w:rsid w:val="00514487"/>
    <w:pPr>
      <w:keepNext/>
      <w:keepLines/>
      <w:spacing w:before="120"/>
      <w:outlineLvl w:val="1"/>
    </w:pPr>
    <w:rPr>
      <w:rFonts w:asciiTheme="minorHAnsi" w:eastAsiaTheme="majorEastAsia" w:hAnsiTheme="minorHAnsi" w:cstheme="majorBidi"/>
      <w:b/>
      <w:color w:val="000000" w:themeColor="text1"/>
      <w:sz w:val="48"/>
      <w:szCs w:val="48"/>
    </w:rPr>
  </w:style>
  <w:style w:type="paragraph" w:styleId="Heading3">
    <w:name w:val="heading 3"/>
    <w:basedOn w:val="Normal"/>
    <w:next w:val="Normal"/>
    <w:link w:val="Heading3Char"/>
    <w:uiPriority w:val="9"/>
    <w:unhideWhenUsed/>
    <w:qFormat/>
    <w:rsid w:val="00514487"/>
    <w:pPr>
      <w:keepNext/>
      <w:keepLines/>
      <w:spacing w:before="120"/>
      <w:outlineLvl w:val="2"/>
    </w:pPr>
    <w:rPr>
      <w:rFonts w:ascii="Calibri" w:eastAsia="Calibri" w:hAnsi="Calibri" w:cs="Calibri"/>
      <w:color w:val="000000"/>
      <w:sz w:val="40"/>
      <w:szCs w:val="40"/>
    </w:rPr>
  </w:style>
  <w:style w:type="paragraph" w:styleId="Heading4">
    <w:name w:val="heading 4"/>
    <w:basedOn w:val="Normal"/>
    <w:next w:val="Normal"/>
    <w:link w:val="Heading4Char"/>
    <w:uiPriority w:val="9"/>
    <w:unhideWhenUsed/>
    <w:qFormat/>
    <w:rsid w:val="00514487"/>
    <w:pPr>
      <w:keepNext/>
      <w:keepLines/>
      <w:spacing w:before="120"/>
      <w:outlineLvl w:val="3"/>
    </w:pPr>
    <w:rPr>
      <w:rFonts w:ascii="Calibri" w:eastAsia="Calibri" w:hAnsi="Calibri" w:cs="Calibri"/>
      <w:iCs/>
      <w:color w:val="000000"/>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96" w:hanging="337"/>
    </w:pPr>
  </w:style>
  <w:style w:type="paragraph" w:customStyle="1" w:styleId="TableParagraph">
    <w:name w:val="Table Paragraph"/>
    <w:basedOn w:val="Normal"/>
    <w:uiPriority w:val="1"/>
    <w:qFormat/>
  </w:style>
  <w:style w:type="paragraph" w:styleId="Revision">
    <w:name w:val="Revision"/>
    <w:hidden/>
    <w:uiPriority w:val="99"/>
    <w:semiHidden/>
    <w:rsid w:val="0009266C"/>
    <w:pPr>
      <w:widowControl/>
    </w:pPr>
  </w:style>
  <w:style w:type="character" w:styleId="Hyperlink">
    <w:name w:val="Hyperlink"/>
    <w:basedOn w:val="DefaultParagraphFont"/>
    <w:uiPriority w:val="99"/>
    <w:unhideWhenUsed/>
    <w:rsid w:val="00947798"/>
    <w:rPr>
      <w:color w:val="0000FF" w:themeColor="hyperlink"/>
      <w:u w:val="single"/>
    </w:rPr>
  </w:style>
  <w:style w:type="character" w:styleId="UnresolvedMention">
    <w:name w:val="Unresolved Mention"/>
    <w:basedOn w:val="DefaultParagraphFont"/>
    <w:uiPriority w:val="99"/>
    <w:semiHidden/>
    <w:unhideWhenUsed/>
    <w:rsid w:val="00947798"/>
    <w:rPr>
      <w:color w:val="605E5C"/>
      <w:shd w:val="clear" w:color="auto" w:fill="E1DFDD"/>
    </w:rPr>
  </w:style>
  <w:style w:type="character" w:customStyle="1" w:styleId="Heading1Char">
    <w:name w:val="Heading 1 Char"/>
    <w:basedOn w:val="DefaultParagraphFont"/>
    <w:link w:val="Heading1"/>
    <w:uiPriority w:val="9"/>
    <w:rsid w:val="002F355B"/>
    <w:rPr>
      <w:rFonts w:ascii="Times New Roman" w:eastAsia="Times New Roman" w:hAnsi="Times New Roman" w:cs="Times New Roman"/>
      <w:b/>
      <w:bCs/>
      <w:sz w:val="48"/>
      <w:szCs w:val="48"/>
    </w:rPr>
  </w:style>
  <w:style w:type="character" w:customStyle="1" w:styleId="BodyTextChar">
    <w:name w:val="Body Text Char"/>
    <w:basedOn w:val="DefaultParagraphFont"/>
    <w:link w:val="BodyText"/>
    <w:uiPriority w:val="1"/>
    <w:rsid w:val="002F355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B349D"/>
    <w:pPr>
      <w:spacing w:after="200"/>
    </w:pPr>
    <w:rPr>
      <w:i/>
      <w:iCs/>
      <w:color w:val="1F497D" w:themeColor="text2"/>
      <w:sz w:val="18"/>
      <w:szCs w:val="18"/>
    </w:rPr>
  </w:style>
  <w:style w:type="character" w:customStyle="1" w:styleId="Heading2Char">
    <w:name w:val="Heading 2 Char"/>
    <w:basedOn w:val="DefaultParagraphFont"/>
    <w:link w:val="Heading2"/>
    <w:uiPriority w:val="9"/>
    <w:rsid w:val="00514487"/>
    <w:rPr>
      <w:rFonts w:asciiTheme="minorHAnsi" w:eastAsiaTheme="majorEastAsia" w:hAnsiTheme="minorHAnsi" w:cstheme="majorBidi"/>
      <w:b/>
      <w:color w:val="000000" w:themeColor="text1"/>
      <w:sz w:val="48"/>
      <w:szCs w:val="48"/>
    </w:rPr>
  </w:style>
  <w:style w:type="character" w:customStyle="1" w:styleId="Heading3Char">
    <w:name w:val="Heading 3 Char"/>
    <w:basedOn w:val="DefaultParagraphFont"/>
    <w:link w:val="Heading3"/>
    <w:uiPriority w:val="9"/>
    <w:rsid w:val="00514487"/>
    <w:rPr>
      <w:rFonts w:ascii="Calibri" w:eastAsia="Calibri" w:hAnsi="Calibri" w:cs="Calibri"/>
      <w:color w:val="000000"/>
      <w:sz w:val="40"/>
      <w:szCs w:val="40"/>
    </w:rPr>
  </w:style>
  <w:style w:type="character" w:styleId="FollowedHyperlink">
    <w:name w:val="FollowedHyperlink"/>
    <w:basedOn w:val="DefaultParagraphFont"/>
    <w:uiPriority w:val="99"/>
    <w:semiHidden/>
    <w:unhideWhenUsed/>
    <w:rsid w:val="00165A64"/>
    <w:rPr>
      <w:color w:val="800080" w:themeColor="followedHyperlink"/>
      <w:u w:val="single"/>
    </w:rPr>
  </w:style>
  <w:style w:type="paragraph" w:styleId="Header">
    <w:name w:val="header"/>
    <w:basedOn w:val="Normal"/>
    <w:link w:val="HeaderChar"/>
    <w:uiPriority w:val="99"/>
    <w:unhideWhenUsed/>
    <w:rsid w:val="00C63A20"/>
    <w:pPr>
      <w:tabs>
        <w:tab w:val="center" w:pos="4680"/>
        <w:tab w:val="right" w:pos="9360"/>
      </w:tabs>
    </w:pPr>
  </w:style>
  <w:style w:type="character" w:customStyle="1" w:styleId="HeaderChar">
    <w:name w:val="Header Char"/>
    <w:basedOn w:val="DefaultParagraphFont"/>
    <w:link w:val="Header"/>
    <w:uiPriority w:val="99"/>
    <w:rsid w:val="00C63A20"/>
    <w:rPr>
      <w:rFonts w:ascii="Times New Roman" w:eastAsia="Times New Roman" w:hAnsi="Times New Roman" w:cs="Times New Roman"/>
    </w:rPr>
  </w:style>
  <w:style w:type="paragraph" w:styleId="Footer">
    <w:name w:val="footer"/>
    <w:basedOn w:val="Normal"/>
    <w:link w:val="FooterChar"/>
    <w:uiPriority w:val="99"/>
    <w:unhideWhenUsed/>
    <w:rsid w:val="00C63A20"/>
    <w:pPr>
      <w:tabs>
        <w:tab w:val="center" w:pos="4680"/>
        <w:tab w:val="right" w:pos="9360"/>
      </w:tabs>
    </w:pPr>
  </w:style>
  <w:style w:type="character" w:customStyle="1" w:styleId="FooterChar">
    <w:name w:val="Footer Char"/>
    <w:basedOn w:val="DefaultParagraphFont"/>
    <w:link w:val="Footer"/>
    <w:uiPriority w:val="99"/>
    <w:rsid w:val="00C63A20"/>
    <w:rPr>
      <w:rFonts w:ascii="Times New Roman" w:eastAsia="Times New Roman" w:hAnsi="Times New Roman" w:cs="Times New Roman"/>
    </w:rPr>
  </w:style>
  <w:style w:type="paragraph" w:styleId="TOCHeading">
    <w:name w:val="TOC Heading"/>
    <w:basedOn w:val="Heading1"/>
    <w:next w:val="Normal"/>
    <w:uiPriority w:val="39"/>
    <w:unhideWhenUsed/>
    <w:qFormat/>
    <w:rsid w:val="00C63A20"/>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C63A20"/>
    <w:pPr>
      <w:spacing w:after="100"/>
    </w:pPr>
  </w:style>
  <w:style w:type="paragraph" w:styleId="TOC2">
    <w:name w:val="toc 2"/>
    <w:basedOn w:val="Normal"/>
    <w:next w:val="Normal"/>
    <w:autoRedefine/>
    <w:uiPriority w:val="39"/>
    <w:unhideWhenUsed/>
    <w:rsid w:val="00C63A20"/>
    <w:pPr>
      <w:spacing w:after="100"/>
      <w:ind w:left="220"/>
    </w:pPr>
  </w:style>
  <w:style w:type="paragraph" w:styleId="TOC3">
    <w:name w:val="toc 3"/>
    <w:basedOn w:val="Normal"/>
    <w:next w:val="Normal"/>
    <w:autoRedefine/>
    <w:uiPriority w:val="39"/>
    <w:unhideWhenUsed/>
    <w:rsid w:val="00C63A20"/>
    <w:pPr>
      <w:spacing w:after="100"/>
      <w:ind w:left="440"/>
    </w:pPr>
  </w:style>
  <w:style w:type="character" w:customStyle="1" w:styleId="Heading4Char">
    <w:name w:val="Heading 4 Char"/>
    <w:basedOn w:val="DefaultParagraphFont"/>
    <w:link w:val="Heading4"/>
    <w:uiPriority w:val="9"/>
    <w:rsid w:val="00514487"/>
    <w:rPr>
      <w:rFonts w:ascii="Calibri" w:eastAsia="Calibri" w:hAnsi="Calibri" w:cs="Calibri"/>
      <w:iCs/>
      <w:color w:val="000000"/>
      <w:sz w:val="28"/>
      <w:szCs w:val="28"/>
    </w:rPr>
  </w:style>
  <w:style w:type="paragraph" w:styleId="Subtitle">
    <w:name w:val="Subtitle"/>
    <w:basedOn w:val="Normal"/>
    <w:next w:val="Normal"/>
    <w:link w:val="SubtitleChar"/>
    <w:uiPriority w:val="11"/>
    <w:qFormat/>
    <w:pPr>
      <w:spacing w:after="160"/>
    </w:pPr>
    <w:rPr>
      <w:rFonts w:ascii="Calibri" w:eastAsia="Calibri" w:hAnsi="Calibri" w:cs="Calibri"/>
      <w:color w:val="5A5A5A"/>
    </w:rPr>
  </w:style>
  <w:style w:type="character" w:customStyle="1" w:styleId="SubtitleChar">
    <w:name w:val="Subtitle Char"/>
    <w:basedOn w:val="DefaultParagraphFont"/>
    <w:link w:val="Subtitle"/>
    <w:uiPriority w:val="11"/>
    <w:rsid w:val="001C5034"/>
    <w:rPr>
      <w:rFonts w:eastAsiaTheme="minorEastAsia"/>
      <w:color w:val="5A5A5A" w:themeColor="text1" w:themeTint="A5"/>
      <w:spacing w:val="1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72233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860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rticulate.com/support/article/Storyline-360-Two-Color-Focus-Indicator"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community.articulate.com/series/articulate-storyline-360/articles/articulate-storyline-360-user-guide-how-to-add-alternate-text-for-screen-readers" TargetMode="External"/><Relationship Id="rId21" Type="http://schemas.openxmlformats.org/officeDocument/2006/relationships/image" Target="media/image10.png"/><Relationship Id="rId34" Type="http://schemas.openxmlformats.org/officeDocument/2006/relationships/hyperlink" Target="https://community.articulate.com/series/articulate-storyline-360/articles/articulate-storyline-360-user-guide-how-to-work-with-slide-layers" TargetMode="External"/><Relationship Id="rId42" Type="http://schemas.openxmlformats.org/officeDocument/2006/relationships/hyperlink" Target="https://community.articulate.com/series/articulate-storyline-360/articles/articulate-storyline-360-user-guide-how-to-add-closed-captions" TargetMode="External"/><Relationship Id="rId47" Type="http://schemas.openxmlformats.org/officeDocument/2006/relationships/hyperlink" Target="https://community.articulate.com/series/articulate-storyline-360/articles/articulate-storyline-360-user-guide-how-to-customize-tab-order" TargetMode="External"/><Relationship Id="rId50" Type="http://schemas.openxmlformats.org/officeDocument/2006/relationships/hyperlink" Target="https://articulate.com/support/article/Storyline-360-Two-Color-Focus-Indic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mmunity.articulate.com/series/articulate-storyline-360/articles/storyline-360-customizing-the-focus-order-of-slide-objects"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community.articulate.com/series/articulate-storyline-360/articles/articulate-storyline-360-user-guide-how-to-add-alternate-text-for-screen-readers" TargetMode="External"/><Relationship Id="rId40" Type="http://schemas.openxmlformats.org/officeDocument/2006/relationships/hyperlink" Target="https://community.articulate.com/series/articulate-storyline-360/articles/articulate-storyline-360-user-guide-how-to-add-closed-captions" TargetMode="External"/><Relationship Id="rId45" Type="http://schemas.openxmlformats.org/officeDocument/2006/relationships/hyperlink" Target="https://community.articulate.com/series/articulate-storyline-360/articles/storyline-360-user-guide-how-to-closed-captions-edito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tpgi.com/color-contrast-checker/" TargetMode="External"/><Relationship Id="rId44" Type="http://schemas.openxmlformats.org/officeDocument/2006/relationships/hyperlink" Target="https://community.articulate.com/series/articulate-storyline-360/articles/storyline-360-user-guide-how-to-closed-captions-editor"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pgi.com/color-contrast-checker/" TargetMode="External"/><Relationship Id="rId22" Type="http://schemas.openxmlformats.org/officeDocument/2006/relationships/image" Target="media/image11.png"/><Relationship Id="rId27" Type="http://schemas.openxmlformats.org/officeDocument/2006/relationships/hyperlink" Target="https://community.articulate.com/articles/storyline-360-using-text-styles" TargetMode="External"/><Relationship Id="rId30" Type="http://schemas.openxmlformats.org/officeDocument/2006/relationships/hyperlink" Target="http://www.macmillanlearning.com" TargetMode="External"/><Relationship Id="rId35" Type="http://schemas.openxmlformats.org/officeDocument/2006/relationships/hyperlink" Target="https://community.articulate.com/series/articulate-storyline-360/articles/storyline-360-working-with-triggers" TargetMode="External"/><Relationship Id="rId43" Type="http://schemas.openxmlformats.org/officeDocument/2006/relationships/hyperlink" Target="https://community.articulate.com/series/articulate-storyline-360/articles/storyline-360-user-guide-how-to-closed-captions-editor" TargetMode="External"/><Relationship Id="rId48" Type="http://schemas.openxmlformats.org/officeDocument/2006/relationships/hyperlink" Target="https://community.articulate.com/series/articulate-storyline-360/articles/articulate-storyline-360-user-guide-how-to-customize-tab-order" TargetMode="External"/><Relationship Id="rId8" Type="http://schemas.openxmlformats.org/officeDocument/2006/relationships/image" Target="media/image1.jpeg"/><Relationship Id="rId51" Type="http://schemas.openxmlformats.org/officeDocument/2006/relationships/hyperlink" Target="https://articulate.com/support/article/Storyline-360-Accessibility-Conformance-Report-VPA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s://community.articulate.com/series/articulate-storyline-360/articles/articulate-storyline-360-user-guide-how-to-add-alternate-text-for-screen-readers" TargetMode="External"/><Relationship Id="rId46" Type="http://schemas.openxmlformats.org/officeDocument/2006/relationships/hyperlink" Target="https://community.articulate.com/series/articulate-storyline-360/articles/articulate-storyline-360-user-guide-how-to-customize-tab-order" TargetMode="External"/><Relationship Id="rId20" Type="http://schemas.openxmlformats.org/officeDocument/2006/relationships/hyperlink" Target="http://www.highcharts.com" TargetMode="External"/><Relationship Id="rId41" Type="http://schemas.openxmlformats.org/officeDocument/2006/relationships/hyperlink" Target="https://community.articulate.com/series/articulate-storyline-360/articles/articulate-storyline-360-user-guide-how-to-add-closed-caption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20.png"/><Relationship Id="rId28" Type="http://schemas.openxmlformats.org/officeDocument/2006/relationships/hyperlink" Target="https://community.articulate.com/series/articulate-storyline-360/articles/storyline-360-adding-tables" TargetMode="External"/><Relationship Id="rId36" Type="http://schemas.openxmlformats.org/officeDocument/2006/relationships/hyperlink" Target="https://community.articulate.com/series/articulate-storyline-360/articles/articulate-storyline-360-user-guide-how-to-add-and-edit-states" TargetMode="External"/><Relationship Id="rId49" Type="http://schemas.openxmlformats.org/officeDocument/2006/relationships/hyperlink" Target="https://community.articulate.com/series/articulate-storyline-360/articles/articulate-storyline-360-user-guide-how-to-work-with-slide-lay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m6LH1HY9+4KVK6F0k4LjmmVHYw==">AMUW2mU+D7Pxlb3ihn0tr2W4IoSRUit0x03lkkFq/HR0hnZXVdVjTqBoJunNIA0BrpvaRmo6kMPYJdxhzuoYFDnTPwI4hIJI5apGOzpsIXgDdcAelXzl7KlOiGA93H8dMfaIbTwwtWeya0YgdODqCrWBhdol7NWIHdcXT+/YltWZt8CguhtkHIBiNA0YvN4b9HLg2OFYW24gQyS/2L9/TdVw31pVaLj75KKffLgBhHCiOdiBwqP0bW+ZUmrI+24+pUuv/oeIaZRyEdXdP7dBVgmLOxGHuWTS21SwExPA6yQWbOMieG1Xmr9neheOsIrCz3VC9tcgvH5iua/D8mp6qfoo/E34TSe1v9v31vF0XvbsIJRXN4heRXDdhYLErjgJF6Uzsyv8L7c+ppC5Lm8ckbnYgf/Qb2hBBJxwBee139rF6AXBFcQ2thRjcSnhBU5Kvl6WGQ+1w4f6wOYyLTcCmNx0kw9cat5GFgVg5sJ8Hn3e89VXSsBAXLocvOzPs0mkYrBkQTnHZS5CjkFGRo19idfR/Lnp6ROFJQM95bbWqqjqJHNr0Ziwvi1YcHd4wal5RyetTyne0I7ahe/3C5yunj9vB9gozIeyWTvWtCHOTYzhxlpTJsrum1kWN5ZXFG5WZ8dpH4uwxb6GdqwZta3fOCTQqvPYFdpqJOLJdx45Lz9HNpXDeNBfK3KOOHArG12fruJpuDDgN9FnXEkHoGUgXeIkLQxEFnJiRV8DQjzNez/5Z/fBqnc5l6tpCj56E/8jrU5231i1Xg7Muu/ASvvNZ6ozBsMfZuZsji0P5pSYz2w3bkbVDM5MgAcy352JfFtGdEGAsd6zhMPUihdBp7Xu7/02zLVVR019dMrSj18azQmQW/YHimMlK0xsvSAQELzlg+icKoddY7QWzJpBV1YuRp6wIgrZp0kIItwX0/gWLTEFqYuIFmbZJFYcPHOlKJui7A5/nq+wzxDIuig181hoA5w7NebQdbdGgevxOpyafsTTv+c6w6BfKiVFHGD1VeQ3n2sVaTZCZ0rqT1k4q+eQUnBiREi+m6WEzCs7UkOHHuE2iF4JHjHQLKlQFtaHSliEzlSmBBY4Mr1d0nzhnUyJ+SPe6/8/enx3IxtpVAucBwlXKt2Sgx3Lc6A+ZC4sLv9y3tWCeJuDSTFTDcS4sNi6Dx+H536jR+S3Xm9tKIrGyqhFE1JLhFioMvsB4LrvZnoC8M6SDTJCx0SOFcFFmOyhc4HIOZtyhZ3HVIuKawZiRgiqzwA2iFukRzrKmXf88xi9dwmPLIhQoBW5pR76PWpxTupzIcKIZ9lmkvuYrBr4UKElm7L+8exgkRQZ84PW2wmL965JnYvYvL1x7w1LOtaH8oO9xVbR5r85KhXFdPtFRazBOY+maqVsqi7v0T5XPo+E8j4Zt8E5Z4y4sbSSrKIvbAtM1DMbD+yg0u1IqSG1EXL9dsp0ghVJbKKiFcLtQbqNAnUkmts2U8I6+fPtDgSawWeYAp9VzvQigilIEyhoL2RQ28xiHfDzOj6l9FO4zdkPxr+G2aE0YcNucarsQfM5dQqdzBBna634BskLHu1lC0btZcYJx5MUEqTg2kL8z6sr1b1l7yX4R0+Vym32gcqUTOkH27ni0I9pxGepjycH/AaMCwGw5LMeGfVAoF6D/MDtCsHaEX/C4CKDR06hyf377vrPaW07gscKhuG+1caslcO70pEiWEPZfXvjTvXzNP5qG7i7A4oCVuuv1gEub97CKFwdJh1QGyWYWw79DAo2G78Bx3ViDPu6UlxABeLyrzueN1OzhU+fxeWFJGCdwbq5KS1xGX0wci1NPRp0MM8zWbs+VvPOri03RxfAPVpqZNXNBpae++D1djaqSwpCGDZQB+XabAglHZw8PL+dwuILbvVHQdtVVlqYP7j8ou5Oaddk+m+WBfeGZ28m8P6epSrrtSeG2JWlrkz28+/Jt86TofZoQNwIccKZ5bsBLT2r+SgAxZNQptMrPi5s5gNw1iXXUziRTV0z+SjuSrqr64KPt+PYp9zenS9zfHaSiXAOZt8ZXiB+m5YYhX8Hcru+dV436vGsWX8FaKWujMt/mZcxTZptswwAA0qnEl9ASzCdtOwzPhmcjEsN6jVBQjd2OzNOzsRNNa8JdMpQT9IeDJazZ/MIfcMzapsPX7Ck/OE69zCARo12Q4AzxHUoLXciVZs1QTTPPcjVWmNYhf82TXNPV2BUSeXsMDrsx8PQCJF2R/fOY1GLz8I9GpO4wurcZTkhiiUK8HZGU/kR1hlOFtBjRG+SXosPjcbh5B/0Hmz7v+/CNI6zUP5GlfucpYWSBgCqMl9AWSTbyBSQFsA79jWvremQoJdy6E8ZVFT6m1asSpUbn5dxuegSv5gGqWx5fu2skAlquslKvXueHBsiE8Yhpea/DgmihQ1W+Hosf9s+CFiiRpseT5diMSJYssRPk/fUZtRlNEcIZeiMj6ai757UfAyDcHhc32/7m8GNlw2RPMKzzkdHpyTcs6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4680</Words>
  <Characters>26682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Digital Accessibility</dc:creator>
  <cp:lastModifiedBy>Microsoft Office User</cp:lastModifiedBy>
  <cp:revision>3</cp:revision>
  <dcterms:created xsi:type="dcterms:W3CDTF">2022-04-15T16:08:00Z</dcterms:created>
  <dcterms:modified xsi:type="dcterms:W3CDTF">2022-04-15T16:20:00Z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Mozilla/5.0 (Windows NT 10.0; Win64; x64) AppleWebKit/537.36 (KHTML, like Gecko) Chrome/96.0.4664.93 Safari/537.36</vt:lpwstr>
  </property>
  <property fmtid="{D5CDD505-2E9C-101B-9397-08002B2CF9AE}" pid="4" name="LastSaved">
    <vt:filetime>2021-12-15T00:00:00Z</vt:filetime>
  </property>
</Properties>
</file>