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20E0" w14:textId="5F0C8F3C" w:rsidR="0095372B" w:rsidRPr="0095372B" w:rsidRDefault="0095372B" w:rsidP="0095372B">
      <w:pPr>
        <w:ind w:left="2160" w:firstLine="720"/>
        <w:rPr>
          <w:rFonts w:ascii="Times New Roman" w:hAnsi="Times New Roman" w:cs="Times New Roman"/>
          <w:sz w:val="32"/>
          <w:szCs w:val="32"/>
        </w:rPr>
      </w:pPr>
      <w:r w:rsidRPr="0095372B"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02069592" w14:textId="7A922C00" w:rsidR="0095372B" w:rsidRPr="0095372B" w:rsidRDefault="0095372B" w:rsidP="009537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372B">
        <w:rPr>
          <w:rFonts w:ascii="Times New Roman" w:hAnsi="Times New Roman" w:cs="Times New Roman"/>
          <w:b/>
          <w:bCs/>
          <w:sz w:val="32"/>
          <w:szCs w:val="32"/>
        </w:rPr>
        <w:t>Technology Stack (Architecture &amp; Stack)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95372B" w:rsidRPr="0095372B" w14:paraId="4BFCEA05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EB658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62317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 xml:space="preserve"> 20 Feb 2026</w:t>
            </w:r>
          </w:p>
        </w:tc>
      </w:tr>
      <w:tr w:rsidR="0095372B" w:rsidRPr="0095372B" w14:paraId="22AA1773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A924A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AFDDE" w14:textId="1B744E79" w:rsidR="0095372B" w:rsidRPr="00C809FB" w:rsidRDefault="00C809FB" w:rsidP="00C809FB">
            <w:pPr>
              <w:jc w:val="both"/>
              <w:rPr>
                <w:rFonts w:ascii="Times New Roman" w:hAnsi="Times New Roman" w:cs="Times New Roman"/>
              </w:rPr>
            </w:pPr>
            <w:r w:rsidRPr="00C809FB">
              <w:rPr>
                <w:rFonts w:ascii="Times New Roman" w:hAnsi="Times New Roman" w:cs="Times New Roman"/>
              </w:rPr>
              <w:t>LTVIP2026TMIDS66286</w:t>
            </w:r>
          </w:p>
        </w:tc>
      </w:tr>
      <w:tr w:rsidR="0095372B" w:rsidRPr="0095372B" w14:paraId="4020A816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25C88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4D1BA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1FDEC462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5372B" w:rsidRPr="0095372B" w14:paraId="6EFEED04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D2E95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0D4C2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1315026" w14:textId="51A4A99A" w:rsidR="00666DD5" w:rsidRPr="0095372B" w:rsidRDefault="00666DD5">
      <w:pPr>
        <w:rPr>
          <w:rFonts w:ascii="Times New Roman" w:hAnsi="Times New Roman" w:cs="Times New Roman"/>
          <w:lang w:val="en-US"/>
        </w:rPr>
      </w:pPr>
    </w:p>
    <w:p w14:paraId="0FDB1A09" w14:textId="77777777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  <w:r w:rsidRPr="0095372B">
        <w:rPr>
          <w:rFonts w:ascii="Times New Roman" w:hAnsi="Times New Roman" w:cs="Times New Roman"/>
          <w:b/>
          <w:bCs/>
        </w:rPr>
        <w:t>Technical Architecture Overview</w:t>
      </w:r>
    </w:p>
    <w:p w14:paraId="208D13D4" w14:textId="7DED7119" w:rsidR="0095372B" w:rsidRPr="0095372B" w:rsidRDefault="0095372B" w:rsidP="0095372B">
      <w:pPr>
        <w:rPr>
          <w:rFonts w:ascii="Times New Roman" w:hAnsi="Times New Roman" w:cs="Times New Roman"/>
        </w:rPr>
      </w:pPr>
      <w:r w:rsidRPr="0095372B">
        <w:rPr>
          <w:rFonts w:ascii="Times New Roman" w:hAnsi="Times New Roman" w:cs="Times New Roman"/>
        </w:rPr>
        <w:t xml:space="preserve">The technical architecture of </w:t>
      </w:r>
      <w:r w:rsidRPr="0095372B">
        <w:rPr>
          <w:rFonts w:ascii="Times New Roman" w:hAnsi="Times New Roman" w:cs="Times New Roman"/>
          <w:b/>
          <w:bCs/>
        </w:rPr>
        <w:t>Gemini Pro Financial Decoder</w:t>
      </w:r>
      <w:r w:rsidRPr="0095372B">
        <w:rPr>
          <w:rFonts w:ascii="Times New Roman" w:hAnsi="Times New Roman" w:cs="Times New Roman"/>
        </w:rPr>
        <w:t xml:space="preserve"> defines how financial data is collected, processed, analyzed using AI, and transformed into actionable insights. The architecture bridges business needs and technical implementation, ensuring scalability, security, and performance.</w:t>
      </w:r>
    </w:p>
    <w:p w14:paraId="5F3E6B1B" w14:textId="77777777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  <w:r w:rsidRPr="0095372B">
        <w:rPr>
          <w:rFonts w:ascii="Times New Roman" w:hAnsi="Times New Roman" w:cs="Times New Roman"/>
          <w:b/>
          <w:bCs/>
        </w:rPr>
        <w:t>Table</w:t>
      </w:r>
      <w:r w:rsidRPr="0095372B">
        <w:rPr>
          <w:rFonts w:ascii="Times New Roman" w:hAnsi="Times New Roman" w:cs="Times New Roman"/>
          <w:b/>
          <w:bCs/>
        </w:rPr>
        <w:noBreakHyphen/>
        <w:t>1: Application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2083"/>
        <w:gridCol w:w="4009"/>
        <w:gridCol w:w="2261"/>
      </w:tblGrid>
      <w:tr w:rsidR="0095372B" w:rsidRPr="0095372B" w14:paraId="56E6D2ED" w14:textId="77777777" w:rsidTr="0095372B">
        <w:tc>
          <w:tcPr>
            <w:tcW w:w="0" w:type="auto"/>
            <w:hideMark/>
          </w:tcPr>
          <w:p w14:paraId="67109023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5372B"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0176809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5372B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A3097B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5372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53A414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5372B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95372B" w:rsidRPr="0095372B" w14:paraId="0883D9E9" w14:textId="77777777" w:rsidTr="0095372B">
        <w:tc>
          <w:tcPr>
            <w:tcW w:w="0" w:type="auto"/>
            <w:hideMark/>
          </w:tcPr>
          <w:p w14:paraId="7036A66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B9BF671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Financial Data Input &amp; Upload</w:t>
            </w:r>
          </w:p>
        </w:tc>
        <w:tc>
          <w:tcPr>
            <w:tcW w:w="0" w:type="auto"/>
            <w:hideMark/>
          </w:tcPr>
          <w:p w14:paraId="294A52A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Allows users to upload financial documents such as balance sheets, income statements, PDFs, and Excel files</w:t>
            </w:r>
          </w:p>
        </w:tc>
        <w:tc>
          <w:tcPr>
            <w:tcW w:w="0" w:type="auto"/>
            <w:hideMark/>
          </w:tcPr>
          <w:p w14:paraId="23517F0D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Web Upload, PDF / Excel / CSV Parsers</w:t>
            </w:r>
          </w:p>
        </w:tc>
      </w:tr>
      <w:tr w:rsidR="0095372B" w:rsidRPr="0095372B" w14:paraId="4BDFD53A" w14:textId="77777777" w:rsidTr="0095372B">
        <w:tc>
          <w:tcPr>
            <w:tcW w:w="0" w:type="auto"/>
            <w:hideMark/>
          </w:tcPr>
          <w:p w14:paraId="454B7E5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C3B6A88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Frontend (User Interface)</w:t>
            </w:r>
          </w:p>
        </w:tc>
        <w:tc>
          <w:tcPr>
            <w:tcW w:w="0" w:type="auto"/>
            <w:hideMark/>
          </w:tcPr>
          <w:p w14:paraId="0E72DED1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Provides an interface for users to upload documents, ask queries, and view insights</w:t>
            </w:r>
          </w:p>
        </w:tc>
        <w:tc>
          <w:tcPr>
            <w:tcW w:w="0" w:type="auto"/>
            <w:hideMark/>
          </w:tcPr>
          <w:p w14:paraId="67DAB1B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React.js / Vue.js, Tailwind CSS</w:t>
            </w:r>
          </w:p>
        </w:tc>
      </w:tr>
      <w:tr w:rsidR="0095372B" w:rsidRPr="0095372B" w14:paraId="7EC38246" w14:textId="77777777" w:rsidTr="0095372B">
        <w:tc>
          <w:tcPr>
            <w:tcW w:w="0" w:type="auto"/>
            <w:hideMark/>
          </w:tcPr>
          <w:p w14:paraId="6503EA8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24A5DA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Backend API</w:t>
            </w:r>
          </w:p>
        </w:tc>
        <w:tc>
          <w:tcPr>
            <w:tcW w:w="0" w:type="auto"/>
            <w:hideMark/>
          </w:tcPr>
          <w:p w14:paraId="59F759C8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Handles requests from frontend and manages application workflow</w:t>
            </w:r>
          </w:p>
        </w:tc>
        <w:tc>
          <w:tcPr>
            <w:tcW w:w="0" w:type="auto"/>
            <w:hideMark/>
          </w:tcPr>
          <w:p w14:paraId="013C3B81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FastAPI / Flask (Python)</w:t>
            </w:r>
          </w:p>
        </w:tc>
      </w:tr>
      <w:tr w:rsidR="0095372B" w:rsidRPr="0095372B" w14:paraId="3E51BC1D" w14:textId="77777777" w:rsidTr="0095372B">
        <w:tc>
          <w:tcPr>
            <w:tcW w:w="0" w:type="auto"/>
            <w:hideMark/>
          </w:tcPr>
          <w:p w14:paraId="2D69C36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D79EAC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Data Preprocessing</w:t>
            </w:r>
          </w:p>
        </w:tc>
        <w:tc>
          <w:tcPr>
            <w:tcW w:w="0" w:type="auto"/>
            <w:hideMark/>
          </w:tcPr>
          <w:p w14:paraId="592FF1F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Cleans, structures, and normalizes financial data</w:t>
            </w:r>
          </w:p>
        </w:tc>
        <w:tc>
          <w:tcPr>
            <w:tcW w:w="0" w:type="auto"/>
            <w:hideMark/>
          </w:tcPr>
          <w:p w14:paraId="1F6344C3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Pandas, NumPy</w:t>
            </w:r>
          </w:p>
        </w:tc>
      </w:tr>
      <w:tr w:rsidR="0095372B" w:rsidRPr="0095372B" w14:paraId="74E9D248" w14:textId="77777777" w:rsidTr="0095372B">
        <w:tc>
          <w:tcPr>
            <w:tcW w:w="0" w:type="auto"/>
            <w:hideMark/>
          </w:tcPr>
          <w:p w14:paraId="60AA851E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8C1AEE9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AI Intelligence Engine</w:t>
            </w:r>
          </w:p>
        </w:tc>
        <w:tc>
          <w:tcPr>
            <w:tcW w:w="0" w:type="auto"/>
            <w:hideMark/>
          </w:tcPr>
          <w:p w14:paraId="095FE06A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Analyzes financial data and generates summaries and insights</w:t>
            </w:r>
          </w:p>
        </w:tc>
        <w:tc>
          <w:tcPr>
            <w:tcW w:w="0" w:type="auto"/>
            <w:hideMark/>
          </w:tcPr>
          <w:p w14:paraId="3E30E5B9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Gemini Pro (LLM)</w:t>
            </w:r>
          </w:p>
        </w:tc>
      </w:tr>
      <w:tr w:rsidR="0095372B" w:rsidRPr="0095372B" w14:paraId="4DCCEC56" w14:textId="77777777" w:rsidTr="0095372B">
        <w:tc>
          <w:tcPr>
            <w:tcW w:w="0" w:type="auto"/>
            <w:hideMark/>
          </w:tcPr>
          <w:p w14:paraId="4934F97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052ED8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Model Integration &amp; Serving</w:t>
            </w:r>
          </w:p>
        </w:tc>
        <w:tc>
          <w:tcPr>
            <w:tcW w:w="0" w:type="auto"/>
            <w:hideMark/>
          </w:tcPr>
          <w:p w14:paraId="586EF65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Connects Gemini Pro API for real-time financial analysis</w:t>
            </w:r>
          </w:p>
        </w:tc>
        <w:tc>
          <w:tcPr>
            <w:tcW w:w="0" w:type="auto"/>
            <w:hideMark/>
          </w:tcPr>
          <w:p w14:paraId="33EE089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Google Generative AI SDK</w:t>
            </w:r>
          </w:p>
        </w:tc>
      </w:tr>
      <w:tr w:rsidR="0095372B" w:rsidRPr="0095372B" w14:paraId="48D826ED" w14:textId="77777777" w:rsidTr="0095372B">
        <w:tc>
          <w:tcPr>
            <w:tcW w:w="0" w:type="auto"/>
            <w:hideMark/>
          </w:tcPr>
          <w:p w14:paraId="49938AC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C3F4DC8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Insight Extraction &amp; Risk Detection</w:t>
            </w:r>
          </w:p>
        </w:tc>
        <w:tc>
          <w:tcPr>
            <w:tcW w:w="0" w:type="auto"/>
            <w:hideMark/>
          </w:tcPr>
          <w:p w14:paraId="6397BD8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Identifies financial trends, anomalies, and risks</w:t>
            </w:r>
          </w:p>
        </w:tc>
        <w:tc>
          <w:tcPr>
            <w:tcW w:w="0" w:type="auto"/>
            <w:hideMark/>
          </w:tcPr>
          <w:p w14:paraId="4F4FF0DD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Prompt Engineering, Rule-based Logic</w:t>
            </w:r>
          </w:p>
        </w:tc>
      </w:tr>
      <w:tr w:rsidR="0095372B" w:rsidRPr="0095372B" w14:paraId="6A4C6C33" w14:textId="77777777" w:rsidTr="0095372B">
        <w:tc>
          <w:tcPr>
            <w:tcW w:w="0" w:type="auto"/>
            <w:hideMark/>
          </w:tcPr>
          <w:p w14:paraId="275A275E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8A50FB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Visualization &amp; Reporting</w:t>
            </w:r>
          </w:p>
        </w:tc>
        <w:tc>
          <w:tcPr>
            <w:tcW w:w="0" w:type="auto"/>
            <w:hideMark/>
          </w:tcPr>
          <w:p w14:paraId="7F5A00FA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Generates charts, summaries, and downloadable reports</w:t>
            </w:r>
          </w:p>
        </w:tc>
        <w:tc>
          <w:tcPr>
            <w:tcW w:w="0" w:type="auto"/>
            <w:hideMark/>
          </w:tcPr>
          <w:p w14:paraId="3AE47AE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Plotly / Matplotlib, ReportLab / PDF Generator</w:t>
            </w:r>
          </w:p>
        </w:tc>
      </w:tr>
      <w:tr w:rsidR="0095372B" w:rsidRPr="0095372B" w14:paraId="7392D2D8" w14:textId="77777777" w:rsidTr="0095372B">
        <w:tc>
          <w:tcPr>
            <w:tcW w:w="0" w:type="auto"/>
            <w:hideMark/>
          </w:tcPr>
          <w:p w14:paraId="10DFD0C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558F32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7074F3F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Stores uploaded documents, insights, logs, and user activity</w:t>
            </w:r>
          </w:p>
        </w:tc>
        <w:tc>
          <w:tcPr>
            <w:tcW w:w="0" w:type="auto"/>
            <w:hideMark/>
          </w:tcPr>
          <w:p w14:paraId="51C0FC10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PostgreSQL / MongoDB</w:t>
            </w:r>
          </w:p>
        </w:tc>
      </w:tr>
      <w:tr w:rsidR="0095372B" w:rsidRPr="0095372B" w14:paraId="2944DA09" w14:textId="77777777" w:rsidTr="0095372B">
        <w:tc>
          <w:tcPr>
            <w:tcW w:w="0" w:type="auto"/>
            <w:hideMark/>
          </w:tcPr>
          <w:p w14:paraId="62AF8AE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37173A7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Authentication &amp; Security</w:t>
            </w:r>
          </w:p>
        </w:tc>
        <w:tc>
          <w:tcPr>
            <w:tcW w:w="0" w:type="auto"/>
            <w:hideMark/>
          </w:tcPr>
          <w:p w14:paraId="326E811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Manages user access, authentication, and data protection</w:t>
            </w:r>
          </w:p>
        </w:tc>
        <w:tc>
          <w:tcPr>
            <w:tcW w:w="0" w:type="auto"/>
            <w:hideMark/>
          </w:tcPr>
          <w:p w14:paraId="545A5A3E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JWT / OAuth2, HTTPS / SSL</w:t>
            </w:r>
          </w:p>
        </w:tc>
      </w:tr>
    </w:tbl>
    <w:p w14:paraId="3E6567F0" w14:textId="77777777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</w:p>
    <w:p w14:paraId="6FEAEFEC" w14:textId="095C6979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  <w:r w:rsidRPr="0095372B">
        <w:rPr>
          <w:rFonts w:ascii="Times New Roman" w:hAnsi="Times New Roman" w:cs="Times New Roman"/>
          <w:b/>
          <w:bCs/>
        </w:rPr>
        <w:lastRenderedPageBreak/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"/>
        <w:gridCol w:w="1956"/>
        <w:gridCol w:w="3846"/>
        <w:gridCol w:w="2550"/>
      </w:tblGrid>
      <w:tr w:rsidR="0095372B" w:rsidRPr="0095372B" w14:paraId="26109E43" w14:textId="77777777" w:rsidTr="0095372B">
        <w:tc>
          <w:tcPr>
            <w:tcW w:w="0" w:type="auto"/>
            <w:hideMark/>
          </w:tcPr>
          <w:p w14:paraId="26704324" w14:textId="1A07CBE6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0" w:type="auto"/>
            <w:hideMark/>
          </w:tcPr>
          <w:p w14:paraId="3BCC7746" w14:textId="02D3001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Characteristics</w:t>
            </w:r>
          </w:p>
        </w:tc>
        <w:tc>
          <w:tcPr>
            <w:tcW w:w="0" w:type="auto"/>
            <w:hideMark/>
          </w:tcPr>
          <w:p w14:paraId="2E087EF0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16FA941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Technology</w:t>
            </w:r>
          </w:p>
        </w:tc>
      </w:tr>
      <w:tr w:rsidR="0095372B" w:rsidRPr="0095372B" w14:paraId="4F7B31E8" w14:textId="77777777" w:rsidTr="0095372B">
        <w:tc>
          <w:tcPr>
            <w:tcW w:w="0" w:type="auto"/>
            <w:hideMark/>
          </w:tcPr>
          <w:p w14:paraId="66942AA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D346ED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Secure &amp; Data-Driven</w:t>
            </w:r>
          </w:p>
        </w:tc>
        <w:tc>
          <w:tcPr>
            <w:tcW w:w="0" w:type="auto"/>
            <w:hideMark/>
          </w:tcPr>
          <w:p w14:paraId="3F8C9D0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Handles sensitive financial data with encryption and secure access</w:t>
            </w:r>
          </w:p>
        </w:tc>
        <w:tc>
          <w:tcPr>
            <w:tcW w:w="0" w:type="auto"/>
            <w:hideMark/>
          </w:tcPr>
          <w:p w14:paraId="1070B923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HTTPS, JWT Authentication</w:t>
            </w:r>
          </w:p>
        </w:tc>
      </w:tr>
      <w:tr w:rsidR="0095372B" w:rsidRPr="0095372B" w14:paraId="689778DC" w14:textId="77777777" w:rsidTr="0095372B">
        <w:tc>
          <w:tcPr>
            <w:tcW w:w="0" w:type="auto"/>
            <w:hideMark/>
          </w:tcPr>
          <w:p w14:paraId="443661F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559A5B5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Lightweight &amp; Fast</w:t>
            </w:r>
          </w:p>
        </w:tc>
        <w:tc>
          <w:tcPr>
            <w:tcW w:w="0" w:type="auto"/>
            <w:hideMark/>
          </w:tcPr>
          <w:p w14:paraId="0B37148E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Ensures quick processing and fast response time for financial analysis</w:t>
            </w:r>
          </w:p>
        </w:tc>
        <w:tc>
          <w:tcPr>
            <w:tcW w:w="0" w:type="auto"/>
            <w:hideMark/>
          </w:tcPr>
          <w:p w14:paraId="5B1C528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FastAPI, Async Processing</w:t>
            </w:r>
          </w:p>
        </w:tc>
      </w:tr>
      <w:tr w:rsidR="0095372B" w:rsidRPr="0095372B" w14:paraId="093558F8" w14:textId="77777777" w:rsidTr="0095372B">
        <w:tc>
          <w:tcPr>
            <w:tcW w:w="0" w:type="auto"/>
            <w:hideMark/>
          </w:tcPr>
          <w:p w14:paraId="16046C03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2B06BA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Automated &amp; Intelligent</w:t>
            </w:r>
          </w:p>
        </w:tc>
        <w:tc>
          <w:tcPr>
            <w:tcW w:w="0" w:type="auto"/>
            <w:hideMark/>
          </w:tcPr>
          <w:p w14:paraId="051DF6B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Automatically converts raw financial data into meaningful insights</w:t>
            </w:r>
          </w:p>
        </w:tc>
        <w:tc>
          <w:tcPr>
            <w:tcW w:w="0" w:type="auto"/>
            <w:hideMark/>
          </w:tcPr>
          <w:p w14:paraId="698E0A7D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Gemini Pro, Pandas</w:t>
            </w:r>
          </w:p>
        </w:tc>
      </w:tr>
      <w:tr w:rsidR="0095372B" w:rsidRPr="0095372B" w14:paraId="0974B73B" w14:textId="77777777" w:rsidTr="0095372B">
        <w:tc>
          <w:tcPr>
            <w:tcW w:w="0" w:type="auto"/>
            <w:hideMark/>
          </w:tcPr>
          <w:p w14:paraId="5EA2E9B9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AED50ED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Scalable &amp; Cloud-Ready</w:t>
            </w:r>
          </w:p>
        </w:tc>
        <w:tc>
          <w:tcPr>
            <w:tcW w:w="0" w:type="auto"/>
            <w:hideMark/>
          </w:tcPr>
          <w:p w14:paraId="6D464B18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Supports multiple users and large datasets</w:t>
            </w:r>
          </w:p>
        </w:tc>
        <w:tc>
          <w:tcPr>
            <w:tcW w:w="0" w:type="auto"/>
            <w:hideMark/>
          </w:tcPr>
          <w:p w14:paraId="3CBBBDF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Cloud Deployment, Containerization</w:t>
            </w:r>
          </w:p>
        </w:tc>
      </w:tr>
    </w:tbl>
    <w:p w14:paraId="3F76753D" w14:textId="4A49075A" w:rsidR="0095372B" w:rsidRPr="0095372B" w:rsidRDefault="0095372B" w:rsidP="0095372B">
      <w:pPr>
        <w:rPr>
          <w:rFonts w:ascii="Times New Roman" w:hAnsi="Times New Roman" w:cs="Times New Roman"/>
        </w:rPr>
      </w:pPr>
    </w:p>
    <w:p w14:paraId="07ADCCF8" w14:textId="77777777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  <w:r w:rsidRPr="0095372B">
        <w:rPr>
          <w:rFonts w:ascii="Times New Roman" w:hAnsi="Times New Roman" w:cs="Times New Roman"/>
          <w:b/>
          <w:bCs/>
        </w:rPr>
        <w:t>References</w:t>
      </w:r>
    </w:p>
    <w:p w14:paraId="5287FB7C" w14:textId="65535FDF" w:rsidR="0095372B" w:rsidRPr="0095372B" w:rsidRDefault="0095372B" w:rsidP="0095372B">
      <w:pPr>
        <w:numPr>
          <w:ilvl w:val="0"/>
          <w:numId w:val="3"/>
        </w:numPr>
        <w:rPr>
          <w:rFonts w:ascii="Times New Roman" w:hAnsi="Times New Roman" w:cs="Times New Roman"/>
        </w:rPr>
      </w:pPr>
      <w:hyperlink r:id="rId5" w:history="1">
        <w:r w:rsidRPr="0095372B">
          <w:rPr>
            <w:rStyle w:val="Hyperlink"/>
            <w:rFonts w:ascii="Times New Roman" w:hAnsi="Times New Roman" w:cs="Times New Roman"/>
          </w:rPr>
          <w:t>https://proceedings.mlr.press/</w:t>
        </w:r>
      </w:hyperlink>
    </w:p>
    <w:p w14:paraId="17358E60" w14:textId="7C9FF720" w:rsidR="0095372B" w:rsidRPr="0095372B" w:rsidRDefault="0095372B" w:rsidP="0095372B">
      <w:pPr>
        <w:numPr>
          <w:ilvl w:val="0"/>
          <w:numId w:val="3"/>
        </w:numPr>
        <w:rPr>
          <w:rFonts w:ascii="Times New Roman" w:hAnsi="Times New Roman" w:cs="Times New Roman"/>
        </w:rPr>
      </w:pPr>
      <w:hyperlink r:id="rId6" w:history="1">
        <w:r w:rsidRPr="0095372B">
          <w:rPr>
            <w:rStyle w:val="Hyperlink"/>
            <w:rFonts w:ascii="Times New Roman" w:hAnsi="Times New Roman" w:cs="Times New Roman"/>
          </w:rPr>
          <w:t>https://ai.google.dev/</w:t>
        </w:r>
      </w:hyperlink>
    </w:p>
    <w:p w14:paraId="20A9E8C2" w14:textId="14A31C04" w:rsidR="0095372B" w:rsidRPr="0095372B" w:rsidRDefault="0095372B" w:rsidP="0095372B">
      <w:pPr>
        <w:numPr>
          <w:ilvl w:val="0"/>
          <w:numId w:val="3"/>
        </w:numPr>
        <w:rPr>
          <w:rFonts w:ascii="Times New Roman" w:hAnsi="Times New Roman" w:cs="Times New Roman"/>
        </w:rPr>
      </w:pPr>
      <w:hyperlink r:id="rId7" w:history="1">
        <w:r w:rsidRPr="0095372B">
          <w:rPr>
            <w:rStyle w:val="Hyperlink"/>
            <w:rFonts w:ascii="Times New Roman" w:hAnsi="Times New Roman" w:cs="Times New Roman"/>
          </w:rPr>
          <w:t>https://in.search.yahoo.com/</w:t>
        </w:r>
      </w:hyperlink>
    </w:p>
    <w:p w14:paraId="2C78BCBB" w14:textId="77777777" w:rsidR="0095372B" w:rsidRPr="0095372B" w:rsidRDefault="0095372B" w:rsidP="0095372B">
      <w:pPr>
        <w:ind w:left="720"/>
        <w:rPr>
          <w:rFonts w:ascii="Times New Roman" w:hAnsi="Times New Roman" w:cs="Times New Roman"/>
        </w:rPr>
      </w:pPr>
    </w:p>
    <w:p w14:paraId="6496A56E" w14:textId="77777777" w:rsidR="0095372B" w:rsidRPr="0095372B" w:rsidRDefault="0095372B">
      <w:pPr>
        <w:rPr>
          <w:rFonts w:ascii="Times New Roman" w:hAnsi="Times New Roman" w:cs="Times New Roman"/>
          <w:lang w:val="en-US"/>
        </w:rPr>
      </w:pPr>
    </w:p>
    <w:sectPr w:rsidR="0095372B" w:rsidRPr="00953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320D"/>
    <w:multiLevelType w:val="multilevel"/>
    <w:tmpl w:val="A16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A2984"/>
    <w:multiLevelType w:val="multilevel"/>
    <w:tmpl w:val="D04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17EDF"/>
    <w:multiLevelType w:val="multilevel"/>
    <w:tmpl w:val="EE08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134392">
    <w:abstractNumId w:val="1"/>
  </w:num>
  <w:num w:numId="2" w16cid:durableId="2134012440">
    <w:abstractNumId w:val="0"/>
  </w:num>
  <w:num w:numId="3" w16cid:durableId="1190804194">
    <w:abstractNumId w:val="2"/>
  </w:num>
  <w:num w:numId="4" w16cid:durableId="5600169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2B"/>
    <w:rsid w:val="001C160B"/>
    <w:rsid w:val="005D2D02"/>
    <w:rsid w:val="00666DD5"/>
    <w:rsid w:val="007434C5"/>
    <w:rsid w:val="0095372B"/>
    <w:rsid w:val="00C8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F0BC"/>
  <w15:chartTrackingRefBased/>
  <w15:docId w15:val="{2DFE8F42-EFAB-4826-853B-013425CD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72B"/>
  </w:style>
  <w:style w:type="paragraph" w:styleId="Heading1">
    <w:name w:val="heading 1"/>
    <w:basedOn w:val="Normal"/>
    <w:next w:val="Normal"/>
    <w:link w:val="Heading1Char"/>
    <w:uiPriority w:val="9"/>
    <w:qFormat/>
    <w:rsid w:val="00953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7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3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37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.search.yaho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.google.dev/" TargetMode="External"/><Relationship Id="rId5" Type="http://schemas.openxmlformats.org/officeDocument/2006/relationships/hyperlink" Target="https://proceedings.mlr.pres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 LATHA</cp:lastModifiedBy>
  <cp:revision>2</cp:revision>
  <dcterms:created xsi:type="dcterms:W3CDTF">2026-02-16T04:54:00Z</dcterms:created>
  <dcterms:modified xsi:type="dcterms:W3CDTF">2026-02-16T04:54:00Z</dcterms:modified>
</cp:coreProperties>
</file>