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D82A" w14:textId="3D53F4D2" w:rsidR="0021550D" w:rsidRDefault="0021550D" w:rsidP="0021550D">
      <w:pPr>
        <w:rPr>
          <w:rFonts w:ascii="Times New Roman" w:hAnsi="Times New Roman" w:cs="Times New Roman"/>
          <w:sz w:val="36"/>
          <w:szCs w:val="36"/>
        </w:rPr>
      </w:pPr>
      <w:r>
        <w:rPr>
          <w:rFonts w:ascii="Times New Roman" w:hAnsi="Times New Roman" w:cs="Times New Roman"/>
          <w:sz w:val="36"/>
          <w:szCs w:val="36"/>
        </w:rPr>
        <w:t xml:space="preserve">Name: </w:t>
      </w:r>
      <w:proofErr w:type="spellStart"/>
      <w:proofErr w:type="gramStart"/>
      <w:r>
        <w:rPr>
          <w:rFonts w:ascii="Times New Roman" w:hAnsi="Times New Roman" w:cs="Times New Roman"/>
          <w:sz w:val="36"/>
          <w:szCs w:val="36"/>
        </w:rPr>
        <w:t>M.Madhulika</w:t>
      </w:r>
      <w:proofErr w:type="spellEnd"/>
      <w:proofErr w:type="gramEnd"/>
    </w:p>
    <w:p w14:paraId="0E9FF5CB" w14:textId="61ACD25C" w:rsidR="0021550D" w:rsidRDefault="0021550D" w:rsidP="0021550D">
      <w:pPr>
        <w:rPr>
          <w:rFonts w:ascii="Times New Roman" w:hAnsi="Times New Roman" w:cs="Times New Roman"/>
          <w:sz w:val="36"/>
          <w:szCs w:val="36"/>
        </w:rPr>
      </w:pPr>
      <w:r>
        <w:rPr>
          <w:rFonts w:ascii="Times New Roman" w:hAnsi="Times New Roman" w:cs="Times New Roman"/>
          <w:sz w:val="36"/>
          <w:szCs w:val="36"/>
        </w:rPr>
        <w:t>Reg no:192472188</w:t>
      </w:r>
    </w:p>
    <w:p w14:paraId="601DD913" w14:textId="0E032214" w:rsidR="0021550D" w:rsidRDefault="0021550D" w:rsidP="0021550D">
      <w:pPr>
        <w:rPr>
          <w:rFonts w:ascii="Times New Roman" w:hAnsi="Times New Roman" w:cs="Times New Roman"/>
          <w:sz w:val="36"/>
          <w:szCs w:val="36"/>
        </w:rPr>
      </w:pPr>
      <w:r>
        <w:rPr>
          <w:rFonts w:ascii="Times New Roman" w:hAnsi="Times New Roman" w:cs="Times New Roman"/>
          <w:sz w:val="36"/>
          <w:szCs w:val="36"/>
        </w:rPr>
        <w:t>Course code: CSA6502</w:t>
      </w:r>
    </w:p>
    <w:p w14:paraId="74C150B5" w14:textId="064488A9" w:rsidR="0021550D" w:rsidRDefault="0021550D" w:rsidP="0021550D">
      <w:pPr>
        <w:rPr>
          <w:rFonts w:ascii="Times New Roman" w:hAnsi="Times New Roman" w:cs="Times New Roman"/>
          <w:sz w:val="36"/>
          <w:szCs w:val="36"/>
        </w:rPr>
      </w:pPr>
      <w:r>
        <w:rPr>
          <w:rFonts w:ascii="Times New Roman" w:hAnsi="Times New Roman" w:cs="Times New Roman"/>
          <w:sz w:val="36"/>
          <w:szCs w:val="36"/>
        </w:rPr>
        <w:t>Course name: Generative AI</w:t>
      </w:r>
    </w:p>
    <w:p w14:paraId="198C2D83" w14:textId="77777777" w:rsidR="0021550D" w:rsidRDefault="0021550D" w:rsidP="0021550D">
      <w:pPr>
        <w:rPr>
          <w:rFonts w:ascii="Times New Roman" w:hAnsi="Times New Roman" w:cs="Times New Roman"/>
          <w:sz w:val="36"/>
          <w:szCs w:val="36"/>
        </w:rPr>
      </w:pPr>
    </w:p>
    <w:p w14:paraId="056B3C79" w14:textId="77777777" w:rsidR="0021550D" w:rsidRDefault="0021550D" w:rsidP="0021550D">
      <w:pPr>
        <w:rPr>
          <w:rFonts w:ascii="Times New Roman" w:hAnsi="Times New Roman" w:cs="Times New Roman"/>
          <w:sz w:val="36"/>
          <w:szCs w:val="36"/>
        </w:rPr>
      </w:pPr>
    </w:p>
    <w:p w14:paraId="3AAC02A4" w14:textId="77777777" w:rsidR="0021550D" w:rsidRDefault="0021550D" w:rsidP="0021550D">
      <w:pPr>
        <w:rPr>
          <w:rFonts w:ascii="Times New Roman" w:hAnsi="Times New Roman" w:cs="Times New Roman"/>
          <w:sz w:val="36"/>
          <w:szCs w:val="36"/>
        </w:rPr>
      </w:pPr>
    </w:p>
    <w:p w14:paraId="175C9E1C" w14:textId="09CCA7AA" w:rsidR="0021550D" w:rsidRDefault="0021550D" w:rsidP="0021550D">
      <w:pPr>
        <w:jc w:val="center"/>
        <w:rPr>
          <w:rFonts w:ascii="Times New Roman" w:hAnsi="Times New Roman" w:cs="Times New Roman"/>
          <w:sz w:val="36"/>
          <w:szCs w:val="36"/>
        </w:rPr>
      </w:pPr>
      <w:r w:rsidRPr="0021550D">
        <w:rPr>
          <w:rFonts w:ascii="Times New Roman" w:hAnsi="Times New Roman" w:cs="Times New Roman"/>
          <w:sz w:val="36"/>
          <w:szCs w:val="36"/>
        </w:rPr>
        <w:t>Transformer Mechanics Worksheet — SET C</w:t>
      </w:r>
    </w:p>
    <w:p w14:paraId="08D94417" w14:textId="77777777" w:rsidR="0021550D" w:rsidRDefault="0021550D" w:rsidP="0021550D">
      <w:pPr>
        <w:jc w:val="center"/>
        <w:rPr>
          <w:rFonts w:ascii="Times New Roman" w:hAnsi="Times New Roman" w:cs="Times New Roman"/>
          <w:sz w:val="36"/>
          <w:szCs w:val="36"/>
        </w:rPr>
      </w:pPr>
    </w:p>
    <w:p w14:paraId="393EF681" w14:textId="77777777" w:rsidR="0021550D" w:rsidRDefault="0021550D" w:rsidP="0021550D">
      <w:pPr>
        <w:rPr>
          <w:rFonts w:ascii="Times New Roman" w:hAnsi="Times New Roman" w:cs="Times New Roman"/>
          <w:sz w:val="28"/>
          <w:szCs w:val="28"/>
          <w:lang w:val="en-US"/>
        </w:rPr>
      </w:pPr>
      <w:r w:rsidRPr="0021550D">
        <w:rPr>
          <w:rFonts w:ascii="Times New Roman" w:hAnsi="Times New Roman" w:cs="Times New Roman"/>
          <w:sz w:val="28"/>
          <w:szCs w:val="28"/>
          <w:lang w:val="en-US"/>
        </w:rPr>
        <w:t xml:space="preserve">Question 1: </w:t>
      </w:r>
    </w:p>
    <w:p w14:paraId="36260964" w14:textId="27200761" w:rsidR="0021550D" w:rsidRDefault="0021550D" w:rsidP="0021550D">
      <w:pPr>
        <w:rPr>
          <w:rFonts w:ascii="Times New Roman" w:hAnsi="Times New Roman" w:cs="Times New Roman"/>
          <w:sz w:val="28"/>
          <w:szCs w:val="28"/>
          <w:lang w:val="en-US"/>
        </w:rPr>
      </w:pPr>
      <w:r w:rsidRPr="0021550D">
        <w:rPr>
          <w:rFonts w:ascii="Times New Roman" w:hAnsi="Times New Roman" w:cs="Times New Roman"/>
          <w:sz w:val="28"/>
          <w:szCs w:val="28"/>
          <w:lang w:val="en-US"/>
        </w:rPr>
        <w:t xml:space="preserve">Tokenization (5 marks). The word </w:t>
      </w:r>
      <w:r>
        <w:rPr>
          <w:rFonts w:ascii="Times New Roman" w:hAnsi="Times New Roman" w:cs="Times New Roman"/>
          <w:sz w:val="28"/>
          <w:szCs w:val="28"/>
          <w:lang w:val="en-US"/>
        </w:rPr>
        <w:t>“</w:t>
      </w:r>
      <w:proofErr w:type="gramStart"/>
      <w:r w:rsidRPr="0021550D">
        <w:rPr>
          <w:rFonts w:ascii="Times New Roman" w:hAnsi="Times New Roman" w:cs="Times New Roman"/>
          <w:sz w:val="28"/>
          <w:szCs w:val="28"/>
          <w:lang w:val="en-US"/>
        </w:rPr>
        <w:t>MISUNDERSTANDING</w:t>
      </w:r>
      <w:r>
        <w:rPr>
          <w:rFonts w:ascii="Times New Roman" w:hAnsi="Times New Roman" w:cs="Times New Roman"/>
          <w:sz w:val="28"/>
          <w:szCs w:val="28"/>
          <w:lang w:val="en-US"/>
        </w:rPr>
        <w:t xml:space="preserve">” </w:t>
      </w:r>
      <w:r w:rsidRPr="0021550D">
        <w:rPr>
          <w:rFonts w:ascii="Times New Roman" w:hAnsi="Times New Roman" w:cs="Times New Roman"/>
          <w:sz w:val="28"/>
          <w:szCs w:val="28"/>
          <w:lang w:val="en-US"/>
        </w:rPr>
        <w:t xml:space="preserve"> is</w:t>
      </w:r>
      <w:proofErr w:type="gramEnd"/>
      <w:r w:rsidRPr="0021550D">
        <w:rPr>
          <w:rFonts w:ascii="Times New Roman" w:hAnsi="Times New Roman" w:cs="Times New Roman"/>
          <w:sz w:val="28"/>
          <w:szCs w:val="28"/>
          <w:lang w:val="en-US"/>
        </w:rPr>
        <w:t xml:space="preserve"> uncommon enough</w:t>
      </w:r>
      <w:r>
        <w:rPr>
          <w:rFonts w:ascii="Times New Roman" w:hAnsi="Times New Roman" w:cs="Times New Roman"/>
          <w:sz w:val="28"/>
          <w:szCs w:val="28"/>
          <w:lang w:val="en-US"/>
        </w:rPr>
        <w:t xml:space="preserve"> </w:t>
      </w:r>
      <w:r w:rsidRPr="0021550D">
        <w:rPr>
          <w:rFonts w:ascii="Times New Roman" w:hAnsi="Times New Roman" w:cs="Times New Roman"/>
          <w:sz w:val="28"/>
          <w:szCs w:val="28"/>
          <w:lang w:val="en-US"/>
        </w:rPr>
        <w:t>that a sub-word tokenizer would likely split it into smaller pieces rather than keep it whole.</w:t>
      </w:r>
    </w:p>
    <w:p w14:paraId="59BF29A4" w14:textId="77777777" w:rsidR="0021550D" w:rsidRPr="0021550D" w:rsidRDefault="0021550D" w:rsidP="0021550D">
      <w:pPr>
        <w:rPr>
          <w:rFonts w:ascii="Times New Roman" w:hAnsi="Times New Roman" w:cs="Times New Roman"/>
          <w:sz w:val="28"/>
          <w:szCs w:val="28"/>
          <w:lang w:val="en-US"/>
        </w:rPr>
      </w:pPr>
    </w:p>
    <w:p w14:paraId="736553BC" w14:textId="6B42F2CA" w:rsidR="0021550D" w:rsidRDefault="0021550D" w:rsidP="0021550D">
      <w:pPr>
        <w:rPr>
          <w:rFonts w:ascii="Times New Roman" w:hAnsi="Times New Roman" w:cs="Times New Roman"/>
          <w:sz w:val="28"/>
          <w:szCs w:val="28"/>
          <w:lang w:val="en-US"/>
        </w:rPr>
      </w:pPr>
      <w:r w:rsidRPr="0021550D">
        <w:rPr>
          <w:rFonts w:ascii="Times New Roman" w:hAnsi="Times New Roman" w:cs="Times New Roman"/>
          <w:sz w:val="28"/>
          <w:szCs w:val="28"/>
          <w:lang w:val="en-US"/>
        </w:rPr>
        <w:t>(a) Split</w:t>
      </w:r>
      <w:r>
        <w:rPr>
          <w:rFonts w:ascii="Times New Roman" w:hAnsi="Times New Roman" w:cs="Times New Roman"/>
          <w:sz w:val="28"/>
          <w:szCs w:val="28"/>
          <w:lang w:val="en-US"/>
        </w:rPr>
        <w:t xml:space="preserve"> “</w:t>
      </w:r>
      <w:r w:rsidRPr="0021550D">
        <w:rPr>
          <w:rFonts w:ascii="Times New Roman" w:hAnsi="Times New Roman" w:cs="Times New Roman"/>
          <w:sz w:val="28"/>
          <w:szCs w:val="28"/>
          <w:lang w:val="en-US"/>
        </w:rPr>
        <w:t>MISUNDERSTANDING</w:t>
      </w:r>
      <w:r>
        <w:rPr>
          <w:rFonts w:ascii="Times New Roman" w:hAnsi="Times New Roman" w:cs="Times New Roman"/>
          <w:sz w:val="28"/>
          <w:szCs w:val="28"/>
          <w:lang w:val="en-US"/>
        </w:rPr>
        <w:t>”</w:t>
      </w:r>
      <w:r w:rsidRPr="0021550D">
        <w:rPr>
          <w:rFonts w:ascii="Times New Roman" w:hAnsi="Times New Roman" w:cs="Times New Roman"/>
          <w:sz w:val="28"/>
          <w:szCs w:val="28"/>
          <w:lang w:val="en-US"/>
        </w:rPr>
        <w:t xml:space="preserve"> into 3 reasonable sub-word pieces (there&amp;#</w:t>
      </w:r>
      <w:proofErr w:type="gramStart"/>
      <w:r w:rsidRPr="0021550D">
        <w:rPr>
          <w:rFonts w:ascii="Times New Roman" w:hAnsi="Times New Roman" w:cs="Times New Roman"/>
          <w:sz w:val="28"/>
          <w:szCs w:val="28"/>
          <w:lang w:val="en-US"/>
        </w:rPr>
        <w:t>39;s</w:t>
      </w:r>
      <w:proofErr w:type="gramEnd"/>
      <w:r w:rsidRPr="0021550D">
        <w:rPr>
          <w:rFonts w:ascii="Times New Roman" w:hAnsi="Times New Roman" w:cs="Times New Roman"/>
          <w:sz w:val="28"/>
          <w:szCs w:val="28"/>
          <w:lang w:val="en-US"/>
        </w:rPr>
        <w:t xml:space="preserve"> no single </w:t>
      </w:r>
      <w:r>
        <w:rPr>
          <w:rFonts w:ascii="Times New Roman" w:hAnsi="Times New Roman" w:cs="Times New Roman"/>
          <w:sz w:val="28"/>
          <w:szCs w:val="28"/>
          <w:lang w:val="en-US"/>
        </w:rPr>
        <w:t>“</w:t>
      </w:r>
      <w:r w:rsidRPr="0021550D">
        <w:rPr>
          <w:rFonts w:ascii="Times New Roman" w:hAnsi="Times New Roman" w:cs="Times New Roman"/>
          <w:sz w:val="28"/>
          <w:szCs w:val="28"/>
          <w:lang w:val="en-US"/>
        </w:rPr>
        <w:t>correct</w:t>
      </w:r>
      <w:r>
        <w:rPr>
          <w:rFonts w:ascii="Times New Roman" w:hAnsi="Times New Roman" w:cs="Times New Roman"/>
          <w:sz w:val="28"/>
          <w:szCs w:val="28"/>
          <w:lang w:val="en-US"/>
        </w:rPr>
        <w:t xml:space="preserve">” </w:t>
      </w:r>
      <w:r w:rsidRPr="0021550D">
        <w:rPr>
          <w:rFonts w:ascii="Times New Roman" w:hAnsi="Times New Roman" w:cs="Times New Roman"/>
          <w:sz w:val="28"/>
          <w:szCs w:val="28"/>
          <w:lang w:val="en-US"/>
        </w:rPr>
        <w:t>answer — justify your split).</w:t>
      </w:r>
    </w:p>
    <w:p w14:paraId="12CCC126" w14:textId="77777777" w:rsidR="0021550D" w:rsidRDefault="0021550D" w:rsidP="0021550D">
      <w:pPr>
        <w:rPr>
          <w:rFonts w:ascii="Times New Roman" w:hAnsi="Times New Roman" w:cs="Times New Roman"/>
          <w:sz w:val="28"/>
          <w:szCs w:val="28"/>
          <w:lang w:val="en-US"/>
        </w:rPr>
      </w:pPr>
    </w:p>
    <w:p w14:paraId="19F33F96" w14:textId="274FB815" w:rsidR="0021550D" w:rsidRDefault="0021550D" w:rsidP="0021550D">
      <w:pPr>
        <w:rPr>
          <w:rFonts w:ascii="Times New Roman" w:hAnsi="Times New Roman" w:cs="Times New Roman"/>
          <w:sz w:val="28"/>
          <w:szCs w:val="28"/>
          <w:lang w:val="en-US"/>
        </w:rPr>
      </w:pPr>
      <w:r w:rsidRPr="0021550D">
        <w:rPr>
          <w:rFonts w:ascii="Times New Roman" w:hAnsi="Times New Roman" w:cs="Times New Roman"/>
          <w:sz w:val="28"/>
          <w:szCs w:val="28"/>
          <w:lang w:val="en-US"/>
        </w:rPr>
        <w:t>(b) In 1-2 sentences, explain WHY sub-word tokenization (rather than whole-word tokenization)</w:t>
      </w:r>
      <w:r>
        <w:rPr>
          <w:rFonts w:ascii="Times New Roman" w:hAnsi="Times New Roman" w:cs="Times New Roman"/>
          <w:sz w:val="28"/>
          <w:szCs w:val="28"/>
          <w:lang w:val="en-US"/>
        </w:rPr>
        <w:t xml:space="preserve"> </w:t>
      </w:r>
      <w:r w:rsidRPr="0021550D">
        <w:rPr>
          <w:rFonts w:ascii="Times New Roman" w:hAnsi="Times New Roman" w:cs="Times New Roman"/>
          <w:sz w:val="28"/>
          <w:szCs w:val="28"/>
          <w:lang w:val="en-US"/>
        </w:rPr>
        <w:t>helps a model handle a word like this one, even if the model has never seen the whole word</w:t>
      </w:r>
      <w:r>
        <w:rPr>
          <w:rFonts w:ascii="Times New Roman" w:hAnsi="Times New Roman" w:cs="Times New Roman"/>
          <w:sz w:val="28"/>
          <w:szCs w:val="28"/>
          <w:lang w:val="en-US"/>
        </w:rPr>
        <w:t xml:space="preserve"> </w:t>
      </w:r>
      <w:r w:rsidRPr="0021550D">
        <w:rPr>
          <w:rFonts w:ascii="Times New Roman" w:hAnsi="Times New Roman" w:cs="Times New Roman"/>
          <w:sz w:val="28"/>
          <w:szCs w:val="28"/>
          <w:lang w:val="en-US"/>
        </w:rPr>
        <w:t>before in training.</w:t>
      </w:r>
    </w:p>
    <w:p w14:paraId="2917E9E2" w14:textId="77777777" w:rsidR="0021550D" w:rsidRDefault="0021550D" w:rsidP="0021550D">
      <w:pPr>
        <w:rPr>
          <w:rFonts w:ascii="Times New Roman" w:hAnsi="Times New Roman" w:cs="Times New Roman"/>
          <w:sz w:val="28"/>
          <w:szCs w:val="28"/>
          <w:lang w:val="en-US"/>
        </w:rPr>
      </w:pPr>
    </w:p>
    <w:p w14:paraId="2B386592" w14:textId="77777777" w:rsidR="0021550D" w:rsidRDefault="0021550D" w:rsidP="0021550D">
      <w:pPr>
        <w:rPr>
          <w:rFonts w:ascii="Times New Roman" w:hAnsi="Times New Roman" w:cs="Times New Roman"/>
          <w:sz w:val="28"/>
          <w:szCs w:val="28"/>
          <w:lang w:val="en-US"/>
        </w:rPr>
      </w:pPr>
    </w:p>
    <w:p w14:paraId="1844FFF7" w14:textId="77777777" w:rsidR="0021550D" w:rsidRDefault="0021550D" w:rsidP="0021550D">
      <w:pPr>
        <w:rPr>
          <w:rFonts w:ascii="Times New Roman" w:hAnsi="Times New Roman" w:cs="Times New Roman"/>
          <w:sz w:val="28"/>
          <w:szCs w:val="28"/>
          <w:lang w:val="en-US"/>
        </w:rPr>
      </w:pPr>
    </w:p>
    <w:p w14:paraId="1C19B34E" w14:textId="77777777" w:rsidR="0021550D" w:rsidRDefault="0021550D" w:rsidP="0021550D">
      <w:pPr>
        <w:rPr>
          <w:rFonts w:ascii="Times New Roman" w:hAnsi="Times New Roman" w:cs="Times New Roman"/>
          <w:sz w:val="28"/>
          <w:szCs w:val="28"/>
          <w:lang w:val="en-US"/>
        </w:rPr>
      </w:pPr>
    </w:p>
    <w:p w14:paraId="27568783" w14:textId="77777777" w:rsidR="0021550D" w:rsidRDefault="0021550D" w:rsidP="0021550D">
      <w:pPr>
        <w:rPr>
          <w:rFonts w:ascii="Times New Roman" w:hAnsi="Times New Roman" w:cs="Times New Roman"/>
          <w:sz w:val="28"/>
          <w:szCs w:val="28"/>
          <w:lang w:val="en-US"/>
        </w:rPr>
      </w:pPr>
    </w:p>
    <w:p w14:paraId="2403E564" w14:textId="77777777" w:rsidR="0021550D" w:rsidRDefault="0021550D" w:rsidP="0021550D">
      <w:pPr>
        <w:rPr>
          <w:rFonts w:ascii="Times New Roman" w:hAnsi="Times New Roman" w:cs="Times New Roman"/>
          <w:sz w:val="28"/>
          <w:szCs w:val="28"/>
          <w:lang w:val="en-US"/>
        </w:rPr>
      </w:pPr>
    </w:p>
    <w:p w14:paraId="4CB6750E" w14:textId="71B25F1C"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lastRenderedPageBreak/>
        <w:t>Tokenization</w:t>
      </w:r>
    </w:p>
    <w:p w14:paraId="0EB57ECB"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t>Introduction</w:t>
      </w:r>
    </w:p>
    <w:p w14:paraId="63CDEA04"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 xml:space="preserve">Tokenization is one of the most important preprocessing steps in Natural Language Processing (NLP). Before a language model such as GPT, BERT, or </w:t>
      </w:r>
      <w:proofErr w:type="spellStart"/>
      <w:r w:rsidRPr="0021550D">
        <w:rPr>
          <w:rFonts w:ascii="Times New Roman" w:hAnsi="Times New Roman" w:cs="Times New Roman"/>
          <w:sz w:val="28"/>
          <w:szCs w:val="28"/>
        </w:rPr>
        <w:t>LLaMA</w:t>
      </w:r>
      <w:proofErr w:type="spellEnd"/>
      <w:r w:rsidRPr="0021550D">
        <w:rPr>
          <w:rFonts w:ascii="Times New Roman" w:hAnsi="Times New Roman" w:cs="Times New Roman"/>
          <w:sz w:val="28"/>
          <w:szCs w:val="28"/>
        </w:rPr>
        <w:t xml:space="preserve"> can understand text, it must first divide the input into smaller units called </w:t>
      </w:r>
      <w:r w:rsidRPr="0021550D">
        <w:rPr>
          <w:rFonts w:ascii="Times New Roman" w:hAnsi="Times New Roman" w:cs="Times New Roman"/>
          <w:b/>
          <w:bCs/>
          <w:sz w:val="28"/>
          <w:szCs w:val="28"/>
        </w:rPr>
        <w:t>tokens</w:t>
      </w:r>
      <w:r w:rsidRPr="0021550D">
        <w:rPr>
          <w:rFonts w:ascii="Times New Roman" w:hAnsi="Times New Roman" w:cs="Times New Roman"/>
          <w:sz w:val="28"/>
          <w:szCs w:val="28"/>
        </w:rPr>
        <w:t xml:space="preserve">. These tokens may be complete words, sub-words, characters, or even punctuation marks. Modern Large Language Models (LLMs) usually use </w:t>
      </w:r>
      <w:r w:rsidRPr="0021550D">
        <w:rPr>
          <w:rFonts w:ascii="Times New Roman" w:hAnsi="Times New Roman" w:cs="Times New Roman"/>
          <w:b/>
          <w:bCs/>
          <w:sz w:val="28"/>
          <w:szCs w:val="28"/>
        </w:rPr>
        <w:t>sub-word tokenization</w:t>
      </w:r>
      <w:r w:rsidRPr="0021550D">
        <w:rPr>
          <w:rFonts w:ascii="Times New Roman" w:hAnsi="Times New Roman" w:cs="Times New Roman"/>
          <w:sz w:val="28"/>
          <w:szCs w:val="28"/>
        </w:rPr>
        <w:t xml:space="preserve"> because it provides a good balance between vocabulary size and language understanding.</w:t>
      </w:r>
    </w:p>
    <w:p w14:paraId="6D978519" w14:textId="77777777" w:rsid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 xml:space="preserve">The word </w:t>
      </w:r>
      <w:r w:rsidRPr="0021550D">
        <w:rPr>
          <w:rFonts w:ascii="Times New Roman" w:hAnsi="Times New Roman" w:cs="Times New Roman"/>
          <w:b/>
          <w:bCs/>
          <w:sz w:val="28"/>
          <w:szCs w:val="28"/>
        </w:rPr>
        <w:t>"MISUNDERSTANDING"</w:t>
      </w:r>
      <w:r w:rsidRPr="0021550D">
        <w:rPr>
          <w:rFonts w:ascii="Times New Roman" w:hAnsi="Times New Roman" w:cs="Times New Roman"/>
          <w:sz w:val="28"/>
          <w:szCs w:val="28"/>
        </w:rPr>
        <w:t xml:space="preserve"> is a long English word consisting of several meaningful parts. Instead of storing it as one complete token, a sub-word tokenizer is likely to split it into smaller pieces that are already present in its vocabulary. This allows the model to process even unfamiliar or newly created words effectively.</w:t>
      </w:r>
    </w:p>
    <w:p w14:paraId="551FC05B" w14:textId="77777777" w:rsidR="00EF0312" w:rsidRDefault="00EF0312" w:rsidP="0021550D">
      <w:pPr>
        <w:rPr>
          <w:rFonts w:ascii="Times New Roman" w:hAnsi="Times New Roman" w:cs="Times New Roman"/>
          <w:sz w:val="28"/>
          <w:szCs w:val="28"/>
        </w:rPr>
      </w:pPr>
    </w:p>
    <w:p w14:paraId="37F084DA" w14:textId="1EEAC159" w:rsidR="00EF0312" w:rsidRPr="00EF0312" w:rsidRDefault="00EF0312" w:rsidP="00EF0312">
      <w:pPr>
        <w:jc w:val="center"/>
        <w:rPr>
          <w:rFonts w:ascii="Times New Roman" w:hAnsi="Times New Roman" w:cs="Times New Roman"/>
          <w:b/>
          <w:bCs/>
          <w:sz w:val="28"/>
          <w:szCs w:val="28"/>
        </w:rPr>
      </w:pPr>
      <w:r w:rsidRPr="00EF0312">
        <w:rPr>
          <w:rFonts w:ascii="Times New Roman" w:hAnsi="Times New Roman" w:cs="Times New Roman"/>
          <w:b/>
          <w:bCs/>
          <w:sz w:val="28"/>
          <w:szCs w:val="28"/>
        </w:rPr>
        <w:t>Sub-word Tokenization Process</w:t>
      </w:r>
    </w:p>
    <w:p w14:paraId="03F26CC7" w14:textId="3E23514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sz w:val="28"/>
          <w:szCs w:val="28"/>
        </w:rPr>
        <w:t xml:space="preserve">                </w:t>
      </w:r>
      <w:r w:rsidRPr="00EF0312">
        <w:rPr>
          <w:rFonts w:ascii="Times New Roman" w:hAnsi="Times New Roman" w:cs="Times New Roman"/>
        </w:rPr>
        <w:t>INPUT WORD</w:t>
      </w:r>
    </w:p>
    <w:p w14:paraId="0643CCF0"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MISUNDERSTANDING</w:t>
      </w:r>
    </w:p>
    <w:p w14:paraId="7219C0F7"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w:t>
      </w:r>
    </w:p>
    <w:p w14:paraId="610CC342"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w:t>
      </w:r>
    </w:p>
    <w:p w14:paraId="41AB9ACF"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Sub-word Tokenizer (BPE/</w:t>
      </w:r>
      <w:proofErr w:type="spellStart"/>
      <w:r w:rsidRPr="00EF0312">
        <w:rPr>
          <w:rFonts w:ascii="Times New Roman" w:hAnsi="Times New Roman" w:cs="Times New Roman"/>
        </w:rPr>
        <w:t>WordPiece</w:t>
      </w:r>
      <w:proofErr w:type="spellEnd"/>
      <w:r w:rsidRPr="00EF0312">
        <w:rPr>
          <w:rFonts w:ascii="Times New Roman" w:hAnsi="Times New Roman" w:cs="Times New Roman"/>
        </w:rPr>
        <w:t>)</w:t>
      </w:r>
    </w:p>
    <w:p w14:paraId="6F5EDD40"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w:t>
      </w:r>
    </w:p>
    <w:p w14:paraId="255AC93A"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w:t>
      </w:r>
    </w:p>
    <w:p w14:paraId="26E67BFB"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w:t>
      </w:r>
    </w:p>
    <w:p w14:paraId="732F11B7"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 </w:t>
      </w:r>
      <w:proofErr w:type="gramStart"/>
      <w:r w:rsidRPr="00EF0312">
        <w:rPr>
          <w:rFonts w:ascii="Times New Roman" w:hAnsi="Times New Roman" w:cs="Times New Roman"/>
        </w:rPr>
        <w:t>MIS  │</w:t>
      </w:r>
      <w:proofErr w:type="gramEnd"/>
      <w:r w:rsidRPr="00EF0312">
        <w:rPr>
          <w:rFonts w:ascii="Times New Roman" w:hAnsi="Times New Roman" w:cs="Times New Roman"/>
        </w:rPr>
        <w:t xml:space="preserve"> UNDER   │ </w:t>
      </w:r>
      <w:proofErr w:type="gramStart"/>
      <w:r w:rsidRPr="00EF0312">
        <w:rPr>
          <w:rFonts w:ascii="Times New Roman" w:hAnsi="Times New Roman" w:cs="Times New Roman"/>
        </w:rPr>
        <w:t>STANDING  │</w:t>
      </w:r>
      <w:proofErr w:type="gramEnd"/>
    </w:p>
    <w:p w14:paraId="6FC788E5"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w:t>
      </w:r>
    </w:p>
    <w:p w14:paraId="54DBBD4A"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w:t>
      </w:r>
    </w:p>
    <w:p w14:paraId="0CF9A2B7"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w:t>
      </w:r>
    </w:p>
    <w:p w14:paraId="5FE4105C"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Tokens passed to Language Model</w:t>
      </w:r>
    </w:p>
    <w:p w14:paraId="4B547702"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w:t>
      </w:r>
    </w:p>
    <w:p w14:paraId="02665C8D"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w:t>
      </w:r>
    </w:p>
    <w:p w14:paraId="30FCA5CB" w14:textId="2BF93204"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Model understands the meaning</w:t>
      </w:r>
    </w:p>
    <w:p w14:paraId="03A85D23" w14:textId="77777777" w:rsidR="0021550D" w:rsidRDefault="0021550D" w:rsidP="0021550D">
      <w:pPr>
        <w:rPr>
          <w:rFonts w:ascii="Times New Roman" w:hAnsi="Times New Roman" w:cs="Times New Roman"/>
          <w:sz w:val="28"/>
          <w:szCs w:val="28"/>
        </w:rPr>
      </w:pPr>
    </w:p>
    <w:p w14:paraId="2898C166" w14:textId="77777777" w:rsidR="0021550D" w:rsidRPr="0021550D" w:rsidRDefault="0021550D" w:rsidP="0021550D">
      <w:pPr>
        <w:rPr>
          <w:rFonts w:ascii="Times New Roman" w:hAnsi="Times New Roman" w:cs="Times New Roman"/>
          <w:sz w:val="28"/>
          <w:szCs w:val="28"/>
        </w:rPr>
      </w:pPr>
    </w:p>
    <w:p w14:paraId="5B7CED49"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t>(a) Split "MISUNDERSTANDING" into 3 reasonable sub-word pieces and justify your answer.</w:t>
      </w:r>
    </w:p>
    <w:p w14:paraId="62A7FBDC"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A reasonable split is:</w:t>
      </w:r>
    </w:p>
    <w:p w14:paraId="617607CD"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b/>
          <w:bCs/>
          <w:sz w:val="28"/>
          <w:szCs w:val="28"/>
        </w:rPr>
        <w:t>MIS + UNDER + STANDING</w:t>
      </w:r>
    </w:p>
    <w:p w14:paraId="08163E5C"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t>Justification</w:t>
      </w:r>
    </w:p>
    <w:p w14:paraId="5862FEB3"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t>1. MIS</w:t>
      </w:r>
    </w:p>
    <w:p w14:paraId="68D20A77"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 xml:space="preserve">The first sub-word is </w:t>
      </w:r>
      <w:r w:rsidRPr="0021550D">
        <w:rPr>
          <w:rFonts w:ascii="Times New Roman" w:hAnsi="Times New Roman" w:cs="Times New Roman"/>
          <w:b/>
          <w:bCs/>
          <w:sz w:val="28"/>
          <w:szCs w:val="28"/>
        </w:rPr>
        <w:t>MIS</w:t>
      </w:r>
      <w:r w:rsidRPr="0021550D">
        <w:rPr>
          <w:rFonts w:ascii="Times New Roman" w:hAnsi="Times New Roman" w:cs="Times New Roman"/>
          <w:sz w:val="28"/>
          <w:szCs w:val="28"/>
        </w:rPr>
        <w:t xml:space="preserve">, which is a common English prefix. It means </w:t>
      </w:r>
      <w:r w:rsidRPr="0021550D">
        <w:rPr>
          <w:rFonts w:ascii="Times New Roman" w:hAnsi="Times New Roman" w:cs="Times New Roman"/>
          <w:b/>
          <w:bCs/>
          <w:sz w:val="28"/>
          <w:szCs w:val="28"/>
        </w:rPr>
        <w:t>"wrong," "bad," or "incorrectly."</w:t>
      </w:r>
    </w:p>
    <w:p w14:paraId="5CE87795"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Examples include:</w:t>
      </w:r>
    </w:p>
    <w:p w14:paraId="5D406EBC" w14:textId="77777777" w:rsidR="0021550D" w:rsidRPr="0021550D" w:rsidRDefault="0021550D" w:rsidP="0021550D">
      <w:pPr>
        <w:numPr>
          <w:ilvl w:val="0"/>
          <w:numId w:val="1"/>
        </w:numPr>
        <w:rPr>
          <w:rFonts w:ascii="Times New Roman" w:hAnsi="Times New Roman" w:cs="Times New Roman"/>
          <w:sz w:val="28"/>
          <w:szCs w:val="28"/>
        </w:rPr>
      </w:pPr>
      <w:r w:rsidRPr="0021550D">
        <w:rPr>
          <w:rFonts w:ascii="Times New Roman" w:hAnsi="Times New Roman" w:cs="Times New Roman"/>
          <w:sz w:val="28"/>
          <w:szCs w:val="28"/>
        </w:rPr>
        <w:t xml:space="preserve">Misbehave </w:t>
      </w:r>
    </w:p>
    <w:p w14:paraId="0BE519D0" w14:textId="77777777" w:rsidR="0021550D" w:rsidRPr="0021550D" w:rsidRDefault="0021550D" w:rsidP="0021550D">
      <w:pPr>
        <w:numPr>
          <w:ilvl w:val="0"/>
          <w:numId w:val="1"/>
        </w:numPr>
        <w:rPr>
          <w:rFonts w:ascii="Times New Roman" w:hAnsi="Times New Roman" w:cs="Times New Roman"/>
          <w:sz w:val="28"/>
          <w:szCs w:val="28"/>
        </w:rPr>
      </w:pPr>
      <w:r w:rsidRPr="0021550D">
        <w:rPr>
          <w:rFonts w:ascii="Times New Roman" w:hAnsi="Times New Roman" w:cs="Times New Roman"/>
          <w:sz w:val="28"/>
          <w:szCs w:val="28"/>
        </w:rPr>
        <w:t xml:space="preserve">Mislead </w:t>
      </w:r>
    </w:p>
    <w:p w14:paraId="6F1BE92C" w14:textId="77777777" w:rsidR="0021550D" w:rsidRPr="0021550D" w:rsidRDefault="0021550D" w:rsidP="0021550D">
      <w:pPr>
        <w:numPr>
          <w:ilvl w:val="0"/>
          <w:numId w:val="1"/>
        </w:numPr>
        <w:rPr>
          <w:rFonts w:ascii="Times New Roman" w:hAnsi="Times New Roman" w:cs="Times New Roman"/>
          <w:sz w:val="28"/>
          <w:szCs w:val="28"/>
        </w:rPr>
      </w:pPr>
      <w:r w:rsidRPr="0021550D">
        <w:rPr>
          <w:rFonts w:ascii="Times New Roman" w:hAnsi="Times New Roman" w:cs="Times New Roman"/>
          <w:sz w:val="28"/>
          <w:szCs w:val="28"/>
        </w:rPr>
        <w:t xml:space="preserve">Misplace </w:t>
      </w:r>
    </w:p>
    <w:p w14:paraId="1CCD280F" w14:textId="77777777" w:rsidR="0021550D" w:rsidRPr="0021550D" w:rsidRDefault="0021550D" w:rsidP="0021550D">
      <w:pPr>
        <w:numPr>
          <w:ilvl w:val="0"/>
          <w:numId w:val="1"/>
        </w:numPr>
        <w:rPr>
          <w:rFonts w:ascii="Times New Roman" w:hAnsi="Times New Roman" w:cs="Times New Roman"/>
          <w:sz w:val="28"/>
          <w:szCs w:val="28"/>
        </w:rPr>
      </w:pPr>
      <w:r w:rsidRPr="0021550D">
        <w:rPr>
          <w:rFonts w:ascii="Times New Roman" w:hAnsi="Times New Roman" w:cs="Times New Roman"/>
          <w:sz w:val="28"/>
          <w:szCs w:val="28"/>
        </w:rPr>
        <w:t xml:space="preserve">Misprint </w:t>
      </w:r>
    </w:p>
    <w:p w14:paraId="38C2FE40" w14:textId="43706D70" w:rsid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Since the prefix "MIS" appears in many words, language models learn its meaning during training. Therefore, it is efficient to store it as a reusable sub-word token instead of treating every "MIS-" word as a separate vocabulary entry.</w:t>
      </w:r>
    </w:p>
    <w:p w14:paraId="605C2CBE" w14:textId="55D911A3" w:rsidR="0021550D" w:rsidRPr="00EF0312" w:rsidRDefault="00EF0312" w:rsidP="00EF0312">
      <w:pPr>
        <w:jc w:val="center"/>
        <w:rPr>
          <w:rFonts w:ascii="Times New Roman" w:hAnsi="Times New Roman" w:cs="Times New Roman"/>
          <w:b/>
          <w:bCs/>
          <w:sz w:val="28"/>
          <w:szCs w:val="28"/>
        </w:rPr>
      </w:pPr>
      <w:r w:rsidRPr="00EF0312">
        <w:rPr>
          <w:rFonts w:ascii="Times New Roman" w:hAnsi="Times New Roman" w:cs="Times New Roman"/>
          <w:b/>
          <w:bCs/>
          <w:sz w:val="28"/>
          <w:szCs w:val="28"/>
        </w:rPr>
        <w:t>Structure of the Word</w:t>
      </w:r>
    </w:p>
    <w:p w14:paraId="25B038A7"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MISUNDERSTANDING</w:t>
      </w:r>
    </w:p>
    <w:p w14:paraId="747A356F" w14:textId="77777777" w:rsidR="00EF0312" w:rsidRPr="00EF0312" w:rsidRDefault="00EF0312" w:rsidP="00EF0312">
      <w:pPr>
        <w:spacing w:line="240" w:lineRule="auto"/>
        <w:rPr>
          <w:rFonts w:ascii="Times New Roman" w:hAnsi="Times New Roman" w:cs="Times New Roman"/>
        </w:rPr>
      </w:pPr>
    </w:p>
    <w:p w14:paraId="0F60CA34"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 ┌────────┐ ┌────────────┐</w:t>
      </w:r>
    </w:p>
    <w:p w14:paraId="0F39EF81"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 MIS │ │ </w:t>
      </w:r>
      <w:proofErr w:type="gramStart"/>
      <w:r w:rsidRPr="00EF0312">
        <w:rPr>
          <w:rFonts w:ascii="Times New Roman" w:hAnsi="Times New Roman" w:cs="Times New Roman"/>
        </w:rPr>
        <w:t>UNDER  │</w:t>
      </w:r>
      <w:proofErr w:type="gramEnd"/>
      <w:r w:rsidRPr="00EF0312">
        <w:rPr>
          <w:rFonts w:ascii="Times New Roman" w:hAnsi="Times New Roman" w:cs="Times New Roman"/>
        </w:rPr>
        <w:t xml:space="preserve"> │ STANDING   │</w:t>
      </w:r>
    </w:p>
    <w:p w14:paraId="3CA5EDB2"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 └────────┘ └────────────┘</w:t>
      </w:r>
    </w:p>
    <w:p w14:paraId="449CAA98"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         │             │</w:t>
      </w:r>
    </w:p>
    <w:p w14:paraId="49495665"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         ▼             ▼</w:t>
      </w:r>
    </w:p>
    <w:p w14:paraId="1D843DFB" w14:textId="77777777" w:rsidR="00EF0312" w:rsidRPr="00EF0312" w:rsidRDefault="00EF0312" w:rsidP="00EF0312">
      <w:pPr>
        <w:spacing w:line="240" w:lineRule="auto"/>
        <w:rPr>
          <w:rFonts w:ascii="Times New Roman" w:hAnsi="Times New Roman" w:cs="Times New Roman"/>
        </w:rPr>
      </w:pPr>
      <w:r w:rsidRPr="00EF0312">
        <w:rPr>
          <w:rFonts w:ascii="Times New Roman" w:hAnsi="Times New Roman" w:cs="Times New Roman"/>
        </w:rPr>
        <w:t xml:space="preserve"> Wrong     Root/Base     Final Part</w:t>
      </w:r>
    </w:p>
    <w:p w14:paraId="3BDFADB9" w14:textId="754A7F20" w:rsidR="00EF0312" w:rsidRPr="00EF0312" w:rsidRDefault="00EF0312" w:rsidP="00EF0312">
      <w:pPr>
        <w:rPr>
          <w:rFonts w:ascii="Times New Roman" w:hAnsi="Times New Roman" w:cs="Times New Roman"/>
        </w:rPr>
      </w:pPr>
      <w:r w:rsidRPr="00EF0312">
        <w:rPr>
          <w:rFonts w:ascii="Times New Roman" w:hAnsi="Times New Roman" w:cs="Times New Roman"/>
        </w:rPr>
        <w:t xml:space="preserve"> Prefix      Meaning      of Word</w:t>
      </w:r>
    </w:p>
    <w:p w14:paraId="2BA0A508"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lastRenderedPageBreak/>
        <w:t>2. UNDER</w:t>
      </w:r>
    </w:p>
    <w:p w14:paraId="4CE7FE32"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 xml:space="preserve">The second sub-word is </w:t>
      </w:r>
      <w:r w:rsidRPr="0021550D">
        <w:rPr>
          <w:rFonts w:ascii="Times New Roman" w:hAnsi="Times New Roman" w:cs="Times New Roman"/>
          <w:b/>
          <w:bCs/>
          <w:sz w:val="28"/>
          <w:szCs w:val="28"/>
        </w:rPr>
        <w:t>UNDER</w:t>
      </w:r>
      <w:r w:rsidRPr="0021550D">
        <w:rPr>
          <w:rFonts w:ascii="Times New Roman" w:hAnsi="Times New Roman" w:cs="Times New Roman"/>
          <w:sz w:val="28"/>
          <w:szCs w:val="28"/>
        </w:rPr>
        <w:t>.</w:t>
      </w:r>
    </w:p>
    <w:p w14:paraId="7B0F9948"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This is both an independent English word and an important root that appears in many compound words.</w:t>
      </w:r>
    </w:p>
    <w:p w14:paraId="2078462F"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Examples include:</w:t>
      </w:r>
    </w:p>
    <w:p w14:paraId="4129499F" w14:textId="77777777" w:rsidR="0021550D" w:rsidRPr="0021550D" w:rsidRDefault="0021550D" w:rsidP="0021550D">
      <w:pPr>
        <w:numPr>
          <w:ilvl w:val="0"/>
          <w:numId w:val="2"/>
        </w:numPr>
        <w:rPr>
          <w:rFonts w:ascii="Times New Roman" w:hAnsi="Times New Roman" w:cs="Times New Roman"/>
          <w:sz w:val="28"/>
          <w:szCs w:val="28"/>
        </w:rPr>
      </w:pPr>
      <w:r w:rsidRPr="0021550D">
        <w:rPr>
          <w:rFonts w:ascii="Times New Roman" w:hAnsi="Times New Roman" w:cs="Times New Roman"/>
          <w:sz w:val="28"/>
          <w:szCs w:val="28"/>
        </w:rPr>
        <w:t xml:space="preserve">Understand </w:t>
      </w:r>
    </w:p>
    <w:p w14:paraId="67FA3CB7" w14:textId="77777777" w:rsidR="0021550D" w:rsidRPr="0021550D" w:rsidRDefault="0021550D" w:rsidP="0021550D">
      <w:pPr>
        <w:numPr>
          <w:ilvl w:val="0"/>
          <w:numId w:val="2"/>
        </w:numPr>
        <w:rPr>
          <w:rFonts w:ascii="Times New Roman" w:hAnsi="Times New Roman" w:cs="Times New Roman"/>
          <w:sz w:val="28"/>
          <w:szCs w:val="28"/>
        </w:rPr>
      </w:pPr>
      <w:r w:rsidRPr="0021550D">
        <w:rPr>
          <w:rFonts w:ascii="Times New Roman" w:hAnsi="Times New Roman" w:cs="Times New Roman"/>
          <w:sz w:val="28"/>
          <w:szCs w:val="28"/>
        </w:rPr>
        <w:t xml:space="preserve">Underground </w:t>
      </w:r>
    </w:p>
    <w:p w14:paraId="05F81E29" w14:textId="77777777" w:rsidR="0021550D" w:rsidRPr="0021550D" w:rsidRDefault="0021550D" w:rsidP="0021550D">
      <w:pPr>
        <w:numPr>
          <w:ilvl w:val="0"/>
          <w:numId w:val="2"/>
        </w:numPr>
        <w:rPr>
          <w:rFonts w:ascii="Times New Roman" w:hAnsi="Times New Roman" w:cs="Times New Roman"/>
          <w:sz w:val="28"/>
          <w:szCs w:val="28"/>
        </w:rPr>
      </w:pPr>
      <w:r w:rsidRPr="0021550D">
        <w:rPr>
          <w:rFonts w:ascii="Times New Roman" w:hAnsi="Times New Roman" w:cs="Times New Roman"/>
          <w:sz w:val="28"/>
          <w:szCs w:val="28"/>
        </w:rPr>
        <w:t xml:space="preserve">Underwater </w:t>
      </w:r>
    </w:p>
    <w:p w14:paraId="1AA9D108" w14:textId="77777777" w:rsidR="0021550D" w:rsidRPr="0021550D" w:rsidRDefault="0021550D" w:rsidP="0021550D">
      <w:pPr>
        <w:numPr>
          <w:ilvl w:val="0"/>
          <w:numId w:val="2"/>
        </w:numPr>
        <w:rPr>
          <w:rFonts w:ascii="Times New Roman" w:hAnsi="Times New Roman" w:cs="Times New Roman"/>
          <w:sz w:val="28"/>
          <w:szCs w:val="28"/>
        </w:rPr>
      </w:pPr>
      <w:r w:rsidRPr="0021550D">
        <w:rPr>
          <w:rFonts w:ascii="Times New Roman" w:hAnsi="Times New Roman" w:cs="Times New Roman"/>
          <w:sz w:val="28"/>
          <w:szCs w:val="28"/>
        </w:rPr>
        <w:t xml:space="preserve">Underestimate </w:t>
      </w:r>
    </w:p>
    <w:p w14:paraId="7FC4D3FA" w14:textId="77777777" w:rsidR="0021550D" w:rsidRPr="0021550D" w:rsidRDefault="0021550D" w:rsidP="0021550D">
      <w:pPr>
        <w:numPr>
          <w:ilvl w:val="0"/>
          <w:numId w:val="2"/>
        </w:numPr>
        <w:rPr>
          <w:rFonts w:ascii="Times New Roman" w:hAnsi="Times New Roman" w:cs="Times New Roman"/>
          <w:sz w:val="28"/>
          <w:szCs w:val="28"/>
        </w:rPr>
      </w:pPr>
      <w:r w:rsidRPr="0021550D">
        <w:rPr>
          <w:rFonts w:ascii="Times New Roman" w:hAnsi="Times New Roman" w:cs="Times New Roman"/>
          <w:sz w:val="28"/>
          <w:szCs w:val="28"/>
        </w:rPr>
        <w:t xml:space="preserve">Underline </w:t>
      </w:r>
    </w:p>
    <w:p w14:paraId="3D05273D"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Because "UNDER" appears frequently in English text, it is a useful sub-word token that helps language models recognize many different words.</w:t>
      </w:r>
    </w:p>
    <w:p w14:paraId="09BF2E19" w14:textId="4B233622" w:rsidR="0021550D" w:rsidRPr="0021550D" w:rsidRDefault="0021550D" w:rsidP="0021550D">
      <w:pPr>
        <w:rPr>
          <w:rFonts w:ascii="Times New Roman" w:hAnsi="Times New Roman" w:cs="Times New Roman"/>
          <w:sz w:val="28"/>
          <w:szCs w:val="28"/>
        </w:rPr>
      </w:pPr>
    </w:p>
    <w:p w14:paraId="06582DE2"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t>3. STANDING</w:t>
      </w:r>
    </w:p>
    <w:p w14:paraId="7FE4DE6F"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 xml:space="preserve">The final sub-word is </w:t>
      </w:r>
      <w:r w:rsidRPr="0021550D">
        <w:rPr>
          <w:rFonts w:ascii="Times New Roman" w:hAnsi="Times New Roman" w:cs="Times New Roman"/>
          <w:b/>
          <w:bCs/>
          <w:sz w:val="28"/>
          <w:szCs w:val="28"/>
        </w:rPr>
        <w:t>STANDING</w:t>
      </w:r>
      <w:r w:rsidRPr="0021550D">
        <w:rPr>
          <w:rFonts w:ascii="Times New Roman" w:hAnsi="Times New Roman" w:cs="Times New Roman"/>
          <w:sz w:val="28"/>
          <w:szCs w:val="28"/>
        </w:rPr>
        <w:t>.</w:t>
      </w:r>
    </w:p>
    <w:p w14:paraId="0A365664"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"Standing" is itself a complete English word that appears in many contexts, such as:</w:t>
      </w:r>
    </w:p>
    <w:p w14:paraId="619CFCCA" w14:textId="77777777" w:rsidR="0021550D" w:rsidRPr="0021550D" w:rsidRDefault="0021550D" w:rsidP="0021550D">
      <w:pPr>
        <w:numPr>
          <w:ilvl w:val="0"/>
          <w:numId w:val="3"/>
        </w:numPr>
        <w:rPr>
          <w:rFonts w:ascii="Times New Roman" w:hAnsi="Times New Roman" w:cs="Times New Roman"/>
          <w:sz w:val="28"/>
          <w:szCs w:val="28"/>
        </w:rPr>
      </w:pPr>
      <w:r w:rsidRPr="0021550D">
        <w:rPr>
          <w:rFonts w:ascii="Times New Roman" w:hAnsi="Times New Roman" w:cs="Times New Roman"/>
          <w:sz w:val="28"/>
          <w:szCs w:val="28"/>
        </w:rPr>
        <w:t xml:space="preserve">Standing position </w:t>
      </w:r>
    </w:p>
    <w:p w14:paraId="5E9AAFA4" w14:textId="77777777" w:rsidR="0021550D" w:rsidRPr="0021550D" w:rsidRDefault="0021550D" w:rsidP="0021550D">
      <w:pPr>
        <w:numPr>
          <w:ilvl w:val="0"/>
          <w:numId w:val="3"/>
        </w:numPr>
        <w:rPr>
          <w:rFonts w:ascii="Times New Roman" w:hAnsi="Times New Roman" w:cs="Times New Roman"/>
          <w:sz w:val="28"/>
          <w:szCs w:val="28"/>
        </w:rPr>
      </w:pPr>
      <w:r w:rsidRPr="0021550D">
        <w:rPr>
          <w:rFonts w:ascii="Times New Roman" w:hAnsi="Times New Roman" w:cs="Times New Roman"/>
          <w:sz w:val="28"/>
          <w:szCs w:val="28"/>
        </w:rPr>
        <w:t xml:space="preserve">Standing committee </w:t>
      </w:r>
    </w:p>
    <w:p w14:paraId="6F5113BF" w14:textId="77777777" w:rsidR="0021550D" w:rsidRPr="0021550D" w:rsidRDefault="0021550D" w:rsidP="0021550D">
      <w:pPr>
        <w:numPr>
          <w:ilvl w:val="0"/>
          <w:numId w:val="3"/>
        </w:numPr>
        <w:rPr>
          <w:rFonts w:ascii="Times New Roman" w:hAnsi="Times New Roman" w:cs="Times New Roman"/>
          <w:sz w:val="28"/>
          <w:szCs w:val="28"/>
        </w:rPr>
      </w:pPr>
      <w:r w:rsidRPr="0021550D">
        <w:rPr>
          <w:rFonts w:ascii="Times New Roman" w:hAnsi="Times New Roman" w:cs="Times New Roman"/>
          <w:sz w:val="28"/>
          <w:szCs w:val="28"/>
        </w:rPr>
        <w:t xml:space="preserve">Long-standing </w:t>
      </w:r>
    </w:p>
    <w:p w14:paraId="146F792E" w14:textId="77777777" w:rsidR="0021550D" w:rsidRPr="0021550D" w:rsidRDefault="0021550D" w:rsidP="0021550D">
      <w:pPr>
        <w:numPr>
          <w:ilvl w:val="0"/>
          <w:numId w:val="3"/>
        </w:numPr>
        <w:rPr>
          <w:rFonts w:ascii="Times New Roman" w:hAnsi="Times New Roman" w:cs="Times New Roman"/>
          <w:sz w:val="28"/>
          <w:szCs w:val="28"/>
        </w:rPr>
      </w:pPr>
      <w:r w:rsidRPr="0021550D">
        <w:rPr>
          <w:rFonts w:ascii="Times New Roman" w:hAnsi="Times New Roman" w:cs="Times New Roman"/>
          <w:sz w:val="28"/>
          <w:szCs w:val="28"/>
        </w:rPr>
        <w:t xml:space="preserve">Standing ovation </w:t>
      </w:r>
    </w:p>
    <w:p w14:paraId="138897AE"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It is also the ending portion of the word "MISUNDERSTANDING." Since "STANDING" is common in natural language, tokenizers often store it as a reusable token.</w:t>
      </w:r>
    </w:p>
    <w:p w14:paraId="7A2FAA00"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Thus,</w:t>
      </w:r>
    </w:p>
    <w:p w14:paraId="1199C042"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b/>
          <w:bCs/>
          <w:sz w:val="28"/>
          <w:szCs w:val="28"/>
        </w:rPr>
        <w:t>MIS + UNDER + STANDING</w:t>
      </w:r>
    </w:p>
    <w:p w14:paraId="61968A6A" w14:textId="6A2567F3"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is a meaningful and efficient split because each component already exists frequently in English text</w:t>
      </w:r>
      <w:r w:rsidR="00EF0312">
        <w:rPr>
          <w:rFonts w:ascii="Times New Roman" w:hAnsi="Times New Roman" w:cs="Times New Roman"/>
          <w:sz w:val="28"/>
          <w:szCs w:val="28"/>
        </w:rPr>
        <w:t>.</w:t>
      </w:r>
    </w:p>
    <w:p w14:paraId="6748EB3C"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lastRenderedPageBreak/>
        <w:t>Alternative Valid Split</w:t>
      </w:r>
    </w:p>
    <w:p w14:paraId="737537C2"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Another reasonable split is</w:t>
      </w:r>
    </w:p>
    <w:p w14:paraId="72E8FAF2"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b/>
          <w:bCs/>
          <w:sz w:val="28"/>
          <w:szCs w:val="28"/>
        </w:rPr>
        <w:t>MIS + UNDERSTAND + ING</w:t>
      </w:r>
    </w:p>
    <w:p w14:paraId="6EEFFE49"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This split is also widely accepted.</w:t>
      </w:r>
    </w:p>
    <w:p w14:paraId="07FB37C6"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t>Explanation</w:t>
      </w:r>
    </w:p>
    <w:p w14:paraId="4B976725" w14:textId="77777777" w:rsidR="0021550D" w:rsidRPr="0021550D" w:rsidRDefault="0021550D" w:rsidP="0021550D">
      <w:pPr>
        <w:numPr>
          <w:ilvl w:val="0"/>
          <w:numId w:val="4"/>
        </w:numPr>
        <w:rPr>
          <w:rFonts w:ascii="Times New Roman" w:hAnsi="Times New Roman" w:cs="Times New Roman"/>
          <w:sz w:val="28"/>
          <w:szCs w:val="28"/>
        </w:rPr>
      </w:pPr>
      <w:r w:rsidRPr="0021550D">
        <w:rPr>
          <w:rFonts w:ascii="Times New Roman" w:hAnsi="Times New Roman" w:cs="Times New Roman"/>
          <w:b/>
          <w:bCs/>
          <w:sz w:val="28"/>
          <w:szCs w:val="28"/>
        </w:rPr>
        <w:t>MIS</w:t>
      </w:r>
      <w:r w:rsidRPr="0021550D">
        <w:rPr>
          <w:rFonts w:ascii="Times New Roman" w:hAnsi="Times New Roman" w:cs="Times New Roman"/>
          <w:sz w:val="28"/>
          <w:szCs w:val="28"/>
        </w:rPr>
        <w:t xml:space="preserve"> → prefix meaning "wrong" </w:t>
      </w:r>
    </w:p>
    <w:p w14:paraId="0A5CC379" w14:textId="77777777" w:rsidR="0021550D" w:rsidRPr="0021550D" w:rsidRDefault="0021550D" w:rsidP="0021550D">
      <w:pPr>
        <w:numPr>
          <w:ilvl w:val="0"/>
          <w:numId w:val="4"/>
        </w:numPr>
        <w:rPr>
          <w:rFonts w:ascii="Times New Roman" w:hAnsi="Times New Roman" w:cs="Times New Roman"/>
          <w:sz w:val="28"/>
          <w:szCs w:val="28"/>
        </w:rPr>
      </w:pPr>
      <w:r w:rsidRPr="0021550D">
        <w:rPr>
          <w:rFonts w:ascii="Times New Roman" w:hAnsi="Times New Roman" w:cs="Times New Roman"/>
          <w:b/>
          <w:bCs/>
          <w:sz w:val="28"/>
          <w:szCs w:val="28"/>
        </w:rPr>
        <w:t>UNDERSTAND</w:t>
      </w:r>
      <w:r w:rsidRPr="0021550D">
        <w:rPr>
          <w:rFonts w:ascii="Times New Roman" w:hAnsi="Times New Roman" w:cs="Times New Roman"/>
          <w:sz w:val="28"/>
          <w:szCs w:val="28"/>
        </w:rPr>
        <w:t xml:space="preserve"> → main root word </w:t>
      </w:r>
    </w:p>
    <w:p w14:paraId="23C3A1F2" w14:textId="77777777" w:rsidR="0021550D" w:rsidRPr="0021550D" w:rsidRDefault="0021550D" w:rsidP="0021550D">
      <w:pPr>
        <w:numPr>
          <w:ilvl w:val="0"/>
          <w:numId w:val="4"/>
        </w:numPr>
        <w:rPr>
          <w:rFonts w:ascii="Times New Roman" w:hAnsi="Times New Roman" w:cs="Times New Roman"/>
          <w:sz w:val="28"/>
          <w:szCs w:val="28"/>
        </w:rPr>
      </w:pPr>
      <w:r w:rsidRPr="0021550D">
        <w:rPr>
          <w:rFonts w:ascii="Times New Roman" w:hAnsi="Times New Roman" w:cs="Times New Roman"/>
          <w:b/>
          <w:bCs/>
          <w:sz w:val="28"/>
          <w:szCs w:val="28"/>
        </w:rPr>
        <w:t>ING</w:t>
      </w:r>
      <w:r w:rsidRPr="0021550D">
        <w:rPr>
          <w:rFonts w:ascii="Times New Roman" w:hAnsi="Times New Roman" w:cs="Times New Roman"/>
          <w:sz w:val="28"/>
          <w:szCs w:val="28"/>
        </w:rPr>
        <w:t xml:space="preserve"> → suffix indicating a continuous action or noun form </w:t>
      </w:r>
    </w:p>
    <w:p w14:paraId="2328821B"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 xml:space="preserve">This version is actually closer to how many modern tokenizers (such as Byte Pair Encoding or </w:t>
      </w:r>
      <w:proofErr w:type="spellStart"/>
      <w:r w:rsidRPr="0021550D">
        <w:rPr>
          <w:rFonts w:ascii="Times New Roman" w:hAnsi="Times New Roman" w:cs="Times New Roman"/>
          <w:sz w:val="28"/>
          <w:szCs w:val="28"/>
        </w:rPr>
        <w:t>WordPiece</w:t>
      </w:r>
      <w:proofErr w:type="spellEnd"/>
      <w:r w:rsidRPr="0021550D">
        <w:rPr>
          <w:rFonts w:ascii="Times New Roman" w:hAnsi="Times New Roman" w:cs="Times New Roman"/>
          <w:sz w:val="28"/>
          <w:szCs w:val="28"/>
        </w:rPr>
        <w:t xml:space="preserve">) may split the word because </w:t>
      </w:r>
      <w:r w:rsidRPr="0021550D">
        <w:rPr>
          <w:rFonts w:ascii="Times New Roman" w:hAnsi="Times New Roman" w:cs="Times New Roman"/>
          <w:b/>
          <w:bCs/>
          <w:sz w:val="28"/>
          <w:szCs w:val="28"/>
        </w:rPr>
        <w:t>UNDERSTAND</w:t>
      </w:r>
      <w:r w:rsidRPr="0021550D">
        <w:rPr>
          <w:rFonts w:ascii="Times New Roman" w:hAnsi="Times New Roman" w:cs="Times New Roman"/>
          <w:sz w:val="28"/>
          <w:szCs w:val="28"/>
        </w:rPr>
        <w:t xml:space="preserve"> is itself a very common word.</w:t>
      </w:r>
    </w:p>
    <w:p w14:paraId="6413FA55"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Therefore, both splits are considered correct depending on the tokenizer being used.</w:t>
      </w:r>
    </w:p>
    <w:p w14:paraId="6D777561" w14:textId="6A7D544F" w:rsidR="0021550D" w:rsidRPr="0021550D" w:rsidRDefault="0021550D" w:rsidP="0021550D">
      <w:pPr>
        <w:rPr>
          <w:rFonts w:ascii="Times New Roman" w:hAnsi="Times New Roman" w:cs="Times New Roman"/>
          <w:sz w:val="28"/>
          <w:szCs w:val="28"/>
        </w:rPr>
      </w:pPr>
    </w:p>
    <w:p w14:paraId="1ADEF6AA" w14:textId="77777777" w:rsidR="0021550D" w:rsidRPr="0021550D" w:rsidRDefault="0021550D" w:rsidP="0021550D">
      <w:pPr>
        <w:rPr>
          <w:rFonts w:ascii="Times New Roman" w:hAnsi="Times New Roman" w:cs="Times New Roman"/>
          <w:b/>
          <w:bCs/>
          <w:sz w:val="28"/>
          <w:szCs w:val="28"/>
        </w:rPr>
      </w:pPr>
      <w:proofErr w:type="gramStart"/>
      <w:r w:rsidRPr="0021550D">
        <w:rPr>
          <w:rFonts w:ascii="Times New Roman" w:hAnsi="Times New Roman" w:cs="Times New Roman"/>
          <w:b/>
          <w:bCs/>
          <w:sz w:val="28"/>
          <w:szCs w:val="28"/>
        </w:rPr>
        <w:t>How</w:t>
      </w:r>
      <w:proofErr w:type="gramEnd"/>
      <w:r w:rsidRPr="0021550D">
        <w:rPr>
          <w:rFonts w:ascii="Times New Roman" w:hAnsi="Times New Roman" w:cs="Times New Roman"/>
          <w:b/>
          <w:bCs/>
          <w:sz w:val="28"/>
          <w:szCs w:val="28"/>
        </w:rPr>
        <w:t xml:space="preserve"> Sub-word Tokenization Works</w:t>
      </w:r>
    </w:p>
    <w:p w14:paraId="76A984F0"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Sub-word tokenization divides a long word into smaller units instead of keeping the entire word as one token.</w:t>
      </w:r>
    </w:p>
    <w:p w14:paraId="605DD955"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For example,</w:t>
      </w:r>
    </w:p>
    <w:p w14:paraId="0B676C52"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b/>
          <w:bCs/>
          <w:sz w:val="28"/>
          <w:szCs w:val="28"/>
        </w:rPr>
        <w:t>MISUNDERSTANDING</w:t>
      </w:r>
    </w:p>
    <w:p w14:paraId="19B3427C"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may become</w:t>
      </w:r>
    </w:p>
    <w:p w14:paraId="0D0A4779"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b/>
          <w:bCs/>
          <w:sz w:val="28"/>
          <w:szCs w:val="28"/>
        </w:rPr>
        <w:t>MIS | UNDER | STANDING</w:t>
      </w:r>
    </w:p>
    <w:p w14:paraId="5E6497D1"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or</w:t>
      </w:r>
    </w:p>
    <w:p w14:paraId="542102DE"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b/>
          <w:bCs/>
          <w:sz w:val="28"/>
          <w:szCs w:val="28"/>
        </w:rPr>
        <w:t>MIS | UNDERSTAND | ING</w:t>
      </w:r>
    </w:p>
    <w:p w14:paraId="1177E59A"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Each sub-word already exists in the tokenizer vocabulary.</w:t>
      </w:r>
    </w:p>
    <w:p w14:paraId="3FB00E73"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The language model processes these pieces separately and combines their meanings to understand the entire word.</w:t>
      </w:r>
    </w:p>
    <w:p w14:paraId="602732E2" w14:textId="6518441F" w:rsidR="0021550D" w:rsidRPr="0021550D" w:rsidRDefault="0021550D" w:rsidP="0021550D">
      <w:pPr>
        <w:rPr>
          <w:rFonts w:ascii="Times New Roman" w:hAnsi="Times New Roman" w:cs="Times New Roman"/>
          <w:sz w:val="28"/>
          <w:szCs w:val="28"/>
        </w:rPr>
      </w:pPr>
    </w:p>
    <w:p w14:paraId="5AD7F186"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t>Advantages of This Split</w:t>
      </w:r>
    </w:p>
    <w:p w14:paraId="29599153"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lastRenderedPageBreak/>
        <w:t>Splitting the word into meaningful pieces provides several advantages.</w:t>
      </w:r>
    </w:p>
    <w:p w14:paraId="6C28E95A"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t>1. Smaller Vocabulary</w:t>
      </w:r>
    </w:p>
    <w:p w14:paraId="788D177B"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If every English word were stored separately, the vocabulary would become extremely large.</w:t>
      </w:r>
    </w:p>
    <w:p w14:paraId="57CAB834"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For example,</w:t>
      </w:r>
    </w:p>
    <w:p w14:paraId="170979BC" w14:textId="77777777" w:rsidR="0021550D" w:rsidRPr="0021550D" w:rsidRDefault="0021550D" w:rsidP="0021550D">
      <w:pPr>
        <w:numPr>
          <w:ilvl w:val="0"/>
          <w:numId w:val="5"/>
        </w:numPr>
        <w:rPr>
          <w:rFonts w:ascii="Times New Roman" w:hAnsi="Times New Roman" w:cs="Times New Roman"/>
          <w:sz w:val="28"/>
          <w:szCs w:val="28"/>
        </w:rPr>
      </w:pPr>
      <w:r w:rsidRPr="0021550D">
        <w:rPr>
          <w:rFonts w:ascii="Times New Roman" w:hAnsi="Times New Roman" w:cs="Times New Roman"/>
          <w:sz w:val="28"/>
          <w:szCs w:val="28"/>
        </w:rPr>
        <w:t xml:space="preserve">misunderstanding </w:t>
      </w:r>
    </w:p>
    <w:p w14:paraId="618FE8C7" w14:textId="77777777" w:rsidR="0021550D" w:rsidRPr="0021550D" w:rsidRDefault="0021550D" w:rsidP="0021550D">
      <w:pPr>
        <w:numPr>
          <w:ilvl w:val="0"/>
          <w:numId w:val="5"/>
        </w:numPr>
        <w:rPr>
          <w:rFonts w:ascii="Times New Roman" w:hAnsi="Times New Roman" w:cs="Times New Roman"/>
          <w:sz w:val="28"/>
          <w:szCs w:val="28"/>
        </w:rPr>
      </w:pPr>
      <w:r w:rsidRPr="0021550D">
        <w:rPr>
          <w:rFonts w:ascii="Times New Roman" w:hAnsi="Times New Roman" w:cs="Times New Roman"/>
          <w:sz w:val="28"/>
          <w:szCs w:val="28"/>
        </w:rPr>
        <w:t xml:space="preserve">misunderstandings </w:t>
      </w:r>
    </w:p>
    <w:p w14:paraId="68E1FF12" w14:textId="77777777" w:rsidR="0021550D" w:rsidRPr="0021550D" w:rsidRDefault="0021550D" w:rsidP="0021550D">
      <w:pPr>
        <w:numPr>
          <w:ilvl w:val="0"/>
          <w:numId w:val="5"/>
        </w:numPr>
        <w:rPr>
          <w:rFonts w:ascii="Times New Roman" w:hAnsi="Times New Roman" w:cs="Times New Roman"/>
          <w:sz w:val="28"/>
          <w:szCs w:val="28"/>
        </w:rPr>
      </w:pPr>
      <w:r w:rsidRPr="0021550D">
        <w:rPr>
          <w:rFonts w:ascii="Times New Roman" w:hAnsi="Times New Roman" w:cs="Times New Roman"/>
          <w:sz w:val="28"/>
          <w:szCs w:val="28"/>
        </w:rPr>
        <w:t xml:space="preserve">misunderstood </w:t>
      </w:r>
    </w:p>
    <w:p w14:paraId="41033B24" w14:textId="77777777" w:rsidR="0021550D" w:rsidRPr="0021550D" w:rsidRDefault="0021550D" w:rsidP="0021550D">
      <w:pPr>
        <w:numPr>
          <w:ilvl w:val="0"/>
          <w:numId w:val="5"/>
        </w:numPr>
        <w:rPr>
          <w:rFonts w:ascii="Times New Roman" w:hAnsi="Times New Roman" w:cs="Times New Roman"/>
          <w:sz w:val="28"/>
          <w:szCs w:val="28"/>
        </w:rPr>
      </w:pPr>
      <w:proofErr w:type="spellStart"/>
      <w:r w:rsidRPr="0021550D">
        <w:rPr>
          <w:rFonts w:ascii="Times New Roman" w:hAnsi="Times New Roman" w:cs="Times New Roman"/>
          <w:sz w:val="28"/>
          <w:szCs w:val="28"/>
        </w:rPr>
        <w:t>misunderstandingly</w:t>
      </w:r>
      <w:proofErr w:type="spellEnd"/>
      <w:r w:rsidRPr="0021550D">
        <w:rPr>
          <w:rFonts w:ascii="Times New Roman" w:hAnsi="Times New Roman" w:cs="Times New Roman"/>
          <w:sz w:val="28"/>
          <w:szCs w:val="28"/>
        </w:rPr>
        <w:t xml:space="preserve"> </w:t>
      </w:r>
    </w:p>
    <w:p w14:paraId="3400B99B"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would all require different entries.</w:t>
      </w:r>
    </w:p>
    <w:p w14:paraId="1ADD4DDF"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Instead, the tokenizer stores reusable pieces like:</w:t>
      </w:r>
    </w:p>
    <w:p w14:paraId="37012054" w14:textId="77777777" w:rsidR="0021550D" w:rsidRPr="0021550D" w:rsidRDefault="0021550D" w:rsidP="0021550D">
      <w:pPr>
        <w:numPr>
          <w:ilvl w:val="0"/>
          <w:numId w:val="6"/>
        </w:numPr>
        <w:rPr>
          <w:rFonts w:ascii="Times New Roman" w:hAnsi="Times New Roman" w:cs="Times New Roman"/>
          <w:sz w:val="28"/>
          <w:szCs w:val="28"/>
        </w:rPr>
      </w:pPr>
      <w:r w:rsidRPr="0021550D">
        <w:rPr>
          <w:rFonts w:ascii="Times New Roman" w:hAnsi="Times New Roman" w:cs="Times New Roman"/>
          <w:sz w:val="28"/>
          <w:szCs w:val="28"/>
        </w:rPr>
        <w:t xml:space="preserve">MIS </w:t>
      </w:r>
    </w:p>
    <w:p w14:paraId="414218D2" w14:textId="77777777" w:rsidR="0021550D" w:rsidRPr="0021550D" w:rsidRDefault="0021550D" w:rsidP="0021550D">
      <w:pPr>
        <w:numPr>
          <w:ilvl w:val="0"/>
          <w:numId w:val="6"/>
        </w:numPr>
        <w:rPr>
          <w:rFonts w:ascii="Times New Roman" w:hAnsi="Times New Roman" w:cs="Times New Roman"/>
          <w:sz w:val="28"/>
          <w:szCs w:val="28"/>
        </w:rPr>
      </w:pPr>
      <w:r w:rsidRPr="0021550D">
        <w:rPr>
          <w:rFonts w:ascii="Times New Roman" w:hAnsi="Times New Roman" w:cs="Times New Roman"/>
          <w:sz w:val="28"/>
          <w:szCs w:val="28"/>
        </w:rPr>
        <w:t xml:space="preserve">UNDER </w:t>
      </w:r>
    </w:p>
    <w:p w14:paraId="1FBF161E" w14:textId="77777777" w:rsidR="0021550D" w:rsidRPr="0021550D" w:rsidRDefault="0021550D" w:rsidP="0021550D">
      <w:pPr>
        <w:numPr>
          <w:ilvl w:val="0"/>
          <w:numId w:val="6"/>
        </w:numPr>
        <w:rPr>
          <w:rFonts w:ascii="Times New Roman" w:hAnsi="Times New Roman" w:cs="Times New Roman"/>
          <w:sz w:val="28"/>
          <w:szCs w:val="28"/>
        </w:rPr>
      </w:pPr>
      <w:r w:rsidRPr="0021550D">
        <w:rPr>
          <w:rFonts w:ascii="Times New Roman" w:hAnsi="Times New Roman" w:cs="Times New Roman"/>
          <w:sz w:val="28"/>
          <w:szCs w:val="28"/>
        </w:rPr>
        <w:t xml:space="preserve">STAND </w:t>
      </w:r>
    </w:p>
    <w:p w14:paraId="00C050F9" w14:textId="77777777" w:rsidR="0021550D" w:rsidRPr="0021550D" w:rsidRDefault="0021550D" w:rsidP="0021550D">
      <w:pPr>
        <w:numPr>
          <w:ilvl w:val="0"/>
          <w:numId w:val="6"/>
        </w:numPr>
        <w:rPr>
          <w:rFonts w:ascii="Times New Roman" w:hAnsi="Times New Roman" w:cs="Times New Roman"/>
          <w:sz w:val="28"/>
          <w:szCs w:val="28"/>
        </w:rPr>
      </w:pPr>
      <w:r w:rsidRPr="0021550D">
        <w:rPr>
          <w:rFonts w:ascii="Times New Roman" w:hAnsi="Times New Roman" w:cs="Times New Roman"/>
          <w:sz w:val="28"/>
          <w:szCs w:val="28"/>
        </w:rPr>
        <w:t xml:space="preserve">ING </w:t>
      </w:r>
    </w:p>
    <w:p w14:paraId="6CEF0C4A"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These pieces can create thousands of different words.</w:t>
      </w:r>
    </w:p>
    <w:p w14:paraId="29B756B1" w14:textId="6EFA48E7" w:rsidR="0021550D" w:rsidRPr="0021550D" w:rsidRDefault="0021550D" w:rsidP="0021550D">
      <w:pPr>
        <w:rPr>
          <w:rFonts w:ascii="Times New Roman" w:hAnsi="Times New Roman" w:cs="Times New Roman"/>
          <w:sz w:val="28"/>
          <w:szCs w:val="28"/>
        </w:rPr>
      </w:pPr>
    </w:p>
    <w:p w14:paraId="79858137"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t>2. Better Language Understanding</w:t>
      </w:r>
    </w:p>
    <w:p w14:paraId="11BB0EAC"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Each sub-word carries useful information.</w:t>
      </w:r>
    </w:p>
    <w:p w14:paraId="502EA158"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For example,</w:t>
      </w:r>
    </w:p>
    <w:p w14:paraId="27F0840A" w14:textId="77777777" w:rsidR="0021550D" w:rsidRPr="0021550D" w:rsidRDefault="0021550D" w:rsidP="0021550D">
      <w:pPr>
        <w:numPr>
          <w:ilvl w:val="0"/>
          <w:numId w:val="7"/>
        </w:numPr>
        <w:rPr>
          <w:rFonts w:ascii="Times New Roman" w:hAnsi="Times New Roman" w:cs="Times New Roman"/>
          <w:sz w:val="28"/>
          <w:szCs w:val="28"/>
        </w:rPr>
      </w:pPr>
      <w:r w:rsidRPr="0021550D">
        <w:rPr>
          <w:rFonts w:ascii="Times New Roman" w:hAnsi="Times New Roman" w:cs="Times New Roman"/>
          <w:sz w:val="28"/>
          <w:szCs w:val="28"/>
        </w:rPr>
        <w:t xml:space="preserve">MIS indicates something incorrect. </w:t>
      </w:r>
    </w:p>
    <w:p w14:paraId="510629A8" w14:textId="77777777" w:rsidR="0021550D" w:rsidRPr="0021550D" w:rsidRDefault="0021550D" w:rsidP="0021550D">
      <w:pPr>
        <w:numPr>
          <w:ilvl w:val="0"/>
          <w:numId w:val="7"/>
        </w:numPr>
        <w:rPr>
          <w:rFonts w:ascii="Times New Roman" w:hAnsi="Times New Roman" w:cs="Times New Roman"/>
          <w:sz w:val="28"/>
          <w:szCs w:val="28"/>
        </w:rPr>
      </w:pPr>
      <w:r w:rsidRPr="0021550D">
        <w:rPr>
          <w:rFonts w:ascii="Times New Roman" w:hAnsi="Times New Roman" w:cs="Times New Roman"/>
          <w:sz w:val="28"/>
          <w:szCs w:val="28"/>
        </w:rPr>
        <w:t xml:space="preserve">UNDER relates to understanding. </w:t>
      </w:r>
    </w:p>
    <w:p w14:paraId="7478EA72" w14:textId="77777777" w:rsidR="0021550D" w:rsidRPr="0021550D" w:rsidRDefault="0021550D" w:rsidP="0021550D">
      <w:pPr>
        <w:numPr>
          <w:ilvl w:val="0"/>
          <w:numId w:val="7"/>
        </w:numPr>
        <w:rPr>
          <w:rFonts w:ascii="Times New Roman" w:hAnsi="Times New Roman" w:cs="Times New Roman"/>
          <w:sz w:val="28"/>
          <w:szCs w:val="28"/>
        </w:rPr>
      </w:pPr>
      <w:r w:rsidRPr="0021550D">
        <w:rPr>
          <w:rFonts w:ascii="Times New Roman" w:hAnsi="Times New Roman" w:cs="Times New Roman"/>
          <w:sz w:val="28"/>
          <w:szCs w:val="28"/>
        </w:rPr>
        <w:t xml:space="preserve">STANDING or ING gives grammatical information. </w:t>
      </w:r>
    </w:p>
    <w:p w14:paraId="5DC6FE24"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By combining these meanings, the model understands the overall word.</w:t>
      </w:r>
    </w:p>
    <w:p w14:paraId="3610861E" w14:textId="12CBB87D" w:rsidR="0021550D" w:rsidRPr="0021550D" w:rsidRDefault="0021550D" w:rsidP="0021550D">
      <w:pPr>
        <w:rPr>
          <w:rFonts w:ascii="Times New Roman" w:hAnsi="Times New Roman" w:cs="Times New Roman"/>
          <w:sz w:val="28"/>
          <w:szCs w:val="28"/>
        </w:rPr>
      </w:pPr>
    </w:p>
    <w:p w14:paraId="1B550E1B" w14:textId="77777777" w:rsidR="00EF0312" w:rsidRDefault="00EF0312" w:rsidP="0021550D">
      <w:pPr>
        <w:rPr>
          <w:rFonts w:ascii="Times New Roman" w:hAnsi="Times New Roman" w:cs="Times New Roman"/>
          <w:b/>
          <w:bCs/>
          <w:sz w:val="28"/>
          <w:szCs w:val="28"/>
        </w:rPr>
      </w:pPr>
    </w:p>
    <w:p w14:paraId="32F5FAFA" w14:textId="3811BB8E"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lastRenderedPageBreak/>
        <w:t>3. Efficient Memory Usage</w:t>
      </w:r>
    </w:p>
    <w:p w14:paraId="21AA06A3"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Storing millions of complete words would require enormous memory.</w:t>
      </w:r>
    </w:p>
    <w:p w14:paraId="12CD6F70"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Instead, storing only common sub-words greatly reduces the vocabulary size.</w:t>
      </w:r>
    </w:p>
    <w:p w14:paraId="6E38D574"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This makes the model faster and more memory-efficient.</w:t>
      </w:r>
    </w:p>
    <w:p w14:paraId="1561C512" w14:textId="2C713C8C" w:rsidR="0021550D" w:rsidRPr="0021550D" w:rsidRDefault="0021550D" w:rsidP="0021550D">
      <w:pPr>
        <w:rPr>
          <w:rFonts w:ascii="Times New Roman" w:hAnsi="Times New Roman" w:cs="Times New Roman"/>
          <w:sz w:val="28"/>
          <w:szCs w:val="28"/>
        </w:rPr>
      </w:pPr>
    </w:p>
    <w:p w14:paraId="62D1F5D0"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t>4. Better Generalization</w:t>
      </w:r>
    </w:p>
    <w:p w14:paraId="2BD02832"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A language model may never have seen the exact word</w:t>
      </w:r>
    </w:p>
    <w:p w14:paraId="6BA2D4C3"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b/>
          <w:bCs/>
          <w:sz w:val="28"/>
          <w:szCs w:val="28"/>
        </w:rPr>
        <w:t>MISUNDERSTANDING</w:t>
      </w:r>
    </w:p>
    <w:p w14:paraId="60C92B6F"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during training.</w:t>
      </w:r>
    </w:p>
    <w:p w14:paraId="20941F10"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However, if it already knows</w:t>
      </w:r>
    </w:p>
    <w:p w14:paraId="6D786534" w14:textId="77777777" w:rsidR="0021550D" w:rsidRPr="0021550D" w:rsidRDefault="0021550D" w:rsidP="0021550D">
      <w:pPr>
        <w:numPr>
          <w:ilvl w:val="0"/>
          <w:numId w:val="8"/>
        </w:numPr>
        <w:rPr>
          <w:rFonts w:ascii="Times New Roman" w:hAnsi="Times New Roman" w:cs="Times New Roman"/>
          <w:sz w:val="28"/>
          <w:szCs w:val="28"/>
        </w:rPr>
      </w:pPr>
      <w:r w:rsidRPr="0021550D">
        <w:rPr>
          <w:rFonts w:ascii="Times New Roman" w:hAnsi="Times New Roman" w:cs="Times New Roman"/>
          <w:sz w:val="28"/>
          <w:szCs w:val="28"/>
        </w:rPr>
        <w:t xml:space="preserve">MIS </w:t>
      </w:r>
    </w:p>
    <w:p w14:paraId="3ECF652A" w14:textId="77777777" w:rsidR="0021550D" w:rsidRPr="0021550D" w:rsidRDefault="0021550D" w:rsidP="0021550D">
      <w:pPr>
        <w:numPr>
          <w:ilvl w:val="0"/>
          <w:numId w:val="8"/>
        </w:numPr>
        <w:rPr>
          <w:rFonts w:ascii="Times New Roman" w:hAnsi="Times New Roman" w:cs="Times New Roman"/>
          <w:sz w:val="28"/>
          <w:szCs w:val="28"/>
        </w:rPr>
      </w:pPr>
      <w:r w:rsidRPr="0021550D">
        <w:rPr>
          <w:rFonts w:ascii="Times New Roman" w:hAnsi="Times New Roman" w:cs="Times New Roman"/>
          <w:sz w:val="28"/>
          <w:szCs w:val="28"/>
        </w:rPr>
        <w:t xml:space="preserve">UNDERSTAND </w:t>
      </w:r>
    </w:p>
    <w:p w14:paraId="3568DE0A" w14:textId="77777777" w:rsidR="0021550D" w:rsidRPr="0021550D" w:rsidRDefault="0021550D" w:rsidP="0021550D">
      <w:pPr>
        <w:numPr>
          <w:ilvl w:val="0"/>
          <w:numId w:val="8"/>
        </w:numPr>
        <w:rPr>
          <w:rFonts w:ascii="Times New Roman" w:hAnsi="Times New Roman" w:cs="Times New Roman"/>
          <w:sz w:val="28"/>
          <w:szCs w:val="28"/>
        </w:rPr>
      </w:pPr>
      <w:r w:rsidRPr="0021550D">
        <w:rPr>
          <w:rFonts w:ascii="Times New Roman" w:hAnsi="Times New Roman" w:cs="Times New Roman"/>
          <w:sz w:val="28"/>
          <w:szCs w:val="28"/>
        </w:rPr>
        <w:t xml:space="preserve">ING </w:t>
      </w:r>
    </w:p>
    <w:p w14:paraId="131B010C"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it can still understand the meaning of the new word.</w:t>
      </w:r>
    </w:p>
    <w:p w14:paraId="0E03F3EB" w14:textId="0F2C95FD" w:rsidR="0021550D" w:rsidRDefault="0021550D" w:rsidP="0021550D">
      <w:pPr>
        <w:rPr>
          <w:rFonts w:ascii="Times New Roman" w:hAnsi="Times New Roman" w:cs="Times New Roman"/>
          <w:sz w:val="28"/>
          <w:szCs w:val="28"/>
        </w:rPr>
      </w:pPr>
    </w:p>
    <w:p w14:paraId="76C21E6B" w14:textId="77777777" w:rsidR="00EF0312" w:rsidRDefault="00EF0312" w:rsidP="0021550D">
      <w:pPr>
        <w:rPr>
          <w:rFonts w:ascii="Times New Roman" w:hAnsi="Times New Roman" w:cs="Times New Roman"/>
          <w:sz w:val="28"/>
          <w:szCs w:val="28"/>
        </w:rPr>
      </w:pPr>
    </w:p>
    <w:p w14:paraId="32091A1A" w14:textId="74521EE2" w:rsidR="00EF0312" w:rsidRPr="00EF0312" w:rsidRDefault="00EF0312" w:rsidP="00EF0312">
      <w:pPr>
        <w:jc w:val="center"/>
        <w:rPr>
          <w:rFonts w:ascii="Times New Roman" w:hAnsi="Times New Roman" w:cs="Times New Roman"/>
          <w:b/>
          <w:bCs/>
          <w:sz w:val="28"/>
          <w:szCs w:val="28"/>
        </w:rPr>
      </w:pPr>
      <w:r w:rsidRPr="00EF0312">
        <w:rPr>
          <w:rFonts w:ascii="Times New Roman" w:hAnsi="Times New Roman" w:cs="Times New Roman"/>
          <w:b/>
          <w:bCs/>
          <w:sz w:val="28"/>
          <w:szCs w:val="28"/>
        </w:rPr>
        <w:t>Whole-word vs Sub-word Tokenization</w:t>
      </w:r>
    </w:p>
    <w:p w14:paraId="167150F9"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Whole-word Tokenization</w:t>
      </w:r>
    </w:p>
    <w:p w14:paraId="143C0B8B" w14:textId="77777777" w:rsidR="00EF0312" w:rsidRPr="00EF0312" w:rsidRDefault="00EF0312" w:rsidP="00EF0312">
      <w:pPr>
        <w:rPr>
          <w:rFonts w:ascii="Times New Roman" w:hAnsi="Times New Roman" w:cs="Times New Roman"/>
          <w:sz w:val="28"/>
          <w:szCs w:val="28"/>
        </w:rPr>
      </w:pPr>
    </w:p>
    <w:p w14:paraId="5E9397FB"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MISUNDERSTANDING</w:t>
      </w:r>
    </w:p>
    <w:p w14:paraId="5F3A52C5"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w:t>
      </w:r>
    </w:p>
    <w:p w14:paraId="5B86408F"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w:t>
      </w:r>
    </w:p>
    <w:p w14:paraId="4867847E"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One Large Token</w:t>
      </w:r>
    </w:p>
    <w:p w14:paraId="4652A7BF"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w:t>
      </w:r>
    </w:p>
    <w:p w14:paraId="6BFA1949"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w:t>
      </w:r>
    </w:p>
    <w:p w14:paraId="74A8E99F"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Unknown if not in vocabulary</w:t>
      </w:r>
    </w:p>
    <w:p w14:paraId="0F176C61" w14:textId="77777777" w:rsidR="00EF0312" w:rsidRPr="00EF0312" w:rsidRDefault="00EF0312" w:rsidP="00EF0312">
      <w:pPr>
        <w:rPr>
          <w:rFonts w:ascii="Times New Roman" w:hAnsi="Times New Roman" w:cs="Times New Roman"/>
          <w:sz w:val="28"/>
          <w:szCs w:val="28"/>
        </w:rPr>
      </w:pPr>
    </w:p>
    <w:p w14:paraId="10A58335" w14:textId="77777777" w:rsidR="00EF0312" w:rsidRPr="00EF0312" w:rsidRDefault="00EF0312" w:rsidP="00EF0312">
      <w:pPr>
        <w:rPr>
          <w:rFonts w:ascii="Times New Roman" w:hAnsi="Times New Roman" w:cs="Times New Roman"/>
          <w:sz w:val="28"/>
          <w:szCs w:val="28"/>
        </w:rPr>
      </w:pPr>
    </w:p>
    <w:p w14:paraId="38A7440C"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Sub-word Tokenization</w:t>
      </w:r>
    </w:p>
    <w:p w14:paraId="03EA5841" w14:textId="77777777" w:rsidR="00EF0312" w:rsidRPr="00EF0312" w:rsidRDefault="00EF0312" w:rsidP="00EF0312">
      <w:pPr>
        <w:rPr>
          <w:rFonts w:ascii="Times New Roman" w:hAnsi="Times New Roman" w:cs="Times New Roman"/>
          <w:sz w:val="28"/>
          <w:szCs w:val="28"/>
        </w:rPr>
      </w:pPr>
    </w:p>
    <w:p w14:paraId="50486B90"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MISUNDERSTANDING</w:t>
      </w:r>
    </w:p>
    <w:p w14:paraId="055344C3"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w:t>
      </w:r>
    </w:p>
    <w:p w14:paraId="6681B153"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w:t>
      </w:r>
    </w:p>
    <w:p w14:paraId="187C97BE"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w:t>
      </w:r>
    </w:p>
    <w:p w14:paraId="7ED61EA6"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w:t>
      </w:r>
      <w:proofErr w:type="gramStart"/>
      <w:r w:rsidRPr="00EF0312">
        <w:rPr>
          <w:rFonts w:ascii="Times New Roman" w:hAnsi="Times New Roman" w:cs="Times New Roman"/>
          <w:sz w:val="28"/>
          <w:szCs w:val="28"/>
        </w:rPr>
        <w:t>MIS  │</w:t>
      </w:r>
      <w:proofErr w:type="gramEnd"/>
      <w:r w:rsidRPr="00EF0312">
        <w:rPr>
          <w:rFonts w:ascii="Times New Roman" w:hAnsi="Times New Roman" w:cs="Times New Roman"/>
          <w:sz w:val="28"/>
          <w:szCs w:val="28"/>
        </w:rPr>
        <w:t xml:space="preserve"> </w:t>
      </w:r>
      <w:proofErr w:type="gramStart"/>
      <w:r w:rsidRPr="00EF0312">
        <w:rPr>
          <w:rFonts w:ascii="Times New Roman" w:hAnsi="Times New Roman" w:cs="Times New Roman"/>
          <w:sz w:val="28"/>
          <w:szCs w:val="28"/>
        </w:rPr>
        <w:t>UNDER  │</w:t>
      </w:r>
      <w:proofErr w:type="gramEnd"/>
      <w:r w:rsidRPr="00EF0312">
        <w:rPr>
          <w:rFonts w:ascii="Times New Roman" w:hAnsi="Times New Roman" w:cs="Times New Roman"/>
          <w:sz w:val="28"/>
          <w:szCs w:val="28"/>
        </w:rPr>
        <w:t xml:space="preserve"> </w:t>
      </w:r>
      <w:proofErr w:type="gramStart"/>
      <w:r w:rsidRPr="00EF0312">
        <w:rPr>
          <w:rFonts w:ascii="Times New Roman" w:hAnsi="Times New Roman" w:cs="Times New Roman"/>
          <w:sz w:val="28"/>
          <w:szCs w:val="28"/>
        </w:rPr>
        <w:t>STANDING  │</w:t>
      </w:r>
      <w:proofErr w:type="gramEnd"/>
    </w:p>
    <w:p w14:paraId="7762C335"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w:t>
      </w:r>
    </w:p>
    <w:p w14:paraId="22E7C0AA"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w:t>
      </w:r>
    </w:p>
    <w:p w14:paraId="2FD70FB4"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w:t>
      </w:r>
    </w:p>
    <w:p w14:paraId="68822CFA"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Known tokens combine to understand</w:t>
      </w:r>
    </w:p>
    <w:p w14:paraId="7F806A19" w14:textId="650462B0" w:rsidR="0021550D"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the complete word.</w:t>
      </w:r>
    </w:p>
    <w:p w14:paraId="6B3DAF0B" w14:textId="77777777" w:rsidR="0021550D" w:rsidRDefault="0021550D" w:rsidP="0021550D">
      <w:pPr>
        <w:rPr>
          <w:rFonts w:ascii="Times New Roman" w:hAnsi="Times New Roman" w:cs="Times New Roman"/>
          <w:sz w:val="28"/>
          <w:szCs w:val="28"/>
        </w:rPr>
      </w:pPr>
    </w:p>
    <w:p w14:paraId="66849B1F" w14:textId="77777777" w:rsidR="0021550D" w:rsidRDefault="0021550D" w:rsidP="0021550D">
      <w:pPr>
        <w:rPr>
          <w:rFonts w:ascii="Times New Roman" w:hAnsi="Times New Roman" w:cs="Times New Roman"/>
          <w:sz w:val="28"/>
          <w:szCs w:val="28"/>
        </w:rPr>
      </w:pPr>
    </w:p>
    <w:p w14:paraId="1816B077" w14:textId="77777777" w:rsidR="0021550D" w:rsidRDefault="0021550D" w:rsidP="0021550D">
      <w:pPr>
        <w:rPr>
          <w:rFonts w:ascii="Times New Roman" w:hAnsi="Times New Roman" w:cs="Times New Roman"/>
          <w:sz w:val="28"/>
          <w:szCs w:val="28"/>
        </w:rPr>
      </w:pPr>
    </w:p>
    <w:p w14:paraId="7AAD8134" w14:textId="77777777" w:rsidR="0021550D" w:rsidRPr="0021550D" w:rsidRDefault="0021550D" w:rsidP="0021550D">
      <w:pPr>
        <w:rPr>
          <w:rFonts w:ascii="Times New Roman" w:hAnsi="Times New Roman" w:cs="Times New Roman"/>
          <w:sz w:val="28"/>
          <w:szCs w:val="28"/>
        </w:rPr>
      </w:pPr>
    </w:p>
    <w:p w14:paraId="48B12795"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t>(b) Why does sub-word tokenization help a model understand unseen words?</w:t>
      </w:r>
    </w:p>
    <w:p w14:paraId="4F485539"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 xml:space="preserve">Sub-word tokenization is preferred over whole-word tokenization because it enables language models to understand unfamiliar words by breaking them into smaller meaningful units. Even if the complete word </w:t>
      </w:r>
      <w:r w:rsidRPr="0021550D">
        <w:rPr>
          <w:rFonts w:ascii="Times New Roman" w:hAnsi="Times New Roman" w:cs="Times New Roman"/>
          <w:b/>
          <w:bCs/>
          <w:sz w:val="28"/>
          <w:szCs w:val="28"/>
        </w:rPr>
        <w:t>"MISUNDERSTANDING"</w:t>
      </w:r>
      <w:r w:rsidRPr="0021550D">
        <w:rPr>
          <w:rFonts w:ascii="Times New Roman" w:hAnsi="Times New Roman" w:cs="Times New Roman"/>
          <w:sz w:val="28"/>
          <w:szCs w:val="28"/>
        </w:rPr>
        <w:t xml:space="preserve"> was never encountered during training, the model has likely learned the meanings of common sub-words such as </w:t>
      </w:r>
      <w:r w:rsidRPr="0021550D">
        <w:rPr>
          <w:rFonts w:ascii="Times New Roman" w:hAnsi="Times New Roman" w:cs="Times New Roman"/>
          <w:b/>
          <w:bCs/>
          <w:sz w:val="28"/>
          <w:szCs w:val="28"/>
        </w:rPr>
        <w:t>"MIS," "UNDER," "UNDERSTAND,"</w:t>
      </w:r>
      <w:r w:rsidRPr="0021550D">
        <w:rPr>
          <w:rFonts w:ascii="Times New Roman" w:hAnsi="Times New Roman" w:cs="Times New Roman"/>
          <w:sz w:val="28"/>
          <w:szCs w:val="28"/>
        </w:rPr>
        <w:t xml:space="preserve"> and </w:t>
      </w:r>
      <w:r w:rsidRPr="0021550D">
        <w:rPr>
          <w:rFonts w:ascii="Times New Roman" w:hAnsi="Times New Roman" w:cs="Times New Roman"/>
          <w:b/>
          <w:bCs/>
          <w:sz w:val="28"/>
          <w:szCs w:val="28"/>
        </w:rPr>
        <w:t>"ING."</w:t>
      </w:r>
      <w:r w:rsidRPr="0021550D">
        <w:rPr>
          <w:rFonts w:ascii="Times New Roman" w:hAnsi="Times New Roman" w:cs="Times New Roman"/>
          <w:sz w:val="28"/>
          <w:szCs w:val="28"/>
        </w:rPr>
        <w:t xml:space="preserve"> By combining the information from these known pieces, the model can accurately infer the meaning of the entire word.</w:t>
      </w:r>
    </w:p>
    <w:p w14:paraId="24FA3A3C"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lastRenderedPageBreak/>
        <w:t>Another important advantage is that sub-word tokenization greatly reduces the vocabulary size. Instead of storing millions of complete words, the model stores a much smaller set of reusable sub-word units. These units can be combined to form thousands of existing words and even new words that were not present in the training data. As a result, the model becomes more efficient, requires less memory, and performs better on rare words, compound words, technical terms, and newly coined words.</w:t>
      </w:r>
    </w:p>
    <w:p w14:paraId="2E98D110"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 xml:space="preserve">For example, if the model encounters the word </w:t>
      </w:r>
      <w:r w:rsidRPr="0021550D">
        <w:rPr>
          <w:rFonts w:ascii="Times New Roman" w:hAnsi="Times New Roman" w:cs="Times New Roman"/>
          <w:b/>
          <w:bCs/>
          <w:sz w:val="28"/>
          <w:szCs w:val="28"/>
        </w:rPr>
        <w:t>"MISUNDERSTANDINGS,"</w:t>
      </w:r>
      <w:r w:rsidRPr="0021550D">
        <w:rPr>
          <w:rFonts w:ascii="Times New Roman" w:hAnsi="Times New Roman" w:cs="Times New Roman"/>
          <w:sz w:val="28"/>
          <w:szCs w:val="28"/>
        </w:rPr>
        <w:t xml:space="preserve"> it may tokenize it as:</w:t>
      </w:r>
    </w:p>
    <w:p w14:paraId="37990E4E"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b/>
          <w:bCs/>
          <w:sz w:val="28"/>
          <w:szCs w:val="28"/>
        </w:rPr>
        <w:t>MIS + UNDERSTAND + ING + S</w:t>
      </w:r>
    </w:p>
    <w:p w14:paraId="05C6A8B8"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Although the complete word may be unseen, the model already understands each component and can infer that the word refers to multiple instances of misunderstanding.</w:t>
      </w:r>
    </w:p>
    <w:p w14:paraId="31436147" w14:textId="77777777" w:rsid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Thus, sub-word tokenization improves vocabulary coverage, reduces unknown words, enhances language understanding, and enables modern Large Language Models to process text more accurately and efficiently.</w:t>
      </w:r>
    </w:p>
    <w:p w14:paraId="42C789EC" w14:textId="77777777" w:rsid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w:t>
      </w:r>
    </w:p>
    <w:p w14:paraId="3B969EC0" w14:textId="164DF2AF" w:rsidR="00EF0312" w:rsidRPr="00EF0312" w:rsidRDefault="00EF0312" w:rsidP="00EF0312">
      <w:pPr>
        <w:jc w:val="center"/>
        <w:rPr>
          <w:rFonts w:ascii="Times New Roman" w:hAnsi="Times New Roman" w:cs="Times New Roman"/>
          <w:b/>
          <w:bCs/>
          <w:sz w:val="28"/>
          <w:szCs w:val="28"/>
        </w:rPr>
      </w:pPr>
      <w:r w:rsidRPr="00EF0312">
        <w:rPr>
          <w:rFonts w:ascii="Times New Roman" w:hAnsi="Times New Roman" w:cs="Times New Roman"/>
          <w:b/>
          <w:bCs/>
          <w:sz w:val="28"/>
          <w:szCs w:val="28"/>
        </w:rPr>
        <w:t>Why Sub-word Tokenization?</w:t>
      </w:r>
    </w:p>
    <w:p w14:paraId="273E262F" w14:textId="62F0966C" w:rsidR="00EF0312" w:rsidRPr="00EF0312" w:rsidRDefault="00EF0312" w:rsidP="00EF0312">
      <w:pPr>
        <w:jc w:val="center"/>
        <w:rPr>
          <w:rFonts w:ascii="Times New Roman" w:hAnsi="Times New Roman" w:cs="Times New Roman"/>
          <w:sz w:val="28"/>
          <w:szCs w:val="28"/>
        </w:rPr>
      </w:pPr>
      <w:r w:rsidRPr="00EF0312">
        <w:rPr>
          <w:rFonts w:ascii="Times New Roman" w:hAnsi="Times New Roman" w:cs="Times New Roman"/>
          <w:sz w:val="28"/>
          <w:szCs w:val="28"/>
        </w:rPr>
        <w:t>Sub-word Tokenization</w:t>
      </w:r>
    </w:p>
    <w:p w14:paraId="164BA8F3" w14:textId="7C02F0A8" w:rsidR="00EF0312" w:rsidRPr="00EF0312" w:rsidRDefault="00EF0312" w:rsidP="00EF0312">
      <w:pPr>
        <w:jc w:val="center"/>
        <w:rPr>
          <w:rFonts w:ascii="Times New Roman" w:hAnsi="Times New Roman" w:cs="Times New Roman"/>
          <w:sz w:val="28"/>
          <w:szCs w:val="28"/>
        </w:rPr>
      </w:pPr>
      <w:r w:rsidRPr="00EF0312">
        <w:rPr>
          <w:rFonts w:ascii="Times New Roman" w:hAnsi="Times New Roman" w:cs="Times New Roman"/>
          <w:sz w:val="28"/>
          <w:szCs w:val="28"/>
        </w:rPr>
        <w:t>│</w:t>
      </w:r>
    </w:p>
    <w:p w14:paraId="6F9D3DE1"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w:t>
      </w:r>
    </w:p>
    <w:p w14:paraId="7E5BC524"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                │                 │</w:t>
      </w:r>
    </w:p>
    <w:p w14:paraId="21A6DF34"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                ▼                 ▼</w:t>
      </w:r>
    </w:p>
    <w:p w14:paraId="19CDA1BD"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Smaller          Handles Rare      Better Language</w:t>
      </w:r>
    </w:p>
    <w:p w14:paraId="00C28CF5"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Vocabulary          Words          Understanding</w:t>
      </w:r>
    </w:p>
    <w:p w14:paraId="42A63672"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                │                 │</w:t>
      </w:r>
    </w:p>
    <w:p w14:paraId="7D838A07"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w:t>
      </w:r>
    </w:p>
    <w:p w14:paraId="3A533950" w14:textId="77777777" w:rsidR="00EF0312" w:rsidRPr="00EF0312"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w:t>
      </w:r>
    </w:p>
    <w:p w14:paraId="208B18D9" w14:textId="25CA74D3" w:rsidR="00EF0312" w:rsidRPr="0021550D" w:rsidRDefault="00EF0312" w:rsidP="00EF0312">
      <w:pPr>
        <w:rPr>
          <w:rFonts w:ascii="Times New Roman" w:hAnsi="Times New Roman" w:cs="Times New Roman"/>
          <w:sz w:val="28"/>
          <w:szCs w:val="28"/>
        </w:rPr>
      </w:pPr>
      <w:r w:rsidRPr="00EF0312">
        <w:rPr>
          <w:rFonts w:ascii="Times New Roman" w:hAnsi="Times New Roman" w:cs="Times New Roman"/>
          <w:sz w:val="28"/>
          <w:szCs w:val="28"/>
        </w:rPr>
        <w:t xml:space="preserve">         Higher Accuracy &amp; Efficiency</w:t>
      </w:r>
    </w:p>
    <w:p w14:paraId="00F7B0BF" w14:textId="3C82B731" w:rsidR="0021550D" w:rsidRPr="0021550D" w:rsidRDefault="0021550D" w:rsidP="0021550D">
      <w:pPr>
        <w:rPr>
          <w:rFonts w:ascii="Times New Roman" w:hAnsi="Times New Roman" w:cs="Times New Roman"/>
          <w:sz w:val="28"/>
          <w:szCs w:val="28"/>
        </w:rPr>
      </w:pPr>
    </w:p>
    <w:p w14:paraId="39443B98" w14:textId="77777777" w:rsidR="0021550D" w:rsidRPr="0021550D" w:rsidRDefault="0021550D" w:rsidP="0021550D">
      <w:pPr>
        <w:rPr>
          <w:rFonts w:ascii="Times New Roman" w:hAnsi="Times New Roman" w:cs="Times New Roman"/>
          <w:b/>
          <w:bCs/>
          <w:sz w:val="28"/>
          <w:szCs w:val="28"/>
        </w:rPr>
      </w:pPr>
      <w:r w:rsidRPr="0021550D">
        <w:rPr>
          <w:rFonts w:ascii="Times New Roman" w:hAnsi="Times New Roman" w:cs="Times New Roman"/>
          <w:b/>
          <w:bCs/>
          <w:sz w:val="28"/>
          <w:szCs w:val="28"/>
        </w:rPr>
        <w:t>Conclusion</w:t>
      </w:r>
    </w:p>
    <w:p w14:paraId="09AF1682" w14:textId="77777777" w:rsidR="0021550D" w:rsidRPr="0021550D" w:rsidRDefault="0021550D" w:rsidP="0021550D">
      <w:pPr>
        <w:rPr>
          <w:rFonts w:ascii="Times New Roman" w:hAnsi="Times New Roman" w:cs="Times New Roman"/>
          <w:sz w:val="28"/>
          <w:szCs w:val="28"/>
        </w:rPr>
      </w:pPr>
      <w:r w:rsidRPr="0021550D">
        <w:rPr>
          <w:rFonts w:ascii="Times New Roman" w:hAnsi="Times New Roman" w:cs="Times New Roman"/>
          <w:sz w:val="28"/>
          <w:szCs w:val="28"/>
        </w:rPr>
        <w:t xml:space="preserve">Sub-word tokenization is a key technique used in modern NLP systems because it allows language models to process complex and unfamiliar words by breaking them into smaller, meaningful units. A suitable split for </w:t>
      </w:r>
      <w:r w:rsidRPr="0021550D">
        <w:rPr>
          <w:rFonts w:ascii="Times New Roman" w:hAnsi="Times New Roman" w:cs="Times New Roman"/>
          <w:b/>
          <w:bCs/>
          <w:sz w:val="28"/>
          <w:szCs w:val="28"/>
        </w:rPr>
        <w:t>"MISUNDERSTANDING"</w:t>
      </w:r>
      <w:r w:rsidRPr="0021550D">
        <w:rPr>
          <w:rFonts w:ascii="Times New Roman" w:hAnsi="Times New Roman" w:cs="Times New Roman"/>
          <w:sz w:val="28"/>
          <w:szCs w:val="28"/>
        </w:rPr>
        <w:t xml:space="preserve"> is </w:t>
      </w:r>
      <w:r w:rsidRPr="0021550D">
        <w:rPr>
          <w:rFonts w:ascii="Times New Roman" w:hAnsi="Times New Roman" w:cs="Times New Roman"/>
          <w:b/>
          <w:bCs/>
          <w:sz w:val="28"/>
          <w:szCs w:val="28"/>
        </w:rPr>
        <w:t>MIS + UNDER + STANDING</w:t>
      </w:r>
      <w:r w:rsidRPr="0021550D">
        <w:rPr>
          <w:rFonts w:ascii="Times New Roman" w:hAnsi="Times New Roman" w:cs="Times New Roman"/>
          <w:sz w:val="28"/>
          <w:szCs w:val="28"/>
        </w:rPr>
        <w:t xml:space="preserve"> (or </w:t>
      </w:r>
      <w:r w:rsidRPr="0021550D">
        <w:rPr>
          <w:rFonts w:ascii="Times New Roman" w:hAnsi="Times New Roman" w:cs="Times New Roman"/>
          <w:b/>
          <w:bCs/>
          <w:sz w:val="28"/>
          <w:szCs w:val="28"/>
        </w:rPr>
        <w:t>MIS + UNDERSTAND + ING</w:t>
      </w:r>
      <w:r w:rsidRPr="0021550D">
        <w:rPr>
          <w:rFonts w:ascii="Times New Roman" w:hAnsi="Times New Roman" w:cs="Times New Roman"/>
          <w:sz w:val="28"/>
          <w:szCs w:val="28"/>
        </w:rPr>
        <w:t xml:space="preserve">), as each part has its own meaning and appears frequently in English. This approach reduces vocabulary size, minimizes unknown words, improves memory efficiency, and enables models to understand new words by combining the meanings of familiar sub-word tokens. Consequently, sub-word tokenization has become the standard approach in advanced language models such as GPT, BERT, </w:t>
      </w:r>
      <w:proofErr w:type="spellStart"/>
      <w:r w:rsidRPr="0021550D">
        <w:rPr>
          <w:rFonts w:ascii="Times New Roman" w:hAnsi="Times New Roman" w:cs="Times New Roman"/>
          <w:sz w:val="28"/>
          <w:szCs w:val="28"/>
        </w:rPr>
        <w:t>LLaMA</w:t>
      </w:r>
      <w:proofErr w:type="spellEnd"/>
      <w:r w:rsidRPr="0021550D">
        <w:rPr>
          <w:rFonts w:ascii="Times New Roman" w:hAnsi="Times New Roman" w:cs="Times New Roman"/>
          <w:sz w:val="28"/>
          <w:szCs w:val="28"/>
        </w:rPr>
        <w:t>, and Gemini.</w:t>
      </w:r>
    </w:p>
    <w:p w14:paraId="16BADDD1" w14:textId="77777777" w:rsidR="0021550D" w:rsidRPr="0021550D" w:rsidRDefault="0021550D" w:rsidP="0021550D">
      <w:pPr>
        <w:rPr>
          <w:rFonts w:ascii="Times New Roman" w:hAnsi="Times New Roman" w:cs="Times New Roman"/>
          <w:sz w:val="28"/>
          <w:szCs w:val="28"/>
          <w:lang w:val="en-US"/>
        </w:rPr>
      </w:pPr>
    </w:p>
    <w:sectPr w:rsidR="0021550D" w:rsidRPr="00215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25FDE"/>
    <w:multiLevelType w:val="multilevel"/>
    <w:tmpl w:val="4B7E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F3574"/>
    <w:multiLevelType w:val="multilevel"/>
    <w:tmpl w:val="B70C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309BC"/>
    <w:multiLevelType w:val="multilevel"/>
    <w:tmpl w:val="32FA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87168"/>
    <w:multiLevelType w:val="multilevel"/>
    <w:tmpl w:val="0862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0D238F"/>
    <w:multiLevelType w:val="multilevel"/>
    <w:tmpl w:val="C4D4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2564F"/>
    <w:multiLevelType w:val="multilevel"/>
    <w:tmpl w:val="BB96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F6F4A"/>
    <w:multiLevelType w:val="multilevel"/>
    <w:tmpl w:val="5608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53462A"/>
    <w:multiLevelType w:val="multilevel"/>
    <w:tmpl w:val="0628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815610">
    <w:abstractNumId w:val="4"/>
  </w:num>
  <w:num w:numId="2" w16cid:durableId="354693657">
    <w:abstractNumId w:val="3"/>
  </w:num>
  <w:num w:numId="3" w16cid:durableId="748119987">
    <w:abstractNumId w:val="0"/>
  </w:num>
  <w:num w:numId="4" w16cid:durableId="1416974159">
    <w:abstractNumId w:val="7"/>
  </w:num>
  <w:num w:numId="5" w16cid:durableId="1446776164">
    <w:abstractNumId w:val="5"/>
  </w:num>
  <w:num w:numId="6" w16cid:durableId="929390349">
    <w:abstractNumId w:val="6"/>
  </w:num>
  <w:num w:numId="7" w16cid:durableId="1581255090">
    <w:abstractNumId w:val="2"/>
  </w:num>
  <w:num w:numId="8" w16cid:durableId="531503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50D"/>
    <w:rsid w:val="0021550D"/>
    <w:rsid w:val="007B4270"/>
    <w:rsid w:val="00EF0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1FE2D"/>
  <w15:chartTrackingRefBased/>
  <w15:docId w15:val="{1F32B874-3787-410B-B9AF-09BD6B9E6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5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5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5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5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5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5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5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5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5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5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50D"/>
    <w:rPr>
      <w:rFonts w:eastAsiaTheme="majorEastAsia" w:cstheme="majorBidi"/>
      <w:color w:val="272727" w:themeColor="text1" w:themeTint="D8"/>
    </w:rPr>
  </w:style>
  <w:style w:type="paragraph" w:styleId="Title">
    <w:name w:val="Title"/>
    <w:basedOn w:val="Normal"/>
    <w:next w:val="Normal"/>
    <w:link w:val="TitleChar"/>
    <w:uiPriority w:val="10"/>
    <w:qFormat/>
    <w:rsid w:val="0021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50D"/>
    <w:pPr>
      <w:spacing w:before="160"/>
      <w:jc w:val="center"/>
    </w:pPr>
    <w:rPr>
      <w:i/>
      <w:iCs/>
      <w:color w:val="404040" w:themeColor="text1" w:themeTint="BF"/>
    </w:rPr>
  </w:style>
  <w:style w:type="character" w:customStyle="1" w:styleId="QuoteChar">
    <w:name w:val="Quote Char"/>
    <w:basedOn w:val="DefaultParagraphFont"/>
    <w:link w:val="Quote"/>
    <w:uiPriority w:val="29"/>
    <w:rsid w:val="0021550D"/>
    <w:rPr>
      <w:i/>
      <w:iCs/>
      <w:color w:val="404040" w:themeColor="text1" w:themeTint="BF"/>
    </w:rPr>
  </w:style>
  <w:style w:type="paragraph" w:styleId="ListParagraph">
    <w:name w:val="List Paragraph"/>
    <w:basedOn w:val="Normal"/>
    <w:uiPriority w:val="34"/>
    <w:qFormat/>
    <w:rsid w:val="0021550D"/>
    <w:pPr>
      <w:ind w:left="720"/>
      <w:contextualSpacing/>
    </w:pPr>
  </w:style>
  <w:style w:type="character" w:styleId="IntenseEmphasis">
    <w:name w:val="Intense Emphasis"/>
    <w:basedOn w:val="DefaultParagraphFont"/>
    <w:uiPriority w:val="21"/>
    <w:qFormat/>
    <w:rsid w:val="0021550D"/>
    <w:rPr>
      <w:i/>
      <w:iCs/>
      <w:color w:val="2F5496" w:themeColor="accent1" w:themeShade="BF"/>
    </w:rPr>
  </w:style>
  <w:style w:type="paragraph" w:styleId="IntenseQuote">
    <w:name w:val="Intense Quote"/>
    <w:basedOn w:val="Normal"/>
    <w:next w:val="Normal"/>
    <w:link w:val="IntenseQuoteChar"/>
    <w:uiPriority w:val="30"/>
    <w:qFormat/>
    <w:rsid w:val="002155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50D"/>
    <w:rPr>
      <w:i/>
      <w:iCs/>
      <w:color w:val="2F5496" w:themeColor="accent1" w:themeShade="BF"/>
    </w:rPr>
  </w:style>
  <w:style w:type="character" w:styleId="IntenseReference">
    <w:name w:val="Intense Reference"/>
    <w:basedOn w:val="DefaultParagraphFont"/>
    <w:uiPriority w:val="32"/>
    <w:qFormat/>
    <w:rsid w:val="002155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1312</Words>
  <Characters>7484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Madhulika Marripudi</dc:creator>
  <cp:keywords/>
  <dc:description/>
  <cp:lastModifiedBy>Madhulika Marripudi</cp:lastModifiedBy>
  <cp:revision>1</cp:revision>
  <dcterms:created xsi:type="dcterms:W3CDTF">2026-07-29T04:47:00Z</dcterms:created>
  <dcterms:modified xsi:type="dcterms:W3CDTF">2026-07-29T05:07:00Z</dcterms:modified>
</cp:coreProperties>
</file>