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C2209" w14:textId="51F37ACB" w:rsidR="000F31E4" w:rsidRPr="00A01BAE" w:rsidRDefault="005B0794" w:rsidP="00EB2CA4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</w:pPr>
      <w:r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Illustrative </w:t>
      </w:r>
      <w:r w:rsidR="00583A50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>A</w:t>
      </w:r>
      <w:r w:rsidR="00E53080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>pplication</w:t>
      </w:r>
      <w:r w:rsidR="008D6004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of </w:t>
      </w:r>
      <w:r w:rsidR="00CC15EC" w:rsidRPr="005E277D">
        <w:rPr>
          <w:rFonts w:ascii="Times New Roman" w:hAnsi="Times New Roman" w:cs="Times New Roman"/>
          <w:b/>
          <w:bCs/>
          <w:i/>
          <w:iCs/>
          <w:sz w:val="32"/>
          <w:szCs w:val="28"/>
          <w:u w:val="single"/>
        </w:rPr>
        <w:t>Drekkaṇa</w:t>
      </w:r>
      <w:r w:rsidR="008D6004" w:rsidRPr="005E277D">
        <w:rPr>
          <w:rFonts w:ascii="Times New Roman" w:hAnsi="Times New Roman" w:cs="Times New Roman"/>
          <w:b/>
          <w:bCs/>
          <w:i/>
          <w:iCs/>
          <w:sz w:val="32"/>
          <w:szCs w:val="28"/>
          <w:u w:val="single"/>
        </w:rPr>
        <w:t xml:space="preserve"> </w:t>
      </w:r>
      <w:r w:rsidR="006D3DF8" w:rsidRPr="005E277D">
        <w:rPr>
          <w:rFonts w:ascii="Times New Roman" w:hAnsi="Times New Roman" w:cs="Times New Roman"/>
          <w:b/>
          <w:bCs/>
          <w:i/>
          <w:iCs/>
          <w:sz w:val="32"/>
          <w:szCs w:val="28"/>
          <w:u w:val="single"/>
        </w:rPr>
        <w:t>Swarōpās</w:t>
      </w:r>
      <w:r w:rsidR="00E53080" w:rsidRPr="005E277D">
        <w:rPr>
          <w:rFonts w:ascii="Times New Roman" w:hAnsi="Times New Roman" w:cs="Times New Roman"/>
          <w:b/>
          <w:bCs/>
          <w:i/>
          <w:iCs/>
          <w:sz w:val="32"/>
          <w:szCs w:val="28"/>
          <w:u w:val="single"/>
        </w:rPr>
        <w:t xml:space="preserve"> </w:t>
      </w:r>
      <w:r w:rsidR="00E53080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in </w:t>
      </w:r>
      <w:r w:rsidR="00583A50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>C</w:t>
      </w:r>
      <w:r w:rsidR="00E53080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owry </w:t>
      </w:r>
      <w:r w:rsidR="00583A50" w:rsidRPr="005E277D">
        <w:rPr>
          <w:rFonts w:ascii="Times New Roman" w:hAnsi="Times New Roman" w:cs="Times New Roman"/>
          <w:b/>
          <w:bCs/>
          <w:i/>
          <w:iCs/>
          <w:sz w:val="32"/>
          <w:szCs w:val="28"/>
          <w:u w:val="single"/>
        </w:rPr>
        <w:t>P</w:t>
      </w:r>
      <w:r w:rsidR="00E53080" w:rsidRPr="005E277D">
        <w:rPr>
          <w:rFonts w:ascii="Times New Roman" w:hAnsi="Times New Roman" w:cs="Times New Roman"/>
          <w:b/>
          <w:bCs/>
          <w:i/>
          <w:iCs/>
          <w:sz w:val="32"/>
          <w:szCs w:val="28"/>
          <w:u w:val="single"/>
        </w:rPr>
        <w:t>raśnās</w:t>
      </w:r>
      <w:r w:rsidR="00D3300B" w:rsidRPr="005E277D">
        <w:rPr>
          <w:rFonts w:ascii="Times New Roman" w:hAnsi="Times New Roman" w:cs="Times New Roman"/>
          <w:b/>
          <w:bCs/>
          <w:sz w:val="32"/>
          <w:szCs w:val="28"/>
          <w:u w:val="single"/>
        </w:rPr>
        <w:t>.</w:t>
      </w:r>
    </w:p>
    <w:p w14:paraId="21E2F880" w14:textId="77777777" w:rsidR="001152AA" w:rsidRPr="007F10E2" w:rsidRDefault="001152AA" w:rsidP="00EB2CA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5477CC" w14:textId="0AEF9645" w:rsidR="00D3079D" w:rsidRPr="005E277D" w:rsidRDefault="005411E8" w:rsidP="005E27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u w:val="single"/>
          <w:lang w:val="en-US" w:eastAsia="en-US"/>
        </w:rPr>
        <w:drawing>
          <wp:inline distT="0" distB="0" distL="0" distR="0" wp14:anchorId="24649C40" wp14:editId="2D1D3A8B">
            <wp:extent cx="1028700" cy="132924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513_0727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1810" cy="13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79D" w:rsidRPr="005E277D">
        <w:rPr>
          <w:rFonts w:ascii="Times New Roman" w:hAnsi="Times New Roman" w:cs="Times New Roman"/>
          <w:b/>
          <w:sz w:val="24"/>
          <w:szCs w:val="24"/>
        </w:rPr>
        <w:t>Muralidharan K.</w:t>
      </w:r>
      <w:bookmarkStart w:id="0" w:name="_GoBack"/>
      <w:bookmarkEnd w:id="0"/>
    </w:p>
    <w:p w14:paraId="72565AE5" w14:textId="157B5970" w:rsidR="00672A64" w:rsidRPr="005E277D" w:rsidRDefault="00672A64" w:rsidP="005E27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77D">
        <w:rPr>
          <w:rFonts w:ascii="Times New Roman" w:hAnsi="Times New Roman" w:cs="Times New Roman"/>
          <w:b/>
          <w:sz w:val="24"/>
          <w:szCs w:val="24"/>
        </w:rPr>
        <w:t>M.</w:t>
      </w:r>
      <w:r w:rsidR="000F31E4" w:rsidRPr="005E2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277D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5E277D" w:rsidRPr="005E277D">
        <w:rPr>
          <w:rFonts w:ascii="Times New Roman" w:hAnsi="Times New Roman" w:cs="Times New Roman"/>
          <w:b/>
          <w:sz w:val="24"/>
          <w:szCs w:val="24"/>
        </w:rPr>
        <w:t>(</w:t>
      </w:r>
      <w:r w:rsidR="008B254A" w:rsidRPr="005E277D">
        <w:rPr>
          <w:rFonts w:ascii="Times New Roman" w:hAnsi="Times New Roman" w:cs="Times New Roman"/>
          <w:b/>
          <w:sz w:val="24"/>
          <w:szCs w:val="24"/>
        </w:rPr>
        <w:t>Astrology)</w:t>
      </w:r>
      <w:r w:rsidR="005E277D" w:rsidRPr="005E27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B254A" w:rsidRPr="005E277D">
        <w:rPr>
          <w:rFonts w:ascii="Times New Roman" w:hAnsi="Times New Roman" w:cs="Times New Roman"/>
          <w:b/>
          <w:sz w:val="24"/>
          <w:szCs w:val="24"/>
        </w:rPr>
        <w:t>PhD</w:t>
      </w:r>
      <w:r w:rsidR="005E277D" w:rsidRPr="005E277D">
        <w:rPr>
          <w:rFonts w:ascii="Times New Roman" w:hAnsi="Times New Roman" w:cs="Times New Roman"/>
          <w:b/>
          <w:sz w:val="24"/>
          <w:szCs w:val="24"/>
        </w:rPr>
        <w:t xml:space="preserve"> Scholar</w:t>
      </w:r>
    </w:p>
    <w:p w14:paraId="5E5E392A" w14:textId="77777777" w:rsidR="00455E95" w:rsidRPr="007A2827" w:rsidRDefault="00455E95" w:rsidP="00EB2C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174D3" w14:textId="73C0C7D4" w:rsidR="009C22E3" w:rsidRPr="005E277D" w:rsidRDefault="009C22E3" w:rsidP="005E277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</w:pPr>
      <w:r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Muralidharan K is a retired Tehsildar who holds a </w:t>
      </w:r>
      <w:r w:rsidR="005951B9" w:rsidRPr="005E277D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5E277D">
        <w:rPr>
          <w:rFonts w:ascii="Times New Roman" w:hAnsi="Times New Roman" w:cs="Times New Roman"/>
          <w:b/>
          <w:i/>
          <w:sz w:val="24"/>
          <w:szCs w:val="24"/>
        </w:rPr>
        <w:t>aster</w:t>
      </w:r>
      <w:r w:rsidR="005951B9" w:rsidRPr="005E277D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s degree in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5E277D" w:rsidRPr="005E277D">
        <w:rPr>
          <w:rFonts w:ascii="Times New Roman" w:hAnsi="Times New Roman" w:cs="Times New Roman"/>
          <w:b/>
          <w:i/>
          <w:sz w:val="24"/>
          <w:szCs w:val="24"/>
        </w:rPr>
        <w:t>strology and Research scholar and practicing astrologer from</w:t>
      </w:r>
      <w:r w:rsidR="008B254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E277D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Thiruvananthapuram, Kerala . </w:t>
      </w:r>
      <w:r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 Being a post graduate from Potti Sriramlu University, Hyderabad,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>he continued his venture in practicing Astrology to a point where he opted astrology to be his way forward. An experience of twenty year</w:t>
      </w:r>
      <w:r w:rsidR="005951B9" w:rsidRPr="005E277D">
        <w:rPr>
          <w:rFonts w:ascii="Times New Roman" w:hAnsi="Times New Roman" w:cs="Times New Roman"/>
          <w:b/>
          <w:i/>
          <w:sz w:val="24"/>
          <w:szCs w:val="24"/>
        </w:rPr>
        <w:t>s’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 tireless hard</w:t>
      </w:r>
      <w:r w:rsidR="005951B9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work enabled him to become a proficient </w:t>
      </w:r>
      <w:r w:rsidR="00F36481" w:rsidRPr="005E277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deivajna.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He is </w:t>
      </w:r>
      <w:r w:rsidR="008B254A">
        <w:rPr>
          <w:rFonts w:ascii="Times New Roman" w:hAnsi="Times New Roman" w:cs="Times New Roman"/>
          <w:b/>
          <w:i/>
          <w:sz w:val="24"/>
          <w:szCs w:val="24"/>
        </w:rPr>
        <w:t xml:space="preserve">in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8B254A">
        <w:rPr>
          <w:rFonts w:ascii="Times New Roman" w:hAnsi="Times New Roman" w:cs="Times New Roman"/>
          <w:b/>
          <w:i/>
          <w:sz w:val="24"/>
          <w:szCs w:val="24"/>
        </w:rPr>
        <w:t xml:space="preserve">process of submitting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 his PhD from JKR Astro </w:t>
      </w:r>
      <w:r w:rsidR="005E277D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Research 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>Foundation</w:t>
      </w:r>
      <w:r w:rsidR="005E277D" w:rsidRPr="005E277D">
        <w:rPr>
          <w:rFonts w:ascii="Times New Roman" w:hAnsi="Times New Roman" w:cs="Times New Roman"/>
          <w:b/>
          <w:i/>
          <w:sz w:val="24"/>
          <w:szCs w:val="24"/>
        </w:rPr>
        <w:t>, Hyderabad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 in the field o</w:t>
      </w:r>
      <w:r w:rsidR="005951B9" w:rsidRPr="005E277D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F36481" w:rsidRPr="005E277D">
        <w:rPr>
          <w:rFonts w:ascii="Times New Roman" w:hAnsi="Times New Roman" w:cs="Times New Roman"/>
          <w:b/>
          <w:i/>
          <w:sz w:val="24"/>
          <w:szCs w:val="24"/>
        </w:rPr>
        <w:t xml:space="preserve"> devaprashna and </w:t>
      </w:r>
      <w:r w:rsidR="00F36481" w:rsidRPr="005E277D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drekkaṇa swarōpās</w:t>
      </w:r>
    </w:p>
    <w:p w14:paraId="13270D9A" w14:textId="77777777" w:rsidR="007323F2" w:rsidRPr="007A2827" w:rsidRDefault="007323F2" w:rsidP="00EB2CA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FED56A" w14:textId="0E6D56AD" w:rsidR="0012216D" w:rsidRPr="007A2827" w:rsidRDefault="00411CB9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7A2827">
        <w:rPr>
          <w:rFonts w:ascii="Times New Roman" w:hAnsi="Times New Roman" w:cs="Times New Roman"/>
          <w:sz w:val="24"/>
          <w:szCs w:val="24"/>
        </w:rPr>
        <w:t xml:space="preserve">Of the </w:t>
      </w:r>
      <w:r w:rsidR="003E7E33" w:rsidRPr="007A2827">
        <w:rPr>
          <w:rFonts w:ascii="Times New Roman" w:hAnsi="Times New Roman" w:cs="Times New Roman"/>
          <w:sz w:val="24"/>
          <w:szCs w:val="24"/>
        </w:rPr>
        <w:t xml:space="preserve">twelve </w:t>
      </w:r>
      <w:r w:rsidR="00023301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rāśis</w:t>
      </w:r>
      <w:r w:rsidR="00023301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 the zodiac, each sector divides </w:t>
      </w:r>
      <w:r w:rsidR="00DC613A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itself into three subsectors known as </w:t>
      </w:r>
      <w:r w:rsidR="00AE61EF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451052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r w:rsidR="00C56FF9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Each </w:t>
      </w:r>
      <w:r w:rsidR="00642AF4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</w:t>
      </w:r>
      <w:r w:rsidR="00C56FF9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these </w:t>
      </w:r>
      <w:r w:rsidR="00DB7E0F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C56FF9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rekka</w:t>
      </w:r>
      <w:r w:rsidR="00A57CB5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ṇ</w:t>
      </w:r>
      <w:r w:rsidR="00C56FF9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as</w:t>
      </w:r>
      <w:r w:rsidR="00C56FF9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2AF4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are further</w:t>
      </w:r>
      <w:r w:rsidR="00C56FF9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7600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attributed</w:t>
      </w:r>
      <w:r w:rsidR="00C56FF9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with there own unique and significant </w:t>
      </w:r>
      <w:bookmarkStart w:id="1" w:name="_Hlk114410717"/>
      <w:r w:rsidR="00275E37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C56FF9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6D3DF8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swarōpās</w:t>
      </w:r>
      <w:bookmarkEnd w:id="1"/>
      <w:r w:rsidR="002C7482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5528B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which, when applied in various </w:t>
      </w:r>
      <w:r w:rsidR="0005528B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pra</w:t>
      </w:r>
      <w:r w:rsidR="00CE3F6C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ś</w:t>
      </w:r>
      <w:r w:rsidR="0005528B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na</w:t>
      </w:r>
      <w:r w:rsidR="001104A1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̄</w:t>
      </w:r>
      <w:r w:rsidR="0005528B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="0005528B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4EF6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unveil</w:t>
      </w:r>
      <w:r w:rsidR="00086AD5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C9A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hidden aspects from which the </w:t>
      </w:r>
      <w:r w:rsidR="001A241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matter</w:t>
      </w:r>
      <w:r w:rsidR="00466C9A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can be analysed. </w:t>
      </w:r>
      <w:r w:rsidR="001365FB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precise and meticulous </w:t>
      </w:r>
      <w:r w:rsidR="003C32F3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comprehension </w:t>
      </w:r>
      <w:r w:rsidR="00C27600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 these</w:t>
      </w:r>
      <w:r w:rsidR="003C32F3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5E37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3C32F3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6D3DF8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swarōpās</w:t>
      </w:r>
      <w:r w:rsidR="003C32F3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7600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have been </w:t>
      </w:r>
      <w:r w:rsidR="00D731D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enunciated by Var</w:t>
      </w:r>
      <w:r w:rsidR="00443CBE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ā</w:t>
      </w:r>
      <w:r w:rsidR="00D731D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hamihira</w:t>
      </w:r>
      <w:r w:rsidR="00443CBE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3146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Āchāryā</w:t>
      </w:r>
      <w:r w:rsidR="00D731D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0D53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his treatise </w:t>
      </w:r>
      <w:r w:rsidR="001878D3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Brihat </w:t>
      </w:r>
      <w:r w:rsidR="00F24130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Jātaka </w:t>
      </w:r>
      <w:r w:rsidR="00F24130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which became </w:t>
      </w:r>
      <w:r w:rsidR="00134B2C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one among </w:t>
      </w:r>
      <w:r w:rsidR="00957AD5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five </w:t>
      </w:r>
      <w:r w:rsidR="0058623A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major treaties on</w:t>
      </w:r>
      <w:r w:rsidR="00957AD5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Hindu predictive astrology.</w:t>
      </w:r>
      <w:r w:rsidR="00BD1622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97A2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Being accepted as India’s foremost astrological text, the study of </w:t>
      </w:r>
      <w:r w:rsidR="00BD1622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Brihat Jātaka</w:t>
      </w:r>
      <w:r w:rsidR="00FE675F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make</w:t>
      </w:r>
      <w:r w:rsidR="00597A2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 one grasp the </w:t>
      </w:r>
      <w:r w:rsidR="00FA5D59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fundamentals of astrology. </w:t>
      </w:r>
      <w:r w:rsidR="0002590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detailed</w:t>
      </w:r>
      <w:r w:rsidR="0037550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3B44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illustration </w:t>
      </w:r>
      <w:r w:rsidR="006551CF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using the first </w:t>
      </w:r>
      <w:r w:rsidR="00275E37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A66A76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758EA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</w:t>
      </w:r>
      <w:r w:rsidR="006551CF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6551CF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the zodiac sign Leo </w:t>
      </w:r>
      <w:r w:rsidR="0037550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873B44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its</w:t>
      </w:r>
      <w:r w:rsidR="00375508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practical application </w:t>
      </w:r>
      <w:r w:rsidR="00C03146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the </w:t>
      </w:r>
      <w:r w:rsidR="00C03146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pras</w:t>
      </w:r>
      <w:r w:rsidR="00981114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́</w:t>
      </w:r>
      <w:r w:rsidR="00C03146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na</w:t>
      </w:r>
      <w:r w:rsidR="00C03146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51EA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forms the base of this article.</w:t>
      </w:r>
    </w:p>
    <w:p w14:paraId="13A2DA21" w14:textId="77777777" w:rsidR="00455E95" w:rsidRPr="007A2827" w:rsidRDefault="00455E95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FCF5EFD" w14:textId="687834EE" w:rsidR="001056DB" w:rsidRDefault="00503908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first </w:t>
      </w:r>
      <w:r w:rsidR="00275E37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758EA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</w:t>
      </w:r>
      <w:r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Leo, as per the </w:t>
      </w:r>
      <w:r w:rsidR="006D2714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ślōka</w:t>
      </w:r>
      <w:r w:rsidR="006D2714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2A798D"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693885E" w14:textId="77777777" w:rsidR="006A0C92" w:rsidRPr="007A2827" w:rsidRDefault="006A0C92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AB4D5A0" w14:textId="6AF6796C" w:rsidR="002C5BB6" w:rsidRPr="007A2827" w:rsidRDefault="0029079D" w:rsidP="0029079D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           </w:t>
      </w:r>
      <w:r w:rsidR="002C5BB6"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Śālmalerupari ɡridhra jambukau</w:t>
      </w:r>
    </w:p>
    <w:p w14:paraId="31DFD0C3" w14:textId="77777777" w:rsidR="00AC64AA" w:rsidRPr="007A2827" w:rsidRDefault="002C5BB6" w:rsidP="0029079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Śwā naraścha malināmbarānvitha;</w:t>
      </w:r>
    </w:p>
    <w:p w14:paraId="664F4178" w14:textId="50399D90" w:rsidR="005951B9" w:rsidRPr="007A2827" w:rsidRDefault="00AC64AA" w:rsidP="0029079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Routi māthrupithru viprayōjith</w:t>
      </w:r>
    </w:p>
    <w:p w14:paraId="4D5E76B4" w14:textId="44FF3A53" w:rsidR="00455E95" w:rsidRPr="007A2827" w:rsidRDefault="00455E95" w:rsidP="0029079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Simha</w:t>
      </w:r>
      <w:r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A282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rōpamidamādyamuchyathe</w:t>
      </w:r>
      <w:r w:rsidRPr="007A28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F6CD59C" w14:textId="1B772626" w:rsidR="00A51BD0" w:rsidRPr="00455E95" w:rsidRDefault="00A51BD0" w:rsidP="00EB2CA4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455E9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42DF281" wp14:editId="5F7D6B83">
            <wp:simplePos x="0" y="0"/>
            <wp:positionH relativeFrom="column">
              <wp:posOffset>1463040</wp:posOffset>
            </wp:positionH>
            <wp:positionV relativeFrom="paragraph">
              <wp:posOffset>438150</wp:posOffset>
            </wp:positionV>
            <wp:extent cx="2448560" cy="2472690"/>
            <wp:effectExtent l="0" t="0" r="889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E3581" w14:textId="702C7F51" w:rsidR="00EC7BEF" w:rsidRPr="00FD6FA6" w:rsidRDefault="00D90923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Portrays a </w:t>
      </w:r>
      <w:r w:rsidR="00A017D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distressed and exhausted </w:t>
      </w:r>
      <w:r w:rsidR="0057480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raggedy </w:t>
      </w:r>
      <w:r w:rsidR="00A017D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man in sha</w:t>
      </w:r>
      <w:r w:rsidR="0057480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bb</w:t>
      </w:r>
      <w:r w:rsidR="00A017D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y </w:t>
      </w:r>
      <w:r w:rsidR="002511A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cloths who </w:t>
      </w:r>
      <w:r w:rsidR="009733B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reminisces </w:t>
      </w:r>
      <w:r w:rsidR="006920E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his </w:t>
      </w:r>
      <w:r w:rsidR="009733B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nostalgic past concerning </w:t>
      </w:r>
      <w:r w:rsidR="007D020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home, parents and friends. He is </w:t>
      </w:r>
      <w:r w:rsidR="002511A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surrounded by </w:t>
      </w:r>
      <w:r w:rsidR="007900F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blood-thirsty </w:t>
      </w:r>
      <w:r w:rsidR="00F6751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animals</w:t>
      </w:r>
      <w:r w:rsidR="0049738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(a vulture and</w:t>
      </w:r>
      <w:r w:rsidR="009C138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fox), </w:t>
      </w:r>
      <w:r w:rsidR="0049738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the midst of </w:t>
      </w:r>
      <w:r w:rsidR="00A9000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forest</w:t>
      </w:r>
      <w:r w:rsidR="009C138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="007900F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r w:rsidR="00C56410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 </w:t>
      </w:r>
      <w:r w:rsidR="00043995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powerful allies to </w:t>
      </w:r>
      <w:r w:rsidR="003E2B2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aid.</w:t>
      </w:r>
      <w:r w:rsidR="003D632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0F7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only </w:t>
      </w:r>
      <w:r w:rsidR="00FC73F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assistance </w:t>
      </w:r>
      <w:r w:rsidR="003D632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that is accessible to th</w:t>
      </w:r>
      <w:r w:rsidR="0061018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3D632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worn</w:t>
      </w:r>
      <w:r w:rsidR="00490DA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-o</w:t>
      </w:r>
      <w:r w:rsidR="003D632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ut man is </w:t>
      </w:r>
      <w:r w:rsidR="00493E2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service </w:t>
      </w:r>
      <w:r w:rsidR="007E63F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 a passive</w:t>
      </w:r>
      <w:r w:rsidR="006C590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5F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and fragile </w:t>
      </w:r>
      <w:r w:rsidR="004B419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companion </w:t>
      </w:r>
      <w:r w:rsidR="0085026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who</w:t>
      </w:r>
      <w:r w:rsidR="004B419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</w:t>
      </w:r>
      <w:r w:rsidR="00C743C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represented in the form of a dog. </w:t>
      </w:r>
      <w:r w:rsidR="004B663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C34E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depicted crooked</w:t>
      </w:r>
      <w:r w:rsidR="00037D9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fox </w:t>
      </w:r>
      <w:r w:rsidR="002C34E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has an eye for </w:t>
      </w:r>
      <w:r w:rsidR="00234E1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destruction of the man and is prepared</w:t>
      </w:r>
      <w:r w:rsidR="0089162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with his</w:t>
      </w:r>
      <w:r w:rsidR="00234E1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34E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devious </w:t>
      </w:r>
      <w:r w:rsidR="003D3FF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measures. </w:t>
      </w:r>
      <w:r w:rsidR="00FD639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vulture </w:t>
      </w:r>
      <w:r w:rsidR="006F1D2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sitting in the tree branch </w:t>
      </w:r>
      <w:r w:rsidR="0012659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just above the man observes </w:t>
      </w:r>
      <w:r w:rsidR="00EF018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whole drama just to satiate his needs by feeding on the dead corpse. </w:t>
      </w:r>
      <w:r w:rsidR="003B4B0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Both their eyes are on the man’s downfall so as to benefit out of it.</w:t>
      </w:r>
    </w:p>
    <w:p w14:paraId="5B8AB8A6" w14:textId="44001E29" w:rsidR="001634AB" w:rsidRPr="00FD6FA6" w:rsidRDefault="001634AB" w:rsidP="00EB2C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57B554" w14:textId="5BC1C39D" w:rsidR="00FD6398" w:rsidRPr="00FD6FA6" w:rsidRDefault="004B0839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very sight </w:t>
      </w:r>
      <w:r w:rsidR="00BE056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</w:t>
      </w: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ma</w:t>
      </w:r>
      <w:r w:rsidR="00BE056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n, h</w:t>
      </w: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F47DF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horrified </w:t>
      </w:r>
      <w:r w:rsidR="00BE056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look, </w:t>
      </w:r>
      <w:r w:rsidR="004C37C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his attires and attributes and </w:t>
      </w:r>
      <w:r w:rsidR="00BE056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nature of the depicted </w:t>
      </w:r>
      <w:r w:rsidR="00565FC9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animals resort to the</w:t>
      </w:r>
      <w:r w:rsidR="005D604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95E6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wholesome </w:t>
      </w:r>
      <w:r w:rsidR="00B86AF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expression of the </w:t>
      </w:r>
      <w:r w:rsidR="00275E37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395E6A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758EA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</w:t>
      </w:r>
      <w:r w:rsidR="00BE5FFF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r w:rsidR="00BE5FF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</w:t>
      </w:r>
      <w:r w:rsidR="00395E6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hereas</w:t>
      </w:r>
      <w:r w:rsidR="000E07C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95E6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associated </w:t>
      </w:r>
      <w:r w:rsidR="009E5E9C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dharma</w:t>
      </w:r>
      <w:r w:rsidR="00395E6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E5FF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can also</w:t>
      </w:r>
      <w:r w:rsidR="0000059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 deciphered out from </w:t>
      </w:r>
      <w:r w:rsidR="007A01E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these</w:t>
      </w:r>
      <w:r w:rsidR="0000059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3DF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swarōpās</w:t>
      </w:r>
      <w:r w:rsidR="004403F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Such</w:t>
      </w:r>
      <w:r w:rsidR="0000059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decoding of various </w:t>
      </w:r>
      <w:r w:rsidR="00275E37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00059B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6D3DF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swarōpās</w:t>
      </w:r>
      <w:r w:rsidR="0000059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403F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based on the twin clauses: expression and </w:t>
      </w:r>
      <w:r w:rsidR="004403F3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dharma</w:t>
      </w:r>
      <w:r w:rsidR="004403F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C5F1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assist the practitioner to apply the same to </w:t>
      </w:r>
      <w:r w:rsidR="00CD0D7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A01E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pras</w:t>
      </w:r>
      <w:r w:rsidR="00A05684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́</w:t>
      </w:r>
      <w:r w:rsidR="007A01E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na</w:t>
      </w:r>
      <w:r w:rsidR="00A05684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̄</w:t>
      </w:r>
      <w:r w:rsidR="007A01E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="007A01E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0568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06286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call</w:t>
      </w:r>
      <w:r w:rsidR="0026664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 his service.</w:t>
      </w:r>
      <w:r w:rsidR="00B45B2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EBDB838" w14:textId="77777777" w:rsidR="00261170" w:rsidRPr="00FD6FA6" w:rsidRDefault="00261170" w:rsidP="00EB2C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D0565B" w14:textId="12657D67" w:rsidR="00ED1180" w:rsidRDefault="00705B0B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 the light of </w:t>
      </w:r>
      <w:r w:rsidR="007F478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this,</w:t>
      </w:r>
      <w:r w:rsidR="00974A5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let me demonstrate how to analyse </w:t>
      </w:r>
      <w:r w:rsidR="007F478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cowry</w:t>
      </w:r>
      <w:r w:rsidR="007F4787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F133C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praśna</w:t>
      </w:r>
      <w:r w:rsidR="0074114D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F133C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which came to my </w:t>
      </w:r>
      <w:r w:rsidR="0003005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attention lately.</w:t>
      </w:r>
      <w:r w:rsidR="00261170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7F485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person approached me on 24</w:t>
      </w:r>
      <w:r w:rsidR="00A7287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/7/20</w:t>
      </w:r>
      <w:r w:rsidR="00DD63D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22</w:t>
      </w:r>
      <w:r w:rsidR="00A7287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at 12:15pm at </w:t>
      </w:r>
      <w:r w:rsidR="0067365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Trivandrum. The </w:t>
      </w:r>
      <w:r w:rsidR="0067365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āro</w:t>
      </w:r>
      <w:r w:rsidR="00A30F2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̄</w:t>
      </w:r>
      <w:r w:rsidR="0067365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da</w:t>
      </w:r>
      <w:r w:rsidR="00A7287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365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cowry </w:t>
      </w:r>
      <w:r w:rsidR="0067365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pras</w:t>
      </w:r>
      <w:r w:rsidR="00A30F2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́</w:t>
      </w:r>
      <w:r w:rsidR="0067365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na</w:t>
      </w:r>
      <w:r w:rsidR="0067365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falls on the first </w:t>
      </w:r>
      <w:r w:rsidR="00673651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67365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Leo. The</w:t>
      </w:r>
      <w:r w:rsidR="0040568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042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concomitant </w:t>
      </w:r>
      <w:r w:rsidR="00D32564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praśna </w:t>
      </w:r>
      <w:r w:rsidR="00311B6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chart t</w:t>
      </w:r>
      <w:r w:rsidR="0074042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hat came up has also been </w:t>
      </w:r>
      <w:r w:rsidR="0054280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provided below. </w:t>
      </w:r>
    </w:p>
    <w:p w14:paraId="2EAD1CAB" w14:textId="317BE992" w:rsidR="008B254A" w:rsidRPr="007F10E2" w:rsidRDefault="008B254A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9BC55AF" wp14:editId="49301E00">
            <wp:extent cx="29813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6FE" w14:textId="77777777" w:rsidR="007F10E2" w:rsidRPr="007F10E2" w:rsidRDefault="007F10E2" w:rsidP="00EB2CA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   </w:t>
      </w:r>
    </w:p>
    <w:p w14:paraId="79B96AE1" w14:textId="77777777" w:rsidR="00F465D0" w:rsidRPr="007F10E2" w:rsidRDefault="00F465D0" w:rsidP="00EB2CA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BC6FCE5" w14:textId="371B4E99" w:rsidR="00427417" w:rsidRPr="00FD6FA6" w:rsidRDefault="002A5199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man was concerned </w:t>
      </w:r>
      <w:r w:rsidR="00C12DC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about his children’s health as they </w:t>
      </w:r>
      <w:r w:rsidR="00B47B8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were</w:t>
      </w:r>
      <w:r w:rsidR="00C12DC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frequently struck by diseases and </w:t>
      </w:r>
      <w:r w:rsidR="00B47B8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were </w:t>
      </w:r>
      <w:r w:rsidR="00AE774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constantly</w:t>
      </w:r>
      <w:r w:rsidR="00B47B8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hospitalised. </w:t>
      </w:r>
      <w:r w:rsidR="00C6134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financial status of the man was a</w:t>
      </w:r>
      <w:r w:rsidR="00D5179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lso </w:t>
      </w:r>
      <w:r w:rsidR="00C6134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not quite stable as he is </w:t>
      </w:r>
      <w:r w:rsidR="00647C59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unfortunate in thriving to meet his family’s expenses. </w:t>
      </w:r>
      <w:r w:rsidR="00D5179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death of his wife further distressed his situation. As we could see, all these </w:t>
      </w:r>
      <w:r w:rsidR="00342B3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matters resonate with </w:t>
      </w:r>
      <w:r w:rsidR="00F409D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appearance </w:t>
      </w:r>
      <w:r w:rsidR="003D107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 the</w:t>
      </w:r>
      <w:r w:rsidR="00342B3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pitiful </w:t>
      </w:r>
      <w:r w:rsidR="003708C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state of the </w:t>
      </w:r>
      <w:r w:rsidR="0093578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raggedy </w:t>
      </w:r>
      <w:r w:rsidR="003708C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man </w:t>
      </w:r>
      <w:r w:rsidR="003619A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the first </w:t>
      </w:r>
      <w:r w:rsidR="00275E37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3619A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</w:t>
      </w:r>
      <w:r w:rsidR="0093578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Leo.</w:t>
      </w:r>
      <w:r w:rsidR="00D41CE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CD0FD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7CD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only assistance for this man </w:t>
      </w:r>
      <w:r w:rsidR="00CD106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</w:t>
      </w:r>
      <w:r w:rsidR="00185D20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="00CD106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</w:t>
      </w:r>
      <w:r w:rsidR="00B418B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</w:t>
      </w:r>
      <w:r w:rsidR="00CD106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rom his friends who </w:t>
      </w:r>
      <w:r w:rsidR="00185D20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wer</w:t>
      </w:r>
      <w:r w:rsidR="00CD106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 little better than </w:t>
      </w:r>
      <w:r w:rsidR="00B418B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 himself.</w:t>
      </w:r>
      <w:r w:rsidR="004F34B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This </w:t>
      </w:r>
      <w:r w:rsidR="00B4232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is</w:t>
      </w:r>
      <w:r w:rsidR="004F34B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where the portrayal of the passive dog and its </w:t>
      </w:r>
      <w:r w:rsidR="004F34BD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dharma</w:t>
      </w:r>
      <w:r w:rsidR="004F34B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came into play. H</w:t>
      </w:r>
      <w:r w:rsidR="00195839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</w:t>
      </w:r>
      <w:r w:rsidR="006814A5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7C4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believed</w:t>
      </w:r>
      <w:r w:rsidR="00195839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554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that his </w:t>
      </w:r>
      <w:r w:rsidR="00195839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situation </w:t>
      </w:r>
      <w:r w:rsidR="00DE7C4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had</w:t>
      </w:r>
      <w:r w:rsidR="00D5554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been badly influenced </w:t>
      </w:r>
      <w:r w:rsidR="00DE7C4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and manipulated by his </w:t>
      </w:r>
      <w:r w:rsidR="0012074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enemies</w:t>
      </w:r>
      <w:r w:rsidR="00DE7C4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who resorted to </w:t>
      </w:r>
      <w:r w:rsidR="008A06B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black magic in order to </w:t>
      </w:r>
      <w:r w:rsidR="00DB04D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shatter his peace of mind.</w:t>
      </w:r>
      <w:r w:rsidR="00A17B7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3465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Here, they act as both </w:t>
      </w:r>
      <w:r w:rsidR="0022427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123465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eceitful fox and </w:t>
      </w:r>
      <w:r w:rsidR="00776F1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flesh-eating </w:t>
      </w:r>
      <w:r w:rsidR="00C73D9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vulture </w:t>
      </w:r>
      <w:r w:rsidR="00224273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since they </w:t>
      </w:r>
      <w:r w:rsidR="001A2D0E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were knitting a wrongful plan not just to </w:t>
      </w:r>
      <w:r w:rsidR="00F52B89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defeat the worn-out man but to </w:t>
      </w:r>
      <w:r w:rsidR="0042741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crush him along with his </w:t>
      </w:r>
      <w:r w:rsidR="006F0EF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grief. </w:t>
      </w:r>
      <w:r w:rsidR="00BB73D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Thus</w:t>
      </w:r>
      <w:r w:rsidR="0077481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B73D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twin clauses of the </w:t>
      </w:r>
      <w:r w:rsidR="00275E37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drekkaṇa</w:t>
      </w:r>
      <w:r w:rsidR="00BB73DA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758EA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</w:t>
      </w:r>
      <w:r w:rsidR="00774814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77481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mentioned afore (expression and </w:t>
      </w:r>
      <w:r w:rsidR="00774814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dharma</w:t>
      </w:r>
      <w:r w:rsidR="0077481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  <w:r w:rsidR="00BB73D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go</w:t>
      </w:r>
      <w:r w:rsidR="003D1072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73D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well with the </w:t>
      </w:r>
      <w:r w:rsidR="00BB73DA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pras</w:t>
      </w:r>
      <w:r w:rsidR="003E05C9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́</w:t>
      </w:r>
      <w:r w:rsidR="00BB73DA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na</w:t>
      </w:r>
      <w:r w:rsidR="00BB73DA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or the </w:t>
      </w:r>
      <w:r w:rsidR="00774814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circumstances of the man. </w:t>
      </w:r>
    </w:p>
    <w:p w14:paraId="7774357F" w14:textId="77777777" w:rsidR="00F465D0" w:rsidRPr="00FD6FA6" w:rsidRDefault="00F465D0" w:rsidP="00EB2C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C54271" w14:textId="06503381" w:rsidR="00FF0123" w:rsidRPr="00FD6FA6" w:rsidRDefault="00E96B6F" w:rsidP="00EB2CA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It is to be noted that </w:t>
      </w:r>
      <w:r w:rsidR="00E30A3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all the thirty-six </w:t>
      </w:r>
      <w:r w:rsidR="005358D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drekkaṇa </w:t>
      </w:r>
      <w:r w:rsidR="005812AB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swarōpās</w:t>
      </w:r>
      <w:r w:rsidR="005358D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097941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the twelve zodiac </w:t>
      </w:r>
      <w:r w:rsidR="005812A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signs </w:t>
      </w:r>
      <w:r w:rsidR="007864D5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resonate</w:t>
      </w:r>
      <w:r w:rsidR="005812A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same way as mentioned above. </w:t>
      </w:r>
      <w:r w:rsidR="000E3F6C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Much focus</w:t>
      </w:r>
      <w:r w:rsidR="00104C27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 given to </w:t>
      </w:r>
      <w:r w:rsidR="003454A6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deriving </w:t>
      </w:r>
      <w:r w:rsidR="00B94D6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apt meaning out </w:t>
      </w:r>
      <w:r w:rsidR="00BC51BD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</w:t>
      </w:r>
      <w:r w:rsidR="00B94D68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B94D68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drekkaṇa </w:t>
      </w:r>
      <w:r w:rsidR="00CC366B" w:rsidRPr="00FD6FA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swarōpās</w:t>
      </w:r>
      <w:r w:rsidR="00CC366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D22CA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connecting it with </w:t>
      </w:r>
      <w:r w:rsidR="00CC366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</w:t>
      </w:r>
      <w:r w:rsidR="00D22CAF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CC366B" w:rsidRPr="00FD6F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ituation at hand.</w:t>
      </w:r>
    </w:p>
    <w:sectPr w:rsidR="00FF0123" w:rsidRPr="00FD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6339B" w14:textId="77777777" w:rsidR="00775930" w:rsidRDefault="00775930" w:rsidP="007A2827">
      <w:pPr>
        <w:spacing w:after="0" w:line="240" w:lineRule="auto"/>
      </w:pPr>
      <w:r>
        <w:separator/>
      </w:r>
    </w:p>
  </w:endnote>
  <w:endnote w:type="continuationSeparator" w:id="0">
    <w:p w14:paraId="69E6BDC8" w14:textId="77777777" w:rsidR="00775930" w:rsidRDefault="00775930" w:rsidP="007A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072F5" w14:textId="77777777" w:rsidR="00775930" w:rsidRDefault="00775930" w:rsidP="007A2827">
      <w:pPr>
        <w:spacing w:after="0" w:line="240" w:lineRule="auto"/>
      </w:pPr>
      <w:r>
        <w:separator/>
      </w:r>
    </w:p>
  </w:footnote>
  <w:footnote w:type="continuationSeparator" w:id="0">
    <w:p w14:paraId="62B5B569" w14:textId="77777777" w:rsidR="00775930" w:rsidRDefault="00775930" w:rsidP="007A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3F"/>
    <w:rsid w:val="0000059B"/>
    <w:rsid w:val="0001024D"/>
    <w:rsid w:val="00015066"/>
    <w:rsid w:val="00021329"/>
    <w:rsid w:val="00023301"/>
    <w:rsid w:val="00025908"/>
    <w:rsid w:val="00030054"/>
    <w:rsid w:val="00031E6C"/>
    <w:rsid w:val="00037D9E"/>
    <w:rsid w:val="00043995"/>
    <w:rsid w:val="000515F6"/>
    <w:rsid w:val="0005528B"/>
    <w:rsid w:val="00055344"/>
    <w:rsid w:val="00062862"/>
    <w:rsid w:val="00067D84"/>
    <w:rsid w:val="00081FFC"/>
    <w:rsid w:val="00083442"/>
    <w:rsid w:val="00086AD5"/>
    <w:rsid w:val="00096399"/>
    <w:rsid w:val="00097941"/>
    <w:rsid w:val="000B4907"/>
    <w:rsid w:val="000D70CB"/>
    <w:rsid w:val="000E07C2"/>
    <w:rsid w:val="000E3F6C"/>
    <w:rsid w:val="000E43B6"/>
    <w:rsid w:val="000F121E"/>
    <w:rsid w:val="000F31E4"/>
    <w:rsid w:val="000F62F3"/>
    <w:rsid w:val="00104C27"/>
    <w:rsid w:val="001056DB"/>
    <w:rsid w:val="001104A1"/>
    <w:rsid w:val="001152AA"/>
    <w:rsid w:val="0012074F"/>
    <w:rsid w:val="0012216D"/>
    <w:rsid w:val="00122759"/>
    <w:rsid w:val="00123465"/>
    <w:rsid w:val="0012659B"/>
    <w:rsid w:val="00134B2C"/>
    <w:rsid w:val="001365FB"/>
    <w:rsid w:val="001634AB"/>
    <w:rsid w:val="0017624F"/>
    <w:rsid w:val="001808DC"/>
    <w:rsid w:val="00185D20"/>
    <w:rsid w:val="001878BB"/>
    <w:rsid w:val="001878D3"/>
    <w:rsid w:val="00195839"/>
    <w:rsid w:val="001A056B"/>
    <w:rsid w:val="001A2418"/>
    <w:rsid w:val="001A2D0E"/>
    <w:rsid w:val="001C3613"/>
    <w:rsid w:val="001F7643"/>
    <w:rsid w:val="002211D0"/>
    <w:rsid w:val="00224273"/>
    <w:rsid w:val="00234E11"/>
    <w:rsid w:val="002400E2"/>
    <w:rsid w:val="0024369F"/>
    <w:rsid w:val="002511AC"/>
    <w:rsid w:val="00261170"/>
    <w:rsid w:val="00266643"/>
    <w:rsid w:val="00275E37"/>
    <w:rsid w:val="0028044A"/>
    <w:rsid w:val="0028722D"/>
    <w:rsid w:val="0029079D"/>
    <w:rsid w:val="002A5199"/>
    <w:rsid w:val="002A798D"/>
    <w:rsid w:val="002C34EB"/>
    <w:rsid w:val="002C5BB6"/>
    <w:rsid w:val="002C7482"/>
    <w:rsid w:val="002D1148"/>
    <w:rsid w:val="002F5559"/>
    <w:rsid w:val="00311B6B"/>
    <w:rsid w:val="00327A24"/>
    <w:rsid w:val="00327E94"/>
    <w:rsid w:val="00342B36"/>
    <w:rsid w:val="003454A6"/>
    <w:rsid w:val="00353E8D"/>
    <w:rsid w:val="003619A4"/>
    <w:rsid w:val="00367CDA"/>
    <w:rsid w:val="003708C1"/>
    <w:rsid w:val="00375508"/>
    <w:rsid w:val="00385FBB"/>
    <w:rsid w:val="00395E6A"/>
    <w:rsid w:val="003A73E7"/>
    <w:rsid w:val="003B4B0B"/>
    <w:rsid w:val="003C32F3"/>
    <w:rsid w:val="003C5F1F"/>
    <w:rsid w:val="003D1072"/>
    <w:rsid w:val="003D3FFB"/>
    <w:rsid w:val="003D6324"/>
    <w:rsid w:val="003E05C9"/>
    <w:rsid w:val="003E2B23"/>
    <w:rsid w:val="003E7E33"/>
    <w:rsid w:val="00400970"/>
    <w:rsid w:val="00405687"/>
    <w:rsid w:val="00411CB9"/>
    <w:rsid w:val="00426917"/>
    <w:rsid w:val="00427417"/>
    <w:rsid w:val="004403F3"/>
    <w:rsid w:val="00443CBE"/>
    <w:rsid w:val="00451052"/>
    <w:rsid w:val="00455E95"/>
    <w:rsid w:val="00466C9A"/>
    <w:rsid w:val="004710E3"/>
    <w:rsid w:val="00476A04"/>
    <w:rsid w:val="00485CAC"/>
    <w:rsid w:val="00490DAD"/>
    <w:rsid w:val="00493E2A"/>
    <w:rsid w:val="00497388"/>
    <w:rsid w:val="004A4B8C"/>
    <w:rsid w:val="004B0839"/>
    <w:rsid w:val="004B419D"/>
    <w:rsid w:val="004B6634"/>
    <w:rsid w:val="004C0EE0"/>
    <w:rsid w:val="004C37CD"/>
    <w:rsid w:val="004C43CD"/>
    <w:rsid w:val="004F34BD"/>
    <w:rsid w:val="00503908"/>
    <w:rsid w:val="00504263"/>
    <w:rsid w:val="005358D8"/>
    <w:rsid w:val="005411E8"/>
    <w:rsid w:val="0054280B"/>
    <w:rsid w:val="00554969"/>
    <w:rsid w:val="005633BD"/>
    <w:rsid w:val="00565FC9"/>
    <w:rsid w:val="00574807"/>
    <w:rsid w:val="005812AB"/>
    <w:rsid w:val="00583A50"/>
    <w:rsid w:val="0058623A"/>
    <w:rsid w:val="005951B9"/>
    <w:rsid w:val="00597A28"/>
    <w:rsid w:val="005B0794"/>
    <w:rsid w:val="005D5D2F"/>
    <w:rsid w:val="005D6043"/>
    <w:rsid w:val="005E277D"/>
    <w:rsid w:val="005E2F32"/>
    <w:rsid w:val="005E49DB"/>
    <w:rsid w:val="005F3F66"/>
    <w:rsid w:val="0061018A"/>
    <w:rsid w:val="0061634F"/>
    <w:rsid w:val="00625685"/>
    <w:rsid w:val="00642AF4"/>
    <w:rsid w:val="00644EF6"/>
    <w:rsid w:val="00647C59"/>
    <w:rsid w:val="0065338A"/>
    <w:rsid w:val="006551CF"/>
    <w:rsid w:val="00663F9F"/>
    <w:rsid w:val="00672A64"/>
    <w:rsid w:val="00673651"/>
    <w:rsid w:val="006814A5"/>
    <w:rsid w:val="006920E8"/>
    <w:rsid w:val="006A0C92"/>
    <w:rsid w:val="006C343E"/>
    <w:rsid w:val="006C590B"/>
    <w:rsid w:val="006D2714"/>
    <w:rsid w:val="006D3DF8"/>
    <w:rsid w:val="006E2CFE"/>
    <w:rsid w:val="006F0EF2"/>
    <w:rsid w:val="006F1D27"/>
    <w:rsid w:val="006F2B08"/>
    <w:rsid w:val="00700AF9"/>
    <w:rsid w:val="00705B0B"/>
    <w:rsid w:val="00722007"/>
    <w:rsid w:val="00725DE8"/>
    <w:rsid w:val="007323F2"/>
    <w:rsid w:val="0074042E"/>
    <w:rsid w:val="0074114D"/>
    <w:rsid w:val="00762E4A"/>
    <w:rsid w:val="00774814"/>
    <w:rsid w:val="00775930"/>
    <w:rsid w:val="00776F12"/>
    <w:rsid w:val="00781878"/>
    <w:rsid w:val="007864D5"/>
    <w:rsid w:val="007900FD"/>
    <w:rsid w:val="007A01E8"/>
    <w:rsid w:val="007A2827"/>
    <w:rsid w:val="007B31BD"/>
    <w:rsid w:val="007D0203"/>
    <w:rsid w:val="007E63F6"/>
    <w:rsid w:val="007F10E2"/>
    <w:rsid w:val="007F4787"/>
    <w:rsid w:val="007F485D"/>
    <w:rsid w:val="007F6951"/>
    <w:rsid w:val="00850266"/>
    <w:rsid w:val="0085377D"/>
    <w:rsid w:val="008554C6"/>
    <w:rsid w:val="00855D4B"/>
    <w:rsid w:val="00873B44"/>
    <w:rsid w:val="0089162F"/>
    <w:rsid w:val="00894566"/>
    <w:rsid w:val="008A06BD"/>
    <w:rsid w:val="008B254A"/>
    <w:rsid w:val="008D1121"/>
    <w:rsid w:val="008D6004"/>
    <w:rsid w:val="009005F6"/>
    <w:rsid w:val="00932972"/>
    <w:rsid w:val="00935784"/>
    <w:rsid w:val="00957AD5"/>
    <w:rsid w:val="009733B3"/>
    <w:rsid w:val="00974A58"/>
    <w:rsid w:val="00981114"/>
    <w:rsid w:val="0098718A"/>
    <w:rsid w:val="0099158C"/>
    <w:rsid w:val="009A02CB"/>
    <w:rsid w:val="009A4DEE"/>
    <w:rsid w:val="009A76BE"/>
    <w:rsid w:val="009C138D"/>
    <w:rsid w:val="009C22E3"/>
    <w:rsid w:val="009D6E24"/>
    <w:rsid w:val="009E5E9C"/>
    <w:rsid w:val="00A017D4"/>
    <w:rsid w:val="00A01BAE"/>
    <w:rsid w:val="00A03A1F"/>
    <w:rsid w:val="00A05684"/>
    <w:rsid w:val="00A17B72"/>
    <w:rsid w:val="00A30F21"/>
    <w:rsid w:val="00A467F2"/>
    <w:rsid w:val="00A51BD0"/>
    <w:rsid w:val="00A57CB5"/>
    <w:rsid w:val="00A60D53"/>
    <w:rsid w:val="00A66A76"/>
    <w:rsid w:val="00A72874"/>
    <w:rsid w:val="00A8657F"/>
    <w:rsid w:val="00A90006"/>
    <w:rsid w:val="00A95A40"/>
    <w:rsid w:val="00AB072A"/>
    <w:rsid w:val="00AB27A9"/>
    <w:rsid w:val="00AC64AA"/>
    <w:rsid w:val="00AE4D24"/>
    <w:rsid w:val="00AE61EF"/>
    <w:rsid w:val="00AE774F"/>
    <w:rsid w:val="00B36916"/>
    <w:rsid w:val="00B418BE"/>
    <w:rsid w:val="00B42324"/>
    <w:rsid w:val="00B44D18"/>
    <w:rsid w:val="00B45B2E"/>
    <w:rsid w:val="00B47B8B"/>
    <w:rsid w:val="00B758EA"/>
    <w:rsid w:val="00B8011D"/>
    <w:rsid w:val="00B83609"/>
    <w:rsid w:val="00B86AFF"/>
    <w:rsid w:val="00B90292"/>
    <w:rsid w:val="00B94D68"/>
    <w:rsid w:val="00BA67D8"/>
    <w:rsid w:val="00BB73DA"/>
    <w:rsid w:val="00BC51BD"/>
    <w:rsid w:val="00BD1622"/>
    <w:rsid w:val="00BE0564"/>
    <w:rsid w:val="00BE5FFF"/>
    <w:rsid w:val="00BF03FB"/>
    <w:rsid w:val="00C03146"/>
    <w:rsid w:val="00C126BE"/>
    <w:rsid w:val="00C12DCC"/>
    <w:rsid w:val="00C27600"/>
    <w:rsid w:val="00C33BF2"/>
    <w:rsid w:val="00C372E6"/>
    <w:rsid w:val="00C437BE"/>
    <w:rsid w:val="00C56410"/>
    <w:rsid w:val="00C56FF9"/>
    <w:rsid w:val="00C6134C"/>
    <w:rsid w:val="00C726A5"/>
    <w:rsid w:val="00C73D9E"/>
    <w:rsid w:val="00C743C7"/>
    <w:rsid w:val="00C87B00"/>
    <w:rsid w:val="00C95D8A"/>
    <w:rsid w:val="00CA3865"/>
    <w:rsid w:val="00CA50BB"/>
    <w:rsid w:val="00CC15EC"/>
    <w:rsid w:val="00CC366B"/>
    <w:rsid w:val="00CD0D78"/>
    <w:rsid w:val="00CD0FDE"/>
    <w:rsid w:val="00CD1068"/>
    <w:rsid w:val="00CE3F6C"/>
    <w:rsid w:val="00CF5A3F"/>
    <w:rsid w:val="00D22CAF"/>
    <w:rsid w:val="00D3079D"/>
    <w:rsid w:val="00D32564"/>
    <w:rsid w:val="00D32569"/>
    <w:rsid w:val="00D3300B"/>
    <w:rsid w:val="00D3369A"/>
    <w:rsid w:val="00D3716D"/>
    <w:rsid w:val="00D41CE3"/>
    <w:rsid w:val="00D51791"/>
    <w:rsid w:val="00D55547"/>
    <w:rsid w:val="00D66D47"/>
    <w:rsid w:val="00D731D8"/>
    <w:rsid w:val="00D90923"/>
    <w:rsid w:val="00DB04DE"/>
    <w:rsid w:val="00DB7E0F"/>
    <w:rsid w:val="00DC0717"/>
    <w:rsid w:val="00DC613A"/>
    <w:rsid w:val="00DD63DB"/>
    <w:rsid w:val="00DE7C4E"/>
    <w:rsid w:val="00E248D5"/>
    <w:rsid w:val="00E24CAE"/>
    <w:rsid w:val="00E30A37"/>
    <w:rsid w:val="00E33423"/>
    <w:rsid w:val="00E33780"/>
    <w:rsid w:val="00E53080"/>
    <w:rsid w:val="00E72F16"/>
    <w:rsid w:val="00E96B6F"/>
    <w:rsid w:val="00EA0F78"/>
    <w:rsid w:val="00EA12D2"/>
    <w:rsid w:val="00EB2CA4"/>
    <w:rsid w:val="00EC79A6"/>
    <w:rsid w:val="00EC7BEF"/>
    <w:rsid w:val="00ED1180"/>
    <w:rsid w:val="00EF018A"/>
    <w:rsid w:val="00F03BDF"/>
    <w:rsid w:val="00F133C8"/>
    <w:rsid w:val="00F24130"/>
    <w:rsid w:val="00F30405"/>
    <w:rsid w:val="00F351EA"/>
    <w:rsid w:val="00F36481"/>
    <w:rsid w:val="00F409DE"/>
    <w:rsid w:val="00F465D0"/>
    <w:rsid w:val="00F47DF8"/>
    <w:rsid w:val="00F52B89"/>
    <w:rsid w:val="00F65C93"/>
    <w:rsid w:val="00F6751C"/>
    <w:rsid w:val="00F719F4"/>
    <w:rsid w:val="00F77AF2"/>
    <w:rsid w:val="00F81958"/>
    <w:rsid w:val="00FA5953"/>
    <w:rsid w:val="00FA5D59"/>
    <w:rsid w:val="00FC2C54"/>
    <w:rsid w:val="00FC4E05"/>
    <w:rsid w:val="00FC5799"/>
    <w:rsid w:val="00FC73FD"/>
    <w:rsid w:val="00FD6398"/>
    <w:rsid w:val="00FD6FA6"/>
    <w:rsid w:val="00FE675F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7B66"/>
  <w15:chartTrackingRefBased/>
  <w15:docId w15:val="{A3FD79E6-4465-CE4F-90AD-68F1289E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27"/>
  </w:style>
  <w:style w:type="paragraph" w:styleId="Footer">
    <w:name w:val="footer"/>
    <w:basedOn w:val="Normal"/>
    <w:link w:val="FooterChar"/>
    <w:uiPriority w:val="99"/>
    <w:unhideWhenUsed/>
    <w:rsid w:val="007A2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fakeid0020@gmail.com</dc:creator>
  <cp:keywords/>
  <dc:description/>
  <cp:lastModifiedBy>Windows User</cp:lastModifiedBy>
  <cp:revision>5</cp:revision>
  <dcterms:created xsi:type="dcterms:W3CDTF">2022-09-19T06:38:00Z</dcterms:created>
  <dcterms:modified xsi:type="dcterms:W3CDTF">2022-09-27T06:08:00Z</dcterms:modified>
</cp:coreProperties>
</file>