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RootIQ - Business Requirements Document</w:t>
      </w:r>
    </w:p>
    <w:p>
      <w:pPr>
        <w:pStyle w:val="Subtitle"/>
      </w:pPr>
      <w:r>
        <w:t xml:space="preserve">OV Exception - AI Root Cause &amp; Prevention (Proof of Concept)</w:t>
      </w:r>
    </w:p>
    <w:bookmarkStart w:id="47" w:name="X4937128506c944f9a1786a3cebb91cad06419fe"/>
    <w:p>
      <w:pPr>
        <w:pStyle w:val="Heading1"/>
      </w:pPr>
      <w:r>
        <w:t xml:space="preserve">RootIQ V1 - OV Prevention Business Requirements</w:t>
      </w:r>
    </w:p>
    <w:p>
      <w:pPr>
        <w:pStyle w:val="FirstParagraph"/>
      </w:pPr>
      <w:r>
        <w:rPr>
          <w:b/>
          <w:bCs/>
        </w:rPr>
        <w:t xml:space="preserve">From historical root causes to action before the next 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RootIQ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Saia LTL Freight — OS&amp;D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V1 only: Overage (OV)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client review; existing capabilities and proposed process steps are distinguished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Business requirements and client demonstration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Retain the existing root-cause classifier, 12 categories and review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date</w:t>
            </w:r>
          </w:p>
        </w:tc>
        <w:tc>
          <w:tcPr/>
          <w:p>
            <w:pPr>
              <w:pStyle w:val="Compact"/>
            </w:pPr>
            <w:r>
              <w:t xml:space="preserve">6 October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1bf6459342a168978b4d7f1bbce9390e2428098">
        <w:r>
          <w:rPr>
            <w:rStyle w:val="Hyperlink"/>
          </w:rPr>
          <w:t xml:space="preserve">Business background</w:t>
        </w:r>
      </w:hyperlink>
    </w:p>
    <w:p>
      <w:pPr>
        <w:pStyle w:val="Compact"/>
        <w:numPr>
          <w:ilvl w:val="0"/>
          <w:numId w:val="1001"/>
        </w:numPr>
      </w:pPr>
      <w:hyperlink w:anchor="Xb66d8751654b4b3bfdfa8df98730d37eb4be826">
        <w:r>
          <w:rPr>
            <w:rStyle w:val="Hyperlink"/>
          </w:rPr>
          <w:t xml:space="preserve">Scope</w:t>
        </w:r>
      </w:hyperlink>
    </w:p>
    <w:p>
      <w:pPr>
        <w:pStyle w:val="Compact"/>
        <w:numPr>
          <w:ilvl w:val="0"/>
          <w:numId w:val="1001"/>
        </w:numPr>
      </w:pPr>
      <w:hyperlink w:anchor="Xbe00dccd669c8a14f615446a971b9a8a4528ab8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0"/>
          <w:numId w:val="1001"/>
        </w:numPr>
      </w:pPr>
      <w:hyperlink w:anchor="X6c1ed4acfee73af3fddad7b65f875b9f6e73560">
        <w:r>
          <w:rPr>
            <w:rStyle w:val="Hyperlink"/>
          </w:rPr>
          <w:t xml:space="preserve">Functional requirements — step by step</w:t>
        </w:r>
      </w:hyperlink>
    </w:p>
    <w:p>
      <w:pPr>
        <w:pStyle w:val="Compact"/>
        <w:numPr>
          <w:ilvl w:val="1"/>
          <w:numId w:val="1002"/>
        </w:numPr>
      </w:pPr>
      <w:hyperlink w:anchor="step-1--log-an-ov-exception">
        <w:r>
          <w:rPr>
            <w:rStyle w:val="Hyperlink"/>
          </w:rPr>
          <w:t xml:space="preserve">Step 1 — Log an OV exception</w:t>
        </w:r>
      </w:hyperlink>
    </w:p>
    <w:p>
      <w:pPr>
        <w:pStyle w:val="Compact"/>
        <w:numPr>
          <w:ilvl w:val="1"/>
          <w:numId w:val="1002"/>
        </w:numPr>
      </w:pPr>
      <w:hyperlink w:anchor="step-2--browse-and-filter-exceptions">
        <w:r>
          <w:rPr>
            <w:rStyle w:val="Hyperlink"/>
          </w:rPr>
          <w:t xml:space="preserve">Step 2 — Browse and filter exceptions</w:t>
        </w:r>
      </w:hyperlink>
    </w:p>
    <w:p>
      <w:pPr>
        <w:pStyle w:val="Compact"/>
        <w:numPr>
          <w:ilvl w:val="1"/>
          <w:numId w:val="1002"/>
        </w:numPr>
      </w:pPr>
      <w:hyperlink w:anchor="X00efcf3a82564de6afcaed06361c0ca46a8e78d">
        <w:r>
          <w:rPr>
            <w:rStyle w:val="Hyperlink"/>
          </w:rPr>
          <w:t xml:space="preserve">Step 3 — Deduplicate before spending a model call</w:t>
        </w:r>
      </w:hyperlink>
    </w:p>
    <w:p>
      <w:pPr>
        <w:pStyle w:val="Compact"/>
        <w:numPr>
          <w:ilvl w:val="1"/>
          <w:numId w:val="1002"/>
        </w:numPr>
      </w:pPr>
      <w:hyperlink w:anchor="step-4--classify-the-root-cause-ai">
        <w:r>
          <w:rPr>
            <w:rStyle w:val="Hyperlink"/>
          </w:rPr>
          <w:t xml:space="preserve">Step 4 — Classify the root cause (AI)</w:t>
        </w:r>
      </w:hyperlink>
    </w:p>
    <w:p>
      <w:pPr>
        <w:pStyle w:val="Compact"/>
        <w:numPr>
          <w:ilvl w:val="1"/>
          <w:numId w:val="1002"/>
        </w:numPr>
      </w:pPr>
      <w:hyperlink w:anchor="step-5--review-and-clear-the-exception">
        <w:r>
          <w:rPr>
            <w:rStyle w:val="Hyperlink"/>
          </w:rPr>
          <w:t xml:space="preserve">Step 5 — Review and clear the exception</w:t>
        </w:r>
      </w:hyperlink>
    </w:p>
    <w:p>
      <w:pPr>
        <w:pStyle w:val="Compact"/>
        <w:numPr>
          <w:ilvl w:val="1"/>
          <w:numId w:val="1002"/>
        </w:numPr>
      </w:pPr>
      <w:hyperlink w:anchor="step-6--aggregate-and-visualise">
        <w:r>
          <w:rPr>
            <w:rStyle w:val="Hyperlink"/>
          </w:rPr>
          <w:t xml:space="preserve">Step 6 — Aggregate and visualise</w:t>
        </w:r>
      </w:hyperlink>
    </w:p>
    <w:p>
      <w:pPr>
        <w:pStyle w:val="Compact"/>
        <w:numPr>
          <w:ilvl w:val="1"/>
          <w:numId w:val="1002"/>
        </w:numPr>
      </w:pPr>
      <w:hyperlink w:anchor="X978c68e34dd2b8cab21d57a46937b3502a78afe">
        <w:r>
          <w:rPr>
            <w:rStyle w:val="Hyperlink"/>
          </w:rPr>
          <w:t xml:space="preserve">Step 7 — Generate prevention recommendations</w:t>
        </w:r>
      </w:hyperlink>
    </w:p>
    <w:p>
      <w:pPr>
        <w:pStyle w:val="Compact"/>
        <w:numPr>
          <w:ilvl w:val="2"/>
          <w:numId w:val="1003"/>
        </w:numPr>
      </w:pPr>
      <w:hyperlink w:anchor="how-ai-selects-an-action">
        <w:r>
          <w:rPr>
            <w:rStyle w:val="Hyperlink"/>
          </w:rPr>
          <w:t xml:space="preserve">How AI selects an action</w:t>
        </w:r>
      </w:hyperlink>
    </w:p>
    <w:p>
      <w:pPr>
        <w:pStyle w:val="Compact"/>
        <w:numPr>
          <w:ilvl w:val="2"/>
          <w:numId w:val="1003"/>
        </w:numPr>
      </w:pPr>
      <w:hyperlink w:anchor="X780450fe78305bb7a79b9bb843abd758203c044">
        <w:r>
          <w:rPr>
            <w:rStyle w:val="Hyperlink"/>
          </w:rPr>
          <w:t xml:space="preserve">What a prevention recommendation must contain</w:t>
        </w:r>
      </w:hyperlink>
    </w:p>
    <w:p>
      <w:pPr>
        <w:pStyle w:val="Compact"/>
        <w:numPr>
          <w:ilvl w:val="1"/>
          <w:numId w:val="1002"/>
        </w:numPr>
      </w:pPr>
      <w:hyperlink w:anchor="X5a14c5b52f91cb8bc14fb191dc82c97ccf270b5">
        <w:r>
          <w:rPr>
            <w:rStyle w:val="Hyperlink"/>
          </w:rPr>
          <w:t xml:space="preserve">Step 8 — Prevent at the point of work</w:t>
        </w:r>
      </w:hyperlink>
    </w:p>
    <w:p>
      <w:pPr>
        <w:pStyle w:val="Compact"/>
        <w:numPr>
          <w:ilvl w:val="2"/>
          <w:numId w:val="1004"/>
        </w:numPr>
      </w:pPr>
      <w:hyperlink w:anchor="input-factors-and-data-availability">
        <w:r>
          <w:rPr>
            <w:rStyle w:val="Hyperlink"/>
          </w:rPr>
          <w:t xml:space="preserve">Input factors and data availability</w:t>
        </w:r>
      </w:hyperlink>
    </w:p>
    <w:p>
      <w:pPr>
        <w:pStyle w:val="Compact"/>
        <w:numPr>
          <w:ilvl w:val="2"/>
          <w:numId w:val="1004"/>
        </w:numPr>
      </w:pPr>
      <w:hyperlink w:anchor="root-cause-to-prevention-matrix">
        <w:r>
          <w:rPr>
            <w:rStyle w:val="Hyperlink"/>
          </w:rPr>
          <w:t xml:space="preserve">Root cause to prevention matrix</w:t>
        </w:r>
      </w:hyperlink>
    </w:p>
    <w:p>
      <w:pPr>
        <w:pStyle w:val="Compact"/>
        <w:numPr>
          <w:ilvl w:val="2"/>
          <w:numId w:val="1004"/>
        </w:numPr>
      </w:pPr>
      <w:hyperlink w:anchor="where-the-recommendation-appears">
        <w:r>
          <w:rPr>
            <w:rStyle w:val="Hyperlink"/>
          </w:rPr>
          <w:t xml:space="preserve">Where the recommendation appears</w:t>
        </w:r>
      </w:hyperlink>
    </w:p>
    <w:p>
      <w:pPr>
        <w:pStyle w:val="Compact"/>
        <w:numPr>
          <w:ilvl w:val="2"/>
          <w:numId w:val="1004"/>
        </w:numPr>
      </w:pPr>
      <w:hyperlink w:anchor="v1-end-to-end-workflow">
        <w:r>
          <w:rPr>
            <w:rStyle w:val="Hyperlink"/>
          </w:rPr>
          <w:t xml:space="preserve">V1 end-to-end workflow</w:t>
        </w:r>
      </w:hyperlink>
    </w:p>
    <w:p>
      <w:pPr>
        <w:pStyle w:val="Compact"/>
        <w:numPr>
          <w:ilvl w:val="2"/>
          <w:numId w:val="1004"/>
        </w:numPr>
      </w:pPr>
      <w:hyperlink w:anchor="client-example-piece-count">
        <w:r>
          <w:rPr>
            <w:rStyle w:val="Hyperlink"/>
          </w:rPr>
          <w:t xml:space="preserve">Client example: piece count</w:t>
        </w:r>
      </w:hyperlink>
    </w:p>
    <w:p>
      <w:pPr>
        <w:pStyle w:val="Compact"/>
        <w:numPr>
          <w:ilvl w:val="2"/>
          <w:numId w:val="1004"/>
        </w:numPr>
      </w:pPr>
      <w:hyperlink w:anchor="client-examples-weight-and-dimensions">
        <w:r>
          <w:rPr>
            <w:rStyle w:val="Hyperlink"/>
          </w:rPr>
          <w:t xml:space="preserve">Client examples: weight and dimensions</w:t>
        </w:r>
      </w:hyperlink>
    </w:p>
    <w:p>
      <w:pPr>
        <w:pStyle w:val="Compact"/>
        <w:numPr>
          <w:ilvl w:val="1"/>
          <w:numId w:val="1002"/>
        </w:numPr>
      </w:pPr>
      <w:hyperlink w:anchor="Xcbbb538473bf12d931136ca6b5aace386f8911f">
        <w:r>
          <w:rPr>
            <w:rStyle w:val="Hyperlink"/>
          </w:rPr>
          <w:t xml:space="preserve">Step 9 — Measure whether prevention worked</w:t>
        </w:r>
      </w:hyperlink>
    </w:p>
    <w:p>
      <w:pPr>
        <w:pStyle w:val="Compact"/>
        <w:numPr>
          <w:ilvl w:val="1"/>
          <w:numId w:val="1002"/>
        </w:numPr>
      </w:pPr>
      <w:hyperlink w:anchor="step-10--load-data">
        <w:r>
          <w:rPr>
            <w:rStyle w:val="Hyperlink"/>
          </w:rPr>
          <w:t xml:space="preserve">Step 10 — Load data</w:t>
        </w:r>
      </w:hyperlink>
    </w:p>
    <w:p>
      <w:pPr>
        <w:pStyle w:val="Compact"/>
        <w:numPr>
          <w:ilvl w:val="1"/>
          <w:numId w:val="1002"/>
        </w:numPr>
      </w:pPr>
      <w:hyperlink w:anchor="client-demonstration-and-acceptance">
        <w:r>
          <w:rPr>
            <w:rStyle w:val="Hyperlink"/>
          </w:rPr>
          <w:t xml:space="preserve">Client demonstration and acceptance</w:t>
        </w:r>
      </w:hyperlink>
    </w:p>
    <w:p>
      <w:pPr>
        <w:pStyle w:val="Compact"/>
        <w:numPr>
          <w:ilvl w:val="0"/>
          <w:numId w:val="1001"/>
        </w:numPr>
      </w:pPr>
      <w:hyperlink w:anchor="Xc1e59feedb2ed5b35ae26f6148e8ead550f4bd1">
        <w:r>
          <w:rPr>
            <w:rStyle w:val="Hyperlink"/>
          </w:rPr>
          <w:t xml:space="preserve">Business rules summary</w:t>
        </w:r>
      </w:hyperlink>
    </w:p>
    <w:p>
      <w:pPr>
        <w:pStyle w:val="Compact"/>
        <w:numPr>
          <w:ilvl w:val="0"/>
          <w:numId w:val="1001"/>
        </w:numPr>
      </w:pPr>
      <w:hyperlink w:anchor="Xdd0bf9a88b51e80af6c94909d2193c53ce69ea1">
        <w:r>
          <w:rPr>
            <w:rStyle w:val="Hyperlink"/>
          </w:rPr>
          <w:t xml:space="preserve">Data model (as built)</w:t>
        </w:r>
      </w:hyperlink>
    </w:p>
    <w:p>
      <w:pPr>
        <w:pStyle w:val="Compact"/>
        <w:numPr>
          <w:ilvl w:val="0"/>
          <w:numId w:val="1001"/>
        </w:numPr>
      </w:pPr>
      <w:hyperlink w:anchor="X34e8d61f587d6853946e5d1ecb1d9c067b02ba4">
        <w:r>
          <w:rPr>
            <w:rStyle w:val="Hyperlink"/>
          </w:rPr>
          <w:t xml:space="preserve">Interfaces (API surface)</w:t>
        </w:r>
      </w:hyperlink>
    </w:p>
    <w:p>
      <w:pPr>
        <w:pStyle w:val="Compact"/>
        <w:numPr>
          <w:ilvl w:val="0"/>
          <w:numId w:val="1001"/>
        </w:numPr>
      </w:pPr>
      <w:hyperlink w:anchor="X28edbc7fccd13f64af3229f07bd3bcecc0073fc">
        <w:r>
          <w:rPr>
            <w:rStyle w:val="Hyperlink"/>
          </w:rPr>
          <w:t xml:space="preserve">Non-functional requirements</w:t>
        </w:r>
      </w:hyperlink>
    </w:p>
    <w:p>
      <w:pPr>
        <w:pStyle w:val="Compact"/>
        <w:numPr>
          <w:ilvl w:val="0"/>
          <w:numId w:val="1001"/>
        </w:numPr>
      </w:pPr>
      <w:hyperlink w:anchor="Xa0df139e7bb24e0304b9356a9a6911fe5bf6eb8">
        <w:r>
          <w:rPr>
            <w:rStyle w:val="Hyperlink"/>
          </w:rPr>
          <w:t xml:space="preserve">Success criteria (POC)</w:t>
        </w:r>
      </w:hyperlink>
    </w:p>
    <w:p>
      <w:pPr>
        <w:pStyle w:val="Compact"/>
        <w:numPr>
          <w:ilvl w:val="0"/>
          <w:numId w:val="1001"/>
        </w:numPr>
      </w:pPr>
      <w:hyperlink w:anchor="X2727a4e075f4f841ec7e095f30f12c82aaa1491">
        <w:r>
          <w:rPr>
            <w:rStyle w:val="Hyperlink"/>
          </w:rPr>
          <w:t xml:space="preserve">V1 decisions and deferred work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1bf6459342a168978b4d7f1bbce9390e2428098"/>
    <w:p>
      <w:pPr>
        <w:pStyle w:val="Heading2"/>
      </w:pPr>
      <w:r>
        <w:t xml:space="preserve">1. Business background</w:t>
      </w:r>
    </w:p>
    <w:p>
      <w:pPr>
        <w:pStyle w:val="FirstParagraph"/>
      </w:pPr>
      <w:r>
        <w:t xml:space="preserve">When freight arrives at a terminal that does not belong to any manifested shipment, OS&amp;D</w:t>
      </w:r>
      <w:r>
        <w:t xml:space="preserve"> </w:t>
      </w:r>
      <w:r>
        <w:t xml:space="preserve">raises an</w:t>
      </w:r>
      <w:r>
        <w:t xml:space="preserve"> </w:t>
      </w:r>
      <w:r>
        <w:rPr>
          <w:b/>
          <w:bCs/>
        </w:rPr>
        <w:t xml:space="preserve">Overage (OV) exception</w:t>
      </w:r>
      <w:r>
        <w:t xml:space="preserve">. Today a clerk logs the exception, works through a set of</w:t>
      </w:r>
      <w:r>
        <w:t xml:space="preserve"> </w:t>
      </w:r>
      <w:r>
        <w:t xml:space="preserve">investigation checks, writes free-text notes, and finally clears the exception with a</w:t>
      </w:r>
      <w:r>
        <w:t xml:space="preserve"> </w:t>
      </w:r>
      <w:r>
        <w:t xml:space="preserve">clearing code.</w:t>
      </w:r>
    </w:p>
    <w:p>
      <w:pPr>
        <w:pStyle w:val="BodyText"/>
      </w:pPr>
      <w:r>
        <w:t xml:space="preserve">RootIQ already classifies investigation notes and aggregates the results. The remaining</w:t>
      </w:r>
      <w:r>
        <w:t xml:space="preserve"> </w:t>
      </w:r>
      <w:r>
        <w:t xml:space="preserve">business question for this V1 discussion is how that knowledge reaches the employee who</w:t>
      </w:r>
      <w:r>
        <w:t xml:space="preserve"> </w:t>
      </w:r>
      <w:r>
        <w:t xml:space="preserve">can interrupt the same failure on the next shipment, while the freight is still under</w:t>
      </w:r>
      <w:r>
        <w:t xml:space="preserve"> </w:t>
      </w:r>
      <w:r>
        <w:t xml:space="preserve">operational control.</w:t>
      </w:r>
    </w:p>
    <w:bookmarkStart w:id="10" w:name="problem-statement"/>
    <w:p>
      <w:pPr>
        <w:pStyle w:val="Heading3"/>
      </w:pPr>
      <w:r>
        <w:t xml:space="preserve">Problem statement</w:t>
      </w:r>
    </w:p>
    <w:p>
      <w:pPr>
        <w:pStyle w:val="Compact"/>
        <w:numPr>
          <w:ilvl w:val="0"/>
          <w:numId w:val="1005"/>
        </w:numPr>
      </w:pPr>
      <w:r>
        <w:t xml:space="preserve">A root-cause label alone does not tell the employee when or where to intervene.</w:t>
      </w:r>
    </w:p>
    <w:p>
      <w:pPr>
        <w:pStyle w:val="Compact"/>
        <w:numPr>
          <w:ilvl w:val="0"/>
          <w:numId w:val="1005"/>
        </w:numPr>
      </w:pPr>
      <w:r>
        <w:t xml:space="preserve">A recommendation shown only after an OV is logged is too late for that occurrence.</w:t>
      </w:r>
    </w:p>
    <w:p>
      <w:pPr>
        <w:pStyle w:val="Compact"/>
        <w:numPr>
          <w:ilvl w:val="0"/>
          <w:numId w:val="1005"/>
        </w:numPr>
      </w:pPr>
      <w:r>
        <w:t xml:space="preserve">A dashboard suggestion does not establish that an employee performed the action.</w:t>
      </w:r>
    </w:p>
    <w:p>
      <w:pPr>
        <w:pStyle w:val="Compact"/>
        <w:numPr>
          <w:ilvl w:val="0"/>
          <w:numId w:val="1005"/>
        </w:numPr>
      </w:pPr>
      <w:r>
        <w:t xml:space="preserve">A completed check or a lower exception count alone does not prove that an OV was prevented.</w:t>
      </w:r>
    </w:p>
    <w:bookmarkEnd w:id="10"/>
    <w:bookmarkStart w:id="11" w:name="business-objective"/>
    <w:p>
      <w:pPr>
        <w:pStyle w:val="Heading3"/>
      </w:pPr>
      <w:r>
        <w:t xml:space="preserve">Business objective</w:t>
      </w:r>
    </w:p>
    <w:p>
      <w:pPr>
        <w:pStyle w:val="FirstParagraph"/>
      </w:pPr>
      <w:r>
        <w:t xml:space="preserve">V1 builds on the existing root-cause implementation. Its focus is to explain how the</w:t>
      </w:r>
      <w:r>
        <w:t xml:space="preserve"> </w:t>
      </w:r>
      <w:r>
        <w:t xml:space="preserve">cause of a past OV selects a practical verification or corrective action for a different,</w:t>
      </w:r>
      <w:r>
        <w:t xml:space="preserve"> </w:t>
      </w:r>
      <w:r>
        <w:t xml:space="preserve">currently moving shipment, before an OV exception needs to be created for that shipment.</w:t>
      </w:r>
    </w:p>
    <w:p>
      <w:pPr>
        <w:pStyle w:val="BodyText"/>
      </w:pPr>
      <w:r>
        <w:rPr>
          <w:b/>
          <w:bCs/>
        </w:rPr>
        <w:t xml:space="preserve">Historical OV -&gt; Root cause -&gt; Historical pattern -&gt; Prevention point -&gt;</w:t>
      </w:r>
      <w:r>
        <w:rPr>
          <w:b/>
          <w:bCs/>
        </w:rPr>
        <w:t xml:space="preserve"> </w:t>
      </w:r>
      <w:r>
        <w:rPr>
          <w:b/>
          <w:bCs/>
        </w:rPr>
        <w:t xml:space="preserve">Prevention recommendation -&gt; Employee action -&gt; Expected outcome.</w:t>
      </w:r>
    </w:p>
    <w:p>
      <w:pPr>
        <w:pStyle w:val="BodyText"/>
      </w:pPr>
      <w:r>
        <w:t xml:space="preserve">Every recommendation must state why it applies, when and where to act, who is responsible,</w:t>
      </w:r>
      <w:r>
        <w:t xml:space="preserve"> </w:t>
      </w:r>
      <w:r>
        <w:t xml:space="preserve">which operational screen should present it, and what permits the shipment to continue.</w:t>
      </w:r>
      <w:r>
        <w:t xml:space="preserve"> </w:t>
      </w:r>
      <w:r>
        <w:t xml:space="preserve">AI identifies and explains the pattern; business-approved rules govern the physical action</w:t>
      </w:r>
      <w:r>
        <w:t xml:space="preserve"> </w:t>
      </w:r>
      <w:r>
        <w:t xml:space="preserve">and any release decision. The model does not independently stop or release freight.</w:t>
      </w:r>
    </w:p>
    <w:p>
      <w:pPr>
        <w:pStyle w:val="BodyText"/>
      </w:pPr>
      <w:r>
        <w:t xml:space="preserve">An existing OV cannot be prevented retrospectively. A discrepancy found and corrected</w:t>
      </w:r>
      <w:r>
        <w:t xml:space="preserve"> </w:t>
      </w:r>
      <w:r>
        <w:t xml:space="preserve">before the next handoff is a preventive intervention, not proof that an OV was avoided.</w:t>
      </w:r>
      <w:r>
        <w:t xml:space="preserve"> </w:t>
      </w:r>
      <w:r>
        <w:t xml:space="preserve">Unresolved discrepancies still follow the normal OS&amp;D process; the POC must not hide or</w:t>
      </w:r>
      <w:r>
        <w:t xml:space="preserve"> </w:t>
      </w:r>
      <w:r>
        <w:t xml:space="preserve">suppress an exception that business policy requires.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b66d8751654b4b3bfdfa8df98730d37eb4be826"/>
    <w:p>
      <w:pPr>
        <w:pStyle w:val="Heading2"/>
      </w:pPr>
      <w:r>
        <w:t xml:space="preserve">2. Scope</w:t>
      </w:r>
    </w:p>
    <w:bookmarkStart w:id="13" w:name="v1-delivery-boundary"/>
    <w:p>
      <w:pPr>
        <w:pStyle w:val="Heading3"/>
      </w:pPr>
      <w:r>
        <w:t xml:space="preserve">V1 delivery boundary</w:t>
      </w:r>
    </w:p>
    <w:p>
      <w:pPr>
        <w:pStyle w:val="FirstParagraph"/>
      </w:pPr>
      <w:r>
        <w:t xml:space="preserve">This revision is a prevention-focused business design, not the earlier V2 expansion.</w:t>
      </w:r>
      <w:r>
        <w:t xml:space="preserve"> </w:t>
      </w:r>
      <w:r>
        <w:t xml:space="preserve">The existing classifier, taxonomy, cache and human-review behavior remain unchanged.</w:t>
      </w:r>
      <w:r>
        <w:t xml:space="preserve"> </w:t>
      </w:r>
      <w:r>
        <w:t xml:space="preserve">"Existing" below means present in the application; "proposed" means a V1 process or</w:t>
      </w:r>
      <w:r>
        <w:t xml:space="preserve"> </w:t>
      </w:r>
      <w:r>
        <w:t xml:space="preserve">integration requirement, not a feature delivered by this document update.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POC</w:t>
            </w:r>
          </w:p>
        </w:tc>
        <w:tc>
          <w:tcPr/>
          <w:p>
            <w:pPr>
              <w:pStyle w:val="Compact"/>
            </w:pPr>
            <w:r>
              <w:t xml:space="preserve">V1 prevention requirement or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and recommendations</w:t>
            </w:r>
          </w:p>
        </w:tc>
        <w:tc>
          <w:tcPr/>
          <w:p>
            <w:pPr>
              <w:pStyle w:val="Compact"/>
            </w:pPr>
            <w:r>
              <w:t xml:space="preserve">Classification, aggregate-based AI recommendations and supporting exception links</w:t>
            </w:r>
          </w:p>
        </w:tc>
        <w:tc>
          <w:tcPr/>
          <w:p>
            <w:pPr>
              <w:pStyle w:val="Compact"/>
            </w:pPr>
            <w:r>
              <w:t xml:space="preserve">Retain; connect advice to an operational checkpoint and responsible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watch list</w:t>
            </w:r>
          </w:p>
        </w:tc>
        <w:tc>
          <w:tcPr/>
          <w:p>
            <w:pPr>
              <w:pStyle w:val="Compact"/>
            </w:pPr>
            <w:r>
              <w:t xml:space="preserve">Terminal/commodity, lane, commodity, origin-terminal and package-type cohorts</w:t>
            </w:r>
          </w:p>
        </w:tc>
        <w:tc>
          <w:tcPr/>
          <w:p>
            <w:pPr>
              <w:pStyle w:val="Compact"/>
            </w:pPr>
            <w:r>
              <w:t xml:space="preserve">Shipper-specific matching is proposed; the current watch query does not group by shipper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verification</w:t>
            </w:r>
          </w:p>
        </w:tc>
        <w:tc>
          <w:tcPr/>
          <w:p>
            <w:pPr>
              <w:pStyle w:val="Compact"/>
            </w:pPr>
            <w:r>
              <w:t xml:space="preserve">Manual PRO/count entry, expected-count lookup, recorded mismatch and follow-up</w:t>
            </w:r>
          </w:p>
        </w:tc>
        <w:tc>
          <w:tcPr/>
          <w:p>
            <w:pPr>
              <w:pStyle w:val="Compact"/>
            </w:pPr>
            <w:r>
              <w:t xml:space="preserve">Demonstrate before staging; pickup/receiving delivery is a proposed operational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and dimensions</w:t>
            </w:r>
          </w:p>
        </w:tc>
        <w:tc>
          <w:tcPr/>
          <w:p>
            <w:pPr>
              <w:pStyle w:val="Compact"/>
            </w:pPr>
            <w:r>
              <w:t xml:space="preserve">Exception records include one weight value; no declared-versus-measured verification workflow</w:t>
            </w:r>
          </w:p>
        </w:tc>
        <w:tc>
          <w:tcPr/>
          <w:p>
            <w:pPr>
              <w:pStyle w:val="Compact"/>
            </w:pPr>
            <w:r>
              <w:t xml:space="preserve">Define checks, units, tolerances and receiving/measurement handoff; not yet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Scans, labels and routing</w:t>
            </w:r>
          </w:p>
        </w:tc>
        <w:tc>
          <w:tcPr/>
          <w:p>
            <w:pPr>
              <w:pStyle w:val="Compact"/>
            </w:pPr>
            <w:r>
              <w:t xml:space="preserve">Root causes and corresponding playbook advice</w:t>
            </w:r>
          </w:p>
        </w:tc>
        <w:tc>
          <w:tcPr/>
          <w:p>
            <w:pPr>
              <w:pStyle w:val="Compact"/>
            </w:pPr>
            <w:r>
              <w:t xml:space="preserve">Live event validation, missing-scan alerts and load-system gates are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control</w:t>
            </w:r>
          </w:p>
        </w:tc>
        <w:tc>
          <w:tcPr/>
          <w:p>
            <w:pPr>
              <w:pStyle w:val="Compact"/>
            </w:pPr>
            <w:r>
              <w:t xml:space="preserve">Standalone RootIQ screens and recorded employee actions</w:t>
            </w:r>
          </w:p>
        </w:tc>
        <w:tc>
          <w:tcPr/>
          <w:p>
            <w:pPr>
              <w:pStyle w:val="Compact"/>
            </w:pPr>
            <w:r>
              <w:t xml:space="preserve">No integrated shipment hold/release or automatic delivery into a handheld/driver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On-demand attention scans and a count-based effectiveness POC</w:t>
            </w:r>
          </w:p>
        </w:tc>
        <w:tc>
          <w:tcPr/>
          <w:p>
            <w:pPr>
              <w:pStyle w:val="Compact"/>
            </w:pPr>
            <w:r>
              <w:t xml:space="preserve">Treat results as follow-up signals, not proof of shipment-level risk or causal reduction</w:t>
            </w:r>
          </w:p>
        </w:tc>
      </w:tr>
    </w:tbl>
    <w:bookmarkEnd w:id="13"/>
    <w:bookmarkStart w:id="14" w:name="in-scope-built"/>
    <w:p>
      <w:pPr>
        <w:pStyle w:val="Heading3"/>
      </w:pPr>
      <w:r>
        <w:t xml:space="preserve">In scope (built)</w:t>
      </w:r>
    </w:p>
    <w:p>
      <w:pPr>
        <w:pStyle w:val="Compact"/>
        <w:numPr>
          <w:ilvl w:val="0"/>
          <w:numId w:val="1006"/>
        </w:numPr>
      </w:pPr>
      <w:r>
        <w:t xml:space="preserve">OV exception logging, investigation capture, and clearing.</w:t>
      </w:r>
    </w:p>
    <w:p>
      <w:pPr>
        <w:pStyle w:val="Compact"/>
        <w:numPr>
          <w:ilvl w:val="0"/>
          <w:numId w:val="1006"/>
        </w:numPr>
      </w:pPr>
      <w:r>
        <w:t xml:space="preserve">AI root-cause classification into a fixed 12-category taxonomy.</w:t>
      </w:r>
    </w:p>
    <w:p>
      <w:pPr>
        <w:pStyle w:val="Compact"/>
        <w:numPr>
          <w:ilvl w:val="0"/>
          <w:numId w:val="1006"/>
        </w:numPr>
      </w:pPr>
      <w:r>
        <w:t xml:space="preserve">Contributing-factor tagging (the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behind the category).</w:t>
      </w:r>
    </w:p>
    <w:p>
      <w:pPr>
        <w:pStyle w:val="Compact"/>
        <w:numPr>
          <w:ilvl w:val="0"/>
          <w:numId w:val="1006"/>
        </w:numPr>
      </w:pPr>
      <w:r>
        <w:t xml:space="preserve">Exact-match deduplication / caching of classification results.</w:t>
      </w:r>
    </w:p>
    <w:p>
      <w:pPr>
        <w:pStyle w:val="Compact"/>
        <w:numPr>
          <w:ilvl w:val="0"/>
          <w:numId w:val="1006"/>
        </w:numPr>
      </w:pPr>
      <w:r>
        <w:t xml:space="preserve">Append-only classification audit history with human override.</w:t>
      </w:r>
    </w:p>
    <w:p>
      <w:pPr>
        <w:pStyle w:val="Compact"/>
        <w:numPr>
          <w:ilvl w:val="0"/>
          <w:numId w:val="1006"/>
        </w:numPr>
      </w:pPr>
      <w:r>
        <w:t xml:space="preserve">Analytics dashboard: distribution, terminal/commodity breakdowns, cache savings, accuracy.</w:t>
      </w:r>
    </w:p>
    <w:p>
      <w:pPr>
        <w:pStyle w:val="Compact"/>
        <w:numPr>
          <w:ilvl w:val="0"/>
          <w:numId w:val="1006"/>
        </w:numPr>
      </w:pPr>
      <w:r>
        <w:t xml:space="preserve">AI-generated prevention recommendations traceable to supporting exceptions.</w:t>
      </w:r>
    </w:p>
    <w:p>
      <w:pPr>
        <w:pStyle w:val="Compact"/>
        <w:numPr>
          <w:ilvl w:val="0"/>
          <w:numId w:val="1006"/>
        </w:numPr>
      </w:pPr>
      <w:r>
        <w:t xml:space="preserve">Three prevention tiers: pre-handling watch list, live notes assist, supervisor attention flags.</w:t>
      </w:r>
    </w:p>
    <w:p>
      <w:pPr>
        <w:pStyle w:val="Compact"/>
        <w:numPr>
          <w:ilvl w:val="0"/>
          <w:numId w:val="1006"/>
        </w:numPr>
      </w:pPr>
      <w:r>
        <w:t xml:space="preserve">Point-of-process staging quantity check.</w:t>
      </w:r>
    </w:p>
    <w:p>
      <w:pPr>
        <w:pStyle w:val="Compact"/>
        <w:numPr>
          <w:ilvl w:val="0"/>
          <w:numId w:val="1006"/>
        </w:numPr>
      </w:pPr>
      <w:r>
        <w:t xml:space="preserve">Recommendation effectiveness evaluation with automatic escalation.</w:t>
      </w:r>
    </w:p>
    <w:p>
      <w:pPr>
        <w:pStyle w:val="Compact"/>
        <w:numPr>
          <w:ilvl w:val="0"/>
          <w:numId w:val="1006"/>
        </w:numPr>
      </w:pPr>
      <w:r>
        <w:t xml:space="preserve">Synthetic seed data and a bulk importer for the real OS&amp;D export.</w:t>
      </w:r>
    </w:p>
    <w:bookmarkEnd w:id="14"/>
    <w:bookmarkStart w:id="15" w:name="X8d41d49105a25929101beee948cdc0b9ad9173a"/>
    <w:p>
      <w:pPr>
        <w:pStyle w:val="Heading3"/>
      </w:pPr>
      <w:r>
        <w:t xml:space="preserve">Out of scope (POC limitations, documented deliberately)</w:t>
      </w:r>
    </w:p>
    <w:p>
      <w:pPr>
        <w:pStyle w:val="Compact"/>
        <w:numPr>
          <w:ilvl w:val="0"/>
          <w:numId w:val="1007"/>
        </w:numPr>
      </w:pPr>
      <w:r>
        <w:t xml:space="preserve">Shortage / damage / refused exception types — OV only.</w:t>
      </w:r>
    </w:p>
    <w:p>
      <w:pPr>
        <w:pStyle w:val="Compact"/>
        <w:numPr>
          <w:ilvl w:val="0"/>
          <w:numId w:val="1007"/>
        </w:numPr>
      </w:pPr>
      <w:r>
        <w:t xml:space="preserve">Authentication, authorisation and role-based access control.</w:t>
      </w:r>
    </w:p>
    <w:p>
      <w:pPr>
        <w:pStyle w:val="Compact"/>
        <w:numPr>
          <w:ilvl w:val="0"/>
          <w:numId w:val="1007"/>
        </w:numPr>
      </w:pPr>
      <w:r>
        <w:t xml:space="preserve">Live integration with AS400 / OD400, the manifest service, or the clearing-code reference API</w:t>
      </w:r>
      <w:r>
        <w:t xml:space="preserve"> </w:t>
      </w:r>
      <w:r>
        <w:t xml:space="preserve">(all are stubbed or hardcoded).</w:t>
      </w:r>
    </w:p>
    <w:p>
      <w:pPr>
        <w:pStyle w:val="Compact"/>
        <w:numPr>
          <w:ilvl w:val="0"/>
          <w:numId w:val="1007"/>
        </w:numPr>
      </w:pPr>
      <w:r>
        <w:t xml:space="preserve">Semantic (embedding) deduplication — matching is exact-text only.</w:t>
      </w:r>
    </w:p>
    <w:p>
      <w:pPr>
        <w:pStyle w:val="Compact"/>
        <w:numPr>
          <w:ilvl w:val="0"/>
          <w:numId w:val="1007"/>
        </w:numPr>
      </w:pPr>
      <w:r>
        <w:t xml:space="preserve">Database migration tooling (schema is created/extended by a DDL list, not Alembic).</w:t>
      </w:r>
    </w:p>
    <w:p>
      <w:pPr>
        <w:pStyle w:val="Compact"/>
        <w:numPr>
          <w:ilvl w:val="0"/>
          <w:numId w:val="1007"/>
        </w:numPr>
      </w:pPr>
      <w:r>
        <w:t xml:space="preserve">Real customer PII in the client demonstration; use synthetic or approved anonymised examples.</w:t>
      </w:r>
    </w:p>
    <w:p>
      <w:pPr>
        <w:pStyle w:val="FirstParagraph"/>
      </w:pPr>
      <w:r>
        <w:t xml:space="preserve">V1 does not require a trained risk model, a new 0-100 risk score, additional exception</w:t>
      </w:r>
      <w:r>
        <w:t xml:space="preserve"> </w:t>
      </w:r>
      <w:r>
        <w:t xml:space="preserve">types, a cost-avoided dashboard, or a rebuild of root-cause classification. Production</w:t>
      </w:r>
      <w:r>
        <w:t xml:space="preserve"> </w:t>
      </w:r>
      <w:r>
        <w:t xml:space="preserve">integrations and workflow enforcement require separate implementation and business approval.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e00dccd669c8a14f615446a971b9a8a4528ab8"/>
    <w:p>
      <w:pPr>
        <w:pStyle w:val="Heading2"/>
      </w:pPr>
      <w:r>
        <w:t xml:space="preserve">3.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do in the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OS&amp;D clerk</w:t>
            </w:r>
          </w:p>
        </w:tc>
        <w:tc>
          <w:tcPr/>
          <w:p>
            <w:pPr>
              <w:pStyle w:val="Compact"/>
            </w:pPr>
            <w:r>
              <w:t xml:space="preserve">Logs the OV exception, answers investigation checks, writes notes, clears the exception.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OS&amp;D analyst</w:t>
            </w:r>
          </w:p>
        </w:tc>
        <w:tc>
          <w:tcPr/>
          <w:p>
            <w:pPr>
              <w:pStyle w:val="Compact"/>
            </w:pPr>
            <w:r>
              <w:t xml:space="preserve">Reviews AI classifications, overrides wrong ones, reads the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 worker</w:t>
            </w:r>
          </w:p>
        </w:tc>
        <w:tc>
          <w:tcPr/>
          <w:p>
            <w:pPr>
              <w:pStyle w:val="Compact"/>
            </w:pPr>
            <w:r>
              <w:t xml:space="preserve">Runs the staging quantity check before freight is staged.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Terminal supervisor</w:t>
            </w:r>
          </w:p>
        </w:tc>
        <w:tc>
          <w:tcPr/>
          <w:p>
            <w:pPr>
              <w:pStyle w:val="Compact"/>
            </w:pPr>
            <w:r>
              <w:t xml:space="preserve">Reads the watch list before handling, works attention flags, acknowledges/resolves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leadership</w:t>
            </w:r>
          </w:p>
        </w:tc>
        <w:tc>
          <w:tcPr/>
          <w:p>
            <w:pPr>
              <w:pStyle w:val="Compact"/>
            </w:pPr>
            <w:r>
              <w:t xml:space="preserve">Consumes distribution trends, recommendations and prevention effectiveness.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37" w:name="X6c1ed4acfee73af3fddad7b65f875b9f6e73560"/>
    <w:p>
      <w:pPr>
        <w:pStyle w:val="Heading2"/>
      </w:pPr>
      <w:r>
        <w:t xml:space="preserve">4. Functional requirements — step by step</w:t>
      </w:r>
    </w:p>
    <w:bookmarkStart w:id="18" w:name="step-1--log-an-ov-exception"/>
    <w:p>
      <w:pPr>
        <w:pStyle w:val="Heading3"/>
      </w:pPr>
      <w:r>
        <w:t xml:space="preserve">Step 1 — Log an OV exception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Log exception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</w:t>
      </w:r>
      <w:r>
        <w:t xml:space="preserve">)</w:t>
      </w:r>
    </w:p>
    <w:p>
      <w:pPr>
        <w:pStyle w:val="BodyText"/>
      </w:pPr>
      <w:r>
        <w:t xml:space="preserve">The clerk records the shipment and freight facts in four blocks: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Captured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PRO number, origin terminal, destination terminal, shipper, consignee, OD400 PRO, manifest number, found on (trailer / bay) + trailer or bay number, BL / PO / SN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Freight</w:t>
            </w:r>
          </w:p>
        </w:tc>
        <w:tc>
          <w:tcPr/>
          <w:p>
            <w:pPr>
              <w:pStyle w:val="Compact"/>
            </w:pPr>
            <w:r>
              <w:t xml:space="preserve">Hazmat, handling units, commodity code + description, package type, pieces, weight, shrink-wrapped, item/carton/model/serial, value range, dollar amount, manufacturer/brand, additional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The six canonical AS400 checks, each Y/N plus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Entry user, assigned to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pro_number</w:t>
      </w:r>
      <w:r>
        <w:t xml:space="preserve"> </w:t>
      </w:r>
      <w:r>
        <w:t xml:space="preserve">must be a valid 12-digit PRO and pass the check-digit validation.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dollar_amount</w:t>
      </w:r>
      <w:r>
        <w:t xml:space="preserve"> </w:t>
      </w:r>
      <w:r>
        <w:t xml:space="preserve">is mandatory when</w:t>
      </w:r>
      <w:r>
        <w:t xml:space="preserve"> </w:t>
      </w:r>
      <w:r>
        <w:rPr>
          <w:rStyle w:val="VerbatimChar"/>
        </w:rPr>
        <w:t xml:space="preserve">value_range = 3</w:t>
      </w:r>
      <w:r>
        <w:t xml:space="preserve"> </w:t>
      </w:r>
      <w:r>
        <w:t xml:space="preserve">(&gt; $1,000). Ranges are 1 = $0–250, 2 = $250–1,000, 3 = &gt; $1,000.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found_on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trailer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On creation the exception enters status</w:t>
      </w:r>
      <w:r>
        <w:t xml:space="preserve"> </w:t>
      </w:r>
      <w:r>
        <w:rPr>
          <w:rStyle w:val="VerbatimChar"/>
        </w:rPr>
        <w:t xml:space="preserve">exception_entry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is computed immediately (see Step 3).</w:t>
      </w:r>
    </w:p>
    <w:p>
      <w:pPr>
        <w:pStyle w:val="FirstParagraph"/>
      </w:pPr>
      <w:r>
        <w:rPr>
          <w:b/>
          <w:bCs/>
        </w:rPr>
        <w:t xml:space="preserve">Investigation checks (the canonical six)</w:t>
      </w:r>
    </w:p>
    <w:p>
      <w:pPr>
        <w:pStyle w:val="Compact"/>
        <w:numPr>
          <w:ilvl w:val="0"/>
          <w:numId w:val="1009"/>
        </w:numPr>
      </w:pPr>
      <w:r>
        <w:t xml:space="preserve">Was the OD400 checked?</w:t>
      </w:r>
    </w:p>
    <w:p>
      <w:pPr>
        <w:pStyle w:val="Compact"/>
        <w:numPr>
          <w:ilvl w:val="0"/>
          <w:numId w:val="1009"/>
        </w:numPr>
      </w:pPr>
      <w:r>
        <w:t xml:space="preserve">Was the bill of lading checked for errors?</w:t>
      </w:r>
    </w:p>
    <w:p>
      <w:pPr>
        <w:pStyle w:val="Compact"/>
        <w:numPr>
          <w:ilvl w:val="0"/>
          <w:numId w:val="1009"/>
        </w:numPr>
      </w:pPr>
      <w:r>
        <w:t xml:space="preserve">Was the delivery receipt checked?</w:t>
      </w:r>
    </w:p>
    <w:p>
      <w:pPr>
        <w:pStyle w:val="Compact"/>
        <w:numPr>
          <w:ilvl w:val="0"/>
          <w:numId w:val="1009"/>
        </w:numPr>
      </w:pPr>
      <w:r>
        <w:t xml:space="preserve">Was a packing slip found and checked?</w:t>
      </w:r>
    </w:p>
    <w:p>
      <w:pPr>
        <w:pStyle w:val="Compact"/>
        <w:numPr>
          <w:ilvl w:val="0"/>
          <w:numId w:val="1009"/>
        </w:numPr>
      </w:pPr>
      <w:r>
        <w:t xml:space="preserve">Was the consignee contacted?</w:t>
      </w:r>
    </w:p>
    <w:p>
      <w:pPr>
        <w:pStyle w:val="Compact"/>
        <w:numPr>
          <w:ilvl w:val="0"/>
          <w:numId w:val="1009"/>
        </w:numPr>
      </w:pPr>
      <w:r>
        <w:t xml:space="preserve">Were related shipments checked?</w:t>
      </w:r>
    </w:p>
    <w:p>
      <w:pPr>
        <w:pStyle w:val="FirstParagraph"/>
      </w:pPr>
      <w:r>
        <w:t xml:space="preserve">The free-text answers are concatenated into</w:t>
      </w:r>
      <w:r>
        <w:t xml:space="preserve"> </w:t>
      </w:r>
      <w:r>
        <w:rPr>
          <w:rStyle w:val="VerbatimChar"/>
        </w:rPr>
        <w:t xml:space="preserve">combined_notes_text</w:t>
      </w:r>
      <w:r>
        <w:t xml:space="preserve">. The classifier also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additional_details</w:t>
      </w:r>
      <w:r>
        <w:t xml:space="preserve"> </w:t>
      </w:r>
      <w:r>
        <w:t xml:space="preserve">and recurrence context; the existing inputs are retained.</w:t>
      </w:r>
    </w:p>
    <w:p>
      <w:pPr>
        <w:pStyle w:val="BlockText"/>
      </w:pPr>
      <w:r>
        <w:rPr>
          <w:b/>
          <w:bCs/>
        </w:rPr>
        <w:t xml:space="preserve">Known gap (documented):</w:t>
      </w:r>
      <w:r>
        <w:t xml:space="preserve"> </w:t>
      </w:r>
      <w:r>
        <w:t xml:space="preserve">none of the six checks is a piece-count verification, so a</w:t>
      </w:r>
      <w:r>
        <w:t xml:space="preserve"> </w:t>
      </w:r>
      <w:r>
        <w:t xml:space="preserve">quantity mismatch has to be inferred from free text or captured by the staging check (Step 8).</w:t>
      </w:r>
    </w:p>
    <w:p>
      <w:pPr>
        <w:pStyle w:val="FirstParagraph"/>
      </w:pPr>
      <w:r>
        <w:rPr>
          <w:b/>
          <w:bCs/>
        </w:rPr>
        <w:t xml:space="preserve">Live assistance:</w:t>
      </w:r>
      <w:r>
        <w:t xml:space="preserve"> </w:t>
      </w:r>
      <w:r>
        <w:t xml:space="preserve">while the clerk types notes, the</w:t>
      </w:r>
      <w:r>
        <w:t xml:space="preserve"> </w:t>
      </w:r>
      <w:r>
        <w:rPr>
          <w:b/>
          <w:bCs/>
        </w:rPr>
        <w:t xml:space="preserve">Notes Assist</w:t>
      </w:r>
      <w:r>
        <w:t xml:space="preserve"> </w:t>
      </w:r>
      <w:r>
        <w:t xml:space="preserve">panel (prevention tier 2)</w:t>
      </w:r>
      <w:r>
        <w:t xml:space="preserve"> </w:t>
      </w:r>
      <w:r>
        <w:t xml:space="preserve">suggests a likely root cause based on TF-IDF similarity against past resolved cases. It is</w:t>
      </w:r>
      <w:r>
        <w:t xml:space="preserve"> </w:t>
      </w:r>
      <w:r>
        <w:t xml:space="preserve">advisory only and never auto-fills the classification.</w:t>
      </w:r>
    </w:p>
    <w:p>
      <w:r>
        <w:pict>
          <v:rect style="width:0;height:1.5pt" o:hralign="center" o:hrstd="t" o:hr="t"/>
        </w:pict>
      </w:r>
    </w:p>
    <w:bookmarkEnd w:id="18"/>
    <w:bookmarkStart w:id="19" w:name="step-2--browse-and-filter-exceptions"/>
    <w:p>
      <w:pPr>
        <w:pStyle w:val="Heading3"/>
      </w:pPr>
      <w:r>
        <w:t xml:space="preserve">Step 2 — Browse and filter exceptions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OV Exceptions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/exceptions</w:t>
      </w:r>
      <w:r>
        <w:t xml:space="preserve">)</w:t>
      </w:r>
    </w:p>
    <w:p>
      <w:pPr>
        <w:pStyle w:val="BodyText"/>
      </w:pPr>
      <w:r>
        <w:t xml:space="preserve">A filterable work queue over every exception. Filters: date from/to, terminal, origin terminal,</w:t>
      </w:r>
      <w:r>
        <w:t xml:space="preserve"> </w:t>
      </w:r>
      <w:r>
        <w:t xml:space="preserve">destination terminal, commodity code, value range, status, clearing code, and root-cause category.</w:t>
      </w:r>
    </w:p>
    <w:p>
      <w:pPr>
        <w:pStyle w:val="BodyText"/>
      </w:pPr>
      <w:r>
        <w:t xml:space="preserve">Stored status values (this is not a claim that every transition is enforced by the UI):</w:t>
      </w:r>
    </w:p>
    <w:p>
      <w:pPr>
        <w:pStyle w:val="SourceCode"/>
      </w:pPr>
      <w:r>
        <w:rPr>
          <w:rStyle w:val="VerbatimChar"/>
        </w:rPr>
        <w:t xml:space="preserve">exception_entry → in_progress → investigation_complete → needs_cleared → cleared</w:t>
      </w:r>
    </w:p>
    <w:p>
      <w:r>
        <w:pict>
          <v:rect style="width:0;height:1.5pt" o:hralign="center" o:hrstd="t" o:hr="t"/>
        </w:pict>
      </w:r>
    </w:p>
    <w:bookmarkEnd w:id="19"/>
    <w:bookmarkStart w:id="20" w:name="X00efcf3a82564de6afcaed06361c0ca46a8e78d"/>
    <w:p>
      <w:pPr>
        <w:pStyle w:val="Heading3"/>
      </w:pPr>
      <w:r>
        <w:t xml:space="preserve">Step 3 — Deduplicate before spending a model call</w:t>
      </w:r>
    </w:p>
    <w:p>
      <w:pPr>
        <w:pStyle w:val="FirstParagraph"/>
      </w:pPr>
      <w:r>
        <w:t xml:space="preserve">Every classification request first computes:</w:t>
      </w:r>
    </w:p>
    <w:p>
      <w:pPr>
        <w:pStyle w:val="SourceCode"/>
      </w:pPr>
      <w:r>
        <w:rPr>
          <w:rStyle w:val="VerbatimChar"/>
        </w:rPr>
        <w:t xml:space="preserve">content_hash = sha256( normalize(pro_number) + "|" + normalize(combined_notes_text) )</w:t>
      </w:r>
      <w:r>
        <w:br/>
      </w:r>
      <w:r>
        <w:rPr>
          <w:rStyle w:val="VerbatimChar"/>
        </w:rPr>
        <w:t xml:space="preserve">normalize() = lowercase + trim + collapse whitespace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System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ClassificationCache.hit_count++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last_hit_at</w:t>
            </w:r>
            <w:r>
              <w:t xml:space="preserve"> </w:t>
            </w:r>
            <w:r>
              <w:t xml:space="preserve">updated, a new classification row is appended with</w:t>
            </w:r>
            <w:r>
              <w:t xml:space="preserve"> </w:t>
            </w:r>
            <w:r>
              <w:rPr>
                <w:rStyle w:val="VerbatimChar"/>
              </w:rPr>
              <w:t xml:space="preserve">source = cache_hit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model call is made.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The model is called once; a cache row is inserted and a classification row appended with</w:t>
            </w:r>
            <w:r>
              <w:t xml:space="preserve"> </w:t>
            </w:r>
            <w:r>
              <w:rPr>
                <w:rStyle w:val="VerbatimChar"/>
              </w:rPr>
              <w:t xml:space="preserve">source = ai_fresh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decisions</w:t>
      </w:r>
    </w:p>
    <w:p>
      <w:pPr>
        <w:pStyle w:val="Compact"/>
        <w:numPr>
          <w:ilvl w:val="0"/>
          <w:numId w:val="1010"/>
        </w:numPr>
      </w:pPr>
      <w:r>
        <w:t xml:space="preserve">Two tables on purpose:</w:t>
      </w:r>
      <w:r>
        <w:t xml:space="preserve"> </w:t>
      </w:r>
      <w:r>
        <w:rPr>
          <w:rStyle w:val="VerbatimChar"/>
        </w:rPr>
        <w:t xml:space="preserve">classification_cache</w:t>
      </w:r>
      <w:r>
        <w:t xml:space="preserve"> </w:t>
      </w:r>
      <w:r>
        <w:t xml:space="preserve">is the fast single-row-per-hash lookup;</w:t>
      </w:r>
      <w:r>
        <w:t xml:space="preserve"> </w:t>
      </w:r>
      <w:r>
        <w:rPr>
          <w:rStyle w:val="VerbatimChar"/>
        </w:rPr>
        <w:t xml:space="preserve">root_cause_classifications</w:t>
      </w:r>
      <w:r>
        <w:t xml:space="preserve"> </w:t>
      </w:r>
      <w:r>
        <w:t xml:space="preserve">is append-only audit history so no event is ever overwritten.</w:t>
      </w:r>
    </w:p>
    <w:p>
      <w:pPr>
        <w:pStyle w:val="Compact"/>
        <w:numPr>
          <w:ilvl w:val="0"/>
          <w:numId w:val="1010"/>
        </w:numPr>
      </w:pPr>
      <w:r>
        <w:t xml:space="preserve">The Postgres table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cache — no Redis layer in the POC.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additional_details</w:t>
      </w:r>
      <w:r>
        <w:t xml:space="preserve"> </w:t>
      </w:r>
      <w:r>
        <w:t xml:space="preserve">is fed to the model but is deliberately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dedup key.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exact-match only. Reworded notes describing the same issue will not hit the cache.</w:t>
      </w:r>
    </w:p>
    <w:p>
      <w:r>
        <w:pict>
          <v:rect style="width:0;height:1.5pt" o:hralign="center" o:hrstd="t" o:hr="t"/>
        </w:pict>
      </w:r>
    </w:p>
    <w:bookmarkEnd w:id="20"/>
    <w:bookmarkStart w:id="21" w:name="step-4--classify-the-root-cause-ai"/>
    <w:p>
      <w:pPr>
        <w:pStyle w:val="Heading3"/>
      </w:pPr>
      <w:r>
        <w:t xml:space="preserve">Step 4 — Classify the root cause (AI)</w:t>
      </w:r>
    </w:p>
    <w:p>
      <w:pPr>
        <w:pStyle w:val="FirstParagraph"/>
      </w:pPr>
      <w:r>
        <w:t xml:space="preserve">Single entry point:</w:t>
      </w:r>
      <w:r>
        <w:t xml:space="preserve"> </w:t>
      </w:r>
      <w:r>
        <w:rPr>
          <w:rStyle w:val="VerbatimChar"/>
        </w:rPr>
        <w:t xml:space="preserve">classify_ov_exception(text)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Taxonomy — 12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Improper Packaging</w:t>
            </w:r>
          </w:p>
        </w:tc>
        <w:tc>
          <w:tcPr/>
          <w:p>
            <w:pPr>
              <w:pStyle w:val="Compact"/>
            </w:pPr>
            <w:r>
              <w:t xml:space="preserve">Packaging failed in transit, separating pieces from the shipment.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Missed Scan</w:t>
            </w:r>
          </w:p>
        </w:tc>
        <w:tc>
          <w:tcPr/>
          <w:p>
            <w:pPr>
              <w:pStyle w:val="Compact"/>
            </w:pPr>
            <w:r>
              <w:t xml:space="preserve">Freight was never scanned at a required checkpoint.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Entry / Scan Mismatch</w:t>
            </w:r>
          </w:p>
        </w:tc>
        <w:tc>
          <w:tcPr/>
          <w:p>
            <w:pPr>
              <w:pStyle w:val="Compact"/>
            </w:pPr>
            <w:r>
              <w:t xml:space="preserve">Freight was scanned but tied to the wrong PRO /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Misrouting</w:t>
            </w:r>
          </w:p>
        </w:tc>
        <w:tc>
          <w:tcPr/>
          <w:p>
            <w:pPr>
              <w:pStyle w:val="Compact"/>
            </w:pPr>
            <w:r>
              <w:t xml:space="preserve">Sent to the wrong terminal or line-haul destination.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Load Swap / Co-mingled Shipment</w:t>
            </w:r>
          </w:p>
        </w:tc>
        <w:tc>
          <w:tcPr/>
          <w:p>
            <w:pPr>
              <w:pStyle w:val="Compact"/>
            </w:pPr>
            <w:r>
              <w:t xml:space="preserve">Loaded on the wrong trailer or mixed with another shipment.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Handling Damage</w:t>
            </w:r>
          </w:p>
        </w:tc>
        <w:tc>
          <w:tcPr/>
          <w:p>
            <w:pPr>
              <w:pStyle w:val="Compact"/>
            </w:pPr>
            <w:r>
              <w:t xml:space="preserve">Dock or transit handling damage (not packaging failure).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Documentation Errors</w:t>
            </w:r>
          </w:p>
        </w:tc>
        <w:tc>
          <w:tcPr/>
          <w:p>
            <w:pPr>
              <w:pStyle w:val="Compact"/>
            </w:pPr>
            <w:r>
              <w:t xml:space="preserve">BOL/labels incomplete, illegible or unusable.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Shipper Load &amp; Count Discrepancy</w:t>
            </w:r>
          </w:p>
        </w:tc>
        <w:tc>
          <w:tcPr/>
          <w:p>
            <w:pPr>
              <w:pStyle w:val="Compact"/>
            </w:pPr>
            <w:r>
              <w:t xml:space="preserve">BOL count/description does not match what arrived.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Consignee Issue</w:t>
            </w:r>
          </w:p>
        </w:tc>
        <w:tc>
          <w:tcPr/>
          <w:p>
            <w:pPr>
              <w:pStyle w:val="Compact"/>
            </w:pPr>
            <w:r>
              <w:t xml:space="preserve">Root cause traces to consignee-side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Carrier Error</w:t>
            </w:r>
          </w:p>
        </w:tc>
        <w:tc>
          <w:tcPr/>
          <w:p>
            <w:pPr>
              <w:pStyle w:val="Compact"/>
            </w:pPr>
            <w:r>
              <w:t xml:space="preserve">Interline/partner carrier handling or documentation caused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Labeling Error</w:t>
            </w:r>
          </w:p>
        </w:tc>
        <w:tc>
          <w:tcPr/>
          <w:p>
            <w:pPr>
              <w:pStyle w:val="Compact"/>
            </w:pPr>
            <w:r>
              <w:t xml:space="preserve">Label missing, wrong or unreadable.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Not covered above, or insufficient detail.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Contributing factors — 7 boolean flags</w:t>
      </w:r>
      <w:r>
        <w:t xml:space="preserve"> </w:t>
      </w:r>
      <w:r>
        <w:t xml:space="preserve">returned alongside the category:</w:t>
      </w:r>
      <w:r>
        <w:t xml:space="preserve"> </w:t>
      </w:r>
      <w:r>
        <w:rPr>
          <w:rStyle w:val="VerbatimChar"/>
        </w:rPr>
        <w:t xml:space="preserve">terminal_pattern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handler_pattern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trailer_bay_mismatch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training_signal</w:t>
      </w:r>
      <w:r>
        <w:t xml:space="preserve">.</w:t>
      </w:r>
    </w:p>
    <w:p>
      <w:pPr>
        <w:pStyle w:val="BodyText"/>
      </w:pPr>
      <w:r>
        <w:t xml:space="preserve">These answer</w:t>
      </w:r>
      <w:r>
        <w:t xml:space="preserve"> </w:t>
      </w:r>
      <w:r>
        <w:rPr>
          <w:i/>
          <w:iCs/>
        </w:rPr>
        <w:t xml:space="preserve">why</w:t>
      </w:r>
      <w:r>
        <w:t xml:space="preserve">, so a supervisor reads "recurring quantity-verification issue at ATL"</w:t>
      </w:r>
      <w:r>
        <w:t xml:space="preserve"> </w:t>
      </w:r>
      <w:r>
        <w:t xml:space="preserve">rather than just "loaded incorrectly".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training_signal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computed deterministically by the system</w:t>
      </w:r>
      <w:r>
        <w:t xml:space="preserve">, not by the model. It</w:t>
      </w:r>
      <w:r>
        <w:t xml:space="preserve"> </w:t>
      </w:r>
      <w:r>
        <w:t xml:space="preserve">overrides the model's value, logs any disagreement, and is re-applied on cache hits.</w:t>
      </w:r>
    </w:p>
    <w:p>
      <w:pPr>
        <w:pStyle w:val="Compact"/>
        <w:numPr>
          <w:ilvl w:val="0"/>
          <w:numId w:val="1011"/>
        </w:numPr>
      </w:pPr>
      <w:r>
        <w:t xml:space="preserve">Recurrence context (how often this cause has already occurred at this terminal / for this</w:t>
      </w:r>
      <w:r>
        <w:t xml:space="preserve"> </w:t>
      </w:r>
      <w:r>
        <w:t xml:space="preserve">handler) is injected into the prompt from the same aggregation that powers the dashboard.</w:t>
      </w:r>
    </w:p>
    <w:p>
      <w:pPr>
        <w:pStyle w:val="FirstParagraph"/>
      </w:pPr>
      <w:r>
        <w:rPr>
          <w:b/>
          <w:bCs/>
        </w:rPr>
        <w:t xml:space="preserve">Reliability requirements</w:t>
      </w:r>
    </w:p>
    <w:p>
      <w:pPr>
        <w:pStyle w:val="Compact"/>
        <w:numPr>
          <w:ilvl w:val="0"/>
          <w:numId w:val="1012"/>
        </w:numPr>
      </w:pPr>
      <w:r>
        <w:t xml:space="preserve">Deterministic settings:</w:t>
      </w:r>
      <w:r>
        <w:t xml:space="preserve"> </w:t>
      </w:r>
      <w:r>
        <w:rPr>
          <w:rStyle w:val="VerbatimChar"/>
        </w:rPr>
        <w:t xml:space="preserve">temperature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 = json</w:t>
      </w:r>
      <w:r>
        <w:t xml:space="preserve">, taxonomy + definitions + 9</w:t>
      </w:r>
      <w:r>
        <w:t xml:space="preserve"> </w:t>
      </w:r>
      <w:r>
        <w:t xml:space="preserve">hand-written few-shot examples in the prompt.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Validate → retry once with a stricter prompt → fall back.</w:t>
      </w:r>
      <w:r>
        <w:t xml:space="preserve"> </w:t>
      </w:r>
      <w:r>
        <w:t xml:space="preserve">A malformed response, an</w:t>
      </w:r>
      <w:r>
        <w:t xml:space="preserve"> </w:t>
      </w:r>
      <w:r>
        <w:t xml:space="preserve">off-taxonomy category, or an unreachable model all resolve to</w:t>
      </w:r>
      <w:r>
        <w:t xml:space="preserve"> </w:t>
      </w:r>
      <w:r>
        <w:rPr>
          <w:rStyle w:val="VerbatimChar"/>
        </w:rPr>
        <w:t xml:space="preserve">category = "Other"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 = 0.0</w:t>
      </w:r>
      <w:r>
        <w:t xml:space="preserve">,</w:t>
      </w:r>
      <w:r>
        <w:t xml:space="preserve"> </w:t>
      </w:r>
      <w:r>
        <w:rPr>
          <w:rStyle w:val="VerbatimChar"/>
        </w:rPr>
        <w:t xml:space="preserve">needs_review = true</w:t>
      </w:r>
      <w:r>
        <w:t xml:space="preserve"> </w:t>
      </w:r>
      <w:r>
        <w:t xml:space="preserve">— the pipeline never crashes.</w:t>
      </w:r>
    </w:p>
    <w:p>
      <w:pPr>
        <w:pStyle w:val="Compact"/>
        <w:numPr>
          <w:ilvl w:val="0"/>
          <w:numId w:val="1012"/>
        </w:numPr>
      </w:pPr>
      <w:r>
        <w:t xml:space="preserve">Batch classification is sequential (one model instance; POC scale is dozens to hundreds).</w:t>
      </w:r>
    </w:p>
    <w:p>
      <w:pPr>
        <w:pStyle w:val="FirstParagraph"/>
      </w:pPr>
      <w:r>
        <w:rPr>
          <w:b/>
          <w:bCs/>
        </w:rPr>
        <w:t xml:space="preserve">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one</w:t>
            </w:r>
          </w:p>
        </w:tc>
        <w:tc>
          <w:tcPr/>
          <w:p>
            <w:pPr>
              <w:pStyle w:val="Compact"/>
            </w:pPr>
            <w:r>
              <w:t xml:space="preserve">Cache-aware classification of a single exception.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batch</w:t>
            </w:r>
          </w:p>
        </w:tc>
        <w:tc>
          <w:tcPr/>
          <w:p>
            <w:pPr>
              <w:pStyle w:val="Compact"/>
            </w:pPr>
            <w:r>
              <w:t xml:space="preserve">Cache-aware bulk run; returns</w:t>
            </w:r>
            <w:r>
              <w:t xml:space="preserve"> </w:t>
            </w:r>
            <w:r>
              <w:rPr>
                <w:i/>
                <w:iCs/>
              </w:rPr>
              <w:t xml:space="preserve">N fresh calls / M cache hits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force=true</w:t>
            </w:r>
            <w:r>
              <w:t xml:space="preserve"> </w:t>
            </w:r>
            <w:r>
              <w:t xml:space="preserve">re-runs.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history</w:t>
            </w:r>
          </w:p>
        </w:tc>
        <w:tc>
          <w:tcPr/>
          <w:p>
            <w:pPr>
              <w:pStyle w:val="Compact"/>
            </w:pPr>
            <w:r>
              <w:t xml:space="preserve">Full append-only event history for the exception.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Human correction appended with</w:t>
            </w:r>
            <w:r>
              <w:t xml:space="preserve"> </w:t>
            </w:r>
            <w:r>
              <w:rPr>
                <w:rStyle w:val="VerbatimChar"/>
              </w:rPr>
              <w:t xml:space="preserve">source = human_override</w:t>
            </w:r>
            <w:r>
              <w:t xml:space="preserve">; never overwrites prior rows.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tep-5--review-and-clear-the-exception"/>
    <w:p>
      <w:pPr>
        <w:pStyle w:val="Heading3"/>
      </w:pPr>
      <w:r>
        <w:t xml:space="preserve">Step 5 — Review and clear the exception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Exception detail</w:t>
      </w:r>
      <w:r>
        <w:t xml:space="preserve"> </w:t>
      </w:r>
      <w:r>
        <w:t xml:space="preserve">(</w:t>
      </w:r>
      <w:r>
        <w:rPr>
          <w:rStyle w:val="VerbatimChar"/>
        </w:rPr>
        <w:t xml:space="preserve">/exceptions/:id</w:t>
      </w:r>
      <w:r>
        <w:t xml:space="preserve">)</w:t>
      </w:r>
    </w:p>
    <w:p>
      <w:pPr>
        <w:pStyle w:val="BodyText"/>
      </w:pPr>
      <w:r>
        <w:t xml:space="preserve">Shows: investigation notes, full exception detail, the current root-cause classification</w:t>
      </w:r>
      <w:r>
        <w:t xml:space="preserve"> </w:t>
      </w:r>
      <w:r>
        <w:t xml:space="preserve">(category, confidence, collapsible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reasoning, contributing-factor badges, and a</w:t>
      </w:r>
      <w:r>
        <w:t xml:space="preserve"> </w:t>
      </w:r>
      <w:r>
        <w:rPr>
          <w:b/>
          <w:bCs/>
        </w:rPr>
        <w:t xml:space="preserve">fresh vs cache</w:t>
      </w:r>
      <w:r>
        <w:t xml:space="preserve"> </w:t>
      </w:r>
      <w:r>
        <w:t xml:space="preserve">source badge), the override control, the clear action, and the complete</w:t>
      </w:r>
      <w:r>
        <w:t xml:space="preserve"> </w:t>
      </w:r>
      <w:r>
        <w:t xml:space="preserve">classification history.</w:t>
      </w:r>
    </w:p>
    <w:p>
      <w:pPr>
        <w:pStyle w:val="BodyText"/>
      </w:pPr>
      <w:r>
        <w:rPr>
          <w:b/>
          <w:bCs/>
        </w:rPr>
        <w:t xml:space="preserve">Clearing rules</w:t>
      </w:r>
    </w:p>
    <w:p>
      <w:pPr>
        <w:pStyle w:val="Compact"/>
        <w:numPr>
          <w:ilvl w:val="0"/>
          <w:numId w:val="1013"/>
        </w:numPr>
      </w:pPr>
      <w:r>
        <w:t xml:space="preserve">Clearing code must exist in the 15-code</w:t>
      </w:r>
      <w:r>
        <w:t xml:space="preserve"> </w:t>
      </w:r>
      <w:r>
        <w:rPr>
          <w:rStyle w:val="VerbatimChar"/>
        </w:rPr>
        <w:t xml:space="preserve">clearing_codes</w:t>
      </w:r>
      <w:r>
        <w:t xml:space="preserve"> </w:t>
      </w:r>
      <w:r>
        <w:t xml:space="preserve">lookup table — free text is rejected.</w:t>
      </w:r>
    </w:p>
    <w:p>
      <w:pPr>
        <w:pStyle w:val="Compact"/>
        <w:numPr>
          <w:ilvl w:val="0"/>
          <w:numId w:val="1013"/>
        </w:numPr>
      </w:pPr>
      <w:r>
        <w:t xml:space="preserve">Clearing sets</w:t>
      </w:r>
      <w:r>
        <w:t xml:space="preserve"> </w:t>
      </w:r>
      <w:r>
        <w:rPr>
          <w:rStyle w:val="VerbatimChar"/>
        </w:rPr>
        <w:t xml:space="preserve">clearing_code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cleared_at</w:t>
      </w:r>
      <w:r>
        <w:t xml:space="preserve"> </w:t>
      </w:r>
      <w:r>
        <w:t xml:space="preserve">and moves status to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Clearing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modifies classification history.</w:t>
      </w:r>
    </w:p>
    <w:p>
      <w:pPr>
        <w:pStyle w:val="FirstParagraph"/>
      </w:pPr>
      <w:r>
        <w:rPr>
          <w:b/>
          <w:bCs/>
        </w:rPr>
        <w:t xml:space="preserve">The 15 clearing codes:</w:t>
      </w:r>
      <w:r>
        <w:t xml:space="preserve"> </w:t>
      </w:r>
      <w:r>
        <w:t xml:space="preserve">BE, BS, BW, CA, CF, CG, CLP, CP, CR, DA, FC, RC, RI, RS, SV.</w:t>
      </w:r>
    </w:p>
    <w:p>
      <w:pPr>
        <w:pStyle w:val="BlockText"/>
      </w:pPr>
      <w:r>
        <w:rPr>
          <w:b/>
          <w:bCs/>
        </w:rPr>
        <w:t xml:space="preserve">TODO before production:</w:t>
      </w:r>
      <w:r>
        <w:t xml:space="preserve"> </w:t>
      </w:r>
      <w:r>
        <w:t xml:space="preserve">these 15 values are hardcoded. They are owned by the clearing-code</w:t>
      </w:r>
      <w:r>
        <w:t xml:space="preserve"> </w:t>
      </w:r>
      <w:r>
        <w:t xml:space="preserve">reference API and must be replaced with a sync job so the table cannot silently drift.</w:t>
      </w:r>
    </w:p>
    <w:p>
      <w:r>
        <w:pict>
          <v:rect style="width:0;height:1.5pt" o:hralign="center" o:hrstd="t" o:hr="t"/>
        </w:pict>
      </w:r>
    </w:p>
    <w:bookmarkEnd w:id="22"/>
    <w:bookmarkStart w:id="23" w:name="step-6--aggregate-and-visualise"/>
    <w:p>
      <w:pPr>
        <w:pStyle w:val="Heading3"/>
      </w:pPr>
      <w:r>
        <w:t xml:space="preserve">Step 6 — Aggregate and visualise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Root Cause 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BodyText"/>
      </w:pPr>
      <w:r>
        <w:t xml:space="preserve">Aggregation (pandas) takes the</w:t>
      </w:r>
      <w:r>
        <w:t xml:space="preserve"> </w:t>
      </w:r>
      <w:r>
        <w:rPr>
          <w:b/>
          <w:bCs/>
        </w:rPr>
        <w:t xml:space="preserve">latest classification per exception</w:t>
      </w:r>
      <w:r>
        <w:t xml:space="preserve"> </w:t>
      </w:r>
      <w:r>
        <w:t xml:space="preserve">and groups by category,</w:t>
      </w:r>
      <w:r>
        <w:t xml:space="preserve"> </w:t>
      </w:r>
      <w:r>
        <w:t xml:space="preserve">origin/destination terminal, commodity and rolling time window.</w:t>
      </w:r>
    </w:p>
    <w:p>
      <w:pPr>
        <w:pStyle w:val="BodyText"/>
      </w:pPr>
      <w:r>
        <w:t xml:space="preserve">Dashboard 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mix</w:t>
            </w:r>
          </w:p>
        </w:tc>
        <w:tc>
          <w:tcPr/>
          <w:p>
            <w:pPr>
              <w:pStyle w:val="Compact"/>
            </w:pPr>
            <w:r>
              <w:t xml:space="preserve">Percentage distribution across the 12 categories, with contributing-factor badges.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overages originate</w:t>
            </w:r>
          </w:p>
        </w:tc>
        <w:tc>
          <w:tcPr/>
          <w:p>
            <w:pPr>
              <w:pStyle w:val="Compact"/>
            </w:pPr>
            <w:r>
              <w:t xml:space="preserve">Terminal breakdown.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Freight most affected</w:t>
            </w:r>
          </w:p>
        </w:tc>
        <w:tc>
          <w:tcPr/>
          <w:p>
            <w:pPr>
              <w:pStyle w:val="Compact"/>
            </w:pPr>
            <w:r>
              <w:t xml:space="preserve">Commodity breakdown.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statistics</w:t>
            </w:r>
          </w:p>
        </w:tc>
        <w:tc>
          <w:tcPr/>
          <w:p>
            <w:pPr>
              <w:pStyle w:val="Compact"/>
            </w:pPr>
            <w:r>
              <w:t xml:space="preserve">Hit rate and model calls saved.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Measured against the hand-labelled validation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Prevention actions</w:t>
            </w:r>
          </w:p>
        </w:tc>
        <w:tc>
          <w:tcPr/>
          <w:p>
            <w:pPr>
              <w:pStyle w:val="Compact"/>
            </w:pPr>
            <w:r>
              <w:t xml:space="preserve">The generated recommendations (Step 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exceptions</w:t>
            </w:r>
          </w:p>
        </w:tc>
        <w:tc>
          <w:tcPr/>
          <w:p>
            <w:pPr>
              <w:pStyle w:val="Compact"/>
            </w:pPr>
            <w:r>
              <w:t xml:space="preserve">Click-through evidence drawer for any recommendation.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X978c68e34dd2b8cab21d57a46937b3502a78afe"/>
    <w:p>
      <w:pPr>
        <w:pStyle w:val="Heading3"/>
      </w:pPr>
      <w:r>
        <w:t xml:space="preserve">Step 7 — Generate prevention recommendations</w:t>
      </w:r>
    </w:p>
    <w:bookmarkStart w:id="24" w:name="how-ai-selects-an-action"/>
    <w:p>
      <w:pPr>
        <w:pStyle w:val="Heading4"/>
      </w:pPr>
      <w:r>
        <w:t xml:space="preserve">How AI selects an action</w:t>
      </w:r>
    </w:p>
    <w:p>
      <w:pPr>
        <w:pStyle w:val="FirstParagraph"/>
      </w:pPr>
      <w:r>
        <w:t xml:space="preserve">There are two separate decisions:</w:t>
      </w:r>
      <w:r>
        <w:t xml:space="preserve"> </w:t>
      </w:r>
      <w:r>
        <w:rPr>
          <w:b/>
          <w:bCs/>
        </w:rPr>
        <w:t xml:space="preserve">which recurring problem deserves attention</w:t>
      </w:r>
      <w:r>
        <w:t xml:space="preserve">, and</w:t>
      </w:r>
      <w:r>
        <w:t xml:space="preserve"> </w:t>
      </w:r>
      <w:r>
        <w:rPr>
          <w:b/>
          <w:bCs/>
        </w:rPr>
        <w:t xml:space="preserve">which operational control is appropriate</w:t>
      </w:r>
      <w:r>
        <w:t xml:space="preserve">. V1 combines AI with business-owned actions;</w:t>
      </w:r>
      <w:r>
        <w:t xml:space="preserve"> </w:t>
      </w:r>
      <w:r>
        <w:t xml:space="preserve">it does not ask the model to invent a hold policy, a measurement tolerance or a shipment identity.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Classify a historical OV.</w:t>
      </w:r>
      <w:r>
        <w:t xml:space="preserve"> </w:t>
      </w:r>
      <w:r>
        <w:t xml:space="preserve">The existing AI reads the investigation and identifies the</w:t>
      </w:r>
      <w:r>
        <w:t xml:space="preserve"> </w:t>
      </w:r>
      <w:r>
        <w:t xml:space="preserve">root cause, reasoning, confidence and contributing factors. The analyst can review it.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Find repeat evidence.</w:t>
      </w:r>
      <w:r>
        <w:t xml:space="preserve"> </w:t>
      </w:r>
      <w:r>
        <w:t xml:space="preserve">The application groups classified OVs by the supported scope.</w:t>
      </w:r>
      <w:r>
        <w:t xml:space="preserve"> </w:t>
      </w:r>
      <w:r>
        <w:t xml:space="preserve">It identifies causes concentrated on a lane, origin terminal, commodity or package type.</w:t>
      </w:r>
      <w:r>
        <w:t xml:space="preserve"> </w:t>
      </w:r>
      <w:r>
        <w:t xml:space="preserve">A proposed shipper view would use a stable shipper identifier, not an assumed name match.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Explain the pattern.</w:t>
      </w:r>
      <w:r>
        <w:t xml:space="preserve"> </w:t>
      </w:r>
      <w:r>
        <w:t xml:space="preserve">The recommendation model receives the aggregated statistics,</w:t>
      </w:r>
      <w:r>
        <w:t xml:space="preserve"> </w:t>
      </w:r>
      <w:r>
        <w:t xml:space="preserve">not the entire set of raw notes. Its prompt requests 3-5 short, category-tagged actions.</w:t>
      </w:r>
      <w:r>
        <w:t xml:space="preserve"> </w:t>
      </w:r>
      <w:r>
        <w:t xml:space="preserve">The application queries the supporting exception IDs; the model does not supply those IDs.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Choose the preventive control.</w:t>
      </w:r>
      <w:r>
        <w:t xml:space="preserve"> </w:t>
      </w:r>
      <w:r>
        <w:t xml:space="preserve">The current floor playbook maps the category to concrete</w:t>
      </w:r>
      <w:r>
        <w:t xml:space="preserve"> </w:t>
      </w:r>
      <w:r>
        <w:t xml:space="preserve">actions. For Shipper Load &amp; Count Discrepancy, these are counting at pickup and recording</w:t>
      </w:r>
      <w:r>
        <w:t xml:space="preserve"> </w:t>
      </w:r>
      <w:r>
        <w:t xml:space="preserve">both the physical and BOL counts. This action mapping is static operational guidance.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Match the next shipment.</w:t>
      </w:r>
      <w:r>
        <w:t xml:space="preserve"> </w:t>
      </w:r>
      <w:r>
        <w:t xml:space="preserve">Before handling, use available shipment context to look up the</w:t>
      </w:r>
      <w:r>
        <w:t xml:space="preserve"> </w:t>
      </w:r>
      <w:r>
        <w:t xml:space="preserve">relevant historical signal. The existing watch lookup makes no new model call. V1's</w:t>
      </w:r>
      <w:r>
        <w:t xml:space="preserve"> </w:t>
      </w:r>
      <w:r>
        <w:t xml:space="preserve">proposed operational handoff also checks that the shipment is at the right stage for the 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Present and execute.</w:t>
      </w:r>
      <w:r>
        <w:t xml:space="preserve"> </w:t>
      </w:r>
      <w:r>
        <w:t xml:space="preserve">Show the action where the employee can perform it. A supervisor</w:t>
      </w:r>
      <w:r>
        <w:t xml:space="preserve"> </w:t>
      </w:r>
      <w:r>
        <w:t xml:space="preserve">approves any mandatory verification or release rule. The employee records the real result;</w:t>
      </w:r>
      <w:r>
        <w:t xml:space="preserve"> </w:t>
      </w:r>
      <w:r>
        <w:t xml:space="preserve">AI advice alone neither performs the check nor authorises movement.</w:t>
      </w:r>
    </w:p>
    <w:p>
      <w:pPr>
        <w:pStyle w:val="FirstParagraph"/>
      </w:pPr>
      <w:r>
        <w:t xml:space="preserve">The current watch list measures the</w:t>
      </w:r>
      <w:r>
        <w:t xml:space="preserve"> </w:t>
      </w:r>
      <w:r>
        <w:rPr>
          <w:b/>
          <w:bCs/>
        </w:rPr>
        <w:t xml:space="preserve">share of a root cause among classified OVs</w:t>
      </w:r>
      <w:r>
        <w:t xml:space="preserve">, compared</w:t>
      </w:r>
      <w:r>
        <w:t xml:space="preserve"> </w:t>
      </w:r>
      <w:r>
        <w:t xml:space="preserve">with the network's classified OV mix. It is not an OV rate over all shipments or a prediction</w:t>
      </w:r>
      <w:r>
        <w:t xml:space="preserve"> </w:t>
      </w:r>
      <w:r>
        <w:t xml:space="preserve">that a particular shipment will become an OV. No matching pattern means insufficient specific</w:t>
      </w:r>
      <w:r>
        <w:t xml:space="preserve"> </w:t>
      </w:r>
      <w:r>
        <w:t xml:space="preserve">guidance, not a guarantee that the shipment is safe; ordinary checks still apply.</w:t>
      </w:r>
    </w:p>
    <w:p>
      <w:pPr>
        <w:pStyle w:val="BodyText"/>
      </w:pPr>
      <w:r>
        <w:t xml:space="preserve">The existing generated recommendation is optional context for a watch signal. Its scope</w:t>
      </w:r>
      <w:r>
        <w:t xml:space="preserve"> </w:t>
      </w:r>
      <w:r>
        <w:t xml:space="preserve">must be reviewed before applying it to a shipment; V1 must not imply that every stored</w:t>
      </w:r>
      <w:r>
        <w:t xml:space="preserve"> </w:t>
      </w:r>
      <w:r>
        <w:t xml:space="preserve">recommendation is already precisely matched to the shipper, stage and current load.</w:t>
      </w:r>
    </w:p>
    <w:bookmarkEnd w:id="24"/>
    <w:bookmarkStart w:id="25" w:name="X780450fe78305bb7a79b9bb843abd758203c044"/>
    <w:p>
      <w:pPr>
        <w:pStyle w:val="Heading4"/>
      </w:pPr>
      <w:r>
        <w:t xml:space="preserve">What a prevention recommendation must contain</w:t>
      </w:r>
    </w:p>
    <w:p>
      <w:pPr>
        <w:pStyle w:val="FirstParagraph"/>
      </w:pPr>
      <w:r>
        <w:t xml:space="preserve">This is the proposed</w:t>
      </w:r>
      <w:r>
        <w:t xml:space="preserve"> </w:t>
      </w:r>
      <w:r>
        <w:rPr>
          <w:b/>
          <w:bCs/>
        </w:rPr>
        <w:t xml:space="preserve">operational instruction</w:t>
      </w:r>
      <w:r>
        <w:t xml:space="preserve">, not a claim that all fields are already</w:t>
      </w:r>
      <w:r>
        <w:t xml:space="preserve"> </w:t>
      </w:r>
      <w:r>
        <w:t xml:space="preserve">stored in the current recommendation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 for count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Shipper Load &amp; Count Discrepancy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and evidence</w:t>
            </w:r>
          </w:p>
        </w:tc>
        <w:tc>
          <w:tcPr/>
          <w:p>
            <w:pPr>
              <w:pStyle w:val="Compact"/>
            </w:pPr>
            <w:r>
              <w:t xml:space="preserve">Repeated BOL/physical-count differences in the selected history; supporting OV IDs and time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</w:pPr>
            <w:r>
              <w:t xml:space="preserve">Relevant shipper or supported lane/terminal/commodity scope; identify the source of the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and where</w:t>
            </w:r>
          </w:p>
        </w:tc>
        <w:tc>
          <w:tcPr/>
          <w:p>
            <w:pPr>
              <w:pStyle w:val="Compact"/>
            </w:pPr>
            <w:r>
              <w:t xml:space="preserve">At pickup before acceptance, or receiving before staging; staging is the current POC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employee</w:t>
            </w:r>
          </w:p>
        </w:tc>
        <w:tc>
          <w:tcPr/>
          <w:p>
            <w:pPr>
              <w:pStyle w:val="Compact"/>
            </w:pPr>
            <w:r>
              <w:t xml:space="preserve">Pickup driver or receiving clerk; supervisor handles unresolved discrepancies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 point</w:t>
            </w:r>
          </w:p>
        </w:tc>
        <w:tc>
          <w:tcPr/>
          <w:p>
            <w:pPr>
              <w:pStyle w:val="Compact"/>
            </w:pPr>
            <w:r>
              <w:t xml:space="preserve">Pickup/receiving workflow; use the RootIQ Staging check screen for the existing quantity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Compare BOL pieces with the physical count; record both; recount and verify any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rule</w:t>
            </w:r>
          </w:p>
        </w:tc>
        <w:tc>
          <w:tcPr/>
          <w:p>
            <w:pPr>
              <w:pStyle w:val="Compact"/>
            </w:pPr>
            <w:r>
              <w:t xml:space="preserve">Confirm the correct shipment and reconcile the discrepancy before the next handoff under the approved 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of completion</w:t>
            </w:r>
          </w:p>
        </w:tc>
        <w:tc>
          <w:tcPr/>
          <w:p>
            <w:pPr>
              <w:pStyle w:val="Compact"/>
            </w:pPr>
            <w:r>
              <w:t xml:space="preserve">PRO, checkpoint, declared/actual quantity, employee, time, correction and unresolved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outcome</w:t>
            </w:r>
          </w:p>
        </w:tc>
        <w:tc>
          <w:tcPr/>
          <w:p>
            <w:pPr>
              <w:pStyle w:val="Compact"/>
            </w:pPr>
            <w:r>
              <w:t xml:space="preserve">Extra or wrongly associated freight is identified before it travels as unaccounted-for freight</w:t>
            </w:r>
          </w:p>
        </w:tc>
      </w:tr>
    </w:tbl>
    <w:p>
      <w:pPr>
        <w:pStyle w:val="BodyText"/>
      </w:pPr>
      <w:r>
        <w:t xml:space="preserve">Each recommendation stores: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(terminal / commodity / time window),</w:t>
      </w:r>
      <w:r>
        <w:t xml:space="preserve"> </w:t>
      </w:r>
      <w:r>
        <w:rPr>
          <w:rStyle w:val="VerbatimChar"/>
        </w:rPr>
        <w:t xml:space="preserve">recommendation_text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pattern_addressed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supporting_exception_ids</w:t>
      </w:r>
      <w:r>
        <w:t xml:space="preserve"> </w:t>
      </w:r>
      <w:r>
        <w:t xml:space="preserve">so every</w:t>
      </w:r>
      <w:r>
        <w:t xml:space="preserve"> </w:t>
      </w:r>
      <w:r>
        <w:t xml:space="preserve">recommendation is traceable back to the exceptions that justify it.</w:t>
      </w:r>
    </w:p>
    <w:p>
      <w:pPr>
        <w:pStyle w:val="BodyText"/>
      </w:pPr>
      <w:r>
        <w:t xml:space="preserve">Recommendation status: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effective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ineffective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, plus an</w:t>
      </w:r>
      <w:r>
        <w:t xml:space="preserve"> </w:t>
      </w:r>
      <w:r>
        <w:rPr>
          <w:rStyle w:val="VerbatimChar"/>
        </w:rPr>
        <w:t xml:space="preserve">escalation_level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superseded_by_id</w:t>
      </w:r>
      <w:r>
        <w:t xml:space="preserve"> </w:t>
      </w:r>
      <w:r>
        <w:t xml:space="preserve">link (see Step 9). These are POC measurement</w:t>
      </w:r>
      <w:r>
        <w:t xml:space="preserve"> </w:t>
      </w:r>
      <w:r>
        <w:t xml:space="preserve">states, not an implemented employee assignment/approval/release workflow.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X5a14c5b52f91cb8bc14fb191dc82c97ccf270b5"/>
    <w:p>
      <w:pPr>
        <w:pStyle w:val="Heading3"/>
      </w:pPr>
      <w:r>
        <w:t xml:space="preserve">Step 8 — Prevent at the point of work (three tiers)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Existing business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to watch</w:t>
            </w:r>
          </w:p>
        </w:tc>
        <w:tc>
          <w:tcPr/>
          <w:p>
            <w:pPr>
              <w:pStyle w:val="Compact"/>
            </w:pPr>
            <w:r>
              <w:t xml:space="preserve">Before handling, when requested</w:t>
            </w:r>
          </w:p>
        </w:tc>
        <w:tc>
          <w:tcPr/>
          <w:p>
            <w:pPr>
              <w:pStyle w:val="Compact"/>
            </w:pPr>
            <w:r>
              <w:t xml:space="preserve">Supervisor reviews concentrated historical causes and floor actions on Attention &amp;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Assist</w:t>
            </w:r>
          </w:p>
        </w:tc>
        <w:tc>
          <w:tcPr/>
          <w:p>
            <w:pPr>
              <w:pStyle w:val="Compact"/>
            </w:pPr>
            <w:r>
              <w:t xml:space="preserve">During investigation after discovery</w:t>
            </w:r>
          </w:p>
        </w:tc>
        <w:tc>
          <w:tcPr/>
          <w:p>
            <w:pPr>
              <w:pStyle w:val="Compact"/>
            </w:pPr>
            <w:r>
              <w:t xml:space="preserve">Helps note quality and future learning; does not prevent the OV already being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check</w:t>
            </w:r>
          </w:p>
        </w:tc>
        <w:tc>
          <w:tcPr/>
          <w:p>
            <w:pPr>
              <w:pStyle w:val="Compact"/>
            </w:pPr>
            <w:r>
              <w:t xml:space="preserve">Before staging, when the worker submits the check</w:t>
            </w:r>
          </w:p>
        </w:tc>
        <w:tc>
          <w:tcPr/>
          <w:p>
            <w:pPr>
              <w:pStyle w:val="Compact"/>
            </w:pPr>
            <w:r>
              <w:t xml:space="preserve">Compares a manually entered count with the expected-shipment reference and records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flags</w:t>
            </w:r>
          </w:p>
        </w:tc>
        <w:tc>
          <w:tcPr/>
          <w:p>
            <w:pPr>
              <w:pStyle w:val="Compact"/>
            </w:pPr>
            <w:r>
              <w:t xml:space="preserve">On-demand scan of recurring issues</w:t>
            </w:r>
          </w:p>
        </w:tc>
        <w:tc>
          <w:tcPr/>
          <w:p>
            <w:pPr>
              <w:pStyle w:val="Compact"/>
            </w:pPr>
            <w:r>
              <w:t xml:space="preserve">Supervisor acknowledges/resolves repeat-issue flags and reviews supporting cases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Design rule:</w:t>
      </w:r>
      <w:r>
        <w:t xml:space="preserve"> </w:t>
      </w:r>
      <w:r>
        <w:t xml:space="preserve">Tier 1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on the exception log form. By the time an</w:t>
      </w:r>
      <w:r>
        <w:t xml:space="preserve"> </w:t>
      </w:r>
      <w:r>
        <w:t xml:space="preserve">exception is logged the overage has already happened; the watch list is a pre-handling,</w:t>
      </w:r>
      <w:r>
        <w:t xml:space="preserve"> </w:t>
      </w:r>
      <w:r>
        <w:t xml:space="preserve">supervisor-facing signal.</w:t>
      </w:r>
    </w:p>
    <w:bookmarkStart w:id="27" w:name="input-factors-and-data-availability"/>
    <w:p>
      <w:pPr>
        <w:pStyle w:val="Heading4"/>
      </w:pPr>
      <w:r>
        <w:t xml:space="preserve">Input factors and data availability</w:t>
      </w:r>
    </w:p>
    <w:p>
      <w:pPr>
        <w:pStyle w:val="FirstParagraph"/>
      </w:pPr>
      <w:r>
        <w:t xml:space="preserve">The following factors inform the V1 prevention design. Missing data is unknown, not a</w:t>
      </w:r>
      <w:r>
        <w:t xml:space="preserve"> </w:t>
      </w:r>
      <w:r>
        <w:t xml:space="preserve">passed check. Historical exception fields must not be mistaken for live receiving inputs.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Check and relevance to OV</w:t>
            </w:r>
          </w:p>
        </w:tc>
        <w:tc>
          <w:tcPr/>
          <w:p>
            <w:pPr>
              <w:pStyle w:val="Compact"/>
            </w:pPr>
            <w:r>
              <w:t xml:space="preserve">Availability in the current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Piece count</w:t>
            </w:r>
          </w:p>
        </w:tc>
        <w:tc>
          <w:tcPr/>
          <w:p>
            <w:pPr>
              <w:pStyle w:val="Compact"/>
            </w:pPr>
            <w:r>
              <w:t xml:space="preserve">Compare physical pieces with the BOL/manifest count using the same unit, not cartons versus pallets</w:t>
            </w:r>
          </w:p>
        </w:tc>
        <w:tc>
          <w:tcPr/>
          <w:p>
            <w:pPr>
              <w:pStyle w:val="Compact"/>
            </w:pPr>
            <w:r>
              <w:t xml:space="preserve">Expected-count reference and manual quantity-check workflow exist; no live manifest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Compare declared and measured weight in the same units with known tare and approved tolerance; investigate unexpected freight or bad information</w:t>
            </w:r>
          </w:p>
        </w:tc>
        <w:tc>
          <w:tcPr/>
          <w:p>
            <w:pPr>
              <w:pStyle w:val="Compact"/>
            </w:pPr>
            <w:r>
              <w:t xml:space="preserve">One exception weight field exists; paired weight readings and a verification workflow do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w:r>
              <w:t xml:space="preserve">Compare declared and actual length, width and height for the same handling unit; check whether units or loads were mixed</w:t>
            </w:r>
          </w:p>
        </w:tc>
        <w:tc>
          <w:tcPr/>
          <w:p>
            <w:pPr>
              <w:pStyle w:val="Compact"/>
            </w:pPr>
            <w:r>
              <w:t xml:space="preserve">Structured dimension readings and a verification workflow are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Shipment/BOL details</w:t>
            </w:r>
          </w:p>
        </w:tc>
        <w:tc>
          <w:tcPr/>
          <w:p>
            <w:pPr>
              <w:pStyle w:val="Compact"/>
            </w:pPr>
            <w:r>
              <w:t xml:space="preserve">Check PRO, shipper, consignee, quantity and destination before acceptance</w:t>
            </w:r>
          </w:p>
        </w:tc>
        <w:tc>
          <w:tcPr/>
          <w:p>
            <w:pPr>
              <w:pStyle w:val="Compact"/>
            </w:pPr>
            <w:r>
              <w:t xml:space="preserve">Investigation captures these concerns; no live document-completeness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history</w:t>
            </w:r>
          </w:p>
        </w:tc>
        <w:tc>
          <w:tcPr/>
          <w:p>
            <w:pPr>
              <w:pStyle w:val="Compact"/>
            </w:pPr>
            <w:r>
              <w:t xml:space="preserve">Check required checkpoint events and PRO mapping; distinguish a duplicate event from an additional piece</w:t>
            </w:r>
          </w:p>
        </w:tc>
        <w:tc>
          <w:tcPr/>
          <w:p>
            <w:pPr>
              <w:pStyle w:val="Compact"/>
            </w:pPr>
            <w:r>
              <w:t xml:space="preserve">Missing/mismatched scans can be described in notes; there is no live scan-event feed or duplicate-event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Match a readable physical label to the verified shipment; re-label only after identity is established</w:t>
            </w:r>
          </w:p>
        </w:tc>
        <w:tc>
          <w:tcPr/>
          <w:p>
            <w:pPr>
              <w:pStyle w:val="Compact"/>
            </w:pPr>
            <w:r>
              <w:t xml:space="preserve">Labeling root cause and playbook exist; no label-reader validation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and destination</w:t>
            </w:r>
          </w:p>
        </w:tc>
        <w:tc>
          <w:tcPr/>
          <w:p>
            <w:pPr>
              <w:pStyle w:val="Compact"/>
            </w:pPr>
            <w:r>
              <w:t xml:space="preserve">Compare the planned lane and destination against the proposed trailer/door</w:t>
            </w:r>
          </w:p>
        </w:tc>
        <w:tc>
          <w:tcPr/>
          <w:p>
            <w:pPr>
              <w:pStyle w:val="Compact"/>
            </w:pPr>
            <w:r>
              <w:t xml:space="preserve">Lane/origin-based history exists; current watch "terminal" means origin, not a separate found-at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Shipper history</w:t>
            </w:r>
          </w:p>
        </w:tc>
        <w:tc>
          <w:tcPr/>
          <w:p>
            <w:pPr>
              <w:pStyle w:val="Compact"/>
            </w:pPr>
            <w:r>
              <w:t xml:space="preserve">Identify repeated OV mechanisms for the same shipper, supported by actual historical cases</w:t>
            </w:r>
          </w:p>
        </w:tc>
        <w:tc>
          <w:tcPr/>
          <w:p>
            <w:pPr>
              <w:pStyle w:val="Compact"/>
            </w:pPr>
            <w:r>
              <w:t xml:space="preserve">Shipper names are stored on exceptions; shipper-cohort watch matching is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patterns</w:t>
            </w:r>
          </w:p>
        </w:tc>
        <w:tc>
          <w:tcPr/>
          <w:p>
            <w:pPr>
              <w:pStyle w:val="Compact"/>
            </w:pPr>
            <w:r>
              <w:t xml:space="preserve">Find repeat categories in similar freight and retain the supporting cases</w:t>
            </w:r>
          </w:p>
        </w:tc>
        <w:tc>
          <w:tcPr/>
          <w:p>
            <w:pPr>
              <w:pStyle w:val="Compact"/>
            </w:pPr>
            <w:r>
              <w:t xml:space="preserve">Existing terminal, lane, commodity and package-type cohorts; not a trained predictive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Loading/unloading</w:t>
            </w:r>
          </w:p>
        </w:tc>
        <w:tc>
          <w:tcPr/>
          <w:p>
            <w:pPr>
              <w:pStyle w:val="Compact"/>
            </w:pPr>
            <w:r>
              <w:t xml:space="preserve">Reconcile the freight, PRO, bay, trailer and checkpoint event at each handoff</w:t>
            </w:r>
          </w:p>
        </w:tc>
        <w:tc>
          <w:tcPr/>
          <w:p>
            <w:pPr>
              <w:pStyle w:val="Compact"/>
            </w:pPr>
            <w:r>
              <w:t xml:space="preserve">Trailer/bay details and playbook actions exist; there is no live loading/unloading event integration</w:t>
            </w:r>
          </w:p>
        </w:tc>
      </w:tr>
    </w:tbl>
    <w:p>
      <w:pPr>
        <w:pStyle w:val="BodyText"/>
      </w:pPr>
      <w:r>
        <w:t xml:space="preserve">Weight and dimension differences are</w:t>
      </w:r>
      <w:r>
        <w:t xml:space="preserve"> </w:t>
      </w:r>
      <w:r>
        <w:rPr>
          <w:b/>
          <w:bCs/>
        </w:rPr>
        <w:t xml:space="preserve">verification signals, not new V1 taxonomy values</w:t>
      </w:r>
      <w:r>
        <w:t xml:space="preserve">.</w:t>
      </w:r>
      <w:r>
        <w:t xml:space="preserve"> </w:t>
      </w:r>
      <w:r>
        <w:t xml:space="preserve">They do not by themselves prove extra freight or establish an OV. Where the investigation</w:t>
      </w:r>
      <w:r>
        <w:t xml:space="preserve"> </w:t>
      </w:r>
      <w:r>
        <w:t xml:space="preserve">supports it, the existing classifier may identify documentation, shipment-count, mixing or</w:t>
      </w:r>
      <w:r>
        <w:t xml:space="preserve"> </w:t>
      </w:r>
      <w:r>
        <w:t xml:space="preserve">another existing cause. Do not force every weight/dimension discrepancy into one category.</w:t>
      </w:r>
    </w:p>
    <w:bookmarkEnd w:id="27"/>
    <w:bookmarkStart w:id="28" w:name="root-cause-to-prevention-matrix"/>
    <w:p>
      <w:pPr>
        <w:pStyle w:val="Heading4"/>
      </w:pPr>
      <w:r>
        <w:t xml:space="preserve">Root cause to prevention matrix</w:t>
      </w:r>
    </w:p>
    <w:p>
      <w:pPr>
        <w:pStyle w:val="FirstParagraph"/>
      </w:pPr>
      <w:r>
        <w:t xml:space="preserve">This is the proposed V1 business mapping. Existing playbook advice supports the 12 categories;</w:t>
      </w:r>
      <w:r>
        <w:t xml:space="preserve"> </w:t>
      </w:r>
      <w:r>
        <w:t xml:space="preserve">the detailed checkpoint checks and external application controls are not all implemented.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Root cause or signal</w:t>
            </w:r>
          </w:p>
        </w:tc>
        <w:tc>
          <w:tcPr/>
          <w:p>
            <w:pPr>
              <w:pStyle w:val="Compact"/>
            </w:pPr>
            <w:r>
              <w:t xml:space="preserve">When and where</w:t>
            </w:r>
          </w:p>
        </w:tc>
        <w:tc>
          <w:tcPr/>
          <w:p>
            <w:pPr>
              <w:pStyle w:val="Compact"/>
            </w:pPr>
            <w:r>
              <w:t xml:space="preserve">Preventive action before the next handoff</w:t>
            </w:r>
          </w:p>
        </w:tc>
        <w:tc>
          <w:tcPr/>
          <w:p>
            <w:pPr>
              <w:pStyle w:val="Compact"/>
            </w:pPr>
            <w:r>
              <w:t xml:space="preserve">Responsible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Shipper Load &amp; Count Discrepancy / piece-count difference</w:t>
            </w:r>
          </w:p>
        </w:tc>
        <w:tc>
          <w:tcPr/>
          <w:p>
            <w:pPr>
              <w:pStyle w:val="Compact"/>
            </w:pPr>
            <w:r>
              <w:t xml:space="preserve">Pickup before acceptance; receiving before staging</w:t>
            </w:r>
          </w:p>
        </w:tc>
        <w:tc>
          <w:tcPr/>
          <w:p>
            <w:pPr>
              <w:pStyle w:val="Compact"/>
            </w:pPr>
            <w:r>
              <w:t xml:space="preserve">Compare physical and BOL counts; recount; verify identity of surplus pieces; reconcile with the shipper/authorised owner</w:t>
            </w:r>
          </w:p>
        </w:tc>
        <w:tc>
          <w:tcPr/>
          <w:p>
            <w:pPr>
              <w:pStyle w:val="Compact"/>
            </w:pPr>
            <w:r>
              <w:t xml:space="preserve">Driver or receiving clerk; supervisor for unresolved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discrepancy (signal)</w:t>
            </w:r>
          </w:p>
        </w:tc>
        <w:tc>
          <w:tcPr/>
          <w:p>
            <w:pPr>
              <w:pStyle w:val="Compact"/>
            </w:pPr>
            <w:r>
              <w:t xml:space="preserve">Receiving/weighing before loading</w:t>
            </w:r>
          </w:p>
        </w:tc>
        <w:tc>
          <w:tcPr/>
          <w:p>
            <w:pPr>
              <w:pStyle w:val="Compact"/>
            </w:pPr>
            <w:r>
              <w:t xml:space="preserve">Verify units, tare and scale reading; reweigh; investigate the declared/actual difference and correct authorised shipment information</w:t>
            </w:r>
          </w:p>
        </w:tc>
        <w:tc>
          <w:tcPr/>
          <w:p>
            <w:pPr>
              <w:pStyle w:val="Compact"/>
            </w:pPr>
            <w:r>
              <w:t xml:space="preserve">Receiving/weighing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discrepancy (signal)</w:t>
            </w:r>
          </w:p>
        </w:tc>
        <w:tc>
          <w:tcPr/>
          <w:p>
            <w:pPr>
              <w:pStyle w:val="Compact"/>
            </w:pPr>
            <w:r>
              <w:t xml:space="preserve">Receiving/measurement before the next move</w:t>
            </w:r>
          </w:p>
        </w:tc>
        <w:tc>
          <w:tcPr/>
          <w:p>
            <w:pPr>
              <w:pStyle w:val="Compact"/>
            </w:pPr>
            <w:r>
              <w:t xml:space="preserve">Measure the correct handling unit; verify units and orientation; resolve incorrect records or a mixed load</w:t>
            </w:r>
          </w:p>
        </w:tc>
        <w:tc>
          <w:tcPr/>
          <w:p>
            <w:pPr>
              <w:pStyle w:val="Compact"/>
            </w:pPr>
            <w:r>
              <w:t xml:space="preserve">Receiving/measurement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Labeling Error</w:t>
            </w:r>
          </w:p>
        </w:tc>
        <w:tc>
          <w:tcPr/>
          <w:p>
            <w:pPr>
              <w:pStyle w:val="Compact"/>
            </w:pPr>
            <w:r>
              <w:t xml:space="preserve">Pickup/receiving before a piece separates from its shipment</w:t>
            </w:r>
          </w:p>
        </w:tc>
        <w:tc>
          <w:tcPr/>
          <w:p>
            <w:pPr>
              <w:pStyle w:val="Compact"/>
            </w:pPr>
            <w:r>
              <w:t xml:space="preserve">Match readable labels and PRO; establish identity before applying an authorised replacement label</w:t>
            </w:r>
          </w:p>
        </w:tc>
        <w:tc>
          <w:tcPr/>
          <w:p>
            <w:pPr>
              <w:pStyle w:val="Compact"/>
            </w:pPr>
            <w:r>
              <w:t xml:space="preserve">Driver or receiving clerk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Missed Scan</w:t>
            </w:r>
          </w:p>
        </w:tc>
        <w:tc>
          <w:tcPr/>
          <w:p>
            <w:pPr>
              <w:pStyle w:val="Compact"/>
            </w:pPr>
            <w:r>
              <w:t xml:space="preserve">Each required scan checkpoint before its movement completes</w:t>
            </w:r>
          </w:p>
        </w:tc>
        <w:tc>
          <w:tcPr/>
          <w:p>
            <w:pPr>
              <w:pStyle w:val="Compact"/>
            </w:pPr>
            <w:r>
              <w:t xml:space="preserve">Verify the checkpoint event; rescan when physically verified and permitted; escalate a missing/unavailable event</w:t>
            </w:r>
          </w:p>
        </w:tc>
        <w:tc>
          <w:tcPr/>
          <w:p>
            <w:pPr>
              <w:pStyle w:val="Compact"/>
            </w:pPr>
            <w:r>
              <w:t xml:space="preserve">Checkpoint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Entry / Scan Mismatch</w:t>
            </w:r>
          </w:p>
        </w:tc>
        <w:tc>
          <w:tcPr/>
          <w:p>
            <w:pPr>
              <w:pStyle w:val="Compact"/>
            </w:pPr>
            <w:r>
              <w:t xml:space="preserve">Scanning before accepting the scan-to-shipment association</w:t>
            </w:r>
          </w:p>
        </w:tc>
        <w:tc>
          <w:tcPr/>
          <w:p>
            <w:pPr>
              <w:pStyle w:val="Compact"/>
            </w:pPr>
            <w:r>
              <w:t xml:space="preserve">Compare physical PRO with the selected shipment; correct the association; do not count a duplicate scan as another piece</w:t>
            </w:r>
          </w:p>
        </w:tc>
        <w:tc>
          <w:tcPr/>
          <w:p>
            <w:pPr>
              <w:pStyle w:val="Compact"/>
            </w:pPr>
            <w:r>
              <w:t xml:space="preserve">Scanner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Errors</w:t>
            </w:r>
          </w:p>
        </w:tc>
        <w:tc>
          <w:tcPr/>
          <w:p>
            <w:pPr>
              <w:pStyle w:val="Compact"/>
            </w:pPr>
            <w:r>
              <w:t xml:space="preserve">Pickup/receiving before acceptance or handoff</w:t>
            </w:r>
          </w:p>
        </w:tc>
        <w:tc>
          <w:tcPr/>
          <w:p>
            <w:pPr>
              <w:pStyle w:val="Compact"/>
            </w:pPr>
            <w:r>
              <w:t xml:space="preserve">Validate required BOL/shipment details; obtain corrected documents from the authorised owner</w:t>
            </w:r>
          </w:p>
        </w:tc>
        <w:tc>
          <w:tcPr/>
          <w:p>
            <w:pPr>
              <w:pStyle w:val="Compact"/>
            </w:pPr>
            <w:r>
              <w:t xml:space="preserve">Driver or receiving clerk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Misrouting</w:t>
            </w:r>
          </w:p>
        </w:tc>
        <w:tc>
          <w:tcPr/>
          <w:p>
            <w:pPr>
              <w:pStyle w:val="Compact"/>
            </w:pPr>
            <w:r>
              <w:t xml:space="preserve">Outbound loading before loading/departure</w:t>
            </w:r>
          </w:p>
        </w:tc>
        <w:tc>
          <w:tcPr/>
          <w:p>
            <w:pPr>
              <w:pStyle w:val="Compact"/>
            </w:pPr>
            <w:r>
              <w:t xml:space="preserve">Match destination, PRO, load plan and trailer/door; route the freight to the correct assignment</w:t>
            </w:r>
          </w:p>
        </w:tc>
        <w:tc>
          <w:tcPr/>
          <w:p>
            <w:pPr>
              <w:pStyle w:val="Compact"/>
            </w:pPr>
            <w:r>
              <w:t xml:space="preserve">Loader or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Swap / Co-mingled Shipment</w:t>
            </w:r>
          </w:p>
        </w:tc>
        <w:tc>
          <w:tcPr/>
          <w:p>
            <w:pPr>
              <w:pStyle w:val="Compact"/>
            </w:pPr>
            <w:r>
              <w:t xml:space="preserve">Unloading/staging and again at loading</w:t>
            </w:r>
          </w:p>
        </w:tc>
        <w:tc>
          <w:tcPr/>
          <w:p>
            <w:pPr>
              <w:pStyle w:val="Compact"/>
            </w:pPr>
            <w:r>
              <w:t xml:space="preserve">Segregate shipments; reconcile each piece with the bay tag and PRO before loading</w:t>
            </w:r>
          </w:p>
        </w:tc>
        <w:tc>
          <w:tcPr/>
          <w:p>
            <w:pPr>
              <w:pStyle w:val="Compact"/>
            </w:pPr>
            <w:r>
              <w:t xml:space="preserve">Dock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Improper Packaging</w:t>
            </w:r>
          </w:p>
        </w:tc>
        <w:tc>
          <w:tcPr/>
          <w:p>
            <w:pPr>
              <w:pStyle w:val="Compact"/>
            </w:pPr>
            <w:r>
              <w:t xml:space="preserve">Receiving and before loading</w:t>
            </w:r>
          </w:p>
        </w:tc>
        <w:tc>
          <w:tcPr/>
          <w:p>
            <w:pPr>
              <w:pStyle w:val="Compact"/>
            </w:pPr>
            <w:r>
              <w:t xml:space="preserve">Inspect wrap/banding; secure loose pieces and rewrap/reband under the approved handling procedure</w:t>
            </w:r>
          </w:p>
        </w:tc>
        <w:tc>
          <w:tcPr/>
          <w:p>
            <w:pPr>
              <w:pStyle w:val="Compact"/>
            </w:pPr>
            <w:r>
              <w:t xml:space="preserve">Receiving clerk or dock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Handling Damage</w:t>
            </w:r>
          </w:p>
        </w:tc>
        <w:tc>
          <w:tcPr/>
          <w:p>
            <w:pPr>
              <w:pStyle w:val="Compact"/>
            </w:pPr>
            <w:r>
              <w:t xml:space="preserve">Immediately after a move, before the next handoff</w:t>
            </w:r>
          </w:p>
        </w:tc>
        <w:tc>
          <w:tcPr/>
          <w:p>
            <w:pPr>
              <w:pStyle w:val="Compact"/>
            </w:pPr>
            <w:r>
              <w:t xml:space="preserve">Inspect compromised freight and retain piece identity; use approved repack/rehandling procedure</w:t>
            </w:r>
          </w:p>
        </w:tc>
        <w:tc>
          <w:tcPr/>
          <w:p>
            <w:pPr>
              <w:pStyle w:val="Compact"/>
            </w:pPr>
            <w:r>
              <w:t xml:space="preserve">Dock worker; supervisor when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Error</w:t>
            </w:r>
          </w:p>
        </w:tc>
        <w:tc>
          <w:tcPr/>
          <w:p>
            <w:pPr>
              <w:pStyle w:val="Compact"/>
            </w:pPr>
            <w:r>
              <w:t xml:space="preserve">Interline transfer before acceptance</w:t>
            </w:r>
          </w:p>
        </w:tc>
        <w:tc>
          <w:tcPr/>
          <w:p>
            <w:pPr>
              <w:pStyle w:val="Compact"/>
            </w:pPr>
            <w:r>
              <w:t xml:space="preserve">Reconcile received pieces and labels with transfer documents; confirm discrepancies with the partner</w:t>
            </w:r>
          </w:p>
        </w:tc>
        <w:tc>
          <w:tcPr/>
          <w:p>
            <w:pPr>
              <w:pStyle w:val="Compact"/>
            </w:pPr>
            <w:r>
              <w:t xml:space="preserve">Transfer clerk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Consignee Issue</w:t>
            </w:r>
          </w:p>
        </w:tc>
        <w:tc>
          <w:tcPr/>
          <w:p>
            <w:pPr>
              <w:pStyle w:val="Compact"/>
            </w:pPr>
            <w:r>
              <w:t xml:space="preserve">Dispatch and any return-to-terminal handoff</w:t>
            </w:r>
          </w:p>
        </w:tc>
        <w:tc>
          <w:tcPr/>
          <w:p>
            <w:pPr>
              <w:pStyle w:val="Compact"/>
            </w:pPr>
            <w:r>
              <w:t xml:space="preserve">Verify appointment/address and maintain shipment identity on refused/returned freight</w:t>
            </w:r>
          </w:p>
        </w:tc>
        <w:tc>
          <w:tcPr/>
          <w:p>
            <w:pPr>
              <w:pStyle w:val="Compact"/>
            </w:pPr>
            <w:r>
              <w:t xml:space="preserve">Dispatch or delivery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/ insufficient evidence</w:t>
            </w:r>
          </w:p>
        </w:tc>
        <w:tc>
          <w:tcPr/>
          <w:p>
            <w:pPr>
              <w:pStyle w:val="Compact"/>
            </w:pPr>
            <w:r>
              <w:t xml:space="preserve">Receiving or handoff</w:t>
            </w:r>
          </w:p>
        </w:tc>
        <w:tc>
          <w:tcPr/>
          <w:p>
            <w:pPr>
              <w:pStyle w:val="Compact"/>
            </w:pPr>
            <w:r>
              <w:t xml:space="preserve">Perform normal identification/document checks and request supervisor review; do not invent a cause-specific instruction</w:t>
            </w:r>
          </w:p>
        </w:tc>
        <w:tc>
          <w:tcPr/>
          <w:p>
            <w:pPr>
              <w:pStyle w:val="Compact"/>
            </w:pPr>
            <w:r>
              <w:t xml:space="preserve">Receiving clerk and supervisor</w:t>
            </w:r>
          </w:p>
        </w:tc>
      </w:tr>
    </w:tbl>
    <w:p>
      <w:pPr>
        <w:pStyle w:val="BodyText"/>
      </w:pPr>
      <w:r>
        <w:t xml:space="preserve">Only OV prevention is in scope. Handling damage or a consignee issue is included here as</w:t>
      </w:r>
      <w:r>
        <w:t xml:space="preserve"> </w:t>
      </w:r>
      <w:r>
        <w:t xml:space="preserve">an existing cause of an OV, not as a new damage/refusal exception module. Controls can</w:t>
      </w:r>
      <w:r>
        <w:t xml:space="preserve"> </w:t>
      </w:r>
      <w:r>
        <w:t xml:space="preserve">reduce unidentified or surplus freight; they cannot guarantee that every OV is avoided.</w:t>
      </w:r>
    </w:p>
    <w:bookmarkEnd w:id="28"/>
    <w:bookmarkStart w:id="29" w:name="where-the-recommendation-appears"/>
    <w:p>
      <w:pPr>
        <w:pStyle w:val="Heading4"/>
      </w:pPr>
      <w:r>
        <w:t xml:space="preserve">Where the recommendation appears</w:t>
      </w:r>
    </w:p>
    <w:p>
      <w:pPr>
        <w:pStyle w:val="FirstParagraph"/>
      </w:pPr>
      <w:r>
        <w:t xml:space="preserve">Operational application names and ownership must be confirmed with Saia. The targets below</w:t>
      </w:r>
      <w:r>
        <w:t xml:space="preserve"> </w:t>
      </w:r>
      <w:r>
        <w:t xml:space="preserve">describe functions, not integrations already delivered or claims about a particular product.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point</w:t>
            </w:r>
          </w:p>
        </w:tc>
        <w:tc>
          <w:tcPr/>
          <w:p>
            <w:pPr>
              <w:pStyle w:val="Compact"/>
            </w:pPr>
            <w:r>
              <w:t xml:space="preserve">Employee-facing delivery target</w:t>
            </w:r>
          </w:p>
        </w:tc>
        <w:tc>
          <w:tcPr/>
          <w:p>
            <w:pPr>
              <w:pStyle w:val="Compact"/>
            </w:pPr>
            <w:r>
              <w:t xml:space="preserve">V1 POC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pickup/shift</w:t>
            </w:r>
          </w:p>
        </w:tc>
        <w:tc>
          <w:tcPr/>
          <w:p>
            <w:pPr>
              <w:pStyle w:val="Compact"/>
            </w:pPr>
            <w:r>
              <w:t xml:space="preserve">Pickup planning or supervisor briefing</w:t>
            </w:r>
          </w:p>
        </w:tc>
        <w:tc>
          <w:tcPr/>
          <w:p>
            <w:pPr>
              <w:pStyle w:val="Compact"/>
            </w:pPr>
            <w:r>
              <w:t xml:space="preserve">RootIQ Attention &amp; Training: What to watch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Pickup/receiving count check</w:t>
            </w:r>
          </w:p>
        </w:tc>
        <w:tc>
          <w:tcPr/>
          <w:p>
            <w:pPr>
              <w:pStyle w:val="Compact"/>
            </w:pPr>
            <w:r>
              <w:t xml:space="preserve">Driver pickup or receiving/handheld workflow</w:t>
            </w:r>
          </w:p>
        </w:tc>
        <w:tc>
          <w:tcPr/>
          <w:p>
            <w:pPr>
              <w:pStyle w:val="Compact"/>
            </w:pPr>
            <w:r>
              <w:t xml:space="preserve">RootIQ Staging check demonstrates the expected-versus-actual quantity interaction; pickup/receiving embedding is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Weighing and dimension capture</w:t>
            </w:r>
          </w:p>
        </w:tc>
        <w:tc>
          <w:tcPr/>
          <w:p>
            <w:pPr>
              <w:pStyle w:val="Compact"/>
            </w:pPr>
            <w:r>
              <w:t xml:space="preserve">Scale/measurement station or receiving application</w:t>
            </w:r>
          </w:p>
        </w:tc>
        <w:tc>
          <w:tcPr/>
          <w:p>
            <w:pPr>
              <w:pStyle w:val="Compact"/>
            </w:pPr>
            <w:r>
              <w:t xml:space="preserve">Business walkthrough with labelled sample readings; no working verification screen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scan/label check</w:t>
            </w:r>
          </w:p>
        </w:tc>
        <w:tc>
          <w:tcPr/>
          <w:p>
            <w:pPr>
              <w:pStyle w:val="Compact"/>
            </w:pPr>
            <w:r>
              <w:t xml:space="preserve">Scanner workflow at that checkpoint</w:t>
            </w:r>
          </w:p>
        </w:tc>
        <w:tc>
          <w:tcPr/>
          <w:p>
            <w:pPr>
              <w:pStyle w:val="Compact"/>
            </w:pPr>
            <w:r>
              <w:t xml:space="preserve">Playbook recommendation; live alert/scan validation requires an event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Loading scanner, load plan or dispatch workflow</w:t>
            </w:r>
          </w:p>
        </w:tc>
        <w:tc>
          <w:tcPr/>
          <w:p>
            <w:pPr>
              <w:pStyle w:val="Compact"/>
            </w:pPr>
            <w:r>
              <w:t xml:space="preserve">Playbook recommendation; trailer/door release gate is not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unresolved issue</w:t>
            </w:r>
          </w:p>
        </w:tc>
        <w:tc>
          <w:tcPr/>
          <w:p>
            <w:pPr>
              <w:pStyle w:val="Compact"/>
            </w:pPr>
            <w:r>
              <w:t xml:space="preserve">Supervisor work queue and operating review</w:t>
            </w:r>
          </w:p>
        </w:tc>
        <w:tc>
          <w:tcPr/>
          <w:p>
            <w:pPr>
              <w:pStyle w:val="Compact"/>
            </w:pPr>
            <w:r>
              <w:t xml:space="preserve">RootIQ attention flags and recommendation evidence</w:t>
            </w:r>
          </w:p>
        </w:tc>
      </w:tr>
    </w:tbl>
    <w:p>
      <w:pPr>
        <w:pStyle w:val="BodyText"/>
      </w:pPr>
      <w:r>
        <w:t xml:space="preserve">The dashboard is the</w:t>
      </w:r>
      <w:r>
        <w:t xml:space="preserve"> </w:t>
      </w:r>
      <w:r>
        <w:rPr>
          <w:b/>
          <w:bCs/>
        </w:rPr>
        <w:t xml:space="preserve">planning and evidence view</w:t>
      </w:r>
      <w:r>
        <w:t xml:space="preserve">, not the physical control point.</w:t>
      </w:r>
      <w:r>
        <w:t xml:space="preserve"> </w:t>
      </w:r>
      <w:r>
        <w:t xml:space="preserve">For a POC, a supervisor can use the watch list at a pre-shift briefing and direct workers</w:t>
      </w:r>
      <w:r>
        <w:t xml:space="preserve"> </w:t>
      </w:r>
      <w:r>
        <w:t xml:space="preserve">to the standalone check screen. For normal operations, the recommendation must be delivered</w:t>
      </w:r>
      <w:r>
        <w:t xml:space="preserve"> </w:t>
      </w:r>
      <w:r>
        <w:t xml:space="preserve">in the application used at the handoff or in an explicitly owned manual SOP. An operational</w:t>
      </w:r>
      <w:r>
        <w:t xml:space="preserve"> </w:t>
      </w:r>
      <w:r>
        <w:t xml:space="preserve">hold is enforced by that process/application, not merely by displaying a RootIQ message.</w:t>
      </w:r>
    </w:p>
    <w:bookmarkEnd w:id="29"/>
    <w:bookmarkStart w:id="30" w:name="v1-end-to-end-workflow"/>
    <w:p>
      <w:pPr>
        <w:pStyle w:val="Heading4"/>
      </w:pPr>
      <w:r>
        <w:t xml:space="preserve">V1 end-to-end workflow</w:t>
      </w:r>
    </w:p>
    <w:p>
      <w:pPr>
        <w:pStyle w:val="FirstParagraph"/>
      </w:pPr>
      <w:r>
        <w:t xml:space="preserve">The historical learning loop and the new-shipment loop are separate:</w:t>
      </w:r>
    </w:p>
    <w:p>
      <w:pPr>
        <w:pStyle w:val="SourceCode"/>
      </w:pPr>
      <w:r>
        <w:rPr>
          <w:rStyle w:val="VerbatimChar"/>
        </w:rPr>
        <w:t xml:space="preserve">Past OV -&gt; Root cause -&gt; Repeat pattern -&gt; Relevant preventive control</w:t>
      </w:r>
    </w:p>
    <w:p>
      <w:pPr>
        <w:pStyle w:val="SourceCode"/>
      </w:pPr>
      <w:r>
        <w:rPr>
          <w:rStyle w:val="VerbatimChar"/>
        </w:rPr>
        <w:t xml:space="preserve">New shipment / BOL recorded (no OV exception)</w:t>
      </w:r>
      <w:r>
        <w:br/>
      </w:r>
      <w:r>
        <w:rPr>
          <w:rStyle w:val="VerbatimChar"/>
        </w:rPr>
        <w:t xml:space="preserve">  -&gt; Pickup or receiving: identify PRO and applicable watch signal</w:t>
      </w:r>
      <w:r>
        <w:br/>
      </w:r>
      <w:r>
        <w:rPr>
          <w:rStyle w:val="VerbatimChar"/>
        </w:rPr>
        <w:t xml:space="preserve">  -&gt; Count / scan / weight / dimension checks for that stage</w:t>
      </w:r>
      <w:r>
        <w:br/>
      </w:r>
      <w:r>
        <w:rPr>
          <w:rStyle w:val="VerbatimChar"/>
        </w:rPr>
        <w:t xml:space="preserve">  -&gt; Compare evidence with expected values and approved rules</w:t>
      </w:r>
      <w:r>
        <w:br/>
      </w:r>
      <w:r>
        <w:rPr>
          <w:rStyle w:val="VerbatimChar"/>
        </w:rPr>
        <w:t xml:space="preserve">  -&gt; Show the relevant prevention instruction before the next move</w:t>
      </w:r>
      <w:r>
        <w:br/>
      </w:r>
      <w:r>
        <w:rPr>
          <w:rStyle w:val="VerbatimChar"/>
        </w:rPr>
        <w:t xml:space="preserve">  -&gt; Employee verifies and corrects, or escalates the discrepancy</w:t>
      </w:r>
      <w:r>
        <w:br/>
      </w:r>
      <w:r>
        <w:rPr>
          <w:rStyle w:val="VerbatimChar"/>
        </w:rPr>
        <w:t xml:space="preserve">  -&gt; Authorised handoff; continue only under the approved SOP</w:t>
      </w:r>
      <w:r>
        <w:br/>
      </w:r>
      <w:r>
        <w:rPr>
          <w:rStyle w:val="VerbatimChar"/>
        </w:rPr>
        <w:t xml:space="preserve">  -&gt; Record the action and follow up for any later OV</w:t>
      </w:r>
    </w:p>
    <w:p>
      <w:pPr>
        <w:pStyle w:val="FirstParagraph"/>
      </w:pPr>
      <w:r>
        <w:t xml:space="preserve">A watch signal can request extra attention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measurement; an actual discrepancy</w:t>
      </w:r>
      <w:r>
        <w:t xml:space="preserve"> </w:t>
      </w:r>
      <w:r>
        <w:t xml:space="preserve">triggers verification even when there is no historical pattern. A loading action should</w:t>
      </w:r>
      <w:r>
        <w:t xml:space="preserve"> </w:t>
      </w:r>
      <w:r>
        <w:t xml:space="preserve">not be delayed until the exception form, and a pickup action should not first appear</w:t>
      </w:r>
      <w:r>
        <w:t xml:space="preserve"> </w:t>
      </w:r>
      <w:r>
        <w:t xml:space="preserve">after the freight has departed.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</w:pPr>
            <w:r>
              <w:t xml:space="preserve">Business response</w:t>
            </w:r>
          </w:p>
        </w:tc>
        <w:tc>
          <w:tcPr/>
          <w:p>
            <w:pPr>
              <w:pStyle w:val="Compact"/>
            </w:pPr>
            <w:r>
              <w:t xml:space="preserve">What the current quantity POC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 agree</w:t>
            </w:r>
          </w:p>
        </w:tc>
        <w:tc>
          <w:tcPr/>
          <w:p>
            <w:pPr>
              <w:pStyle w:val="Compact"/>
            </w:pPr>
            <w:r>
              <w:t xml:space="preserve">Record the check and follow the normal handoff; this is not a counted prevention by itself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 differ</w:t>
            </w:r>
          </w:p>
        </w:tc>
        <w:tc>
          <w:tcPr/>
          <w:p>
            <w:pPr>
              <w:pStyle w:val="Compact"/>
            </w:pPr>
            <w:r>
              <w:t xml:space="preserve">Recount/recheck while freight remains controlled; do not silently change records to make them agree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mismatch_pending</w:t>
            </w:r>
            <w:r>
              <w:t xml:space="preserve">; offers recount or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or entry error corrected</w:t>
            </w:r>
          </w:p>
        </w:tc>
        <w:tc>
          <w:tcPr/>
          <w:p>
            <w:pPr>
              <w:pStyle w:val="Compact"/>
            </w:pPr>
            <w:r>
              <w:t xml:space="preserve">Record the true final quantity and the correction; confirm the authorised handoff conditions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mismatch_corrected</w:t>
            </w:r>
            <w:r>
              <w:t xml:space="preserve">; does not enforce equality with expected quantity or an external release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 is genuine and unresolved</w:t>
            </w:r>
          </w:p>
        </w:tc>
        <w:tc>
          <w:tcPr/>
          <w:p>
            <w:pPr>
              <w:pStyle w:val="Compact"/>
            </w:pPr>
            <w:r>
              <w:t xml:space="preserve">Refer to the supervisor/shipper; apply the existing OS&amp;D policy where required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mismatch_confirmed</w:t>
            </w:r>
            <w:r>
              <w:t xml:space="preserve"> </w:t>
            </w:r>
            <w:r>
              <w:t xml:space="preserve">with a reason; does not authorise release or automatically create a review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expected shipment reference</w:t>
            </w:r>
          </w:p>
        </w:tc>
        <w:tc>
          <w:tcPr/>
          <w:p>
            <w:pPr>
              <w:pStyle w:val="Compact"/>
            </w:pPr>
            <w:r>
              <w:t xml:space="preserve">Verify PRO and obtain the manifest/BOL; report unknown, not passed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no_expected_record</w:t>
            </w:r>
            <w:r>
              <w:t xml:space="preserve">; no prevention-check row is stored</w:t>
            </w:r>
          </w:p>
        </w:tc>
      </w:tr>
    </w:tbl>
    <w:p>
      <w:pPr>
        <w:pStyle w:val="BodyText"/>
      </w:pPr>
      <w:r>
        <w:t xml:space="preserve">Each stored check includes a snapshot of the historical watch signal and starts with a</w:t>
      </w:r>
      <w:r>
        <w:t xml:space="preserve"> </w:t>
      </w:r>
      <w:r>
        <w:t xml:space="preserve">pending follow-up outcome. Follow-up on an already resolved check is rejected. A real</w:t>
      </w:r>
      <w:r>
        <w:t xml:space="preserve"> </w:t>
      </w:r>
      <w:r>
        <w:t xml:space="preserve">operational release must not be inferred from the POC's saved recount or confirmation.</w:t>
      </w:r>
    </w:p>
    <w:bookmarkEnd w:id="30"/>
    <w:bookmarkStart w:id="31" w:name="client-example-piece-count"/>
    <w:p>
      <w:pPr>
        <w:pStyle w:val="Heading4"/>
      </w:pPr>
      <w:r>
        <w:t xml:space="preserve">Client example: piece count</w:t>
      </w:r>
    </w:p>
    <w:p>
      <w:pPr>
        <w:pStyle w:val="FirstParagraph"/>
      </w:pPr>
      <w:r>
        <w:rPr>
          <w:b/>
          <w:bCs/>
        </w:rPr>
        <w:t xml:space="preserve">Illustrative business scenario, not measured production results.</w:t>
      </w:r>
      <w:r>
        <w:t xml:space="preserve"> </w:t>
      </w:r>
      <w:r>
        <w:t xml:space="preserve">Use a synthetic</w:t>
      </w:r>
      <w:r>
        <w:t xml:space="preserve"> </w:t>
      </w:r>
      <w:r>
        <w:t xml:space="preserve">shipper, separate historical PROs and a new demonstration PRO. A same-shipper pattern is</w:t>
      </w:r>
      <w:r>
        <w:t xml:space="preserve"> </w:t>
      </w:r>
      <w:r>
        <w:t xml:space="preserve">part of the target story; the existing watch list can demonstrate terminal/commodity or</w:t>
      </w:r>
      <w:r>
        <w:t xml:space="preserve"> </w:t>
      </w:r>
      <w:r>
        <w:t xml:space="preserve">lane concentration, not automatic shipper-specific matching.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Historical OV.</w:t>
      </w:r>
      <w:r>
        <w:t xml:space="preserve"> </w:t>
      </w:r>
      <w:r>
        <w:t xml:space="preserve">An earlier investigation says: "BOL showed 12 cartons. Fourteen</w:t>
      </w:r>
      <w:r>
        <w:t xml:space="preserve"> </w:t>
      </w:r>
      <w:r>
        <w:t xml:space="preserve">matching cartons arrived. The shipper confirmed two extra cartons were tendered."</w:t>
      </w:r>
      <w:r>
        <w:t xml:space="preserve"> </w:t>
      </w:r>
      <w:r>
        <w:t xml:space="preserve">The existing classifier can identify</w:t>
      </w:r>
      <w:r>
        <w:t xml:space="preserve"> </w:t>
      </w:r>
      <w:r>
        <w:rPr>
          <w:b/>
          <w:bCs/>
        </w:rPr>
        <w:t xml:space="preserve">Shipper Load &amp; Count Discrepancy</w:t>
      </w:r>
      <w:r>
        <w:t xml:space="preserve">, with</w:t>
      </w:r>
      <w:r>
        <w:t xml:space="preserve"> </w:t>
      </w:r>
      <w:r>
        <w:t xml:space="preserve">quantity/documentation evidence and reasoning. The analyst verifies the result.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Historical pattern.</w:t>
      </w:r>
      <w:r>
        <w:t xml:space="preserve"> </w:t>
      </w:r>
      <w:r>
        <w:t xml:space="preserve">The analyst reviews several similar OVs from the illustrative</w:t>
      </w:r>
      <w:r>
        <w:t xml:space="preserve"> </w:t>
      </w:r>
      <w:r>
        <w:t xml:space="preserve">shipper. The system's supported cohort view supplies category concentration and supporting</w:t>
      </w:r>
      <w:r>
        <w:t xml:space="preserve"> </w:t>
      </w:r>
      <w:r>
        <w:t xml:space="preserve">cases; do not present a manually assembled shipper example as an implemented shipper model.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Selected control.</w:t>
      </w:r>
      <w:r>
        <w:t xml:space="preserve"> </w:t>
      </w:r>
      <w:r>
        <w:t xml:space="preserve">The recommendation is: "At pickup or receiving, compare the</w:t>
      </w:r>
      <w:r>
        <w:t xml:space="preserve"> </w:t>
      </w:r>
      <w:r>
        <w:t xml:space="preserve">physical piece count with the BOL. Verify any difference before the shipment proceeds."</w:t>
      </w:r>
      <w:r>
        <w:t xml:space="preserve"> </w:t>
      </w:r>
      <w:r>
        <w:t xml:space="preserve">The playbook explains why counting at the source interrupts the recurring failure.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New shipment, no OV yet.</w:t>
      </w:r>
      <w:r>
        <w:t xml:space="preserve"> </w:t>
      </w:r>
      <w:r>
        <w:t xml:space="preserve">The new BOL declares 12 cartons. At pickup the employee</w:t>
      </w:r>
      <w:r>
        <w:t xml:space="preserve"> </w:t>
      </w:r>
      <w:r>
        <w:t xml:space="preserve">counts 14. The pickup/receiving process displays the instruction, or the POC presenter</w:t>
      </w:r>
      <w:r>
        <w:t xml:space="preserve"> </w:t>
      </w:r>
      <w:r>
        <w:t xml:space="preserve">uses the standalone quantity screen at its supported pre-staging checkpoint.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Employee intervention.</w:t>
      </w:r>
      <w:r>
        <w:t xml:space="preserve"> </w:t>
      </w:r>
      <w:r>
        <w:t xml:space="preserve">Recount confirms 14. The employee verifies the labels and</w:t>
      </w:r>
      <w:r>
        <w:t xml:space="preserve"> </w:t>
      </w:r>
      <w:r>
        <w:t xml:space="preserve">contacts the shipper/supervisor. Under the approved procedure, the shipper retains the</w:t>
      </w:r>
      <w:r>
        <w:t xml:space="preserve"> </w:t>
      </w:r>
      <w:r>
        <w:t xml:space="preserve">two surplus cartons before acceptance and they are kept separate from this shipment.</w:t>
      </w:r>
      <w:r>
        <w:t xml:space="preserve"> </w:t>
      </w:r>
      <w:r>
        <w:t xml:space="preserve">Alternatively, the authorised owner can correct the shipment documents when all 14</w:t>
      </w:r>
      <w:r>
        <w:t xml:space="preserve"> </w:t>
      </w:r>
      <w:r>
        <w:t xml:space="preserve">should travel. That document-change path is not implemented by the quantity screen.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Verified handoff.</w:t>
      </w:r>
      <w:r>
        <w:t xml:space="preserve"> </w:t>
      </w:r>
      <w:r>
        <w:t xml:space="preserve">In the retained-carton branch, 12 cartons now physically leave</w:t>
      </w:r>
      <w:r>
        <w:t xml:space="preserve"> </w:t>
      </w:r>
      <w:r>
        <w:t xml:space="preserve">against the BOL count of 12. Record the true recount and retain the operational reason</w:t>
      </w:r>
      <w:r>
        <w:t xml:space="preserve"> </w:t>
      </w:r>
      <w:r>
        <w:t xml:space="preserve">and approval in the responsible process. Do not type 12 while 14 still travel.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 outcome.</w:t>
      </w:r>
      <w:r>
        <w:t xml:space="preserve"> </w:t>
      </w:r>
      <w:r>
        <w:t xml:space="preserve">The destination receives the identified 12 cartons instead of</w:t>
      </w:r>
      <w:r>
        <w:t xml:space="preserve"> </w:t>
      </w:r>
      <w:r>
        <w:t xml:space="preserve">two unexplained extra cartons. The failure mechanism was interrupted before an OV</w:t>
      </w:r>
      <w:r>
        <w:t xml:space="preserve"> </w:t>
      </w:r>
      <w:r>
        <w:t xml:space="preserve">was created for the new shipment; the historical OV remains in the learning data.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Follow-up.</w:t>
      </w:r>
      <w:r>
        <w:t xml:space="preserve"> </w:t>
      </w:r>
      <w:r>
        <w:t xml:space="preserve">Record the intervention and monitor later OV records for the new PRO.</w:t>
      </w:r>
      <w:r>
        <w:t xml:space="preserve"> </w:t>
      </w:r>
      <w:r>
        <w:t xml:space="preserve">Demonstrate "discrepancy detected and corrected" immediately, not "proven OV prevented".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existing screen demonstration</w:t>
      </w:r>
      <w:r>
        <w:t xml:space="preserve">, a miscount branch is also supported: enter 14</w:t>
      </w:r>
      <w:r>
        <w:t xml:space="preserve"> </w:t>
      </w:r>
      <w:r>
        <w:t xml:space="preserve">against an expected 12, recount and find that two cartons were counted twice, then file the</w:t>
      </w:r>
      <w:r>
        <w:t xml:space="preserve"> </w:t>
      </w:r>
      <w:r>
        <w:t xml:space="preserve">true recount of 12. If 14 genuinely belong to the shipment and cannot be reconciled, choose</w:t>
      </w:r>
      <w:r>
        <w:t xml:space="preserve"> </w:t>
      </w:r>
      <w:r>
        <w:rPr>
          <w:b/>
          <w:bCs/>
        </w:rPr>
        <w:t xml:space="preserve">Confirm discrepancy</w:t>
      </w:r>
      <w:r>
        <w:t xml:space="preserve">, record the reason and follow the normal operational escalation.</w:t>
      </w:r>
      <w:r>
        <w:t xml:space="preserve"> </w:t>
      </w:r>
      <w:r>
        <w:t xml:space="preserve">Confirmation is not prevention and must not be presented as clearance to load.</w:t>
      </w:r>
    </w:p>
    <w:bookmarkEnd w:id="31"/>
    <w:bookmarkStart w:id="32" w:name="client-examples-weight-and-dimensions"/>
    <w:p>
      <w:pPr>
        <w:pStyle w:val="Heading4"/>
      </w:pPr>
      <w:r>
        <w:t xml:space="preserve">Client examples: weight and dimensions</w:t>
      </w:r>
    </w:p>
    <w:p>
      <w:pPr>
        <w:pStyle w:val="FirstParagraph"/>
      </w:pPr>
      <w:r>
        <w:rPr>
          <w:b/>
          <w:bCs/>
        </w:rPr>
        <w:t xml:space="preserve">Weight, proposed receiving check.</w:t>
      </w:r>
      <w:r>
        <w:t xml:space="preserve"> </w:t>
      </w:r>
      <w:r>
        <w:t xml:space="preserve">A synthetic BOL declares 1,000 lb but the receiving</w:t>
      </w:r>
      <w:r>
        <w:t xml:space="preserve"> </w:t>
      </w:r>
      <w:r>
        <w:t xml:space="preserve">scale reads 1,150 lb. First verify that the readings use the same units and tare basis,</w:t>
      </w:r>
      <w:r>
        <w:t xml:space="preserve"> </w:t>
      </w:r>
      <w:r>
        <w:t xml:space="preserve">then reweigh. If the difference exceeds the business-approved tolerance, verify piece</w:t>
      </w:r>
      <w:r>
        <w:t xml:space="preserve"> </w:t>
      </w:r>
      <w:r>
        <w:t xml:space="preserve">identity and shipment information before loading. Extra freight is segregated or incorrect</w:t>
      </w:r>
      <w:r>
        <w:t xml:space="preserve"> </w:t>
      </w:r>
      <w:r>
        <w:t xml:space="preserve">data is corrected by its authorised owner. The intended outcome is reconciled freight and</w:t>
      </w:r>
      <w:r>
        <w:t xml:space="preserve"> </w:t>
      </w:r>
      <w:r>
        <w:t xml:space="preserve">records before handoff, not an automatic "Weight Discrepancy" root-cause classification.</w:t>
      </w:r>
    </w:p>
    <w:p>
      <w:pPr>
        <w:pStyle w:val="BodyText"/>
      </w:pPr>
      <w:r>
        <w:rPr>
          <w:b/>
          <w:bCs/>
        </w:rPr>
        <w:t xml:space="preserve">Dimensions, proposed measurement check.</w:t>
      </w:r>
      <w:r>
        <w:t xml:space="preserve"> </w:t>
      </w:r>
      <w:r>
        <w:t xml:space="preserve">A synthetic handling unit is declared as</w:t>
      </w:r>
      <w:r>
        <w:t xml:space="preserve"> </w:t>
      </w:r>
      <w:r>
        <w:t xml:space="preserve">48 x 40 x 48 inches but measures 48 x 40 x 60 inches. Verify the same unit, orientation,</w:t>
      </w:r>
      <w:r>
        <w:t xml:space="preserve"> </w:t>
      </w:r>
      <w:r>
        <w:t xml:space="preserve">packaging and measurement basis. If the approved tolerance is exceeded, check for mixed</w:t>
      </w:r>
      <w:r>
        <w:t xml:space="preserve"> </w:t>
      </w:r>
      <w:r>
        <w:t xml:space="preserve">freight or incorrect shipment details and resolve them before the next move. A size</w:t>
      </w:r>
      <w:r>
        <w:t xml:space="preserve"> </w:t>
      </w:r>
      <w:r>
        <w:t xml:space="preserve">difference alone is not evidence of an OV; the expected result is verified unit identity</w:t>
      </w:r>
      <w:r>
        <w:t xml:space="preserve"> </w:t>
      </w:r>
      <w:r>
        <w:t xml:space="preserve">and accurate shipment information. This is not a working dimension-check feature today.</w:t>
      </w:r>
    </w:p>
    <w:p>
      <w:pPr>
        <w:pStyle w:val="BodyText"/>
      </w:pPr>
      <w:r>
        <w:t xml:space="preserve">Tolerance values, units, measuring equipment and who may approve a correction must be</w:t>
      </w:r>
      <w:r>
        <w:t xml:space="preserve"> </w:t>
      </w:r>
      <w:r>
        <w:t xml:space="preserve">agreed by operations. The examples do not establish production thresholds.</w:t>
      </w:r>
    </w:p>
    <w:p>
      <w:pPr>
        <w:pStyle w:val="BodyText"/>
      </w:pPr>
      <w:r>
        <w:rPr>
          <w:b/>
          <w:bCs/>
        </w:rPr>
        <w:t xml:space="preserve">Attention flags (tier 3)</w:t>
      </w:r>
    </w:p>
    <w:p>
      <w:pPr>
        <w:pStyle w:val="Compact"/>
        <w:numPr>
          <w:ilvl w:val="0"/>
          <w:numId w:val="1016"/>
        </w:numPr>
      </w:pPr>
      <w:r>
        <w:t xml:space="preserve">Scoped to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handler</w:t>
      </w:r>
      <w:r>
        <w:t xml:space="preserve"> </w:t>
      </w:r>
      <w:r>
        <w:t xml:space="preserve">and a specific category.</w:t>
      </w:r>
    </w:p>
    <w:p>
      <w:pPr>
        <w:pStyle w:val="Compact"/>
        <w:numPr>
          <w:ilvl w:val="0"/>
          <w:numId w:val="1016"/>
        </w:numPr>
      </w:pPr>
      <w:r>
        <w:t xml:space="preserve">Raised when the count breaches a threshold over a configurable number of consecutive periods.</w:t>
      </w:r>
    </w:p>
    <w:p>
      <w:pPr>
        <w:pStyle w:val="Compact"/>
        <w:numPr>
          <w:ilvl w:val="0"/>
          <w:numId w:val="1016"/>
        </w:numPr>
      </w:pPr>
      <w:r>
        <w:t xml:space="preserve">Carries severity (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), period counts, pattern summary, suggested supervisor</w:t>
      </w:r>
      <w:r>
        <w:t xml:space="preserve"> </w:t>
      </w:r>
      <w:r>
        <w:t xml:space="preserve">action and supporting exception IDs.</w:t>
      </w:r>
    </w:p>
    <w:p>
      <w:pPr>
        <w:pStyle w:val="Compact"/>
        <w:numPr>
          <w:ilvl w:val="0"/>
          <w:numId w:val="1016"/>
        </w:numPr>
      </w:pPr>
      <w:r>
        <w:t xml:space="preserve">Workflow: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, each with actor and timestamp, plus a</w:t>
      </w:r>
      <w:r>
        <w:t xml:space="preserve"> </w:t>
      </w:r>
      <w:r>
        <w:t xml:space="preserve">resolution note. Evidence is viewable per flag.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cbbb538473bf12d931136ca6b5aace386f8911f"/>
    <w:p>
      <w:pPr>
        <w:pStyle w:val="Heading3"/>
      </w:pPr>
      <w:r>
        <w:t xml:space="preserve">Step 9 — Measure whether prevention worked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rPr>
          <w:rStyle w:val="VerbatimChar"/>
        </w:rPr>
        <w:t xml:space="preserve">Attention &amp; Training</w:t>
      </w:r>
      <w:r>
        <w:t xml:space="preserve"> </w:t>
      </w:r>
      <w:r>
        <w:t xml:space="preserve">→ "Are the prevention actions working?"</w:t>
      </w:r>
    </w:p>
    <w:p>
      <w:pPr>
        <w:pStyle w:val="BodyText"/>
      </w:pPr>
      <w:r>
        <w:rPr>
          <w:b/>
          <w:bCs/>
        </w:rPr>
        <w:t xml:space="preserve">Existing POC behavior</w:t>
      </w:r>
    </w:p>
    <w:p>
      <w:pPr>
        <w:pStyle w:val="Compact"/>
        <w:numPr>
          <w:ilvl w:val="0"/>
          <w:numId w:val="1017"/>
        </w:numPr>
      </w:pPr>
      <w:r>
        <w:t xml:space="preserve">The user triggers evaluation; no scheduled monitoring or automatic client notification</w:t>
      </w:r>
      <w:r>
        <w:t xml:space="preserve"> </w:t>
      </w:r>
      <w:r>
        <w:t xml:space="preserve">is currently provided.</w:t>
      </w:r>
    </w:p>
    <w:p>
      <w:pPr>
        <w:pStyle w:val="Compact"/>
        <w:numPr>
          <w:ilvl w:val="0"/>
          <w:numId w:val="1017"/>
        </w:numPr>
      </w:pPr>
      <w:r>
        <w:t xml:space="preserve">The recommendation evaluator compares category/scope</w:t>
      </w:r>
      <w:r>
        <w:t xml:space="preserve"> </w:t>
      </w:r>
      <w:r>
        <w:rPr>
          <w:b/>
          <w:bCs/>
        </w:rPr>
        <w:t xml:space="preserve">exception counts</w:t>
      </w:r>
      <w:r>
        <w:t xml:space="preserve"> </w:t>
      </w:r>
      <w:r>
        <w:t xml:space="preserve">before and</w:t>
      </w:r>
      <w:r>
        <w:t xml:space="preserve"> </w:t>
      </w:r>
      <w:r>
        <w:t xml:space="preserve">after the recommendation's generated date, with a default 30-day window. It does not</w:t>
      </w:r>
      <w:r>
        <w:t xml:space="preserve"> </w:t>
      </w:r>
      <w:r>
        <w:t xml:space="preserve">track when an employee actually implemented the action or divide by shipment volume.</w:t>
      </w:r>
    </w:p>
    <w:p>
      <w:pPr>
        <w:pStyle w:val="Compact"/>
        <w:numPr>
          <w:ilvl w:val="0"/>
          <w:numId w:val="1017"/>
        </w:numPr>
      </w:pPr>
      <w:r>
        <w:t xml:space="preserve">Check outcomes are marked</w:t>
      </w:r>
      <w:r>
        <w:t xml:space="preserve"> </w:t>
      </w:r>
      <w:r>
        <w:rPr>
          <w:rStyle w:val="VerbatimChar"/>
        </w:rPr>
        <w:t xml:space="preserve">recurred</w:t>
      </w:r>
      <w:r>
        <w:t xml:space="preserve"> </w:t>
      </w:r>
      <w:r>
        <w:t xml:space="preserve">if a later OV is found for the same PRO, or</w:t>
      </w:r>
      <w:r>
        <w:t xml:space="preserve"> </w:t>
      </w:r>
      <w:r>
        <w:rPr>
          <w:rStyle w:val="VerbatimChar"/>
        </w:rPr>
        <w:t xml:space="preserve">prevented</w:t>
      </w:r>
      <w:r>
        <w:t xml:space="preserve"> </w:t>
      </w:r>
      <w:r>
        <w:t xml:space="preserve">after the waiting period if none is found. The current lookup does not cap</w:t>
      </w:r>
      <w:r>
        <w:t xml:space="preserve"> </w:t>
      </w:r>
      <w:r>
        <w:t xml:space="preserve">the later OV search at the end of the observation window, and applies to pending checks</w:t>
      </w:r>
      <w:r>
        <w:t xml:space="preserve"> </w:t>
      </w:r>
      <w:r>
        <w:t xml:space="preserve">regardless of whether the result was a match, correction or confirmed discrepancy.</w:t>
      </w:r>
    </w:p>
    <w:p>
      <w:pPr>
        <w:pStyle w:val="Compact"/>
        <w:numPr>
          <w:ilvl w:val="0"/>
          <w:numId w:val="1017"/>
        </w:numPr>
      </w:pPr>
      <w:r>
        <w:t xml:space="preserve">Recommendation evaluation considers count improvement and resolved-check results. It</w:t>
      </w:r>
      <w:r>
        <w:t xml:space="preserve"> </w:t>
      </w:r>
      <w:r>
        <w:t xml:space="preserve">can mark a recommendation effective or ineffective and generate an escalated replacement.</w:t>
      </w:r>
    </w:p>
    <w:p>
      <w:pPr>
        <w:pStyle w:val="Compact"/>
        <w:numPr>
          <w:ilvl w:val="0"/>
          <w:numId w:val="1017"/>
        </w:numPr>
      </w:pPr>
      <w:r>
        <w:t xml:space="preserve">At the escalation ceiling (default 2), it can raise an attention flag when the</w:t>
      </w:r>
      <w:r>
        <w:t xml:space="preserve"> </w:t>
      </w:r>
      <w:r>
        <w:t xml:space="preserve">recommendation has a terminal scope. Lineage links the generated replacements.</w:t>
      </w:r>
    </w:p>
    <w:p>
      <w:pPr>
        <w:pStyle w:val="FirstParagraph"/>
      </w:pPr>
      <w:r>
        <w:rPr>
          <w:b/>
          <w:bCs/>
        </w:rPr>
        <w:t xml:space="preserve">V1 business interpretation</w:t>
      </w:r>
    </w:p>
    <w:p>
      <w:pPr>
        <w:pStyle w:val="BodyText"/>
      </w:pPr>
      <w:r>
        <w:t xml:space="preserve">The stored label</w:t>
      </w:r>
      <w:r>
        <w:t xml:space="preserve"> </w:t>
      </w:r>
      <w:r>
        <w:rPr>
          <w:rStyle w:val="VerbatimChar"/>
        </w:rPr>
        <w:t xml:space="preserve">prevented</w:t>
      </w:r>
      <w:r>
        <w:t xml:space="preserve"> </w:t>
      </w:r>
      <w:r>
        <w:t xml:space="preserve">is a simplified POC outcome,</w:t>
      </w:r>
      <w:r>
        <w:t xml:space="preserve"> </w:t>
      </w:r>
      <w:r>
        <w:rPr>
          <w:b/>
          <w:bCs/>
        </w:rPr>
        <w:t xml:space="preserve">not proof of a prevented OV</w:t>
      </w:r>
      <w:r>
        <w:t xml:space="preserve">.</w:t>
      </w:r>
      <w:r>
        <w:t xml:space="preserve"> </w:t>
      </w:r>
      <w:r>
        <w:t xml:space="preserve">Do not present every matched check or confirmed discrepancy without a later record as</w:t>
      </w:r>
      <w:r>
        <w:t xml:space="preserve"> </w:t>
      </w:r>
      <w:r>
        <w:t xml:space="preserve">a successful intervention. A record may also be absent because follow-up data is incomplete.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</w:pPr>
            <w:r>
              <w:t xml:space="preserve">What the client can conclude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 displayed</w:t>
            </w:r>
          </w:p>
        </w:tc>
        <w:tc>
          <w:tcPr/>
          <w:p>
            <w:pPr>
              <w:pStyle w:val="Compact"/>
            </w:pPr>
            <w:r>
              <w:t xml:space="preserve">The employee was given a relevant action at the intended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completed</w:t>
            </w:r>
          </w:p>
        </w:tc>
        <w:tc>
          <w:tcPr/>
          <w:p>
            <w:pPr>
              <w:pStyle w:val="Compact"/>
            </w:pPr>
            <w:r>
              <w:t xml:space="preserve">Expected and actual observations were compared; a matching check alone is not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corrected before handoff</w:t>
            </w:r>
          </w:p>
        </w:tc>
        <w:tc>
          <w:tcPr/>
          <w:p>
            <w:pPr>
              <w:pStyle w:val="Compact"/>
            </w:pPr>
            <w:r>
              <w:t xml:space="preserve">A documented operational intervention interrupted an identified failure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later OV observed for the PRO</w:t>
            </w:r>
          </w:p>
        </w:tc>
        <w:tc>
          <w:tcPr/>
          <w:p>
            <w:pPr>
              <w:pStyle w:val="Compact"/>
            </w:pPr>
            <w:r>
              <w:t xml:space="preserve">No recurrence was found in the stated observation period and available data; not a causal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 cases continue to occur</w:t>
            </w:r>
          </w:p>
        </w:tc>
        <w:tc>
          <w:tcPr/>
          <w:p>
            <w:pPr>
              <w:pStyle w:val="Compact"/>
            </w:pPr>
            <w:r>
              <w:t xml:space="preserve">Review action execution, data quality and the operating procedure; consider supervisor escalation</w:t>
            </w:r>
          </w:p>
        </w:tc>
      </w:tr>
    </w:tbl>
    <w:p>
      <w:pPr>
        <w:pStyle w:val="BodyText"/>
      </w:pPr>
      <w:r>
        <w:t xml:space="preserve">For the V1 demonstration, show the check, original values, real correction, actor and</w:t>
      </w:r>
      <w:r>
        <w:t xml:space="preserve"> </w:t>
      </w:r>
      <w:r>
        <w:t xml:space="preserve">timestamp, then describe the</w:t>
      </w:r>
      <w:r>
        <w:t xml:space="preserve"> </w:t>
      </w:r>
      <w:r>
        <w:rPr>
          <w:b/>
          <w:bCs/>
        </w:rPr>
        <w:t xml:space="preserve">expected</w:t>
      </w:r>
      <w:r>
        <w:t xml:space="preserve"> </w:t>
      </w:r>
      <w:r>
        <w:t xml:space="preserve">outcome. Keep the correction reason and release</w:t>
      </w:r>
      <w:r>
        <w:t xml:space="preserve"> </w:t>
      </w:r>
      <w:r>
        <w:t xml:space="preserve">approval in the responsible operational process where the current POC lacks those fields.</w:t>
      </w:r>
      <w:r>
        <w:t xml:space="preserve"> </w:t>
      </w:r>
      <w:r>
        <w:t xml:space="preserve">Follow-up should state the observation dates and data coverage. Do not claim shipment-level</w:t>
      </w:r>
      <w:r>
        <w:t xml:space="preserve"> </w:t>
      </w:r>
      <w:r>
        <w:t xml:space="preserve">OV-rate improvement, savings or causal impact from the current count-based evaluator.</w:t>
      </w:r>
    </w:p>
    <w:p>
      <w:r>
        <w:pict>
          <v:rect style="width:0;height:1.5pt" o:hralign="center" o:hrstd="t" o:hr="t"/>
        </w:pict>
      </w:r>
    </w:p>
    <w:bookmarkEnd w:id="34"/>
    <w:bookmarkStart w:id="35" w:name="step-10--load-data"/>
    <w:p>
      <w:pPr>
        <w:pStyle w:val="Heading3"/>
      </w:pPr>
      <w:r>
        <w:t xml:space="preserve">Step 10 — Load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seed</w:t>
            </w:r>
          </w:p>
        </w:tc>
        <w:tc>
          <w:tcPr/>
          <w:p>
            <w:pPr>
              <w:pStyle w:val="Compact"/>
            </w:pPr>
            <w:r>
              <w:t xml:space="preserve">The existing default demo recipe provides 80 exceptions, 8 duplicate inputs and 26 hand-labelled examples. These are fixture settings, not claims about the current database or achieved accuracy. Expected-shipment reference data supports the quantity demonstration.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OS&amp;D export import</w:t>
            </w:r>
          </w:p>
        </w:tc>
        <w:tc>
          <w:tcPr/>
          <w:p>
            <w:pPr>
              <w:pStyle w:val="Compact"/>
            </w:pPr>
            <w:r>
              <w:t xml:space="preserve">The existing CLI can load the supplied export folder. Confirm data-use approval and anonymisation before using real examples in a client demo or sending notes to a hosted model.</w:t>
            </w:r>
          </w:p>
        </w:tc>
      </w:tr>
    </w:tbl>
    <w:p>
      <w:pPr>
        <w:pStyle w:val="BodyText"/>
      </w:pPr>
      <w:r>
        <w:t xml:space="preserve">Use a</w:t>
      </w:r>
      <w:r>
        <w:t xml:space="preserve"> </w:t>
      </w:r>
      <w:r>
        <w:rPr>
          <w:b/>
          <w:bCs/>
        </w:rPr>
        <w:t xml:space="preserve">new, valid PRO with an expected-shipment record</w:t>
      </w:r>
      <w:r>
        <w:t xml:space="preserve"> </w:t>
      </w:r>
      <w:r>
        <w:t xml:space="preserve">for the prevention demonstration,</w:t>
      </w:r>
      <w:r>
        <w:t xml:space="preserve"> </w:t>
      </w:r>
      <w:r>
        <w:t xml:space="preserve">separate from the already-created historical OV. Select a known reference count and adapt</w:t>
      </w:r>
      <w:r>
        <w:t xml:space="preserve"> </w:t>
      </w:r>
      <w:r>
        <w:t xml:space="preserve">the illustrative 12-versus-14 numbers if necessary. Do not invent a successful reference</w:t>
      </w:r>
      <w:r>
        <w:t xml:space="preserve"> </w:t>
      </w:r>
      <w:r>
        <w:t xml:space="preserve">lookup or create an OV simply to run a prevention check. Clearly label synthetic shipper</w:t>
      </w:r>
      <w:r>
        <w:t xml:space="preserve"> </w:t>
      </w:r>
      <w:r>
        <w:t xml:space="preserve">history and the proposed weight/dimension readings.</w:t>
      </w:r>
    </w:p>
    <w:bookmarkEnd w:id="35"/>
    <w:bookmarkStart w:id="36" w:name="client-demonstration-and-acceptance"/>
    <w:p>
      <w:pPr>
        <w:pStyle w:val="Heading3"/>
      </w:pPr>
      <w:r>
        <w:t xml:space="preserve">Client demonstration and acceptance</w:t>
      </w:r>
    </w:p>
    <w:p>
      <w:pPr>
        <w:pStyle w:val="FirstParagraph"/>
      </w:pPr>
      <w:r>
        <w:t xml:space="preserve">The demonstration has a working POC path and a clearly labelled operational walkthrough.</w:t>
      </w:r>
      <w:r>
        <w:t xml:space="preserve"> </w:t>
      </w:r>
      <w:r>
        <w:t xml:space="preserve">Passing the walkthrough is not evidence that its proposed integrations are implemented.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Presenter action</w:t>
            </w:r>
          </w:p>
        </w:tc>
        <w:tc>
          <w:tcPr/>
          <w:p>
            <w:pPr>
              <w:pStyle w:val="Compact"/>
            </w:pPr>
            <w:r>
              <w:t xml:space="preserve">Evidence or acceptance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Explain the past OV</w:t>
            </w:r>
          </w:p>
        </w:tc>
        <w:tc>
          <w:tcPr/>
          <w:p>
            <w:pPr>
              <w:pStyle w:val="Compact"/>
            </w:pPr>
            <w:r>
              <w:t xml:space="preserve">Open an existing quantity-related OV and its classification</w:t>
            </w:r>
          </w:p>
        </w:tc>
        <w:tc>
          <w:tcPr/>
          <w:p>
            <w:pPr>
              <w:pStyle w:val="Compact"/>
            </w:pPr>
            <w:r>
              <w:t xml:space="preserve">Category, investigation reasoning and confidence explain the original incident; the classifier is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Show repeat evidence</w:t>
            </w:r>
          </w:p>
        </w:tc>
        <w:tc>
          <w:tcPr/>
          <w:p>
            <w:pPr>
              <w:pStyle w:val="Compact"/>
            </w:pPr>
            <w:r>
              <w:t xml:space="preserve">Open the dashboard and relevant What to watch scope</w:t>
            </w:r>
          </w:p>
        </w:tc>
        <w:tc>
          <w:tcPr/>
          <w:p>
            <w:pPr>
              <w:pStyle w:val="Compact"/>
            </w:pPr>
            <w:r>
              <w:t xml:space="preserve">Explain category count/share and supporting cases; distinguish a supported cohort from the illustrative shipper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Explain the action</w:t>
            </w:r>
          </w:p>
        </w:tc>
        <w:tc>
          <w:tcPr/>
          <w:p>
            <w:pPr>
              <w:pStyle w:val="Compact"/>
            </w:pPr>
            <w:r>
              <w:t xml:space="preserve">Show the generated recommendation and corresponding floor action</w:t>
            </w:r>
          </w:p>
        </w:tc>
        <w:tc>
          <w:tcPr/>
          <w:p>
            <w:pPr>
              <w:pStyle w:val="Compact"/>
            </w:pPr>
            <w:r>
              <w:t xml:space="preserve">The count check directly addresses the identified mechanism; name pickup/receiving and the pre-staging demo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Identify the employee and screen</w:t>
            </w:r>
          </w:p>
        </w:tc>
        <w:tc>
          <w:tcPr/>
          <w:p>
            <w:pPr>
              <w:pStyle w:val="Compact"/>
            </w:pPr>
            <w:r>
              <w:t xml:space="preserve">Walk through pickup/receiving responsibility and open Staging check</w:t>
            </w:r>
          </w:p>
        </w:tc>
        <w:tc>
          <w:tcPr/>
          <w:p>
            <w:pPr>
              <w:pStyle w:val="Compact"/>
            </w:pPr>
            <w:r>
              <w:t xml:space="preserve">The clerk/worker receives the instruction before the next handoff; no risk prompt is placed on Log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Check a new shipment</w:t>
            </w:r>
          </w:p>
        </w:tc>
        <w:tc>
          <w:tcPr/>
          <w:p>
            <w:pPr>
              <w:pStyle w:val="Compact"/>
            </w:pPr>
            <w:r>
              <w:t xml:space="preserve">Enter a referenced PRO, terminal, physical quantity and employee</w:t>
            </w:r>
          </w:p>
        </w:tc>
        <w:tc>
          <w:tcPr/>
          <w:p>
            <w:pPr>
              <w:pStyle w:val="Compact"/>
            </w:pPr>
            <w:r>
              <w:t xml:space="preserve">A mismatch shows the expected/actual values and offers follow-up without creating an 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Demonstrate resolution</w:t>
            </w:r>
          </w:p>
        </w:tc>
        <w:tc>
          <w:tcPr/>
          <w:p>
            <w:pPr>
              <w:pStyle w:val="Compact"/>
            </w:pPr>
            <w:r>
              <w:t xml:space="preserve">File a truthful corrected count in the recount branch</w:t>
            </w:r>
          </w:p>
        </w:tc>
        <w:tc>
          <w:tcPr/>
          <w:p>
            <w:pPr>
              <w:pStyle w:val="Compact"/>
            </w:pPr>
            <w:r>
              <w:t xml:space="preserve">A correction is stored; do not claim the app itself verified physical equality or released a real trailer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Demonstrate unresolved and unknown cases</w:t>
            </w:r>
          </w:p>
        </w:tc>
        <w:tc>
          <w:tcPr/>
          <w:p>
            <w:pPr>
              <w:pStyle w:val="Compact"/>
            </w:pPr>
            <w:r>
              <w:t xml:space="preserve">Use separate checks for a genuine mismatch and a missing reference</w:t>
            </w:r>
          </w:p>
        </w:tc>
        <w:tc>
          <w:tcPr/>
          <w:p>
            <w:pPr>
              <w:pStyle w:val="Compact"/>
            </w:pPr>
            <w:r>
              <w:t xml:space="preserve">A confirmed mismatch follows the SOP; an unknown reference is not a pass; neither is counted as proven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Walk through other stages</w:t>
            </w:r>
          </w:p>
        </w:tc>
        <w:tc>
          <w:tcPr/>
          <w:p>
            <w:pPr>
              <w:pStyle w:val="Compact"/>
            </w:pPr>
            <w:r>
              <w:t xml:space="preserve">Use labelled weight/dimension examples and the label/scan/loading matrix</w:t>
            </w:r>
          </w:p>
        </w:tc>
        <w:tc>
          <w:tcPr/>
          <w:p>
            <w:pPr>
              <w:pStyle w:val="Compact"/>
            </w:pPr>
            <w:r>
              <w:t xml:space="preserve">Each instruction has a stage, responsible role, data source and decision rule; unbuilt integrations are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Close the loop</w:t>
            </w:r>
          </w:p>
        </w:tc>
        <w:tc>
          <w:tcPr/>
          <w:p>
            <w:pPr>
              <w:pStyle w:val="Compact"/>
            </w:pPr>
            <w:r>
              <w:t xml:space="preserve">Show the recorded check and explain follow-up/effectiveness</w:t>
            </w:r>
          </w:p>
        </w:tc>
        <w:tc>
          <w:tcPr/>
          <w:p>
            <w:pPr>
              <w:pStyle w:val="Compact"/>
            </w:pPr>
            <w:r>
              <w:t xml:space="preserve">Distinguish expected outcome, observed recurrence and causal proof; no unsupported probability or savings claim</w:t>
            </w:r>
          </w:p>
        </w:tc>
      </w:tr>
    </w:tbl>
    <w:p>
      <w:pPr>
        <w:pStyle w:val="BodyText"/>
      </w:pPr>
      <w:r>
        <w:t xml:space="preserve">Client acceptance should answer:</w:t>
      </w:r>
      <w:r>
        <w:t xml:space="preserve"> </w:t>
      </w:r>
      <w:r>
        <w:rPr>
          <w:b/>
          <w:bCs/>
        </w:rPr>
        <w:t xml:space="preserve">What problem are we addressing? Why this shipment?</w:t>
      </w:r>
      <w:r>
        <w:rPr>
          <w:b/>
          <w:bCs/>
        </w:rPr>
        <w:t xml:space="preserve"> </w:t>
      </w:r>
      <w:r>
        <w:rPr>
          <w:b/>
          <w:bCs/>
        </w:rPr>
        <w:t xml:space="preserve">Who acts? At which stage and in which screen? What must they do? What evidence permits</w:t>
      </w:r>
      <w:r>
        <w:rPr>
          <w:b/>
          <w:bCs/>
        </w:rPr>
        <w:t xml:space="preserve"> </w:t>
      </w:r>
      <w:r>
        <w:rPr>
          <w:b/>
          <w:bCs/>
        </w:rPr>
        <w:t xml:space="preserve">the next handoff? What was observed afterward?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c1e59feedb2ed5b35ae26f6148e8ead550f4bd1"/>
    <w:p>
      <w:pPr>
        <w:pStyle w:val="Heading2"/>
      </w:pPr>
      <w:r>
        <w:t xml:space="preserve">5. Business rules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Only Overage (OV) exceptions are handled.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PRO number must be 12 digits and pass check-digit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dollar_amount</w:t>
            </w:r>
            <w:r>
              <w:t xml:space="preserve"> </w:t>
            </w:r>
            <w:r>
              <w:t xml:space="preserve">is required when</w:t>
            </w:r>
            <w:r>
              <w:t xml:space="preserve"> </w:t>
            </w:r>
            <w:r>
              <w:rPr>
                <w:rStyle w:val="VerbatimChar"/>
              </w:rPr>
              <w:t xml:space="preserve">value_range = 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Classification history is append-only; nothing is ever overwritten, including overrides.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A cache hit must not trigger a model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Classifier failures use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needs_review = true</w:t>
            </w:r>
            <w:r>
              <w:t xml:space="preserve">. New recommendation generation and AI-dependent escalation can still report model errors.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The category must always be one of the 12 taxonomy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Clearing codes must come from the lookup table, not free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Clearing an exception must not alter classification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training_signal</w:t>
            </w:r>
            <w:r>
              <w:t xml:space="preserve"> </w:t>
            </w:r>
            <w:r>
              <w:t xml:space="preserve">is system-computed and overrides the model's value.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Recommendations must store their supporting exception IDs (traceability to evidence).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Tier-1 risk signals must not appear on the exception log form.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A resolved staging check cannot be modified further.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Escalation stops at the ceiling and converts into an attention flag.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AI output is advisory and must be reviewable/overridable by an analyst.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V1 prevention requirements (operational design, not additional delivered features)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PV-01</w:t>
            </w:r>
          </w:p>
        </w:tc>
        <w:tc>
          <w:tcPr/>
          <w:p>
            <w:pPr>
              <w:pStyle w:val="Compact"/>
            </w:pPr>
            <w:r>
              <w:t xml:space="preserve">Apply the lessons of historical OVs to a new shipment before its next relevant handoff; never describe the already-created historical exception as prevented.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PV-02</w:t>
            </w:r>
          </w:p>
        </w:tc>
        <w:tc>
          <w:tcPr/>
          <w:p>
            <w:pPr>
              <w:pStyle w:val="Compact"/>
            </w:pPr>
            <w:r>
              <w:t xml:space="preserve">Every operational recommendation identifies the cause/pattern, evidence, applicable scope, checkpoint, responsible role, action and condition for proceeding.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PV-03</w:t>
            </w:r>
          </w:p>
        </w:tc>
        <w:tc>
          <w:tcPr/>
          <w:p>
            <w:pPr>
              <w:pStyle w:val="Compact"/>
            </w:pPr>
            <w:r>
              <w:t xml:space="preserve">AI explains the pattern; business-approved procedures determine mandatory checks, tolerances and release authority.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PV-04</w:t>
            </w:r>
          </w:p>
        </w:tc>
        <w:tc>
          <w:tcPr/>
          <w:p>
            <w:pPr>
              <w:pStyle w:val="Compact"/>
            </w:pPr>
            <w:r>
              <w:t xml:space="preserve">Count, weight and dimensions must compare like-for-like units and the same shipment/handling unit; missing reference data is unknown, not passed.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PV-05</w:t>
            </w:r>
          </w:p>
        </w:tc>
        <w:tc>
          <w:tcPr/>
          <w:p>
            <w:pPr>
              <w:pStyle w:val="Compact"/>
            </w:pPr>
            <w:r>
              <w:t xml:space="preserve">Weight and dimension differences remain verification signals; V1 retains the 12 existing root-cause categories.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PV-06</w:t>
            </w:r>
          </w:p>
        </w:tc>
        <w:tc>
          <w:tcPr/>
          <w:p>
            <w:pPr>
              <w:pStyle w:val="Compact"/>
            </w:pPr>
            <w:r>
              <w:t xml:space="preserve">A real discrepancy requires verification even without a historical watch signal. Lack of a pattern does not waive routine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PV-07</w:t>
            </w:r>
          </w:p>
        </w:tc>
        <w:tc>
          <w:tcPr/>
          <w:p>
            <w:pPr>
              <w:pStyle w:val="Compact"/>
            </w:pPr>
            <w:r>
              <w:t xml:space="preserve">Save true observations. Do not change a count or shipment record solely to make a mismatch disappear; only the authorised owner may correct source information.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PV-08</w:t>
            </w:r>
          </w:p>
        </w:tc>
        <w:tc>
          <w:tcPr/>
          <w:p>
            <w:pPr>
              <w:pStyle w:val="Compact"/>
            </w:pPr>
            <w:r>
              <w:t xml:space="preserve">An unresolved discrepancy follows the existing OS&amp;D procedure, including creating an OV when required. Prevention never means suppressing a required exception.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PV-09</w:t>
            </w:r>
          </w:p>
        </w:tc>
        <w:tc>
          <w:tcPr/>
          <w:p>
            <w:pPr>
              <w:pStyle w:val="Compact"/>
            </w:pPr>
            <w:r>
              <w:t xml:space="preserve">A stored confirmation, recount or recommendation does not by itself authorise freight movement; the owning process controls the handoff.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PV-10</w:t>
            </w:r>
          </w:p>
        </w:tc>
        <w:tc>
          <w:tcPr/>
          <w:p>
            <w:pPr>
              <w:pStyle w:val="Compact"/>
            </w:pPr>
            <w:r>
              <w:t xml:space="preserve">Link the performed action to the PRO, stage, operator, timestamp and available supporting evidence; distinguish requested, performed, corrected and observed outcomes.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PV-11</w:t>
            </w:r>
          </w:p>
        </w:tc>
        <w:tc>
          <w:tcPr/>
          <w:p>
            <w:pPr>
              <w:pStyle w:val="Compact"/>
            </w:pPr>
            <w:r>
              <w:t xml:space="preserve">Synthetic examples and proposed integrations must be explicitly labelled. Do not present category concentration as a shipment probability.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PV-12</w:t>
            </w:r>
          </w:p>
        </w:tc>
        <w:tc>
          <w:tcPr/>
          <w:p>
            <w:pPr>
              <w:pStyle w:val="Compact"/>
            </w:pPr>
            <w:r>
              <w:t xml:space="preserve">Notes Assist remains investigation support; preventive advice belongs at pickup, receiving, scanning, measurement, staging or loading as appropriate.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dd0bf9a88b51e80af6c94909d2193c53ce69ea1"/>
    <w:p>
      <w:pPr>
        <w:pStyle w:val="Heading2"/>
      </w:pPr>
      <w:r>
        <w:t xml:space="preserve">6. Data model (as built)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ov_exceptions</w:t>
            </w:r>
          </w:p>
        </w:tc>
        <w:tc>
          <w:tcPr/>
          <w:p>
            <w:pPr>
              <w:pStyle w:val="Compact"/>
            </w:pPr>
            <w:r>
              <w:t xml:space="preserve">The OV exception master record, status, clearing code, content hash, optional hand label.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ov_investigations</w:t>
            </w:r>
          </w:p>
        </w:tc>
        <w:tc>
          <w:tcPr/>
          <w:p>
            <w:pPr>
              <w:pStyle w:val="Compact"/>
            </w:pPr>
            <w:r>
              <w:t xml:space="preserve">One per exception: the Y/N + notes steps and the combined notes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root_cause_classifications</w:t>
            </w:r>
          </w:p>
        </w:tc>
        <w:tc>
          <w:tcPr/>
          <w:p>
            <w:pPr>
              <w:pStyle w:val="Compact"/>
            </w:pPr>
            <w:r>
              <w:t xml:space="preserve">Append-only classification events (</w:t>
            </w:r>
            <w:r>
              <w:rPr>
                <w:rStyle w:val="VerbatimChar"/>
              </w:rPr>
              <w:t xml:space="preserve">ai_fresh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cache_hit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human_override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classification_cache</w:t>
            </w:r>
          </w:p>
        </w:tc>
        <w:tc>
          <w:tcPr/>
          <w:p>
            <w:pPr>
              <w:pStyle w:val="Compact"/>
            </w:pPr>
            <w:r>
              <w:t xml:space="preserve">One row per unique content hash: result, hit count, last hit.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clearing_codes</w:t>
            </w:r>
          </w:p>
        </w:tc>
        <w:tc>
          <w:tcPr/>
          <w:p>
            <w:pPr>
              <w:pStyle w:val="Compact"/>
            </w:pPr>
            <w:r>
              <w:t xml:space="preserve">The 15-code reference lookup, synced on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</w:pPr>
            <w:r>
              <w:t xml:space="preserve">Generated prevention actions, scope, evidence IDs, status, escalation lineage.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attention_flags</w:t>
            </w:r>
          </w:p>
        </w:tc>
        <w:tc>
          <w:tcPr/>
          <w:p>
            <w:pPr>
              <w:pStyle w:val="Compact"/>
            </w:pPr>
            <w:r>
              <w:t xml:space="preserve">Repeat-issue signals per terminal/handler + category, with the supervisor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expected_shipments</w:t>
            </w:r>
          </w:p>
        </w:tc>
        <w:tc>
          <w:tcPr/>
          <w:p>
            <w:pPr>
              <w:pStyle w:val="Compact"/>
            </w:pPr>
            <w:r>
              <w:t xml:space="preserve">POC stand-in for the manifest/OD400 expected piece 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prevention_checks</w:t>
            </w:r>
          </w:p>
        </w:tc>
        <w:tc>
          <w:tcPr/>
          <w:p>
            <w:pPr>
              <w:pStyle w:val="Compact"/>
            </w:pPr>
            <w:r>
              <w:t xml:space="preserve">Point-of-process checks, verification result, quantities, outcome, risk snapshot.</w:t>
            </w:r>
          </w:p>
        </w:tc>
      </w:tr>
    </w:tbl>
    <w:p>
      <w:pPr>
        <w:pStyle w:val="BodyText"/>
      </w:pPr>
      <w:r>
        <w:t xml:space="preserve">Enums are stored as portable</w:t>
      </w:r>
      <w:r>
        <w:t xml:space="preserve"> </w:t>
      </w:r>
      <w:r>
        <w:rPr>
          <w:rStyle w:val="VerbatimChar"/>
        </w:rPr>
        <w:t xml:space="preserve">VARCHAR + CHECK</w:t>
      </w:r>
      <w:r>
        <w:t xml:space="preserve"> </w:t>
      </w:r>
      <w:r>
        <w:t xml:space="preserve">so the schema runs on both Postgres and SQLite.</w:t>
      </w:r>
    </w:p>
    <w:p>
      <w:r>
        <w:pict>
          <v:rect style="width:0;height:1.5pt" o:hralign="center" o:hrstd="t" o:hr="t"/>
        </w:pict>
      </w:r>
    </w:p>
    <w:bookmarkEnd w:id="39"/>
    <w:bookmarkStart w:id="40" w:name="X34e8d61f587d6853946e5d1ecb1d9c067b02ba4"/>
    <w:p>
      <w:pPr>
        <w:pStyle w:val="Heading2"/>
      </w:pPr>
      <w:r>
        <w:t xml:space="preserve">7. Interfaces (API surface)</w:t>
      </w:r>
    </w:p>
    <w:p>
      <w:pPr>
        <w:pStyle w:val="FirstParagraph"/>
      </w:pPr>
      <w:r>
        <w:rPr>
          <w:b/>
          <w:bCs/>
        </w:rPr>
        <w:t xml:space="preserve">Meta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(reports model host/model and reachability).</w:t>
      </w:r>
    </w:p>
    <w:p>
      <w:pPr>
        <w:pStyle w:val="BodyText"/>
      </w:pPr>
      <w:r>
        <w:rPr>
          <w:b/>
          <w:bCs/>
        </w:rPr>
        <w:t xml:space="preserve">Reference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/investigation-questions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/commodities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/terminals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/pro-number/suggest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/clearing-codes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Exceptions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/ov-exceptions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/ov-exceptions</w:t>
      </w:r>
      <w:r>
        <w:t xml:space="preserve"> </w:t>
      </w:r>
      <w:r>
        <w:t xml:space="preserve">(filterable),</w:t>
      </w:r>
      <w:r>
        <w:t xml:space="preserve"> </w:t>
      </w:r>
      <w:r>
        <w:rPr>
          <w:rStyle w:val="VerbatimChar"/>
        </w:rPr>
        <w:t xml:space="preserve">GET /ov-exceptions/{id}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/ov-exceptions/{id}/investigation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/ov-exceptions/{id}/clear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Classification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/classify/taxonomy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/classify/batch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/classify/{id}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/classify/{id}/history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/classify/{id}/override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Insights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/insights/distribution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/cache-stats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/recommendations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/insights/recommendations/generate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/insights/recommendations/{id}/evidence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Prevention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/prevention/watch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/prevention/notes-assist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/prevention/staging-check/quantity-verify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/{id}/correct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/{id}/confirm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/prevention/recommendations/evaluate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/prevention/recommendations/{id}/lineage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/prevention/attention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/prevention/attention/scan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/prevention/attention/{id}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/evidence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/prevention/attention/{id}/acknowledge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/prevention/attention/{id}/resolve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X28edbc7fccd13f64af3229f07bd3bcecc0073fc"/>
    <w:p>
      <w:pPr>
        <w:pStyle w:val="Heading2"/>
      </w:pPr>
      <w:r>
        <w:t xml:space="preserve">8.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Existing behavior and V1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of AI</w:t>
            </w:r>
          </w:p>
        </w:tc>
        <w:tc>
          <w:tcPr/>
          <w:p>
            <w:pPr>
              <w:pStyle w:val="Compact"/>
            </w:pPr>
            <w:r>
              <w:t xml:space="preserve">Classification has a fallback; watch lookup and quantity checks do not call the model. Fresh recommendations and AI-dependent escalation can fail and must not be presented as available offline.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 = 0</w:t>
            </w:r>
            <w:r>
              <w:t xml:space="preserve"> </w:t>
            </w:r>
            <w:r>
              <w:t xml:space="preserve">and JSON-constrained output reduce variation; they do not guarantee identical answers across models or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control</w:t>
            </w:r>
          </w:p>
        </w:tc>
        <w:tc>
          <w:tcPr/>
          <w:p>
            <w:pPr>
              <w:pStyle w:val="Compact"/>
            </w:pPr>
            <w:r>
              <w:t xml:space="preserve">Exact-match caching eliminates repeat model calls; aggregation (not raw notes) is sent for recommendations.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Every classification event is retained with source, model used, confidence and timestamp.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Runs on Postgres (target) or SQLite; LLM can be hosted Ollama Cloud or a local daemon.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Automated test suite runs with the model mocked — no live LLM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Use synthetic or approved anonymised demo data. Obtain appropriate approval before exposing real notes or customer information to a hosted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Classification exposes reasoning, confidence and review controls; recommendations link to evidence. Distinguish AI-generated wording from the static operational playbook.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ownership</w:t>
            </w:r>
          </w:p>
        </w:tc>
        <w:tc>
          <w:tcPr/>
          <w:p>
            <w:pPr>
              <w:pStyle w:val="Compact"/>
            </w:pPr>
            <w:r>
              <w:t xml:space="preserve">Agree the screen, employee and release authority for each checkpoint. The current POC has no cross-application hold/release enforcement or role-based access control.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a0df139e7bb24e0304b9356a9a6911fe5bf6eb8"/>
    <w:p>
      <w:pPr>
        <w:pStyle w:val="Heading2"/>
      </w:pPr>
      <w:r>
        <w:t xml:space="preserve">9. Success criteria (POC)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V1 acceptance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Existing foundation retained</w:t>
            </w:r>
          </w:p>
        </w:tc>
        <w:tc>
          <w:tcPr/>
          <w:p>
            <w:pPr>
              <w:pStyle w:val="Compact"/>
            </w:pPr>
            <w:r>
              <w:t xml:space="preserve">Keep the implemented classifier, taxonomy, cache and analyst review</w:t>
            </w:r>
          </w:p>
        </w:tc>
        <w:tc>
          <w:tcPr/>
          <w:p>
            <w:pPr>
              <w:pStyle w:val="Compact"/>
            </w:pPr>
            <w:r>
              <w:t xml:space="preserve">Existing classification, history and accuracy/cache views; no new accuracy claim in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to action</w:t>
            </w:r>
          </w:p>
        </w:tc>
        <w:tc>
          <w:tcPr/>
          <w:p>
            <w:pPr>
              <w:pStyle w:val="Compact"/>
            </w:pPr>
            <w:r>
              <w:t xml:space="preserve">Explain a practical count control using historical OV evidence</w:t>
            </w:r>
          </w:p>
        </w:tc>
        <w:tc>
          <w:tcPr/>
          <w:p>
            <w:pPr>
              <w:pStyle w:val="Compact"/>
            </w:pPr>
            <w:r>
              <w:t xml:space="preserve">Count scenario, generated advice and playbook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time and place</w:t>
            </w:r>
          </w:p>
        </w:tc>
        <w:tc>
          <w:tcPr/>
          <w:p>
            <w:pPr>
              <w:pStyle w:val="Compact"/>
            </w:pPr>
            <w:r>
              <w:t xml:space="preserve">Name a preventive checkpoint for every mapped category/signal</w:t>
            </w:r>
          </w:p>
        </w:tc>
        <w:tc>
          <w:tcPr/>
          <w:p>
            <w:pPr>
              <w:pStyle w:val="Compact"/>
            </w:pPr>
            <w:r>
              <w:t xml:space="preserve">Root-cause matrix and process-screen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before an OV</w:t>
            </w:r>
          </w:p>
        </w:tc>
        <w:tc>
          <w:tcPr/>
          <w:p>
            <w:pPr>
              <w:pStyle w:val="Compact"/>
            </w:pPr>
            <w:r>
              <w:t xml:space="preserve">Demonstrate an expected/actual quantity mismatch and truthful follow-up on a new shipment</w:t>
            </w:r>
          </w:p>
        </w:tc>
        <w:tc>
          <w:tcPr/>
          <w:p>
            <w:pPr>
              <w:pStyle w:val="Compact"/>
            </w:pPr>
            <w:r>
              <w:t xml:space="preserve">Standalone Staging check and recorded result; no OV creation by that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 exceptions</w:t>
            </w:r>
          </w:p>
        </w:tc>
        <w:tc>
          <w:tcPr/>
          <w:p>
            <w:pPr>
              <w:pStyle w:val="Compact"/>
            </w:pPr>
            <w:r>
              <w:t xml:space="preserve">Explain the genuine-mismatch and missing-reference paths</w:t>
            </w:r>
          </w:p>
        </w:tc>
        <w:tc>
          <w:tcPr/>
          <w:p>
            <w:pPr>
              <w:pStyle w:val="Compact"/>
            </w:pPr>
            <w:r>
              <w:t xml:space="preserve">Operational escalation walkthrough; neither treated as a successful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Accountable business process</w:t>
            </w:r>
          </w:p>
        </w:tc>
        <w:tc>
          <w:tcPr/>
          <w:p>
            <w:pPr>
              <w:pStyle w:val="Compact"/>
            </w:pPr>
            <w:r>
              <w:t xml:space="preserve">Identify the performing employee and authority for the next handoff</w:t>
            </w:r>
          </w:p>
        </w:tc>
        <w:tc>
          <w:tcPr/>
          <w:p>
            <w:pPr>
              <w:pStyle w:val="Compact"/>
            </w:pPr>
            <w:r>
              <w:t xml:space="preserve">Client agreement on the relevant SOP and operational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and outcome</w:t>
            </w:r>
          </w:p>
        </w:tc>
        <w:tc>
          <w:tcPr/>
          <w:p>
            <w:pPr>
              <w:pStyle w:val="Compact"/>
            </w:pPr>
            <w:r>
              <w:t xml:space="preserve">Distinguish correction, expected outcome and later observed recurrence</w:t>
            </w:r>
          </w:p>
        </w:tc>
        <w:tc>
          <w:tcPr/>
          <w:p>
            <w:pPr>
              <w:pStyle w:val="Compact"/>
            </w:pPr>
            <w:r>
              <w:t xml:space="preserve">Recorded action, supporting cases and labelled observation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implementation boundary</w:t>
            </w:r>
          </w:p>
        </w:tc>
        <w:tc>
          <w:tcPr/>
          <w:p>
            <w:pPr>
              <w:pStyle w:val="Compact"/>
            </w:pPr>
            <w:r>
              <w:t xml:space="preserve">Client can distinguish working POC screens from proposed receiving, weight, dimension and scan integrations</w:t>
            </w:r>
          </w:p>
        </w:tc>
        <w:tc>
          <w:tcPr/>
          <w:p>
            <w:pPr>
              <w:pStyle w:val="Compact"/>
            </w:pPr>
            <w:r>
              <w:t xml:space="preserve">Demonstration labels and the V1 scope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X2727a4e075f4f841ec7e095f30f12c82aaa1491"/>
    <w:p>
      <w:pPr>
        <w:pStyle w:val="Heading2"/>
      </w:pPr>
      <w:r>
        <w:t xml:space="preserve">10. V1 decisions and deferred work</w:t>
      </w:r>
    </w:p>
    <w:bookmarkStart w:id="43" w:name="decisions-to-confirm-with-operations"/>
    <w:p>
      <w:pPr>
        <w:pStyle w:val="Heading3"/>
      </w:pPr>
      <w:r>
        <w:t xml:space="preserve">Decisions to confirm with operations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ownership</w:t>
            </w:r>
          </w:p>
        </w:tc>
        <w:tc>
          <w:tcPr/>
          <w:p>
            <w:pPr>
              <w:pStyle w:val="Compact"/>
            </w:pPr>
            <w:r>
              <w:t xml:space="preserve">Who verifies at pickup and receiving, including sealed or inaccessible shipper-load-and-count freight, and who contacts the shipper?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 point</w:t>
            </w:r>
          </w:p>
        </w:tc>
        <w:tc>
          <w:tcPr/>
          <w:p>
            <w:pPr>
              <w:pStyle w:val="Compact"/>
            </w:pPr>
            <w:r>
              <w:t xml:space="preserve">Which driver, receiving, scanner, measurement and loading applications are actually used, and who owns the temporary manual SOP?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Which BOL/manifest provides expected values, who may revise it, and how is the correct PRO/handling unit confirmed?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standards</w:t>
            </w:r>
          </w:p>
        </w:tc>
        <w:tc>
          <w:tcPr/>
          <w:p>
            <w:pPr>
              <w:pStyle w:val="Compact"/>
            </w:pPr>
            <w:r>
              <w:t xml:space="preserve">What count units, weight/tare basis, dimension basis and tolerances apply? What happens when measurements or references are unavailable?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and movement</w:t>
            </w:r>
          </w:p>
        </w:tc>
        <w:tc>
          <w:tcPr/>
          <w:p>
            <w:pPr>
              <w:pStyle w:val="Compact"/>
            </w:pPr>
            <w:r>
              <w:t xml:space="preserve">Who decides the next handoff for a genuine discrepancy, and when must the normal OS&amp;D exception process begin?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applicability</w:t>
            </w:r>
          </w:p>
        </w:tc>
        <w:tc>
          <w:tcPr/>
          <w:p>
            <w:pPr>
              <w:pStyle w:val="Compact"/>
            </w:pPr>
            <w:r>
              <w:t xml:space="preserve">Is a reliable shipper identifier available? Which origin/lane/commodity scope should be used until shipper matching is implemented?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and follow-up</w:t>
            </w:r>
          </w:p>
        </w:tc>
        <w:tc>
          <w:tcPr/>
          <w:p>
            <w:pPr>
              <w:pStyle w:val="Compact"/>
            </w:pPr>
            <w:r>
              <w:t xml:space="preserve">Where are reasons and approvals recorded, what observation period is used, and how complete are later OV records?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demonstration data</w:t>
            </w:r>
          </w:p>
        </w:tc>
        <w:tc>
          <w:tcPr/>
          <w:p>
            <w:pPr>
              <w:pStyle w:val="Compact"/>
            </w:pPr>
            <w:r>
              <w:t xml:space="preserve">Which synthetic or approved anonymised history and expected-shipment references may be used?</w:t>
            </w:r>
          </w:p>
        </w:tc>
      </w:tr>
    </w:tbl>
    <w:bookmarkEnd w:id="43"/>
    <w:bookmarkStart w:id="44" w:name="X05860905c1752feca6c0867e3dc779590fbc9e4"/>
    <w:p>
      <w:pPr>
        <w:pStyle w:val="Heading3"/>
      </w:pPr>
      <w:r>
        <w:t xml:space="preserve">Implementation work not delivered by this document</w:t>
      </w:r>
    </w:p>
    <w:p>
      <w:pPr>
        <w:pStyle w:val="Compact"/>
        <w:numPr>
          <w:ilvl w:val="0"/>
          <w:numId w:val="1018"/>
        </w:numPr>
      </w:pPr>
      <w:r>
        <w:t xml:space="preserve">Embedding recommendations into pickup/receiving, measurement, scanner or load-plan applications.</w:t>
      </w:r>
    </w:p>
    <w:p>
      <w:pPr>
        <w:pStyle w:val="Compact"/>
        <w:numPr>
          <w:ilvl w:val="0"/>
          <w:numId w:val="1018"/>
        </w:numPr>
      </w:pPr>
      <w:r>
        <w:t xml:space="preserve">Shipper-specific cohort matching and structured weight/dimension verification.</w:t>
      </w:r>
    </w:p>
    <w:p>
      <w:pPr>
        <w:pStyle w:val="Compact"/>
        <w:numPr>
          <w:ilvl w:val="0"/>
          <w:numId w:val="1018"/>
        </w:numPr>
      </w:pPr>
      <w:r>
        <w:t xml:space="preserve">Live BOL/manifest and scan-event inputs, including required checkpoints and duplicate-scan rules.</w:t>
      </w:r>
    </w:p>
    <w:p>
      <w:pPr>
        <w:pStyle w:val="Compact"/>
        <w:numPr>
          <w:ilvl w:val="0"/>
          <w:numId w:val="1018"/>
        </w:numPr>
      </w:pPr>
      <w:r>
        <w:t xml:space="preserve">Enforced handoff approval, source-document correction and complete operational action auditing.</w:t>
      </w:r>
    </w:p>
    <w:p>
      <w:pPr>
        <w:pStyle w:val="Compact"/>
        <w:numPr>
          <w:ilvl w:val="0"/>
          <w:numId w:val="1018"/>
        </w:numPr>
      </w:pPr>
      <w:r>
        <w:t xml:space="preserve">Stricter reconciliation and outcome rules before the POC's saved recounts or</w:t>
      </w:r>
      <w:r>
        <w:t xml:space="preserve"> </w:t>
      </w:r>
      <w:r>
        <w:rPr>
          <w:rStyle w:val="VerbatimChar"/>
        </w:rPr>
        <w:t xml:space="preserve">prevented</w:t>
      </w:r>
      <w:r>
        <w:t xml:space="preserve"> </w:t>
      </w:r>
      <w:r>
        <w:t xml:space="preserve">labels</w:t>
      </w:r>
      <w:r>
        <w:t xml:space="preserve"> </w:t>
      </w:r>
      <w:r>
        <w:t xml:space="preserve">can be used as production business controls or performance measures.</w:t>
      </w:r>
    </w:p>
    <w:p>
      <w:pPr>
        <w:pStyle w:val="FirstParagraph"/>
      </w:pPr>
      <w:r>
        <w:t xml:space="preserve">These are explicit gaps between the current software and the proposed operating process,</w:t>
      </w:r>
      <w:r>
        <w:t xml:space="preserve"> </w:t>
      </w:r>
      <w:r>
        <w:t xml:space="preserve">not claims that the requirements are already implemented. The existing quantity workflow</w:t>
      </w:r>
      <w:r>
        <w:t xml:space="preserve"> </w:t>
      </w:r>
      <w:r>
        <w:t xml:space="preserve">is the concrete V1 demonstration; other checkpoints are a labelled business walkthrough</w:t>
      </w:r>
      <w:r>
        <w:t xml:space="preserve"> </w:t>
      </w:r>
      <w:r>
        <w:t xml:space="preserve">until their delivery scope and operational owners are agreed.</w:t>
      </w:r>
    </w:p>
    <w:bookmarkEnd w:id="44"/>
    <w:bookmarkStart w:id="45" w:name="deferred-beyond-this-v1-discussion"/>
    <w:p>
      <w:pPr>
        <w:pStyle w:val="Heading3"/>
      </w:pPr>
      <w:r>
        <w:t xml:space="preserve">Deferred beyond this V1 discussion</w:t>
      </w:r>
    </w:p>
    <w:p>
      <w:pPr>
        <w:pStyle w:val="FirstParagraph"/>
      </w:pPr>
      <w:r>
        <w:t xml:space="preserve">Additional exception types, classifier redesign, trained risk models, semantic deduplication,</w:t>
      </w:r>
      <w:r>
        <w:t xml:space="preserve"> </w:t>
      </w:r>
      <w:r>
        <w:t xml:space="preserve">cost-avoided claims, multi-application rollout and production-scale scheduled automation are</w:t>
      </w:r>
      <w:r>
        <w:t xml:space="preserve"> </w:t>
      </w:r>
      <w:r>
        <w:t xml:space="preserve">not added by this revision. Authentication/RBAC, production integrations and security/data</w:t>
      </w:r>
      <w:r>
        <w:t xml:space="preserve"> </w:t>
      </w:r>
      <w:r>
        <w:t xml:space="preserve">approval remain deployment prerequisites. Attention scans and effectiveness evaluation</w:t>
      </w:r>
      <w:r>
        <w:t xml:space="preserve"> </w:t>
      </w:r>
      <w:r>
        <w:t xml:space="preserve">remain on demand in the current application.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RootIQ - Business Requirements Document</dc:title>
  <dc:creator/>
  <cp:keywords/>
  <dcterms:created xsi:type="dcterms:W3CDTF">2026-10-06T14:51:47Z</dcterms:created>
  <dcterms:modified xsi:type="dcterms:W3CDTF">2026-10-06T14:51:47Z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OV Exception - AI Root Cause &amp; Prevention (Proof of Concept)</vt:lpwstr>
  </property>
</Properties>
</file>