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6A" w:rsidRDefault="000B5C62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Phase-II </w:t>
      </w:r>
    </w:p>
    <w:p w:rsidR="00DD5D6A" w:rsidRDefault="000B5C62">
      <w:pPr>
        <w:spacing w:after="0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Data Flow Diagram &amp; User Stories </w:t>
      </w:r>
    </w:p>
    <w:p w:rsidR="00DD5D6A" w:rsidRDefault="000B5C62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917" w:type="dxa"/>
        <w:tblInd w:w="-446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3"/>
        <w:gridCol w:w="5074"/>
      </w:tblGrid>
      <w:tr w:rsidR="00DD5D6A">
        <w:trPr>
          <w:trHeight w:val="778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AI-based Threat Intelligence Platform </w:t>
            </w:r>
          </w:p>
        </w:tc>
      </w:tr>
    </w:tbl>
    <w:p w:rsidR="00DD5D6A" w:rsidRDefault="000B5C62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D5D6A" w:rsidRDefault="000B5C62">
      <w:pPr>
        <w:spacing w:after="6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168378"/>
                <wp:effectExtent l="0" t="0" r="0" b="0"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68378"/>
                          <a:chOff x="0" y="0"/>
                          <a:chExt cx="5731510" cy="6168378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200564"/>
                            <a:ext cx="51841" cy="2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D6A" w:rsidRDefault="000B5C6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7743"/>
                            <a:ext cx="5731510" cy="3810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2" style="width:451.3pt;height:485.699pt;mso-position-horizontal-relative:char;mso-position-vertical-relative:line" coordsize="57315,61683">
                <v:rect id="Rectangle 63" style="position:absolute;width:518;height:2083;left:0;top:22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style="position:absolute;width:57315;height:21907;left:0;top:0;" filled="f">
                  <v:imagedata r:id="rId6"/>
                </v:shape>
                <v:shape id="Picture 71" style="position:absolute;width:57315;height:38106;left:0;top:23577;" filled="f">
                  <v:imagedata r:id="rId7"/>
                </v:shape>
              </v:group>
            </w:pict>
          </mc:Fallback>
        </mc:AlternateContent>
      </w:r>
    </w:p>
    <w:p w:rsidR="00DD5D6A" w:rsidRDefault="000B5C6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D5D6A" w:rsidRDefault="000B5C62" w:rsidP="000B5C62">
      <w:pPr>
        <w:tabs>
          <w:tab w:val="left" w:pos="3574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0B5C62" w:rsidRDefault="000B5C62" w:rsidP="000B5C62">
      <w:pPr>
        <w:tabs>
          <w:tab w:val="left" w:pos="3574"/>
        </w:tabs>
        <w:spacing w:after="0"/>
        <w:rPr>
          <w:rFonts w:ascii="Arial" w:eastAsia="Arial" w:hAnsi="Arial" w:cs="Arial"/>
        </w:rPr>
      </w:pPr>
    </w:p>
    <w:p w:rsidR="000B5C62" w:rsidRDefault="000B5C62" w:rsidP="000B5C62">
      <w:pPr>
        <w:tabs>
          <w:tab w:val="left" w:pos="3574"/>
        </w:tabs>
        <w:spacing w:after="0"/>
      </w:pPr>
    </w:p>
    <w:p w:rsidR="00DD5D6A" w:rsidRDefault="000B5C6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D5D6A" w:rsidRDefault="000B5C62">
      <w:pPr>
        <w:spacing w:after="0"/>
        <w:ind w:right="3435"/>
        <w:jc w:val="right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User Stories </w:t>
      </w:r>
    </w:p>
    <w:tbl>
      <w:tblPr>
        <w:tblStyle w:val="TableGrid"/>
        <w:tblW w:w="10205" w:type="dxa"/>
        <w:tblInd w:w="-566" w:type="dxa"/>
        <w:tblCellMar>
          <w:top w:w="18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56"/>
        <w:gridCol w:w="1181"/>
        <w:gridCol w:w="1408"/>
        <w:gridCol w:w="2174"/>
        <w:gridCol w:w="2022"/>
        <w:gridCol w:w="980"/>
        <w:gridCol w:w="984"/>
      </w:tblGrid>
      <w:tr w:rsidR="00DD5D6A" w:rsidTr="000B5C62">
        <w:trPr>
          <w:trHeight w:val="989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User Type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 w:line="235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Functional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Requireme</w:t>
            </w:r>
            <w:proofErr w:type="spellEnd"/>
          </w:p>
          <w:p w:rsidR="00DD5D6A" w:rsidRDefault="000B5C62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(Epic)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Numb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er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Acceptance Criteria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Release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D5D6A" w:rsidTr="000B5C62">
        <w:trPr>
          <w:trHeight w:val="1445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Customer </w:t>
            </w:r>
          </w:p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(Mobile User)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AI-based </w:t>
            </w:r>
          </w:p>
          <w:p w:rsidR="00DD5D6A" w:rsidRDefault="000B5C62">
            <w:pPr>
              <w:spacing w:after="0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Threat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Intelligenc</w:t>
            </w:r>
            <w:proofErr w:type="spellEnd"/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As a user, I can register for the AI-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1"/>
              </w:rPr>
              <w:t xml:space="preserve">based Threat Intelligence Platform by entering my email, password, and confirming my password.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can access my AI-based threat intelligence dashboard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Sprint-1 </w:t>
            </w:r>
          </w:p>
        </w:tc>
      </w:tr>
      <w:tr w:rsidR="00DD5D6A" w:rsidTr="000B5C62">
        <w:trPr>
          <w:trHeight w:val="1949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5" w:line="235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AI Model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Configurat</w:t>
            </w:r>
            <w:proofErr w:type="spellEnd"/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4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 an administrator, I can configure the AI models used for threat intelligence, specifying the sources and data parameters.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 models are configured and operational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Sprint-2 </w:t>
            </w:r>
          </w:p>
        </w:tc>
      </w:tr>
      <w:tr w:rsidR="00DD5D6A" w:rsidTr="000B5C62">
        <w:trPr>
          <w:trHeight w:val="1714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Customer (Web User)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Real-time 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Threat 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Alerts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 a web user, I can receive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realtime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threat alerts on my dashboard based on AI analysis of incoming data.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can see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real</w:t>
            </w:r>
            <w:r>
              <w:rPr>
                <w:rFonts w:ascii="Times New Roman" w:eastAsia="Times New Roman" w:hAnsi="Times New Roman" w:cs="Times New Roman"/>
                <w:sz w:val="21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threat alerts relevant to my account.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Sprint-3 </w:t>
            </w:r>
          </w:p>
        </w:tc>
      </w:tr>
      <w:tr w:rsidR="00DD5D6A" w:rsidTr="000B5C62">
        <w:trPr>
          <w:trHeight w:val="1709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Customer Care Executive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Incident Handling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18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73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 a customer care executive, I can view and respond to AI-generated incident reports and take appropriate action.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can access incident reports and follow the prescribed action plan.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Sprint-3 </w:t>
            </w:r>
          </w:p>
        </w:tc>
      </w:tr>
      <w:tr w:rsidR="00DD5D6A" w:rsidTr="000B5C62">
        <w:trPr>
          <w:trHeight w:val="1526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Data 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Integration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4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 an administrator, I can integrate new data sources into the AI-based threat intelligence platform to enhance analysis.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New data sources are successfully integrated and contribute to threat analysis.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Sprint-4 </w:t>
            </w:r>
          </w:p>
        </w:tc>
      </w:tr>
      <w:tr w:rsidR="00DD5D6A" w:rsidTr="000B5C62">
        <w:trPr>
          <w:trHeight w:val="1385"/>
        </w:trPr>
        <w:tc>
          <w:tcPr>
            <w:tcW w:w="145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Customer </w:t>
            </w:r>
          </w:p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(Mobile User)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Profile </w:t>
            </w:r>
          </w:p>
          <w:p w:rsidR="00DD5D6A" w:rsidRDefault="000B5C62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Customiza</w:t>
            </w:r>
            <w:proofErr w:type="spellEnd"/>
          </w:p>
          <w:p w:rsidR="00DD5D6A" w:rsidRDefault="000B5C62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tion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USN-</w:t>
            </w:r>
          </w:p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 </w:t>
            </w:r>
          </w:p>
        </w:tc>
        <w:tc>
          <w:tcPr>
            <w:tcW w:w="22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353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As a user, I can customize my threat alert preferences and notification channels within the AI-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based platform. </w:t>
            </w:r>
          </w:p>
        </w:tc>
        <w:tc>
          <w:tcPr>
            <w:tcW w:w="20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 w:righ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receive threat alerts through my preferred channels and for the selected types of threats. </w:t>
            </w:r>
          </w:p>
        </w:tc>
        <w:tc>
          <w:tcPr>
            <w:tcW w:w="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</w:p>
        </w:tc>
        <w:tc>
          <w:tcPr>
            <w:tcW w:w="99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:rsidR="00DD5D6A" w:rsidRDefault="000B5C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Sprint-2 </w:t>
            </w:r>
          </w:p>
        </w:tc>
      </w:tr>
    </w:tbl>
    <w:p w:rsidR="00DD5D6A" w:rsidRDefault="00DD5D6A" w:rsidP="000B5C62">
      <w:pPr>
        <w:spacing w:after="0"/>
      </w:pPr>
    </w:p>
    <w:sectPr w:rsidR="00DD5D6A">
      <w:pgSz w:w="11904" w:h="16838"/>
      <w:pgMar w:top="1454" w:right="1377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6A"/>
    <w:rsid w:val="000B5C62"/>
    <w:rsid w:val="00D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6D7A"/>
  <w15:docId w15:val="{CBB9E52E-AFA4-44A6-B663-8FBACF8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2025-06-19T03:09:00Z</dcterms:created>
  <dcterms:modified xsi:type="dcterms:W3CDTF">2025-06-19T03:09:00Z</dcterms:modified>
</cp:coreProperties>
</file>